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88544FA" w14:textId="27701BFE" w:rsidR="00F06942" w:rsidRDefault="00D275F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noProof/>
          <w:lang w:eastAsia="ru-RU"/>
        </w:rPr>
        <w:drawing>
          <wp:anchor distT="0" distB="0" distL="114300" distR="114300" simplePos="0" relativeHeight="251657216" behindDoc="0" locked="0" layoutInCell="1" allowOverlap="1" wp14:anchorId="0F9B21E6" wp14:editId="5A562447">
            <wp:simplePos x="0" y="0"/>
            <wp:positionH relativeFrom="column">
              <wp:posOffset>4148354</wp:posOffset>
            </wp:positionH>
            <wp:positionV relativeFrom="paragraph">
              <wp:posOffset>114579</wp:posOffset>
            </wp:positionV>
            <wp:extent cx="892785" cy="431596"/>
            <wp:effectExtent l="0" t="0" r="317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дпись Нитченко В.Ю..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785" cy="431596"/>
                    </a:xfrm>
                    <a:prstGeom prst="rect">
                      <a:avLst/>
                    </a:prstGeom>
                  </pic:spPr>
                </pic:pic>
              </a:graphicData>
            </a:graphic>
            <wp14:sizeRelH relativeFrom="page">
              <wp14:pctWidth>0</wp14:pctWidth>
            </wp14:sizeRelH>
            <wp14:sizeRelV relativeFrom="page">
              <wp14:pctHeight>0</wp14:pctHeight>
            </wp14:sizeRelV>
          </wp:anchor>
        </w:drawing>
      </w:r>
      <w:r w:rsidR="00BC12C9">
        <w:rPr>
          <w:rFonts w:ascii="Times New Roman" w:eastAsia="Times New Roman" w:hAnsi="Times New Roman" w:cs="Times New Roman"/>
          <w:b/>
          <w:bCs/>
          <w:lang w:eastAsia="ru-RU"/>
        </w:rPr>
        <w:t xml:space="preserve">Директор </w:t>
      </w:r>
    </w:p>
    <w:p w14:paraId="2D30C10C" w14:textId="199FEDBD" w:rsidR="00BC12C9" w:rsidRDefault="00BC12C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C12C9">
        <w:rPr>
          <w:rFonts w:ascii="Times New Roman" w:eastAsia="Times New Roman" w:hAnsi="Times New Roman" w:cs="Times New Roman"/>
          <w:b/>
          <w:bCs/>
          <w:lang w:eastAsia="ru-RU"/>
        </w:rPr>
        <w:t>ООО "ПКМТП"</w:t>
      </w:r>
    </w:p>
    <w:p w14:paraId="655B5994" w14:textId="38C04A89" w:rsidR="00BC12C9" w:rsidRPr="00F02ACD" w:rsidRDefault="00BC12C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06EF">
        <w:rPr>
          <w:rFonts w:ascii="Times New Roman" w:eastAsia="Times New Roman" w:hAnsi="Times New Roman" w:cs="Times New Roman"/>
          <w:b/>
          <w:bCs/>
          <w:lang w:eastAsia="ru-RU"/>
        </w:rPr>
        <w:t>_________________ /</w:t>
      </w:r>
      <w:r w:rsidR="00B006EF">
        <w:rPr>
          <w:rFonts w:ascii="Times New Roman" w:eastAsia="Times New Roman" w:hAnsi="Times New Roman" w:cs="Times New Roman"/>
          <w:b/>
          <w:bCs/>
          <w:lang w:eastAsia="ru-RU"/>
        </w:rPr>
        <w:t>Нитченко В.Ю.</w:t>
      </w:r>
      <w:r w:rsidRPr="00B006EF">
        <w:rPr>
          <w:rFonts w:ascii="Times New Roman" w:eastAsia="Times New Roman" w:hAnsi="Times New Roman" w:cs="Times New Roman"/>
          <w:b/>
          <w:bCs/>
          <w:lang w:eastAsia="ru-RU"/>
        </w:rPr>
        <w:t>/</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5-10-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CB2E891" w:rsidR="00B935D1" w:rsidRPr="00F02ACD" w:rsidRDefault="00BC12C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13.10.2025</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21AA7C96"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BC12C9">
        <w:rPr>
          <w:rFonts w:ascii="Times New Roman" w:eastAsia="Calibri" w:hAnsi="Times New Roman" w:cs="Times New Roman"/>
          <w:b/>
          <w:color w:val="000000"/>
        </w:rPr>
        <w:t xml:space="preserve">поставку </w:t>
      </w:r>
      <w:r w:rsidR="00BC12C9" w:rsidRPr="00BC12C9">
        <w:rPr>
          <w:rFonts w:ascii="Times New Roman" w:eastAsia="Calibri" w:hAnsi="Times New Roman" w:cs="Times New Roman"/>
          <w:b/>
          <w:color w:val="000000"/>
        </w:rPr>
        <w:t xml:space="preserve">шин пневматических для спецтехники </w:t>
      </w:r>
      <w:r>
        <w:rPr>
          <w:rFonts w:ascii="Times New Roman" w:eastAsia="Calibri" w:hAnsi="Times New Roman" w:cs="Times New Roman"/>
          <w:b/>
          <w:color w:val="000000"/>
        </w:rPr>
        <w:t xml:space="preserve">для нужд </w:t>
      </w:r>
      <w:r w:rsidR="00BC12C9" w:rsidRPr="00BC12C9">
        <w:rPr>
          <w:rFonts w:ascii="Times New Roman" w:eastAsia="Calibri" w:hAnsi="Times New Roman" w:cs="Times New Roman"/>
          <w:b/>
          <w:color w:val="000000"/>
        </w:rPr>
        <w:t>ООО «ПКМТП»</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D09E81"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9DA7EAA" w:rsidR="00252418" w:rsidRPr="000306BD" w:rsidRDefault="00BC12C9" w:rsidP="00CD6114">
            <w:pPr>
              <w:widowControl w:val="0"/>
              <w:contextualSpacing/>
              <w:jc w:val="both"/>
              <w:rPr>
                <w:rFonts w:ascii="Times New Roman" w:eastAsia="Times New Roman" w:hAnsi="Times New Roman"/>
                <w:iCs/>
                <w:highlight w:val="yellow"/>
              </w:rPr>
            </w:pPr>
            <w:r w:rsidRPr="00BC12C9">
              <w:rPr>
                <w:rFonts w:ascii="Times New Roman" w:eastAsia="Times New Roman" w:hAnsi="Times New Roman"/>
                <w:iCs/>
              </w:rPr>
              <w:t>ОБЩЕСТВО С ОГРАНИЧЕННОЙ ОТВЕТСТВЕННОСТЬЮ "ПЕТРОПАВЛОВСК - КАМЧАТСКИЙ МОРСКОЙ ТОРГОВЫЙ ПОРТ"</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527F95B" w:rsidR="000900AC" w:rsidRPr="000306BD" w:rsidRDefault="00BC12C9" w:rsidP="00CD6114">
            <w:pPr>
              <w:widowControl w:val="0"/>
              <w:contextualSpacing/>
              <w:jc w:val="both"/>
              <w:rPr>
                <w:rFonts w:ascii="Times New Roman" w:eastAsia="Times New Roman" w:hAnsi="Times New Roman"/>
                <w:bCs/>
                <w:highlight w:val="yellow"/>
              </w:rPr>
            </w:pPr>
            <w:r w:rsidRPr="00BC12C9">
              <w:rPr>
                <w:rFonts w:ascii="Times New Roman" w:eastAsia="Times New Roman" w:hAnsi="Times New Roman"/>
                <w:bCs/>
              </w:rPr>
              <w:t>ООО "ПКМТП"</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CF94F9A" w:rsidR="00252418" w:rsidRPr="000306BD" w:rsidRDefault="00BC12C9" w:rsidP="00CD6114">
            <w:pPr>
              <w:widowControl w:val="0"/>
              <w:contextualSpacing/>
              <w:jc w:val="both"/>
              <w:rPr>
                <w:rFonts w:ascii="Times New Roman" w:eastAsia="Times New Roman" w:hAnsi="Times New Roman"/>
                <w:iCs/>
                <w:highlight w:val="yellow"/>
              </w:rPr>
            </w:pPr>
            <w:r w:rsidRPr="00BC12C9">
              <w:rPr>
                <w:rFonts w:ascii="Times New Roman" w:eastAsia="Times New Roman" w:hAnsi="Times New Roman"/>
                <w:iCs/>
              </w:rPr>
              <w:t>Камчатский край, Петропавловск-Камчатский г.о., г. Петропавловск-Камчатский, пл. Щедрина, д. 2</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C6E152C" w:rsidR="00252418" w:rsidRPr="000306BD" w:rsidRDefault="00BC12C9" w:rsidP="00CD6114">
            <w:pPr>
              <w:widowControl w:val="0"/>
              <w:contextualSpacing/>
              <w:jc w:val="both"/>
              <w:rPr>
                <w:rFonts w:ascii="Times New Roman" w:eastAsia="Times New Roman" w:hAnsi="Times New Roman"/>
                <w:iCs/>
                <w:highlight w:val="yellow"/>
              </w:rPr>
            </w:pPr>
            <w:r w:rsidRPr="00BC12C9">
              <w:rPr>
                <w:rFonts w:ascii="Times New Roman" w:eastAsia="Times New Roman" w:hAnsi="Times New Roman"/>
                <w:iCs/>
              </w:rPr>
              <w:t>Камчатский край, Петропавловск-Камчатский г.о., г. Петропавловск-Камчатский, пл. Щедрина, д. 2</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4C4EF50" w:rsidR="00252418" w:rsidRPr="000306BD" w:rsidRDefault="00BC12C9" w:rsidP="00CD6114">
            <w:pPr>
              <w:widowControl w:val="0"/>
              <w:contextualSpacing/>
              <w:jc w:val="both"/>
              <w:rPr>
                <w:rFonts w:ascii="Times New Roman" w:eastAsia="Times New Roman" w:hAnsi="Times New Roman"/>
                <w:iCs/>
                <w:highlight w:val="yellow"/>
              </w:rPr>
            </w:pPr>
            <w:r w:rsidRPr="00BC12C9">
              <w:rPr>
                <w:rFonts w:ascii="Times New Roman" w:eastAsia="Times New Roman" w:hAnsi="Times New Roman"/>
                <w:iCs/>
              </w:rPr>
              <w:t>zakupki@port.kamchatka.ru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2AAF00A" w:rsidR="00252418" w:rsidRPr="000306BD" w:rsidRDefault="00BC12C9" w:rsidP="00CD6114">
            <w:pPr>
              <w:widowControl w:val="0"/>
              <w:contextualSpacing/>
              <w:jc w:val="both"/>
              <w:rPr>
                <w:rFonts w:ascii="Times New Roman" w:eastAsia="Times New Roman" w:hAnsi="Times New Roman"/>
                <w:iCs/>
                <w:highlight w:val="yellow"/>
              </w:rPr>
            </w:pPr>
            <w:r w:rsidRPr="00BC12C9">
              <w:rPr>
                <w:rFonts w:ascii="Times New Roman" w:eastAsia="Times New Roman" w:hAnsi="Times New Roman"/>
                <w:iCs/>
              </w:rPr>
              <w:t>+7 4152 43-44-05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5A7FCF89" w:rsidR="00252418" w:rsidRPr="000306BD" w:rsidRDefault="00BC12C9" w:rsidP="00CD6114">
            <w:pPr>
              <w:widowControl w:val="0"/>
              <w:contextualSpacing/>
              <w:jc w:val="both"/>
              <w:rPr>
                <w:rFonts w:ascii="Times New Roman" w:eastAsia="Times New Roman" w:hAnsi="Times New Roman"/>
                <w:iCs/>
                <w:highlight w:val="yellow"/>
              </w:rPr>
            </w:pPr>
            <w:r w:rsidRPr="00BC12C9">
              <w:rPr>
                <w:rFonts w:ascii="Times New Roman" w:eastAsia="Times New Roman" w:hAnsi="Times New Roman"/>
                <w:iCs/>
              </w:rPr>
              <w:t>Короткова Лидия Геннадьевна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5-11-11T00:00:00Z">
                <w:dateFormat w:val="dd.MM.yyyy"/>
                <w:lid w:val="ru-RU"/>
                <w:storeMappedDataAs w:val="dateTime"/>
                <w:calendar w:val="gregorian"/>
              </w:date>
            </w:sdtPr>
            <w:sdtEndPr>
              <w:rPr>
                <w:rStyle w:val="a0"/>
                <w:rFonts w:ascii="Calibri" w:eastAsia="Times New Roman" w:hAnsi="Calibri"/>
              </w:rPr>
            </w:sdtEndPr>
            <w:sdtContent>
              <w:p w14:paraId="02EA6130" w14:textId="3570AD69" w:rsidR="00D407F7" w:rsidRPr="00BF5CF1" w:rsidRDefault="0022302B" w:rsidP="00D407F7">
                <w:pPr>
                  <w:widowControl w:val="0"/>
                  <w:tabs>
                    <w:tab w:val="left" w:pos="247"/>
                    <w:tab w:val="left" w:pos="1130"/>
                  </w:tabs>
                  <w:ind w:left="33"/>
                  <w:contextualSpacing/>
                  <w:jc w:val="both"/>
                  <w:rPr>
                    <w:rStyle w:val="1f4"/>
                  </w:rPr>
                </w:pPr>
                <w:r>
                  <w:rPr>
                    <w:rStyle w:val="1f4"/>
                  </w:rPr>
                  <w:t>11.11.2025</w:t>
                </w:r>
              </w:p>
            </w:sdtContent>
          </w:sdt>
          <w:p w14:paraId="749F231C" w14:textId="378B64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10</w:t>
            </w:r>
            <w:r w:rsidRPr="00BF5CF1">
              <w:rPr>
                <w:rFonts w:ascii="Times New Roman" w:eastAsia="Times New Roman" w:hAnsi="Times New Roman"/>
                <w:iCs/>
              </w:rPr>
              <w:t>:</w:t>
            </w:r>
            <w:r w:rsidR="00BC12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date w:fullDate="2025-11-11T00:00:00Z">
                <w:dateFormat w:val="dd.MM.yyyy"/>
                <w:lid w:val="ru-RU"/>
                <w:storeMappedDataAs w:val="dateTime"/>
                <w:calendar w:val="gregorian"/>
              </w:date>
            </w:sdtPr>
            <w:sdtEndPr>
              <w:rPr>
                <w:rStyle w:val="a0"/>
                <w:rFonts w:ascii="Calibri" w:eastAsia="Times New Roman" w:hAnsi="Calibri"/>
              </w:rPr>
            </w:sdtEndPr>
            <w:sdtContent>
              <w:p w14:paraId="15E900F8" w14:textId="4A8E898C" w:rsidR="00D407F7" w:rsidRPr="00BF5CF1" w:rsidRDefault="00B006EF" w:rsidP="00D407F7">
                <w:pPr>
                  <w:widowControl w:val="0"/>
                  <w:tabs>
                    <w:tab w:val="left" w:pos="247"/>
                    <w:tab w:val="left" w:pos="1130"/>
                  </w:tabs>
                  <w:ind w:left="33"/>
                  <w:contextualSpacing/>
                  <w:jc w:val="both"/>
                  <w:rPr>
                    <w:rStyle w:val="1f4"/>
                  </w:rPr>
                </w:pPr>
                <w:r>
                  <w:rPr>
                    <w:rStyle w:val="1f4"/>
                  </w:rPr>
                  <w:t>11.11.2025</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5-11-12T00:00:00Z">
                <w:dateFormat w:val="dd.MM.yyyy"/>
                <w:lid w:val="ru-RU"/>
                <w:storeMappedDataAs w:val="dateTime"/>
                <w:calendar w:val="gregorian"/>
              </w:date>
            </w:sdtPr>
            <w:sdtEndPr>
              <w:rPr>
                <w:rStyle w:val="a0"/>
                <w:rFonts w:ascii="Calibri" w:eastAsia="Times New Roman" w:hAnsi="Calibri"/>
              </w:rPr>
            </w:sdtEndPr>
            <w:sdtContent>
              <w:p w14:paraId="4178798E" w14:textId="3E9DE220" w:rsidR="00D407F7" w:rsidRPr="00BF5CF1" w:rsidRDefault="00B006EF" w:rsidP="00D407F7">
                <w:pPr>
                  <w:widowControl w:val="0"/>
                  <w:tabs>
                    <w:tab w:val="left" w:pos="247"/>
                    <w:tab w:val="left" w:pos="1130"/>
                  </w:tabs>
                  <w:ind w:left="33"/>
                  <w:contextualSpacing/>
                  <w:jc w:val="both"/>
                  <w:rPr>
                    <w:rStyle w:val="1f4"/>
                  </w:rPr>
                </w:pPr>
                <w:r>
                  <w:rPr>
                    <w:rStyle w:val="1f4"/>
                  </w:rPr>
                  <w:t>12.11.2025</w:t>
                </w:r>
              </w:p>
            </w:sdtContent>
          </w:sdt>
          <w:p w14:paraId="531C280B" w14:textId="77777777"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10</w:t>
            </w:r>
            <w:r w:rsidRPr="00BF5CF1">
              <w:rPr>
                <w:rFonts w:ascii="Times New Roman" w:eastAsia="Times New Roman" w:hAnsi="Times New Roman"/>
                <w:iCs/>
              </w:rPr>
              <w:t>:</w:t>
            </w:r>
            <w:r w:rsidR="00BC12C9">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p w14:paraId="25F6BEC6" w14:textId="77777777" w:rsidR="00851318" w:rsidRDefault="00851318" w:rsidP="00D407F7">
            <w:pPr>
              <w:widowControl w:val="0"/>
              <w:jc w:val="both"/>
              <w:rPr>
                <w:rFonts w:ascii="Times New Roman" w:eastAsia="Times New Roman" w:hAnsi="Times New Roman"/>
                <w:iCs/>
              </w:rPr>
            </w:pPr>
          </w:p>
          <w:p w14:paraId="45DC14ED" w14:textId="50A00543" w:rsidR="00851318" w:rsidRPr="00851318" w:rsidRDefault="00851318" w:rsidP="00D407F7">
            <w:pPr>
              <w:widowControl w:val="0"/>
              <w:jc w:val="both"/>
              <w:rPr>
                <w:rFonts w:ascii="Times New Roman" w:eastAsia="Times New Roman" w:hAnsi="Times New Roman"/>
                <w:i/>
              </w:rPr>
            </w:pPr>
            <w:r w:rsidRPr="00851318">
              <w:rPr>
                <w:rFonts w:ascii="Times New Roman" w:eastAsia="Times New Roman" w:hAnsi="Times New Roman"/>
                <w:i/>
              </w:rPr>
              <w:t>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5-11-13T00:00:00Z">
                <w:dateFormat w:val="dd.MM.yyyy"/>
                <w:lid w:val="ru-RU"/>
                <w:storeMappedDataAs w:val="dateTime"/>
                <w:calendar w:val="gregorian"/>
              </w:date>
            </w:sdtPr>
            <w:sdtEndPr>
              <w:rPr>
                <w:rStyle w:val="a0"/>
                <w:rFonts w:ascii="Calibri" w:eastAsia="Times New Roman" w:hAnsi="Calibri"/>
              </w:rPr>
            </w:sdtEndPr>
            <w:sdtContent>
              <w:p w14:paraId="7ADF8FAC" w14:textId="253903B0" w:rsidR="00D407F7" w:rsidRPr="00BF5CF1" w:rsidRDefault="0009773A" w:rsidP="00D407F7">
                <w:pPr>
                  <w:widowControl w:val="0"/>
                  <w:tabs>
                    <w:tab w:val="left" w:pos="247"/>
                    <w:tab w:val="left" w:pos="1130"/>
                  </w:tabs>
                  <w:ind w:left="33"/>
                  <w:contextualSpacing/>
                  <w:jc w:val="both"/>
                  <w:rPr>
                    <w:rStyle w:val="1f4"/>
                  </w:rPr>
                </w:pPr>
                <w:r>
                  <w:rPr>
                    <w:rStyle w:val="1f4"/>
                  </w:rPr>
                  <w:t>13.11.2025</w:t>
                </w:r>
              </w:p>
            </w:sdtContent>
          </w:sdt>
          <w:p w14:paraId="6D97A54E" w14:textId="2D53D0B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10</w:t>
            </w:r>
            <w:r w:rsidRPr="00BF5CF1">
              <w:rPr>
                <w:rFonts w:ascii="Times New Roman" w:eastAsia="Times New Roman" w:hAnsi="Times New Roman"/>
                <w:iCs/>
              </w:rPr>
              <w:t>:</w:t>
            </w:r>
            <w:r w:rsidR="00BC12C9">
              <w:rPr>
                <w:rFonts w:ascii="Times New Roman" w:eastAsia="Times New Roman" w:hAnsi="Times New Roman"/>
                <w:iCs/>
              </w:rPr>
              <w:t xml:space="preserve">00 </w:t>
            </w:r>
            <w:r w:rsidRPr="00BF5CF1">
              <w:rPr>
                <w:rFonts w:ascii="Times New Roman" w:eastAsia="Times New Roman" w:hAnsi="Times New Roman"/>
                <w:i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5-10-11T00:00:00Z">
                <w:dateFormat w:val="dd.MM.yyyy"/>
                <w:lid w:val="ru-RU"/>
                <w:storeMappedDataAs w:val="dateTime"/>
                <w:calendar w:val="gregorian"/>
              </w:date>
            </w:sdtPr>
            <w:sdtEndPr>
              <w:rPr>
                <w:rStyle w:val="a0"/>
                <w:rFonts w:ascii="Calibri" w:eastAsia="Times New Roman" w:hAnsi="Calibri"/>
              </w:rPr>
            </w:sdtEndPr>
            <w:sdtContent>
              <w:p w14:paraId="6B3A6AE6" w14:textId="0E82C7BB" w:rsidR="00D407F7" w:rsidRPr="00BF5CF1" w:rsidRDefault="0022302B" w:rsidP="00D407F7">
                <w:pPr>
                  <w:widowControl w:val="0"/>
                  <w:tabs>
                    <w:tab w:val="left" w:pos="247"/>
                    <w:tab w:val="left" w:pos="1130"/>
                  </w:tabs>
                  <w:ind w:left="33"/>
                  <w:contextualSpacing/>
                  <w:jc w:val="both"/>
                  <w:rPr>
                    <w:rStyle w:val="1f4"/>
                  </w:rPr>
                </w:pPr>
                <w:r>
                  <w:rPr>
                    <w:rStyle w:val="1f4"/>
                  </w:rPr>
                  <w:t>11.10.2025</w:t>
                </w:r>
              </w:p>
            </w:sdtContent>
          </w:sdt>
          <w:p w14:paraId="3B23D831" w14:textId="2EDA78F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C12C9">
              <w:rPr>
                <w:rFonts w:ascii="Times New Roman" w:eastAsia="Times New Roman" w:hAnsi="Times New Roman"/>
                <w:iCs/>
              </w:rPr>
              <w:t>09</w:t>
            </w:r>
            <w:r w:rsidRPr="00BF5CF1">
              <w:rPr>
                <w:rFonts w:ascii="Times New Roman" w:eastAsia="Times New Roman" w:hAnsi="Times New Roman"/>
                <w:iCs/>
              </w:rPr>
              <w:t>:</w:t>
            </w:r>
            <w:r w:rsidR="00BC12C9">
              <w:rPr>
                <w:rFonts w:ascii="Times New Roman" w:eastAsia="Times New Roman" w:hAnsi="Times New Roman"/>
                <w:iCs/>
              </w:rPr>
              <w:t xml:space="preserve">59 </w:t>
            </w:r>
            <w:r w:rsidRPr="00BF5CF1">
              <w:rPr>
                <w:rFonts w:ascii="Times New Roman" w:eastAsia="Times New Roman" w:hAnsi="Times New Roman"/>
                <w:iCs/>
              </w:rPr>
              <w:t>(местное время Заказчика)</w:t>
            </w:r>
            <w:bookmarkStart w:id="0" w:name="_GoBack"/>
            <w:bookmarkEnd w:id="0"/>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5567720"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D75F14" w:rsidRDefault="00D407F7" w:rsidP="00D407F7">
            <w:pPr>
              <w:widowControl w:val="0"/>
              <w:jc w:val="both"/>
              <w:rPr>
                <w:rFonts w:ascii="Times New Roman" w:eastAsia="Times New Roman" w:hAnsi="Times New Roman"/>
                <w:iCs/>
              </w:rPr>
            </w:pPr>
            <w:r w:rsidRPr="00D75F14">
              <w:rPr>
                <w:rFonts w:ascii="Times New Roman" w:eastAsia="Times New Roman" w:hAnsi="Times New Roman"/>
                <w:iCs/>
              </w:rPr>
              <w:t>В соответствии с пунктом 16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4DC295B"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D407F7" w:rsidRPr="00D75F14" w:rsidRDefault="00D407F7" w:rsidP="00D407F7">
            <w:pPr>
              <w:widowControl w:val="0"/>
              <w:jc w:val="both"/>
              <w:rPr>
                <w:rFonts w:ascii="Times New Roman" w:eastAsia="Times New Roman" w:hAnsi="Times New Roman"/>
                <w:iCs/>
              </w:rPr>
            </w:pPr>
            <w:r w:rsidRPr="00D75F14">
              <w:rPr>
                <w:rFonts w:ascii="Times New Roman" w:eastAsia="Times New Roman" w:hAnsi="Times New Roman"/>
                <w:iCs/>
              </w:rPr>
              <w:t>В соответствии с пунктом 17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EF6EEE"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5B3D618" w:rsidR="00364BED" w:rsidRPr="00BF5CF1" w:rsidRDefault="00B006E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307989" w:rsidRDefault="00EA396D" w:rsidP="00F73068">
            <w:pPr>
              <w:widowControl w:val="0"/>
              <w:spacing w:after="0" w:line="240" w:lineRule="auto"/>
              <w:ind w:firstLine="396"/>
              <w:jc w:val="both"/>
              <w:rPr>
                <w:rFonts w:ascii="Times New Roman" w:hAnsi="Times New Roman" w:cs="Times New Roman"/>
                <w:b/>
                <w:bCs/>
                <w:sz w:val="20"/>
                <w:szCs w:val="20"/>
              </w:rPr>
            </w:pPr>
            <w:r w:rsidRPr="00307989">
              <w:rPr>
                <w:rFonts w:ascii="Times New Roman" w:hAnsi="Times New Roman" w:cs="Times New Roman"/>
                <w:b/>
                <w:bCs/>
                <w:sz w:val="20"/>
                <w:szCs w:val="20"/>
              </w:rPr>
              <w:t xml:space="preserve">УСЛОВИЯ </w:t>
            </w:r>
            <w:r w:rsidRPr="00307989">
              <w:rPr>
                <w:rFonts w:ascii="Times New Roman" w:hAnsi="Times New Roman" w:cs="Times New Roman"/>
                <w:sz w:val="20"/>
                <w:szCs w:val="20"/>
              </w:rPr>
              <w:t xml:space="preserve">неприменения (невозможности применения) </w:t>
            </w:r>
            <w:r w:rsidR="008E42F2" w:rsidRPr="00307989">
              <w:rPr>
                <w:rFonts w:ascii="Times New Roman" w:hAnsi="Times New Roman" w:cs="Times New Roman"/>
                <w:sz w:val="20"/>
                <w:szCs w:val="20"/>
              </w:rPr>
              <w:t xml:space="preserve">вышеуказанных </w:t>
            </w:r>
            <w:r w:rsidRPr="00307989">
              <w:rPr>
                <w:rFonts w:ascii="Times New Roman" w:hAnsi="Times New Roman" w:cs="Times New Roman"/>
                <w:sz w:val="20"/>
                <w:szCs w:val="20"/>
              </w:rPr>
              <w:t>мер национального режима:</w:t>
            </w:r>
          </w:p>
        </w:tc>
        <w:tc>
          <w:tcPr>
            <w:tcW w:w="1959" w:type="pct"/>
            <w:vAlign w:val="center"/>
          </w:tcPr>
          <w:p w14:paraId="2F0AC1E4" w14:textId="6DF94529" w:rsidR="00EA396D" w:rsidRPr="00307989" w:rsidRDefault="00D75F14" w:rsidP="00D75F14">
            <w:pPr>
              <w:widowControl w:val="0"/>
              <w:spacing w:after="0" w:line="240" w:lineRule="auto"/>
              <w:jc w:val="both"/>
              <w:rPr>
                <w:rFonts w:ascii="Times New Roman" w:hAnsi="Times New Roman" w:cs="Times New Roman"/>
                <w:sz w:val="20"/>
                <w:szCs w:val="20"/>
              </w:rPr>
            </w:pPr>
            <w:r w:rsidRPr="00307989">
              <w:rPr>
                <w:rFonts w:ascii="Times New Roman" w:eastAsia="Times New Roman" w:hAnsi="Times New Roman" w:cs="Times New Roman"/>
                <w:bCs/>
                <w:sz w:val="20"/>
                <w:szCs w:val="20"/>
                <w:lang w:eastAsia="ru-RU"/>
              </w:rPr>
              <w:t>Согласно подп. "и" п. 5 Постановления от 23 декабря 2024 г. N 1875 запрет может не применяться, если ни одна из использованных при определении НМЦК (НМЦД) или цены контракта (договора), заключаемого с ед. поставщиком, цена единицы товара не превышает 300 тыс. рублей и при этом произведение каждой цены единицы товара на количество такого товара ≤ 1 млн. рублей.</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150844F" w:rsidR="0024495D" w:rsidRPr="0073387B" w:rsidRDefault="00BC12C9"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C12C9">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BC12C9">
              <w:rPr>
                <w:rFonts w:ascii="Times New Roman" w:eastAsia="Times New Roman" w:hAnsi="Times New Roman" w:cs="Times New Roman"/>
                <w:bCs/>
                <w:sz w:val="20"/>
                <w:szCs w:val="20"/>
                <w:lang w:eastAsia="ru-RU"/>
              </w:rPr>
              <w:t xml:space="preserve"> шин пневматических для спецтехники для нужд ООО «ПКМТП»</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6F80F1E" w:rsidR="0024495D" w:rsidRPr="0073387B" w:rsidRDefault="0024495D" w:rsidP="00307989">
            <w:pPr>
              <w:spacing w:after="0" w:line="240" w:lineRule="auto"/>
              <w:jc w:val="both"/>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307989" w:rsidRPr="00307989">
              <w:rPr>
                <w:rFonts w:ascii="Times New Roman" w:hAnsi="Times New Roman" w:cs="Times New Roman"/>
                <w:b/>
                <w:bCs/>
                <w:sz w:val="20"/>
                <w:szCs w:val="20"/>
              </w:rPr>
              <w:t>2</w:t>
            </w:r>
            <w:r w:rsidR="00307989">
              <w:rPr>
                <w:rFonts w:ascii="Times New Roman" w:hAnsi="Times New Roman" w:cs="Times New Roman"/>
                <w:b/>
                <w:bCs/>
                <w:sz w:val="20"/>
                <w:szCs w:val="20"/>
              </w:rPr>
              <w:t xml:space="preserve"> </w:t>
            </w:r>
            <w:r w:rsidR="00307989" w:rsidRPr="00307989">
              <w:rPr>
                <w:rFonts w:ascii="Times New Roman" w:hAnsi="Times New Roman" w:cs="Times New Roman"/>
                <w:b/>
                <w:bCs/>
                <w:sz w:val="20"/>
                <w:szCs w:val="20"/>
              </w:rPr>
              <w:t>811</w:t>
            </w:r>
            <w:r w:rsidR="00307989">
              <w:rPr>
                <w:rFonts w:ascii="Times New Roman" w:hAnsi="Times New Roman" w:cs="Times New Roman"/>
                <w:b/>
                <w:bCs/>
                <w:sz w:val="20"/>
                <w:szCs w:val="20"/>
              </w:rPr>
              <w:t xml:space="preserve"> </w:t>
            </w:r>
            <w:r w:rsidR="00307989" w:rsidRPr="00307989">
              <w:rPr>
                <w:rFonts w:ascii="Times New Roman" w:hAnsi="Times New Roman" w:cs="Times New Roman"/>
                <w:b/>
                <w:bCs/>
                <w:sz w:val="20"/>
                <w:szCs w:val="20"/>
              </w:rPr>
              <w:t>906 (Два миллиона восемьсот одиннадцать тысяч девятьсот шесть) рублей 66 копеек</w:t>
            </w:r>
            <w:r w:rsidR="00BC12C9">
              <w:rPr>
                <w:rFonts w:ascii="Times New Roman" w:hAnsi="Times New Roman" w:cs="Times New Roman"/>
                <w:b/>
                <w:bCs/>
                <w:sz w:val="20"/>
                <w:szCs w:val="20"/>
              </w:rPr>
              <w:t>.</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73387B" w:rsidRDefault="0024495D" w:rsidP="00BF5CF1">
            <w:pPr>
              <w:pStyle w:val="2f"/>
              <w:ind w:firstLine="521"/>
              <w:jc w:val="both"/>
              <w:rPr>
                <w:rStyle w:val="2f0"/>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Pr="0073387B">
              <w:rPr>
                <w:rStyle w:val="2f0"/>
                <w:rFonts w:eastAsia="Calibri"/>
                <w:bCs/>
                <w:sz w:val="20"/>
              </w:rPr>
              <w:t>, с учетом всех</w:t>
            </w:r>
            <w:r w:rsidRPr="0073387B">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73387B" w:rsidRDefault="0024495D" w:rsidP="00BF5CF1">
            <w:pPr>
              <w:pStyle w:val="2f"/>
              <w:ind w:firstLine="521"/>
              <w:jc w:val="both"/>
              <w:rPr>
                <w:sz w:val="20"/>
              </w:rPr>
            </w:pP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BC12C9">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96B7CE7" w:rsidR="0024495D" w:rsidRPr="0073387B" w:rsidRDefault="00BC12C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C12C9">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A317426" w:rsidR="0024495D" w:rsidRPr="0073387B" w:rsidRDefault="00BC12C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C12C9">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9E68AA6" w:rsidR="0024495D" w:rsidRPr="0073387B" w:rsidRDefault="00BC12C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C12C9">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492E7CCA"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7762F6C"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C05F423"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в)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73BB80"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1ED2712"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
          <w:p w14:paraId="2200A3E6"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w:t>
            </w:r>
          </w:p>
          <w:p w14:paraId="0D9C778A"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14:paraId="46A29976"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 xml:space="preserve">з)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14:paraId="66E623C6"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F74FF4"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 xml:space="preserve">к) участник не является лицом, в отношении которого введены специальные экономические меры. </w:t>
            </w:r>
          </w:p>
          <w:p w14:paraId="5A2A875B" w14:textId="6B43EBE8" w:rsidR="0024495D"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 xml:space="preserve">л) </w:t>
            </w:r>
            <w:r w:rsidR="00307989">
              <w:rPr>
                <w:rFonts w:ascii="Times New Roman" w:eastAsia="Times New Roman" w:hAnsi="Times New Roman" w:cs="Times New Roman"/>
                <w:bCs/>
                <w:sz w:val="20"/>
                <w:szCs w:val="20"/>
                <w:lang w:eastAsia="ru-RU"/>
              </w:rPr>
              <w:t>у</w:t>
            </w:r>
            <w:r w:rsidRPr="00851318">
              <w:rPr>
                <w:rFonts w:ascii="Times New Roman" w:eastAsia="Times New Roman" w:hAnsi="Times New Roman" w:cs="Times New Roman"/>
                <w:bCs/>
                <w:sz w:val="20"/>
                <w:szCs w:val="20"/>
                <w:lang w:eastAsia="ru-RU"/>
              </w:rPr>
              <w:t>частник не является иностранным агентом в соответствии с ФЗ-255.</w:t>
            </w:r>
          </w:p>
          <w:p w14:paraId="32EE137F" w14:textId="77777777" w:rsid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 </w:t>
            </w:r>
            <w:r w:rsidRPr="00851318">
              <w:rPr>
                <w:rFonts w:ascii="Times New Roman" w:eastAsia="Times New Roman" w:hAnsi="Times New Roman" w:cs="Times New Roman"/>
                <w:sz w:val="20"/>
                <w:szCs w:val="20"/>
                <w:lang w:eastAsia="ru-RU"/>
              </w:rPr>
              <w:t>отсутстви</w:t>
            </w:r>
            <w:r>
              <w:rPr>
                <w:rFonts w:ascii="Times New Roman" w:eastAsia="Times New Roman" w:hAnsi="Times New Roman" w:cs="Times New Roman"/>
                <w:sz w:val="20"/>
                <w:szCs w:val="20"/>
                <w:lang w:eastAsia="ru-RU"/>
              </w:rPr>
              <w:t>е</w:t>
            </w:r>
            <w:r w:rsidRPr="00851318">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p w14:paraId="5EA6EACF"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14:paraId="448AE649" w14:textId="3DE60FD8"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Участниками закупки не могут быть:</w:t>
            </w:r>
          </w:p>
          <w:p w14:paraId="1FB14541"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 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65B8F57C" w14:textId="6EBA9412" w:rsidR="00851318" w:rsidRPr="0073387B"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 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BDF8970" w:rsidR="0024495D" w:rsidRPr="0073387B" w:rsidRDefault="008513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851318">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23E8B71"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Первая часть заявки на участие в электронном аукционе должна содержать:</w:t>
            </w:r>
          </w:p>
          <w:p w14:paraId="54783887"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 xml:space="preserve">а) согласие участника на поставку товара, выполнение работ или оказание услуг на условиях, предусмотренных документацией о закупке. </w:t>
            </w:r>
          </w:p>
          <w:p w14:paraId="231D8204"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б) предложение участника закупки в отношении предмета такой закупки, конкретные показатели товара, в том числе поставляемого заказчику при выполнении закупаемых работ, оказании закупаемых услуг, соответствующие значениям, установленным документацией о закупке, и указание на товарный знак (его словесное обозначение) (при наличии);</w:t>
            </w:r>
          </w:p>
          <w:p w14:paraId="3E11874E"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 xml:space="preserve">в)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p>
          <w:p w14:paraId="1386A9F0" w14:textId="5D35C82B" w:rsidR="008371DA" w:rsidRPr="0073387B"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851318">
              <w:rPr>
                <w:rFonts w:ascii="Times New Roman" w:eastAsia="Times New Roman" w:hAnsi="Times New Roman" w:cs="Times New Roman"/>
                <w:bCs/>
                <w:sz w:val="20"/>
                <w:szCs w:val="20"/>
                <w:lang w:eastAsia="ru-RU"/>
              </w:rPr>
              <w:t>Первая часть заявки на участие в электронном аукционе</w:t>
            </w:r>
            <w:r>
              <w:rPr>
                <w:rFonts w:ascii="Times New Roman" w:eastAsia="Times New Roman" w:hAnsi="Times New Roman" w:cs="Times New Roman"/>
                <w:bCs/>
                <w:sz w:val="20"/>
                <w:szCs w:val="20"/>
                <w:lang w:eastAsia="ru-RU"/>
              </w:rPr>
              <w:t xml:space="preserve"> </w:t>
            </w:r>
            <w:r w:rsidRPr="00851318">
              <w:rPr>
                <w:rFonts w:ascii="Times New Roman" w:eastAsia="Times New Roman" w:hAnsi="Times New Roman" w:cs="Times New Roman"/>
                <w:bCs/>
                <w:sz w:val="20"/>
                <w:szCs w:val="20"/>
                <w:lang w:eastAsia="ru-RU"/>
              </w:rPr>
              <w:t>не должна содержать сведения об участнике аукциона, но может содержать эскиз, рисунок, чертеж, фотографию, иное изображение товара, на поставку которого заключается договор.</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139238" w14:textId="6E76238C"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Вторая</w:t>
            </w:r>
            <w:r w:rsidRPr="00851318">
              <w:rPr>
                <w:rFonts w:ascii="Times New Roman" w:eastAsia="Times New Roman" w:hAnsi="Times New Roman" w:cs="Times New Roman"/>
                <w:bCs/>
                <w:sz w:val="20"/>
                <w:szCs w:val="20"/>
                <w:lang w:eastAsia="ru-RU"/>
              </w:rPr>
              <w:t xml:space="preserve"> часть заявки на участие в электронном аукционе должна содержать:</w:t>
            </w:r>
          </w:p>
          <w:p w14:paraId="296E5C20" w14:textId="0C35B76E"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1) анкету участника: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9D0F78B"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2) копии документы, подтверждающие соответствие участника такого аукциона требованиям, установленным документацией об аукционе;</w:t>
            </w:r>
          </w:p>
          <w:p w14:paraId="30B540A6"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47E0024" w14:textId="77777777"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договорили предоставление обеспечения заявки на участие в таком аукционе, обеспечения исполнения договора является крупной сделкой;</w:t>
            </w:r>
          </w:p>
          <w:p w14:paraId="60D824C4" w14:textId="3F92F55A" w:rsidR="00851318" w:rsidRPr="00851318"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 xml:space="preserve">5) </w:t>
            </w:r>
            <w:r w:rsidR="00307989">
              <w:rPr>
                <w:rFonts w:ascii="Times New Roman" w:eastAsia="Times New Roman" w:hAnsi="Times New Roman" w:cs="Times New Roman"/>
                <w:bCs/>
                <w:sz w:val="20"/>
                <w:szCs w:val="20"/>
                <w:lang w:eastAsia="ru-RU"/>
              </w:rPr>
              <w:t>к</w:t>
            </w:r>
            <w:r w:rsidRPr="00851318">
              <w:rPr>
                <w:rFonts w:ascii="Times New Roman" w:eastAsia="Times New Roman" w:hAnsi="Times New Roman" w:cs="Times New Roman"/>
                <w:bCs/>
                <w:sz w:val="20"/>
                <w:szCs w:val="20"/>
                <w:lang w:eastAsia="ru-RU"/>
              </w:rPr>
              <w:t>опии документов, подтверждающих полномочия руководителя.</w:t>
            </w:r>
          </w:p>
          <w:p w14:paraId="3E70AB05" w14:textId="0D7B39D2" w:rsidR="008371DA" w:rsidRPr="0073387B" w:rsidRDefault="00851318" w:rsidP="008513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851318">
              <w:rPr>
                <w:rFonts w:ascii="Times New Roman" w:eastAsia="Times New Roman" w:hAnsi="Times New Roman" w:cs="Times New Roman"/>
                <w:bCs/>
                <w:sz w:val="20"/>
                <w:szCs w:val="20"/>
                <w:lang w:eastAsia="ru-RU"/>
              </w:rPr>
              <w:t xml:space="preserve">6) </w:t>
            </w:r>
            <w:r w:rsidR="00307989">
              <w:rPr>
                <w:rFonts w:ascii="Times New Roman" w:eastAsia="Times New Roman" w:hAnsi="Times New Roman" w:cs="Times New Roman"/>
                <w:bCs/>
                <w:sz w:val="20"/>
                <w:szCs w:val="20"/>
                <w:lang w:eastAsia="ru-RU"/>
              </w:rPr>
              <w:t>д</w:t>
            </w:r>
            <w:r w:rsidRPr="00851318">
              <w:rPr>
                <w:rFonts w:ascii="Times New Roman" w:eastAsia="Times New Roman" w:hAnsi="Times New Roman" w:cs="Times New Roman"/>
                <w:bCs/>
                <w:sz w:val="20"/>
                <w:szCs w:val="20"/>
                <w:lang w:eastAsia="ru-RU"/>
              </w:rPr>
              <w:t xml:space="preserve">екларация участника о соответствии обязательным требованиям к участникам закупки, установленным в документации о закупке в соответствии со ст. 7 Положения.  </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49EF600" w14:textId="4F4CA64D" w:rsidR="0024495D" w:rsidRPr="0073387B" w:rsidRDefault="00507FAA"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07FAA">
              <w:rPr>
                <w:rFonts w:ascii="Times New Roman" w:eastAsia="Times New Roman" w:hAnsi="Times New Roman" w:cs="Times New Roman"/>
                <w:b/>
                <w:sz w:val="20"/>
                <w:szCs w:val="20"/>
                <w:lang w:eastAsia="ru-RU"/>
              </w:rPr>
              <w:t xml:space="preserve">Информация и документы, подтверждающие страну происхождения товара в части применяемых мер национального режима, т.ч в целях учета объема закупок товаров российского происхождения </w:t>
            </w:r>
            <w:r w:rsidR="0024495D" w:rsidRPr="00507FAA">
              <w:rPr>
                <w:rFonts w:ascii="Times New Roman" w:eastAsia="Times New Roman" w:hAnsi="Times New Roman" w:cs="Times New Roman"/>
                <w:b/>
                <w:sz w:val="20"/>
                <w:szCs w:val="20"/>
                <w:lang w:eastAsia="ru-RU"/>
              </w:rPr>
              <w:t>(отражаются в</w:t>
            </w:r>
            <w:r w:rsidR="009C6964" w:rsidRPr="00507FAA">
              <w:rPr>
                <w:rFonts w:ascii="Times New Roman" w:eastAsia="Times New Roman" w:hAnsi="Times New Roman" w:cs="Times New Roman"/>
                <w:b/>
                <w:sz w:val="20"/>
                <w:szCs w:val="20"/>
                <w:lang w:eastAsia="ru-RU"/>
              </w:rPr>
              <w:t xml:space="preserve">о ВТОРОЙ </w:t>
            </w:r>
            <w:r w:rsidR="0024495D" w:rsidRPr="00507FAA">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589CCEB4" w:rsidR="0024495D" w:rsidRPr="0073387B" w:rsidRDefault="00307989" w:rsidP="00D75F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307989">
              <w:rPr>
                <w:rFonts w:ascii="Times New Roman" w:eastAsia="Times New Roman" w:hAnsi="Times New Roman" w:cs="Times New Roman"/>
                <w:bCs/>
                <w:sz w:val="20"/>
                <w:szCs w:val="20"/>
                <w:lang w:eastAsia="ru-RU"/>
              </w:rPr>
              <w:t>НЕ УСТАНОВЛЕНО</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8A2A21C" w:rsidR="0024495D" w:rsidRPr="0073387B" w:rsidRDefault="00851318"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851318">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851318">
        <w:trPr>
          <w:trHeight w:val="1408"/>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9031CA" w:rsidRPr="0073387B" w14:paraId="641F77BD" w14:textId="77777777" w:rsidTr="003F1DE3">
        <w:trPr>
          <w:trHeight w:val="4840"/>
        </w:trPr>
        <w:tc>
          <w:tcPr>
            <w:tcW w:w="540" w:type="pct"/>
            <w:vMerge/>
            <w:vAlign w:val="center"/>
          </w:tcPr>
          <w:p w14:paraId="1E333B17" w14:textId="77777777" w:rsidR="009031CA" w:rsidRPr="0073387B" w:rsidRDefault="009031CA"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19FA9F" w14:textId="77777777" w:rsidR="009031CA" w:rsidRPr="00851318"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51318">
              <w:rPr>
                <w:rFonts w:ascii="Times New Roman" w:eastAsia="Times New Roman" w:hAnsi="Times New Roman" w:cs="Times New Roman"/>
                <w:sz w:val="20"/>
                <w:szCs w:val="20"/>
                <w:lang w:eastAsia="ru-RU"/>
              </w:rPr>
              <w:t>Участник электронного аукциона не допускается к участию в нем в случае:</w:t>
            </w:r>
          </w:p>
          <w:p w14:paraId="25B09C4D" w14:textId="77777777" w:rsidR="009031CA" w:rsidRPr="00851318"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 xml:space="preserve">1) непредоставления информации, сведений и документов, требование о наличии которых установлено документацией о закупке; </w:t>
            </w:r>
          </w:p>
          <w:p w14:paraId="0368F717" w14:textId="77777777" w:rsidR="009031CA" w:rsidRPr="00851318"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2) предоставления недостоверной информации, сведений и документов;</w:t>
            </w:r>
          </w:p>
          <w:p w14:paraId="6CDBDAE9" w14:textId="77777777" w:rsidR="009031CA" w:rsidRPr="00851318"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3) указания в первой части заявки сведений об участнике аукциона;</w:t>
            </w:r>
          </w:p>
          <w:p w14:paraId="496A0744" w14:textId="77777777" w:rsidR="009031CA" w:rsidRPr="00851318"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4) несоответствия предложения участника закупки требованиям документации о закупке.</w:t>
            </w:r>
          </w:p>
          <w:p w14:paraId="57108355" w14:textId="09DB9838" w:rsidR="009031CA"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51318">
              <w:rPr>
                <w:rFonts w:ascii="Times New Roman" w:eastAsia="Times New Roman" w:hAnsi="Times New Roman" w:cs="Times New Roman"/>
                <w:sz w:val="20"/>
                <w:szCs w:val="20"/>
                <w:lang w:eastAsia="ru-RU"/>
              </w:rPr>
              <w:t>5) несоответствия заявки участника аукциона требованиям, предусмотренным в извещении о проведении аукциона в электронной форме и (или) аукционной документации</w:t>
            </w:r>
            <w:r>
              <w:rPr>
                <w:rFonts w:ascii="Times New Roman" w:eastAsia="Times New Roman" w:hAnsi="Times New Roman" w:cs="Times New Roman"/>
                <w:sz w:val="20"/>
                <w:szCs w:val="20"/>
                <w:lang w:eastAsia="ru-RU"/>
              </w:rPr>
              <w:t>.</w:t>
            </w:r>
          </w:p>
          <w:p w14:paraId="30849A07" w14:textId="0524279E" w:rsidR="009031CA"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9031CA" w:rsidRPr="00390F7D"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9031CA" w:rsidRPr="0073387B" w:rsidRDefault="009031CA" w:rsidP="009031C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73387B" w14:paraId="10360C2C" w14:textId="77777777" w:rsidTr="00F02ACD">
        <w:trPr>
          <w:trHeight w:val="196"/>
        </w:trPr>
        <w:tc>
          <w:tcPr>
            <w:tcW w:w="540" w:type="pct"/>
            <w:vMerge w:val="restart"/>
            <w:shd w:val="clear" w:color="auto" w:fill="FFFFFF"/>
            <w:vAlign w:val="center"/>
          </w:tcPr>
          <w:p w14:paraId="35A3192F" w14:textId="4CA474C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9031CA">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5BD3C22"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r w:rsidR="009031CA">
              <w:rPr>
                <w:rFonts w:ascii="Times New Roman" w:eastAsia="Times New Roman" w:hAnsi="Times New Roman" w:cs="Times New Roman"/>
                <w:b/>
                <w:sz w:val="20"/>
                <w:szCs w:val="20"/>
                <w:lang w:eastAsia="ru-RU"/>
              </w:rPr>
              <w:t>:</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A965BD" w14:textId="77777777" w:rsidR="00851318" w:rsidRPr="00851318" w:rsidRDefault="00851318" w:rsidP="0085131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Комиссия проверяет первые части заявок на участие в электронном аукционе, содержащие информацию, на соответствие требованиям, установленным документацией о таком аукционе в отношении закупаемых товаров, работ, услуг.</w:t>
            </w:r>
          </w:p>
          <w:p w14:paraId="1D9CE3C7" w14:textId="77777777" w:rsidR="0024495D" w:rsidRDefault="00851318" w:rsidP="0085131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Срок рассмотрения первых частей заявок на участие в электронном аукционе не может превышать семь дней с даты окончания срока подачи заявок.</w:t>
            </w:r>
          </w:p>
          <w:p w14:paraId="4335C1EA" w14:textId="77777777" w:rsidR="00851318" w:rsidRDefault="00851318" w:rsidP="0085131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Комиссия рассматривает вторые части заявок на участие в электронном аукционе и документы, направленные заказчику оператором электронной площадки в части соответствия их требованиям, установленным документацией о таком аукционе.</w:t>
            </w:r>
          </w:p>
          <w:p w14:paraId="64F57B5F" w14:textId="0B5C2076" w:rsidR="00851318" w:rsidRPr="0073387B" w:rsidRDefault="00851318"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Общий срок рассмотрения вторых частей заявок на участие в электронном аукционе не может превышать пять рабочих дней с даты проведения электронного аукциона.</w:t>
            </w:r>
          </w:p>
        </w:tc>
      </w:tr>
      <w:tr w:rsidR="00AE4F7E" w:rsidRPr="0073387B" w14:paraId="38E69AA0" w14:textId="77777777" w:rsidTr="00AE4F7E">
        <w:trPr>
          <w:trHeight w:val="102"/>
        </w:trPr>
        <w:tc>
          <w:tcPr>
            <w:tcW w:w="540" w:type="pct"/>
            <w:vMerge w:val="restart"/>
            <w:shd w:val="clear" w:color="auto" w:fill="FFFFFF"/>
            <w:vAlign w:val="center"/>
          </w:tcPr>
          <w:p w14:paraId="7F98EAFE" w14:textId="5A2F2AC5" w:rsidR="00AE4F7E" w:rsidRPr="0073387B" w:rsidRDefault="00AE4F7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9031CA">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287C055D" w14:textId="16035337" w:rsidR="00AE4F7E" w:rsidRPr="00AE4F7E" w:rsidRDefault="00AE4F7E" w:rsidP="0085131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AE4F7E">
              <w:rPr>
                <w:rFonts w:ascii="Times New Roman" w:eastAsia="Times New Roman" w:hAnsi="Times New Roman" w:cs="Times New Roman"/>
                <w:b/>
                <w:sz w:val="20"/>
                <w:szCs w:val="20"/>
                <w:lang w:eastAsia="ru-RU"/>
              </w:rPr>
              <w:t>Основания для признания конкурентных закупок несостоявшимися и последствия</w:t>
            </w:r>
          </w:p>
        </w:tc>
      </w:tr>
      <w:tr w:rsidR="00AE4F7E" w:rsidRPr="0073387B" w14:paraId="13167649" w14:textId="77777777" w:rsidTr="005660A5">
        <w:trPr>
          <w:trHeight w:val="102"/>
        </w:trPr>
        <w:tc>
          <w:tcPr>
            <w:tcW w:w="540" w:type="pct"/>
            <w:vMerge/>
            <w:shd w:val="clear" w:color="auto" w:fill="FFFFFF"/>
            <w:vAlign w:val="center"/>
          </w:tcPr>
          <w:p w14:paraId="2099136E" w14:textId="77777777" w:rsidR="00AE4F7E" w:rsidRDefault="00AE4F7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5618AB"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1. В случае признания конкурентной закупки несостоявшейся в протоколах указывается информация о следующих причинах ее признания таковой:</w:t>
            </w:r>
          </w:p>
          <w:p w14:paraId="49FD551A"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а) конкурентная закупка признана несостоявшейся в связи с тем, что не подано ни одной заявки на участие в закупке;</w:t>
            </w:r>
          </w:p>
          <w:p w14:paraId="16B69F63"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б) конкурентная закупка признана несостоявшейся в связи с тем, что по результатам ее проведения все заявки на участие в закупке отклонены;</w:t>
            </w:r>
          </w:p>
          <w:p w14:paraId="770D63BE"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в) конкурентная закупка признана несостоявшейся в связи с тем, что на участие в закупке подана только одна заявка;</w:t>
            </w:r>
          </w:p>
          <w:p w14:paraId="57B85480"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558EA2AB"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5C0350BD"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В случае признания конкурентной закупки несостоявшимся, Заказчик:</w:t>
            </w:r>
          </w:p>
          <w:p w14:paraId="063D3B9B"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Заключает договор с единственным участником такой закупки, который соответствует всем требованиям документации о закупке и настоящего Положения, при этом цена заключаемого договора не может превышать начальную (максимальную) цену договора, установленную в документации о закупке, но может быть меньше по соглашению между Заказчиком и таким участником.</w:t>
            </w:r>
          </w:p>
          <w:p w14:paraId="76244DB9" w14:textId="77777777"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При отсутствии заявок или, если все заявки отклонены, Заказчик имеет право провести закупку у единственного поставщика (исполнителя, подрядчика) по результатам несостоявшейся закупки, в порядке предусмотренным настоящим Положением, при этом, начальная (максимальная) цена договора, количество товара, объем выполняемых работ, оказываемых услуг, срок исполнения договора и иные условия исполнения договора не могут быть изменены в пользу поставщика (исполнителя, подрядчика).</w:t>
            </w:r>
          </w:p>
          <w:p w14:paraId="2B8B1E4F" w14:textId="69C696AF" w:rsidR="00AE4F7E" w:rsidRPr="00851318" w:rsidRDefault="00AE4F7E" w:rsidP="00AE4F7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851318">
              <w:rPr>
                <w:rFonts w:ascii="Times New Roman" w:eastAsia="Times New Roman" w:hAnsi="Times New Roman" w:cs="Times New Roman"/>
                <w:bCs/>
                <w:sz w:val="20"/>
                <w:szCs w:val="20"/>
                <w:lang w:eastAsia="ru-RU"/>
              </w:rPr>
              <w:t>При отсутствии заявок или, если все заявки отклонены, Заказчик имеет право провести иную конкурентную закупку, при этом, любые условия могут быть изменены.</w:t>
            </w:r>
          </w:p>
        </w:tc>
      </w:tr>
      <w:tr w:rsidR="009031CA" w:rsidRPr="0073387B" w14:paraId="1B6A61CA" w14:textId="77777777" w:rsidTr="009031CA">
        <w:trPr>
          <w:trHeight w:val="102"/>
        </w:trPr>
        <w:tc>
          <w:tcPr>
            <w:tcW w:w="540" w:type="pct"/>
            <w:vMerge w:val="restart"/>
            <w:shd w:val="clear" w:color="auto" w:fill="FFFFFF"/>
            <w:vAlign w:val="center"/>
          </w:tcPr>
          <w:p w14:paraId="1A88A062" w14:textId="2BB8275F" w:rsidR="009031CA" w:rsidRDefault="009031CA" w:rsidP="009031C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067D992F" w14:textId="38A53DAF" w:rsidR="009031CA" w:rsidRPr="00851318" w:rsidRDefault="009031CA" w:rsidP="009031C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9031CA" w:rsidRPr="0073387B" w14:paraId="5BCF87E0" w14:textId="77777777" w:rsidTr="005660A5">
        <w:trPr>
          <w:trHeight w:val="102"/>
        </w:trPr>
        <w:tc>
          <w:tcPr>
            <w:tcW w:w="540" w:type="pct"/>
            <w:vMerge/>
            <w:shd w:val="clear" w:color="auto" w:fill="FFFFFF"/>
            <w:vAlign w:val="center"/>
          </w:tcPr>
          <w:p w14:paraId="7F2EACAC" w14:textId="77777777" w:rsidR="009031CA" w:rsidRDefault="009031CA" w:rsidP="009031C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9C8CC4" w14:textId="77777777" w:rsidR="009031CA" w:rsidRPr="0073387B"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67D126B9" w14:textId="77777777" w:rsidR="009031CA" w:rsidRPr="0073387B"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5DC77A25" w14:textId="77777777" w:rsidR="009031CA" w:rsidRPr="0073387B"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A3325A" w14:textId="48A5CFB5" w:rsidR="009031CA" w:rsidRPr="0073387B"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headerReference w:type="even" r:id="rId18"/>
      <w:headerReference w:type="default" r:id="rId19"/>
      <w:footerReference w:type="even" r:id="rId20"/>
      <w:footerReference w:type="default" r:id="rId21"/>
      <w:headerReference w:type="first" r:id="rId22"/>
      <w:footerReference w:type="firs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667E9" w14:textId="77777777" w:rsidR="00FF0B4E" w:rsidRDefault="00FF0B4E">
      <w:pPr>
        <w:spacing w:after="0" w:line="240" w:lineRule="auto"/>
      </w:pPr>
      <w:r>
        <w:separator/>
      </w:r>
    </w:p>
  </w:endnote>
  <w:endnote w:type="continuationSeparator" w:id="0">
    <w:p w14:paraId="34ABC876" w14:textId="77777777" w:rsidR="00FF0B4E" w:rsidRDefault="00FF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7CD3" w14:textId="77777777" w:rsidR="00C44213" w:rsidRDefault="00C4421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2B4B7A7" w:rsidR="00F73068" w:rsidRDefault="00F73068" w:rsidP="0054310E">
    <w:pPr>
      <w:pStyle w:val="a9"/>
      <w:tabs>
        <w:tab w:val="clear" w:pos="4677"/>
      </w:tabs>
    </w:pPr>
    <w:r>
      <w:tab/>
    </w:r>
    <w:r>
      <w:fldChar w:fldCharType="begin"/>
    </w:r>
    <w:r>
      <w:instrText xml:space="preserve"> PAGE   \* MERGEFORMAT </w:instrText>
    </w:r>
    <w:r>
      <w:fldChar w:fldCharType="separate"/>
    </w:r>
    <w:r w:rsidR="0009773A">
      <w:rPr>
        <w:noProof/>
      </w:rPr>
      <w:t>3</w:t>
    </w:r>
    <w:r>
      <w:fldChar w:fldCharType="end"/>
    </w:r>
  </w:p>
  <w:p w14:paraId="1915D6A2" w14:textId="4D515800" w:rsidR="00F73068" w:rsidRDefault="00F73068">
    <w:pPr>
      <w:pStyle w:val="a9"/>
    </w:pPr>
  </w:p>
  <w:p w14:paraId="75D7B64D" w14:textId="77777777" w:rsidR="00F73068" w:rsidRDefault="00F730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3259E" w14:textId="77777777" w:rsidR="00C44213" w:rsidRDefault="00C4421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6DF18" w14:textId="77777777" w:rsidR="00FF0B4E" w:rsidRDefault="00FF0B4E">
      <w:pPr>
        <w:spacing w:after="0" w:line="240" w:lineRule="auto"/>
      </w:pPr>
      <w:r>
        <w:separator/>
      </w:r>
    </w:p>
  </w:footnote>
  <w:footnote w:type="continuationSeparator" w:id="0">
    <w:p w14:paraId="07A87B31" w14:textId="77777777" w:rsidR="00FF0B4E" w:rsidRDefault="00FF0B4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194CC" w14:textId="77777777" w:rsidR="00C44213" w:rsidRDefault="00C44213">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BD063" w14:textId="77777777" w:rsidR="00C44213" w:rsidRDefault="00C44213">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CF833" w14:textId="77777777" w:rsidR="00C44213" w:rsidRDefault="00C4421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09773A"/>
    <w:rsid w:val="0015530A"/>
    <w:rsid w:val="00164454"/>
    <w:rsid w:val="00190446"/>
    <w:rsid w:val="001935A9"/>
    <w:rsid w:val="001D53BE"/>
    <w:rsid w:val="001F7182"/>
    <w:rsid w:val="0022302B"/>
    <w:rsid w:val="0024495D"/>
    <w:rsid w:val="00252418"/>
    <w:rsid w:val="0025284C"/>
    <w:rsid w:val="00256C00"/>
    <w:rsid w:val="00266BD6"/>
    <w:rsid w:val="002A73D5"/>
    <w:rsid w:val="002C0075"/>
    <w:rsid w:val="00307989"/>
    <w:rsid w:val="00327AD7"/>
    <w:rsid w:val="00331187"/>
    <w:rsid w:val="00352E13"/>
    <w:rsid w:val="00364BED"/>
    <w:rsid w:val="003725DA"/>
    <w:rsid w:val="00372F87"/>
    <w:rsid w:val="00383738"/>
    <w:rsid w:val="003B0C56"/>
    <w:rsid w:val="003C4574"/>
    <w:rsid w:val="003E056F"/>
    <w:rsid w:val="003E3E9E"/>
    <w:rsid w:val="00401090"/>
    <w:rsid w:val="00483B31"/>
    <w:rsid w:val="004F40AA"/>
    <w:rsid w:val="00507FAA"/>
    <w:rsid w:val="005125C6"/>
    <w:rsid w:val="005175B0"/>
    <w:rsid w:val="0054310E"/>
    <w:rsid w:val="005467B3"/>
    <w:rsid w:val="005660A5"/>
    <w:rsid w:val="00612C81"/>
    <w:rsid w:val="00626B5B"/>
    <w:rsid w:val="0064252D"/>
    <w:rsid w:val="0064253C"/>
    <w:rsid w:val="00653E09"/>
    <w:rsid w:val="00677B01"/>
    <w:rsid w:val="006943EF"/>
    <w:rsid w:val="00695C75"/>
    <w:rsid w:val="006A6602"/>
    <w:rsid w:val="006B11A4"/>
    <w:rsid w:val="006B3403"/>
    <w:rsid w:val="006C6BB0"/>
    <w:rsid w:val="007012B0"/>
    <w:rsid w:val="007075FC"/>
    <w:rsid w:val="00731559"/>
    <w:rsid w:val="0073387B"/>
    <w:rsid w:val="007342CC"/>
    <w:rsid w:val="007B7712"/>
    <w:rsid w:val="007C3E28"/>
    <w:rsid w:val="007E6159"/>
    <w:rsid w:val="008171AF"/>
    <w:rsid w:val="00836FFF"/>
    <w:rsid w:val="008371DA"/>
    <w:rsid w:val="00850314"/>
    <w:rsid w:val="00851318"/>
    <w:rsid w:val="008521DF"/>
    <w:rsid w:val="00861E27"/>
    <w:rsid w:val="00866D4A"/>
    <w:rsid w:val="00883093"/>
    <w:rsid w:val="00883236"/>
    <w:rsid w:val="00894AA9"/>
    <w:rsid w:val="008C549A"/>
    <w:rsid w:val="008D2D62"/>
    <w:rsid w:val="008E092F"/>
    <w:rsid w:val="008E42F2"/>
    <w:rsid w:val="009031CA"/>
    <w:rsid w:val="00914A56"/>
    <w:rsid w:val="0098502E"/>
    <w:rsid w:val="009C6964"/>
    <w:rsid w:val="00A128C3"/>
    <w:rsid w:val="00A53448"/>
    <w:rsid w:val="00A94B82"/>
    <w:rsid w:val="00AA3102"/>
    <w:rsid w:val="00AC6EF3"/>
    <w:rsid w:val="00AE4F7E"/>
    <w:rsid w:val="00B006EF"/>
    <w:rsid w:val="00B23783"/>
    <w:rsid w:val="00B935D1"/>
    <w:rsid w:val="00B9385A"/>
    <w:rsid w:val="00B95529"/>
    <w:rsid w:val="00B96737"/>
    <w:rsid w:val="00BB0229"/>
    <w:rsid w:val="00BC12C9"/>
    <w:rsid w:val="00BC5E90"/>
    <w:rsid w:val="00BC6C35"/>
    <w:rsid w:val="00BE07E0"/>
    <w:rsid w:val="00BF5CF1"/>
    <w:rsid w:val="00C03FD5"/>
    <w:rsid w:val="00C1140E"/>
    <w:rsid w:val="00C24106"/>
    <w:rsid w:val="00C4222B"/>
    <w:rsid w:val="00C44213"/>
    <w:rsid w:val="00C461E7"/>
    <w:rsid w:val="00C74129"/>
    <w:rsid w:val="00CB0FCC"/>
    <w:rsid w:val="00CC2ED0"/>
    <w:rsid w:val="00CD6114"/>
    <w:rsid w:val="00D23653"/>
    <w:rsid w:val="00D274C9"/>
    <w:rsid w:val="00D275F6"/>
    <w:rsid w:val="00D407F7"/>
    <w:rsid w:val="00D4767B"/>
    <w:rsid w:val="00D55FB8"/>
    <w:rsid w:val="00D64674"/>
    <w:rsid w:val="00D720E3"/>
    <w:rsid w:val="00D72AA2"/>
    <w:rsid w:val="00D75F14"/>
    <w:rsid w:val="00D850BC"/>
    <w:rsid w:val="00D858EB"/>
    <w:rsid w:val="00DD537F"/>
    <w:rsid w:val="00DF0802"/>
    <w:rsid w:val="00E02BB5"/>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20F5"/>
    <w:rsid w:val="00F406AD"/>
    <w:rsid w:val="00F52C6F"/>
    <w:rsid w:val="00F73068"/>
    <w:rsid w:val="00F809C0"/>
    <w:rsid w:val="00F84B33"/>
    <w:rsid w:val="00FB52DC"/>
    <w:rsid w:val="00FC6785"/>
    <w:rsid w:val="00FE3F2A"/>
    <w:rsid w:val="00FF0B4E"/>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4BF80"/>
  <w15:docId w15:val="{7892DF89-8ED7-425B-B0BD-30AE4A7A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3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08626092">
      <w:bodyDiv w:val="1"/>
      <w:marLeft w:val="0"/>
      <w:marRight w:val="0"/>
      <w:marTop w:val="0"/>
      <w:marBottom w:val="0"/>
      <w:divBdr>
        <w:top w:val="none" w:sz="0" w:space="0" w:color="auto"/>
        <w:left w:val="none" w:sz="0" w:space="0" w:color="auto"/>
        <w:bottom w:val="none" w:sz="0" w:space="0" w:color="auto"/>
        <w:right w:val="none" w:sz="0" w:space="0" w:color="auto"/>
      </w:divBdr>
      <w:divsChild>
        <w:div w:id="621502902">
          <w:marLeft w:val="0"/>
          <w:marRight w:val="0"/>
          <w:marTop w:val="0"/>
          <w:marBottom w:val="0"/>
          <w:divBdr>
            <w:top w:val="none" w:sz="0" w:space="0" w:color="auto"/>
            <w:left w:val="none" w:sz="0" w:space="0" w:color="auto"/>
            <w:bottom w:val="none" w:sz="0" w:space="0" w:color="auto"/>
            <w:right w:val="none" w:sz="0" w:space="0" w:color="auto"/>
          </w:divBdr>
          <w:divsChild>
            <w:div w:id="1725787722">
              <w:marLeft w:val="0"/>
              <w:marRight w:val="0"/>
              <w:marTop w:val="0"/>
              <w:marBottom w:val="0"/>
              <w:divBdr>
                <w:top w:val="none" w:sz="0" w:space="0" w:color="auto"/>
                <w:left w:val="none" w:sz="0" w:space="0" w:color="auto"/>
                <w:bottom w:val="none" w:sz="0" w:space="0" w:color="auto"/>
                <w:right w:val="none" w:sz="0" w:space="0" w:color="auto"/>
              </w:divBdr>
              <w:divsChild>
                <w:div w:id="1886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4929223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033873">
      <w:bodyDiv w:val="1"/>
      <w:marLeft w:val="0"/>
      <w:marRight w:val="0"/>
      <w:marTop w:val="0"/>
      <w:marBottom w:val="0"/>
      <w:divBdr>
        <w:top w:val="none" w:sz="0" w:space="0" w:color="auto"/>
        <w:left w:val="none" w:sz="0" w:space="0" w:color="auto"/>
        <w:bottom w:val="none" w:sz="0" w:space="0" w:color="auto"/>
        <w:right w:val="none" w:sz="0" w:space="0" w:color="auto"/>
      </w:divBdr>
    </w:div>
    <w:div w:id="120875683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0185578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tp-region.r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orgi.etp-region.ru/" TargetMode="External"/><Relationship Id="rId23" Type="http://schemas.openxmlformats.org/officeDocument/2006/relationships/footer" Target="footer3.xml"/><Relationship Id="rId10" Type="http://schemas.openxmlformats.org/officeDocument/2006/relationships/hyperlink" Target="https://etp-region.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95526"/>
    <w:rsid w:val="0015062D"/>
    <w:rsid w:val="00152590"/>
    <w:rsid w:val="002F3217"/>
    <w:rsid w:val="00391C29"/>
    <w:rsid w:val="004513CA"/>
    <w:rsid w:val="004C0F34"/>
    <w:rsid w:val="004F7862"/>
    <w:rsid w:val="00520195"/>
    <w:rsid w:val="00535AB8"/>
    <w:rsid w:val="0056356A"/>
    <w:rsid w:val="00677B01"/>
    <w:rsid w:val="007E059C"/>
    <w:rsid w:val="0081020C"/>
    <w:rsid w:val="00851BFF"/>
    <w:rsid w:val="00AE7A7A"/>
    <w:rsid w:val="00BF119F"/>
    <w:rsid w:val="00C06FB2"/>
    <w:rsid w:val="00C37B34"/>
    <w:rsid w:val="00CD2F2A"/>
    <w:rsid w:val="00DF6E1F"/>
    <w:rsid w:val="00E4028D"/>
    <w:rsid w:val="00F356BB"/>
    <w:rsid w:val="00F64115"/>
    <w:rsid w:val="00FC3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B10A6-99A8-4D41-99ED-4AD9DE3C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5618</Words>
  <Characters>32027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zakupki</cp:lastModifiedBy>
  <cp:revision>30</cp:revision>
  <dcterms:created xsi:type="dcterms:W3CDTF">2025-09-06T11:06:00Z</dcterms:created>
  <dcterms:modified xsi:type="dcterms:W3CDTF">2025-10-26T22:49:00Z</dcterms:modified>
</cp:coreProperties>
</file>