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3CB6C" w14:textId="77777777" w:rsidR="00E4675F" w:rsidRPr="00E91B8E" w:rsidRDefault="00E4675F" w:rsidP="00E4675F">
      <w:pPr>
        <w:jc w:val="center"/>
        <w:rPr>
          <w:b/>
          <w:sz w:val="28"/>
          <w:szCs w:val="28"/>
        </w:rPr>
      </w:pPr>
      <w:r w:rsidRPr="00E91B8E">
        <w:rPr>
          <w:b/>
          <w:sz w:val="28"/>
          <w:szCs w:val="28"/>
        </w:rPr>
        <w:t>Техническое задание</w:t>
      </w:r>
    </w:p>
    <w:p w14:paraId="75EDBBF1" w14:textId="05F416F5" w:rsidR="00E91B8E" w:rsidRPr="00C85B00" w:rsidRDefault="00AC502E" w:rsidP="00E4675F">
      <w:pPr>
        <w:jc w:val="center"/>
        <w:rPr>
          <w:b/>
          <w:sz w:val="28"/>
          <w:szCs w:val="28"/>
        </w:rPr>
      </w:pPr>
      <w:r w:rsidRPr="00C85B00">
        <w:rPr>
          <w:b/>
          <w:sz w:val="28"/>
          <w:szCs w:val="28"/>
        </w:rPr>
        <w:t>на</w:t>
      </w:r>
      <w:r w:rsidR="00E4675F" w:rsidRPr="00C85B00">
        <w:rPr>
          <w:b/>
          <w:sz w:val="28"/>
          <w:szCs w:val="28"/>
        </w:rPr>
        <w:t xml:space="preserve"> поставку </w:t>
      </w:r>
      <w:bookmarkStart w:id="0" w:name="_Hlk211351693"/>
      <w:r w:rsidR="00E4675F" w:rsidRPr="00C85B00">
        <w:rPr>
          <w:b/>
          <w:sz w:val="28"/>
          <w:szCs w:val="28"/>
        </w:rPr>
        <w:t xml:space="preserve">ГСМ </w:t>
      </w:r>
    </w:p>
    <w:bookmarkEnd w:id="0"/>
    <w:p w14:paraId="30E91621" w14:textId="77777777" w:rsidR="00E4675F" w:rsidRDefault="00E4675F" w:rsidP="00E4675F">
      <w:pPr>
        <w:jc w:val="center"/>
        <w:rPr>
          <w:sz w:val="23"/>
          <w:szCs w:val="23"/>
        </w:rPr>
      </w:pPr>
    </w:p>
    <w:p w14:paraId="79171B21" w14:textId="3EADEF14" w:rsidR="00E4675F" w:rsidRPr="00E4675F" w:rsidRDefault="00E4675F" w:rsidP="00E4675F">
      <w:pPr>
        <w:jc w:val="center"/>
        <w:rPr>
          <w:i/>
          <w:iCs/>
          <w:sz w:val="23"/>
          <w:szCs w:val="23"/>
        </w:rPr>
      </w:pPr>
      <w:r w:rsidRPr="00E4675F">
        <w:rPr>
          <w:i/>
          <w:iCs/>
          <w:sz w:val="23"/>
          <w:szCs w:val="23"/>
        </w:rPr>
        <w:t xml:space="preserve">Закупка попадает под </w:t>
      </w:r>
      <w:r w:rsidRPr="00FA46BE">
        <w:rPr>
          <w:b/>
          <w:i/>
          <w:iCs/>
          <w:sz w:val="23"/>
          <w:szCs w:val="23"/>
        </w:rPr>
        <w:t>преимуществ</w:t>
      </w:r>
      <w:r w:rsidRPr="00E4675F">
        <w:rPr>
          <w:i/>
          <w:iCs/>
          <w:sz w:val="23"/>
          <w:szCs w:val="23"/>
        </w:rPr>
        <w:t>о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</w:p>
    <w:p w14:paraId="31B9A06B" w14:textId="77777777" w:rsidR="00E4675F" w:rsidRDefault="00E4675F" w:rsidP="00E4675F">
      <w:pPr>
        <w:jc w:val="both"/>
        <w:rPr>
          <w:sz w:val="23"/>
          <w:szCs w:val="23"/>
        </w:rPr>
      </w:pPr>
    </w:p>
    <w:p w14:paraId="64CC6877" w14:textId="36786DD1" w:rsidR="00E4675F" w:rsidRPr="00E4675F" w:rsidRDefault="00E4675F" w:rsidP="00E4675F">
      <w:pPr>
        <w:pStyle w:val="a3"/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 w:rsidRPr="00E4675F">
        <w:rPr>
          <w:b/>
          <w:bCs/>
          <w:sz w:val="23"/>
          <w:szCs w:val="23"/>
        </w:rPr>
        <w:t xml:space="preserve">Объект закупки: </w:t>
      </w:r>
    </w:p>
    <w:tbl>
      <w:tblPr>
        <w:tblW w:w="985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1984"/>
        <w:gridCol w:w="4111"/>
        <w:gridCol w:w="851"/>
        <w:gridCol w:w="879"/>
      </w:tblGrid>
      <w:tr w:rsidR="00101D6D" w14:paraId="6B069FDF" w14:textId="77777777" w:rsidTr="001D6E23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9B7D" w14:textId="77777777" w:rsidR="00101D6D" w:rsidRDefault="00101D6D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D43" w14:textId="44A55580" w:rsidR="00101D6D" w:rsidRDefault="00101D6D" w:rsidP="00101D6D">
            <w:pPr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C05C" w14:textId="1D40D2B0" w:rsidR="00101D6D" w:rsidRPr="00125B72" w:rsidRDefault="00101D6D">
            <w:pPr>
              <w:spacing w:line="254" w:lineRule="auto"/>
              <w:jc w:val="both"/>
              <w:rPr>
                <w:rFonts w:eastAsia="Calibri"/>
                <w:sz w:val="22"/>
                <w:szCs w:val="22"/>
              </w:rPr>
            </w:pPr>
            <w:r w:rsidRPr="00125B72"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5ADE" w14:textId="77777777" w:rsidR="00101D6D" w:rsidRPr="00125B72" w:rsidRDefault="00101D6D">
            <w:pPr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125B72">
              <w:rPr>
                <w:b/>
                <w:bCs/>
                <w:sz w:val="22"/>
                <w:szCs w:val="22"/>
                <w:lang w:eastAsia="ru-RU"/>
              </w:rPr>
              <w:t>Ед.</w:t>
            </w:r>
            <w:r w:rsidRPr="00125B72">
              <w:rPr>
                <w:b/>
                <w:bCs/>
                <w:sz w:val="22"/>
                <w:szCs w:val="22"/>
                <w:lang w:eastAsia="ru-RU"/>
              </w:rPr>
              <w:br/>
              <w:t>изм.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E17F" w14:textId="77777777" w:rsidR="00101D6D" w:rsidRPr="00125B72" w:rsidRDefault="00101D6D">
            <w:pPr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 w:rsidRPr="00125B72">
              <w:rPr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</w:tr>
      <w:tr w:rsidR="00101D6D" w14:paraId="3B219D76" w14:textId="77777777" w:rsidTr="001D6E23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2CF0" w14:textId="172999C2" w:rsidR="00BD2F6D" w:rsidRDefault="00E91B8E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E82A3D">
              <w:rPr>
                <w:rFonts w:eastAsia="Calibri"/>
                <w:noProof/>
                <w:sz w:val="20"/>
                <w:szCs w:val="20"/>
              </w:rPr>
              <w:t>Бензин</w:t>
            </w:r>
            <w:r w:rsidRPr="00E82A3D">
              <w:rPr>
                <w:rFonts w:eastAsia="Calibri"/>
                <w:noProof/>
                <w:sz w:val="20"/>
                <w:szCs w:val="20"/>
                <w:lang w:val="en-US"/>
              </w:rPr>
              <w:t xml:space="preserve"> </w:t>
            </w:r>
            <w:r w:rsidRPr="00E82A3D">
              <w:rPr>
                <w:rFonts w:eastAsia="Calibri"/>
                <w:noProof/>
                <w:sz w:val="20"/>
                <w:szCs w:val="20"/>
              </w:rPr>
              <w:t>автомобильный</w:t>
            </w:r>
            <w:r w:rsidRPr="00BB1A77">
              <w:rPr>
                <w:sz w:val="20"/>
                <w:szCs w:val="20"/>
              </w:rPr>
              <w:t xml:space="preserve"> (розничная реализация)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57B5" w14:textId="77777777" w:rsidR="00101D6D" w:rsidRPr="00101D6D" w:rsidRDefault="00101D6D" w:rsidP="00101D6D">
            <w:pPr>
              <w:rPr>
                <w:sz w:val="23"/>
                <w:szCs w:val="23"/>
              </w:rPr>
            </w:pPr>
            <w:r w:rsidRPr="00101D6D">
              <w:rPr>
                <w:sz w:val="23"/>
                <w:szCs w:val="23"/>
              </w:rPr>
              <w:t xml:space="preserve">19.20.21.125 </w:t>
            </w:r>
            <w:r w:rsidRPr="00AA6B93">
              <w:rPr>
                <w:sz w:val="23"/>
                <w:szCs w:val="23"/>
                <w:highlight w:val="yellow"/>
              </w:rPr>
              <w:t>(П)</w:t>
            </w:r>
          </w:p>
          <w:p w14:paraId="7EB55351" w14:textId="77777777" w:rsidR="00101D6D" w:rsidRDefault="00101D6D">
            <w:pPr>
              <w:spacing w:line="254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D745" w14:textId="3C1FF0AD" w:rsidR="00101D6D" w:rsidRPr="00125B72" w:rsidRDefault="00101D6D" w:rsidP="00E91B8E">
            <w:pPr>
              <w:spacing w:line="254" w:lineRule="auto"/>
              <w:rPr>
                <w:rFonts w:eastAsia="Calibri"/>
                <w:sz w:val="22"/>
                <w:szCs w:val="22"/>
              </w:rPr>
            </w:pPr>
            <w:r w:rsidRPr="00125B72">
              <w:rPr>
                <w:rFonts w:eastAsia="Calibri"/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 w:rsidR="00BD2F6D" w:rsidRPr="00125B72">
              <w:rPr>
                <w:rFonts w:eastAsia="Calibri"/>
                <w:sz w:val="22"/>
                <w:szCs w:val="22"/>
              </w:rPr>
              <w:t xml:space="preserve">: </w:t>
            </w:r>
            <w:r w:rsidRPr="00125B72">
              <w:rPr>
                <w:rFonts w:eastAsia="Calibri"/>
                <w:sz w:val="22"/>
                <w:szCs w:val="22"/>
              </w:rPr>
              <w:t xml:space="preserve"> </w:t>
            </w:r>
            <w:r w:rsidR="00E91B8E" w:rsidRPr="00125B72">
              <w:rPr>
                <w:rStyle w:val="chars-valuevalue-min-val"/>
                <w:rFonts w:ascii="Arial" w:hAnsi="Arial" w:cs="Arial"/>
                <w:sz w:val="21"/>
                <w:szCs w:val="21"/>
              </w:rPr>
              <w:t>≥ 92</w:t>
            </w:r>
            <w:r w:rsidR="00E91B8E" w:rsidRPr="00125B72">
              <w:rPr>
                <w:rFonts w:ascii="Arial" w:hAnsi="Arial" w:cs="Arial"/>
                <w:sz w:val="21"/>
                <w:szCs w:val="21"/>
              </w:rPr>
              <w:t> и </w:t>
            </w:r>
            <w:r w:rsidR="00E91B8E" w:rsidRPr="00125B72">
              <w:rPr>
                <w:rStyle w:val="chars-valuevalue-max-val"/>
                <w:rFonts w:ascii="Arial" w:hAnsi="Arial" w:cs="Arial"/>
                <w:sz w:val="21"/>
                <w:szCs w:val="21"/>
              </w:rPr>
              <w:t>&lt; 95</w:t>
            </w:r>
            <w:r w:rsidR="00E91B8E" w:rsidRPr="00125B72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061017A" w14:textId="77777777" w:rsidR="00E91B8E" w:rsidRPr="00125B72" w:rsidRDefault="00E91B8E" w:rsidP="00E91B8E">
            <w:pPr>
              <w:spacing w:line="254" w:lineRule="auto"/>
              <w:rPr>
                <w:rFonts w:eastAsia="Calibri"/>
                <w:sz w:val="22"/>
                <w:szCs w:val="22"/>
              </w:rPr>
            </w:pPr>
          </w:p>
          <w:p w14:paraId="1FEA350E" w14:textId="77777777" w:rsidR="00101D6D" w:rsidRPr="00125B72" w:rsidRDefault="00101D6D" w:rsidP="00E91B8E">
            <w:pPr>
              <w:spacing w:line="254" w:lineRule="auto"/>
              <w:rPr>
                <w:rFonts w:eastAsia="Calibri"/>
                <w:sz w:val="22"/>
                <w:szCs w:val="22"/>
              </w:rPr>
            </w:pPr>
            <w:r w:rsidRPr="00125B72">
              <w:rPr>
                <w:rFonts w:eastAsia="Calibri"/>
                <w:sz w:val="22"/>
                <w:szCs w:val="22"/>
              </w:rPr>
              <w:t>Экологический класс: не ниже К5</w:t>
            </w:r>
          </w:p>
          <w:p w14:paraId="14827CFD" w14:textId="77777777" w:rsidR="00E91B8E" w:rsidRPr="00125B72" w:rsidRDefault="00E91B8E" w:rsidP="00E91B8E">
            <w:pPr>
              <w:spacing w:line="254" w:lineRule="auto"/>
              <w:rPr>
                <w:rFonts w:eastAsia="Calibri"/>
                <w:sz w:val="22"/>
                <w:szCs w:val="22"/>
              </w:rPr>
            </w:pPr>
          </w:p>
          <w:p w14:paraId="54AF2B29" w14:textId="77777777" w:rsidR="00BD2F6D" w:rsidRPr="00125B72" w:rsidRDefault="00BD2F6D" w:rsidP="00E91B8E">
            <w:pPr>
              <w:spacing w:line="254" w:lineRule="auto"/>
              <w:rPr>
                <w:rFonts w:eastAsia="Calibri"/>
                <w:sz w:val="22"/>
                <w:szCs w:val="22"/>
              </w:rPr>
            </w:pPr>
          </w:p>
          <w:p w14:paraId="1E0ABA0B" w14:textId="5A1A927A" w:rsidR="00BD2F6D" w:rsidRPr="00125B72" w:rsidRDefault="00BD2F6D" w:rsidP="00E91B8E">
            <w:pPr>
              <w:spacing w:line="254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F13E" w14:textId="481C5364" w:rsidR="00101D6D" w:rsidRPr="00125B72" w:rsidRDefault="001D6E23" w:rsidP="001D6E23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125B72">
              <w:rPr>
                <w:noProof/>
                <w:sz w:val="20"/>
                <w:szCs w:val="20"/>
              </w:rPr>
              <w:t xml:space="preserve">л; </w:t>
            </w:r>
            <w:proofErr w:type="spellStart"/>
            <w:r w:rsidRPr="00125B72">
              <w:rPr>
                <w:sz w:val="20"/>
                <w:szCs w:val="20"/>
              </w:rPr>
              <w:t>дм</w:t>
            </w:r>
            <w:proofErr w:type="spellEnd"/>
            <w:r w:rsidRPr="00125B72">
              <w:rPr>
                <w:sz w:val="20"/>
                <w:szCs w:val="20"/>
              </w:rPr>
              <w:t>[3*]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69FE" w14:textId="0BFF1AB5" w:rsidR="00101D6D" w:rsidRPr="00125B72" w:rsidRDefault="001D6E23" w:rsidP="001D6E23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 w:rsidRPr="00125B72">
              <w:rPr>
                <w:sz w:val="22"/>
                <w:szCs w:val="22"/>
                <w:lang w:eastAsia="ru-RU"/>
              </w:rPr>
              <w:t>1</w:t>
            </w:r>
          </w:p>
          <w:p w14:paraId="5926A8AB" w14:textId="52834A0F" w:rsidR="00C41DD4" w:rsidRPr="00125B72" w:rsidRDefault="00C41DD4" w:rsidP="001D6E23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14:paraId="614720B2" w14:textId="01618858" w:rsidR="00FA46BE" w:rsidRDefault="00FA46BE" w:rsidP="00E4675F">
      <w:pPr>
        <w:spacing w:line="276" w:lineRule="auto"/>
        <w:jc w:val="both"/>
        <w:rPr>
          <w:b/>
          <w:bCs/>
          <w:sz w:val="22"/>
          <w:szCs w:val="22"/>
        </w:rPr>
      </w:pPr>
      <w:r w:rsidRPr="00101D6D">
        <w:rPr>
          <w:rFonts w:eastAsia="Calibri"/>
          <w:sz w:val="22"/>
          <w:szCs w:val="22"/>
        </w:rPr>
        <w:t xml:space="preserve">Соответствие качества поставляемого </w:t>
      </w:r>
      <w:r w:rsidR="00E91B8E">
        <w:rPr>
          <w:rFonts w:eastAsia="Calibri"/>
          <w:sz w:val="22"/>
          <w:szCs w:val="22"/>
        </w:rPr>
        <w:t>т</w:t>
      </w:r>
      <w:r w:rsidRPr="00101D6D">
        <w:rPr>
          <w:rFonts w:eastAsia="Calibri"/>
          <w:sz w:val="22"/>
          <w:szCs w:val="22"/>
        </w:rPr>
        <w:t>овара</w:t>
      </w:r>
      <w:r w:rsidR="00E91B8E">
        <w:rPr>
          <w:rFonts w:eastAsia="Calibri"/>
          <w:sz w:val="22"/>
          <w:szCs w:val="22"/>
        </w:rPr>
        <w:t>:</w:t>
      </w:r>
      <w:r w:rsidRPr="00101D6D">
        <w:rPr>
          <w:rFonts w:eastAsia="Calibri"/>
          <w:sz w:val="22"/>
          <w:szCs w:val="22"/>
        </w:rPr>
        <w:t xml:space="preserve"> ГОСТ 32513-2023 Бензин автомобильный. Технические условия и/или ГОСТ Р 51866-2002 Топлива моторные. Бензин неэтилированный. Технические условия</w:t>
      </w:r>
    </w:p>
    <w:p w14:paraId="00BE315F" w14:textId="77777777" w:rsidR="00FA46BE" w:rsidRDefault="00FA46BE" w:rsidP="00E4675F">
      <w:pPr>
        <w:spacing w:line="276" w:lineRule="auto"/>
        <w:jc w:val="both"/>
        <w:rPr>
          <w:b/>
          <w:bCs/>
          <w:sz w:val="22"/>
          <w:szCs w:val="22"/>
        </w:rPr>
      </w:pPr>
    </w:p>
    <w:p w14:paraId="13A27C94" w14:textId="77777777" w:rsidR="00E4675F" w:rsidRDefault="00E4675F" w:rsidP="00E4675F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Требования к качественным характеристикам товаров:</w:t>
      </w:r>
    </w:p>
    <w:p w14:paraId="5B9202E5" w14:textId="77777777" w:rsidR="00E4675F" w:rsidRDefault="00E4675F" w:rsidP="00E4675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0B85EFD3" w14:textId="77777777" w:rsidR="00E4675F" w:rsidRDefault="00E4675F" w:rsidP="00E4675F">
      <w:pPr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2C4E22F5" w14:textId="77777777" w:rsidR="00E4675F" w:rsidRDefault="00E4675F" w:rsidP="00E4675F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4C9FD869" w14:textId="77777777" w:rsidR="00E4675F" w:rsidRDefault="00E4675F" w:rsidP="00E4675F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2B3E11F5" w14:textId="77777777" w:rsidR="00E4675F" w:rsidRDefault="00E4675F" w:rsidP="00E4675F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sz w:val="22"/>
          <w:szCs w:val="22"/>
        </w:rPr>
        <w:t>Условия поставки</w:t>
      </w:r>
      <w:r>
        <w:rPr>
          <w:sz w:val="22"/>
          <w:szCs w:val="22"/>
        </w:rPr>
        <w:t xml:space="preserve"> – Поставка горюче-смазочных материалов (ГСМ) с использованием пластиковых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 </w:t>
      </w:r>
    </w:p>
    <w:p w14:paraId="0743A75E" w14:textId="77777777" w:rsidR="00E4675F" w:rsidRDefault="00E4675F" w:rsidP="00E4675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Поставка топлива осуществляется ежедневно и круглосуточно.</w:t>
      </w:r>
    </w:p>
    <w:p w14:paraId="49787FF0" w14:textId="68568629" w:rsidR="00E4675F" w:rsidRDefault="00E4675F" w:rsidP="00E4675F">
      <w:pPr>
        <w:spacing w:line="276" w:lineRule="auto"/>
        <w:jc w:val="both"/>
        <w:rPr>
          <w:bCs/>
          <w:sz w:val="22"/>
          <w:szCs w:val="22"/>
        </w:rPr>
      </w:pPr>
      <w:r w:rsidRPr="00101D6D">
        <w:rPr>
          <w:b/>
          <w:bCs/>
          <w:color w:val="000000"/>
          <w:spacing w:val="4"/>
          <w:sz w:val="22"/>
          <w:szCs w:val="22"/>
        </w:rPr>
        <w:t xml:space="preserve">4. Срок поставки: </w:t>
      </w:r>
      <w:bookmarkStart w:id="1" w:name="_Hlk211353381"/>
      <w:r w:rsidR="007A4740" w:rsidRPr="00FA46BE">
        <w:rPr>
          <w:b/>
          <w:bCs/>
          <w:color w:val="000000"/>
          <w:spacing w:val="4"/>
          <w:sz w:val="22"/>
          <w:szCs w:val="22"/>
        </w:rPr>
        <w:t xml:space="preserve">с </w:t>
      </w:r>
      <w:r w:rsidR="007A4740" w:rsidRPr="00FA46BE">
        <w:rPr>
          <w:b/>
          <w:sz w:val="22"/>
          <w:szCs w:val="22"/>
        </w:rPr>
        <w:t>01.01.2026 по 31.12.2026 года</w:t>
      </w:r>
      <w:bookmarkEnd w:id="1"/>
      <w:r w:rsidR="00FA46BE">
        <w:rPr>
          <w:b/>
          <w:sz w:val="22"/>
          <w:szCs w:val="22"/>
        </w:rPr>
        <w:t>, включительно</w:t>
      </w:r>
    </w:p>
    <w:p w14:paraId="4D160611" w14:textId="77777777" w:rsidR="00FA46BE" w:rsidRPr="00125B72" w:rsidRDefault="00E4675F" w:rsidP="00FA46BE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125B72">
        <w:rPr>
          <w:b/>
          <w:bCs/>
          <w:sz w:val="22"/>
          <w:szCs w:val="22"/>
        </w:rPr>
        <w:t>5. Место поставки:</w:t>
      </w:r>
      <w:r w:rsidRPr="00125B72">
        <w:rPr>
          <w:sz w:val="22"/>
          <w:szCs w:val="22"/>
        </w:rPr>
        <w:t xml:space="preserve"> </w:t>
      </w:r>
      <w:r w:rsidR="007A4740" w:rsidRPr="00125B72">
        <w:rPr>
          <w:rFonts w:eastAsia="Calibri"/>
          <w:sz w:val="22"/>
          <w:szCs w:val="22"/>
          <w:lang w:eastAsia="en-US"/>
        </w:rPr>
        <w:t>АЗС, находящиеся на территории Республики Башкортостан</w:t>
      </w:r>
      <w:r w:rsidR="00FA46BE" w:rsidRPr="00125B72">
        <w:rPr>
          <w:rFonts w:eastAsia="Calibri"/>
          <w:sz w:val="22"/>
          <w:szCs w:val="22"/>
          <w:lang w:eastAsia="en-US"/>
        </w:rPr>
        <w:t xml:space="preserve">: </w:t>
      </w:r>
    </w:p>
    <w:p w14:paraId="4C543944" w14:textId="4343C7B7" w:rsidR="00FA46BE" w:rsidRPr="00125B72" w:rsidRDefault="00FA46BE" w:rsidP="00FA46BE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125B72">
        <w:rPr>
          <w:rFonts w:eastAsia="Calibri"/>
          <w:sz w:val="22"/>
          <w:szCs w:val="22"/>
          <w:lang w:eastAsia="en-US"/>
        </w:rPr>
        <w:t xml:space="preserve">городские округа: г. Уфа, г. Стерлитамак, г. Сибай, г. Салават, г. Октябрьский, г. Нефтекамск,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г</w:t>
      </w:r>
      <w:proofErr w:type="gramStart"/>
      <w:r w:rsidRPr="00125B72">
        <w:rPr>
          <w:rFonts w:eastAsia="Calibri"/>
          <w:sz w:val="22"/>
          <w:szCs w:val="22"/>
          <w:lang w:eastAsia="en-US"/>
        </w:rPr>
        <w:t>.К</w:t>
      </w:r>
      <w:proofErr w:type="gramEnd"/>
      <w:r w:rsidRPr="00125B72">
        <w:rPr>
          <w:rFonts w:eastAsia="Calibri"/>
          <w:sz w:val="22"/>
          <w:szCs w:val="22"/>
          <w:lang w:eastAsia="en-US"/>
        </w:rPr>
        <w:t>умертау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г.Агидель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; </w:t>
      </w:r>
    </w:p>
    <w:p w14:paraId="7FA7F99B" w14:textId="77777777" w:rsidR="00FA46BE" w:rsidRPr="00125B72" w:rsidRDefault="00FA46BE" w:rsidP="00FA46BE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125B72">
        <w:rPr>
          <w:rFonts w:eastAsia="Calibri"/>
          <w:sz w:val="22"/>
          <w:szCs w:val="22"/>
          <w:lang w:eastAsia="en-US"/>
        </w:rPr>
        <w:t xml:space="preserve">городские поселения: г. Баймак, г. Белебей, г. Белорецк, г. Бирск,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г</w:t>
      </w:r>
      <w:proofErr w:type="gramStart"/>
      <w:r w:rsidRPr="00125B72">
        <w:rPr>
          <w:rFonts w:eastAsia="Calibri"/>
          <w:sz w:val="22"/>
          <w:szCs w:val="22"/>
          <w:lang w:eastAsia="en-US"/>
        </w:rPr>
        <w:t>.Б</w:t>
      </w:r>
      <w:proofErr w:type="gramEnd"/>
      <w:r w:rsidRPr="00125B72">
        <w:rPr>
          <w:rFonts w:eastAsia="Calibri"/>
          <w:sz w:val="22"/>
          <w:szCs w:val="22"/>
          <w:lang w:eastAsia="en-US"/>
        </w:rPr>
        <w:t>лаговещенск</w:t>
      </w:r>
      <w:proofErr w:type="spellEnd"/>
      <w:r w:rsidRPr="00125B72">
        <w:rPr>
          <w:rFonts w:eastAsia="Calibri"/>
          <w:sz w:val="22"/>
          <w:szCs w:val="22"/>
          <w:lang w:eastAsia="en-US"/>
        </w:rPr>
        <w:t>, г. Давлеканово, г. Дюртюли, г. Ишимбай, г. Мелеуз, г. Туймазы, г. Учалы, г. Янаул;</w:t>
      </w:r>
    </w:p>
    <w:p w14:paraId="16EF27F3" w14:textId="5EDDA17B" w:rsidR="00FA46BE" w:rsidRPr="00125B72" w:rsidRDefault="00FA46BE" w:rsidP="00FA46BE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125B72">
        <w:rPr>
          <w:rFonts w:eastAsia="Calibri"/>
          <w:sz w:val="22"/>
          <w:szCs w:val="22"/>
          <w:lang w:eastAsia="en-US"/>
        </w:rPr>
        <w:lastRenderedPageBreak/>
        <w:t>поселки городского типа: Пр</w:t>
      </w:r>
      <w:bookmarkStart w:id="2" w:name="_GoBack"/>
      <w:bookmarkEnd w:id="2"/>
      <w:r w:rsidRPr="00125B72">
        <w:rPr>
          <w:rFonts w:eastAsia="Calibri"/>
          <w:sz w:val="22"/>
          <w:szCs w:val="22"/>
          <w:lang w:eastAsia="en-US"/>
        </w:rPr>
        <w:t xml:space="preserve">иютово, Чишмы; </w:t>
      </w:r>
    </w:p>
    <w:p w14:paraId="7788E73D" w14:textId="67C0C276" w:rsidR="00FA46BE" w:rsidRPr="00125B72" w:rsidRDefault="00FA46BE" w:rsidP="00FA46BE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125B72">
        <w:rPr>
          <w:rFonts w:eastAsia="Calibri"/>
          <w:sz w:val="22"/>
          <w:szCs w:val="22"/>
          <w:lang w:eastAsia="en-US"/>
        </w:rPr>
        <w:t xml:space="preserve">закрытое административно-территориальное образование: Межгорье; </w:t>
      </w:r>
    </w:p>
    <w:p w14:paraId="164FCB9F" w14:textId="65A7724D" w:rsidR="00FA46BE" w:rsidRPr="00125B72" w:rsidRDefault="00FA46BE" w:rsidP="00FA46BE">
      <w:pPr>
        <w:contextualSpacing/>
        <w:jc w:val="both"/>
        <w:rPr>
          <w:rFonts w:eastAsia="Calibri"/>
          <w:sz w:val="22"/>
          <w:szCs w:val="22"/>
          <w:lang w:eastAsia="en-US"/>
        </w:rPr>
      </w:pPr>
      <w:r w:rsidRPr="00125B72">
        <w:rPr>
          <w:rFonts w:eastAsia="Calibri"/>
          <w:sz w:val="22"/>
          <w:szCs w:val="22"/>
          <w:lang w:eastAsia="en-US"/>
        </w:rPr>
        <w:t xml:space="preserve">автомобильные дороги федерального значения: М-7 «Волга», М-5 «Урал», Уфа – Янаул, Уфа – Оренбург; </w:t>
      </w:r>
    </w:p>
    <w:p w14:paraId="12EAEDE4" w14:textId="13AC4494" w:rsidR="00B40D74" w:rsidRDefault="00FA46BE" w:rsidP="00FA46BE">
      <w:pPr>
        <w:contextualSpacing/>
        <w:jc w:val="both"/>
      </w:pPr>
      <w:r w:rsidRPr="00125B72">
        <w:rPr>
          <w:rFonts w:eastAsia="Calibri"/>
          <w:sz w:val="22"/>
          <w:szCs w:val="22"/>
          <w:lang w:eastAsia="en-US"/>
        </w:rPr>
        <w:t xml:space="preserve">муниципальные районы: </w:t>
      </w:r>
      <w:proofErr w:type="spellStart"/>
      <w:proofErr w:type="gramStart"/>
      <w:r w:rsidRPr="00125B72">
        <w:rPr>
          <w:rFonts w:eastAsia="Calibri"/>
          <w:sz w:val="22"/>
          <w:szCs w:val="22"/>
          <w:lang w:eastAsia="en-US"/>
        </w:rPr>
        <w:t>Абзелиловский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Альшеевский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Архангельский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Аскинский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Аургазинский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Баймакский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Бакалинский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Балтачевский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Белебеевский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Белокатайский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Белорецкий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Бижбулякский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Бирский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Благоварский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Благовещенский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Буздякский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Бураевский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Бурзянский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Гафурийский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Давлекановский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Дуванский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Дюртюлинский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Ермекеевский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Зианчуринский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Зилаирский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Иглинский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Илишевский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Ишимбайский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Калтасинский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Караидельский р-н</w:t>
      </w:r>
      <w:proofErr w:type="gramEnd"/>
      <w:r w:rsidRPr="00125B72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proofErr w:type="gramStart"/>
      <w:r w:rsidRPr="00125B72">
        <w:rPr>
          <w:rFonts w:eastAsia="Calibri"/>
          <w:sz w:val="22"/>
          <w:szCs w:val="22"/>
          <w:lang w:eastAsia="en-US"/>
        </w:rPr>
        <w:t>Кармаскалинский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Кигинский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Краснокамский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Кугарчинский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Кушнаренковский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Куюргазинский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Мелеузовский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Мечетлинский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Мишкинский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Миякинский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Нуримановский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р-н.</w:t>
      </w:r>
      <w:proofErr w:type="gramEnd"/>
      <w:r w:rsidRPr="00125B72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proofErr w:type="gramStart"/>
      <w:r w:rsidRPr="00125B72">
        <w:rPr>
          <w:rFonts w:eastAsia="Calibri"/>
          <w:sz w:val="22"/>
          <w:szCs w:val="22"/>
          <w:lang w:eastAsia="en-US"/>
        </w:rPr>
        <w:t>Салаватский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Стерлибашевский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Стерлитамакский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Татышлынский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Туймазинский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Уфимский р-н, Учалинский р-н, Федоровский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Хайбулинский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р-н,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Чекмагушевский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район,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Чишминский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район,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Шаранский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район, </w:t>
      </w:r>
      <w:proofErr w:type="spellStart"/>
      <w:r w:rsidRPr="00125B72">
        <w:rPr>
          <w:rFonts w:eastAsia="Calibri"/>
          <w:sz w:val="22"/>
          <w:szCs w:val="22"/>
          <w:lang w:eastAsia="en-US"/>
        </w:rPr>
        <w:t>Янаульский</w:t>
      </w:r>
      <w:proofErr w:type="spellEnd"/>
      <w:r w:rsidRPr="00125B72">
        <w:rPr>
          <w:rFonts w:eastAsia="Calibri"/>
          <w:sz w:val="22"/>
          <w:szCs w:val="22"/>
          <w:lang w:eastAsia="en-US"/>
        </w:rPr>
        <w:t xml:space="preserve"> район.</w:t>
      </w:r>
      <w:proofErr w:type="gramEnd"/>
    </w:p>
    <w:sectPr w:rsidR="00B4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CCA"/>
    <w:multiLevelType w:val="hybridMultilevel"/>
    <w:tmpl w:val="179C0D1C"/>
    <w:lvl w:ilvl="0" w:tplc="4A0C3F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D74"/>
    <w:rsid w:val="00101D6D"/>
    <w:rsid w:val="00125B72"/>
    <w:rsid w:val="001D6E23"/>
    <w:rsid w:val="0069248A"/>
    <w:rsid w:val="007A4740"/>
    <w:rsid w:val="00AA6B93"/>
    <w:rsid w:val="00AC502E"/>
    <w:rsid w:val="00B40D74"/>
    <w:rsid w:val="00BD2F6D"/>
    <w:rsid w:val="00C41DD4"/>
    <w:rsid w:val="00C85B00"/>
    <w:rsid w:val="00E4675F"/>
    <w:rsid w:val="00E91B8E"/>
    <w:rsid w:val="00F61665"/>
    <w:rsid w:val="00F81BD7"/>
    <w:rsid w:val="00FA46BE"/>
    <w:rsid w:val="00FC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7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75F"/>
    <w:pPr>
      <w:ind w:left="720"/>
      <w:contextualSpacing/>
    </w:pPr>
  </w:style>
  <w:style w:type="character" w:customStyle="1" w:styleId="chars-valuevalue-min-val">
    <w:name w:val="chars-value__value-min-val"/>
    <w:basedOn w:val="a0"/>
    <w:rsid w:val="00E91B8E"/>
  </w:style>
  <w:style w:type="character" w:customStyle="1" w:styleId="chars-valuevalue-max-val">
    <w:name w:val="chars-value__value-max-val"/>
    <w:basedOn w:val="a0"/>
    <w:rsid w:val="00E91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75F"/>
    <w:pPr>
      <w:ind w:left="720"/>
      <w:contextualSpacing/>
    </w:pPr>
  </w:style>
  <w:style w:type="character" w:customStyle="1" w:styleId="chars-valuevalue-min-val">
    <w:name w:val="chars-value__value-min-val"/>
    <w:basedOn w:val="a0"/>
    <w:rsid w:val="00E91B8E"/>
  </w:style>
  <w:style w:type="character" w:customStyle="1" w:styleId="chars-valuevalue-max-val">
    <w:name w:val="chars-value__value-max-val"/>
    <w:basedOn w:val="a0"/>
    <w:rsid w:val="00E9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Дильмиева Фидаимовна</dc:creator>
  <cp:keywords/>
  <dc:description/>
  <cp:lastModifiedBy>Евлентьева Л.А</cp:lastModifiedBy>
  <cp:revision>12</cp:revision>
  <cp:lastPrinted>2025-10-27T05:12:00Z</cp:lastPrinted>
  <dcterms:created xsi:type="dcterms:W3CDTF">2025-09-08T09:51:00Z</dcterms:created>
  <dcterms:modified xsi:type="dcterms:W3CDTF">2025-10-27T05:13:00Z</dcterms:modified>
</cp:coreProperties>
</file>