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72DEA" w14:textId="77777777" w:rsidR="00F07F71" w:rsidRDefault="00F07F71" w:rsidP="00F07F71">
      <w:pPr>
        <w:widowControl w:val="0"/>
        <w:spacing w:after="0" w:line="240" w:lineRule="auto"/>
        <w:jc w:val="right"/>
        <w:rPr>
          <w:rFonts w:ascii="Times New Roman" w:hAnsi="Times New Roman" w:cs="Times New Roman"/>
          <w:b/>
        </w:rPr>
      </w:pPr>
      <w:r>
        <w:rPr>
          <w:rFonts w:ascii="Times New Roman" w:hAnsi="Times New Roman" w:cs="Times New Roman"/>
          <w:b/>
        </w:rPr>
        <w:t>Приложение № 3</w:t>
      </w:r>
    </w:p>
    <w:p w14:paraId="1E393264" w14:textId="77777777" w:rsidR="00F07F71" w:rsidRDefault="00F07F71" w:rsidP="00F07F71">
      <w:pPr>
        <w:widowControl w:val="0"/>
        <w:spacing w:after="0" w:line="240" w:lineRule="auto"/>
        <w:jc w:val="right"/>
        <w:rPr>
          <w:rFonts w:ascii="Times New Roman" w:hAnsi="Times New Roman" w:cs="Times New Roman"/>
        </w:rPr>
      </w:pPr>
    </w:p>
    <w:p w14:paraId="134EEBA4"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 xml:space="preserve">Проект договора № </w:t>
      </w:r>
    </w:p>
    <w:p w14:paraId="55B2A6BA" w14:textId="5A765627" w:rsidR="00F07F71" w:rsidRDefault="00F07F71" w:rsidP="00F07F71">
      <w:pPr>
        <w:widowControl w:val="0"/>
        <w:autoSpaceDE w:val="0"/>
        <w:autoSpaceDN w:val="0"/>
        <w:adjustRightInd w:val="0"/>
        <w:spacing w:after="0" w:line="240" w:lineRule="auto"/>
        <w:ind w:firstLine="567"/>
        <w:jc w:val="right"/>
        <w:rPr>
          <w:rFonts w:ascii="Times New Roman" w:hAnsi="Times New Roman" w:cs="Times New Roman"/>
          <w:lang w:eastAsia="ru-RU"/>
        </w:rPr>
      </w:pPr>
      <w:r>
        <w:rPr>
          <w:rFonts w:ascii="Times New Roman" w:hAnsi="Times New Roman" w:cs="Times New Roman"/>
        </w:rPr>
        <w:t xml:space="preserve"> «____» ____________ 2025 г.</w:t>
      </w:r>
    </w:p>
    <w:p w14:paraId="41B31798" w14:textId="77777777" w:rsidR="00F07F71" w:rsidRDefault="00F07F71" w:rsidP="00F07F71">
      <w:pPr>
        <w:widowControl w:val="0"/>
        <w:autoSpaceDE w:val="0"/>
        <w:autoSpaceDN w:val="0"/>
        <w:adjustRightInd w:val="0"/>
        <w:spacing w:after="0" w:line="240" w:lineRule="auto"/>
        <w:ind w:firstLine="567"/>
        <w:jc w:val="right"/>
        <w:rPr>
          <w:rFonts w:ascii="Times New Roman" w:hAnsi="Times New Roman" w:cs="Times New Roman"/>
        </w:rPr>
      </w:pPr>
    </w:p>
    <w:p w14:paraId="0E9CFCE3" w14:textId="77777777" w:rsidR="00F07F71" w:rsidRDefault="00F07F71" w:rsidP="00F07F71">
      <w:pPr>
        <w:widowControl w:val="0"/>
        <w:spacing w:after="0" w:line="240" w:lineRule="auto"/>
        <w:jc w:val="both"/>
        <w:rPr>
          <w:rFonts w:ascii="Times New Roman" w:eastAsia="Calibri" w:hAnsi="Times New Roman" w:cs="Times New Roman"/>
          <w:b/>
          <w:bCs/>
        </w:rPr>
      </w:pPr>
      <w:bookmarkStart w:id="0" w:name="OLE_LINK72"/>
      <w:r>
        <w:rPr>
          <w:rFonts w:ascii="Times New Roman" w:hAnsi="Times New Roman" w:cs="Times New Roman"/>
          <w:b/>
          <w:bCs/>
        </w:rPr>
        <w:t xml:space="preserve">__________ </w:t>
      </w:r>
      <w:r>
        <w:rPr>
          <w:rFonts w:ascii="Times New Roman" w:hAnsi="Times New Roman" w:cs="Times New Roman"/>
          <w:bCs/>
          <w:snapToGrid w:val="0"/>
        </w:rPr>
        <w:t xml:space="preserve">в лице </w:t>
      </w:r>
      <w:r>
        <w:rPr>
          <w:rFonts w:ascii="Times New Roman" w:hAnsi="Times New Roman" w:cs="Times New Roman"/>
          <w:b/>
          <w:bCs/>
          <w:snapToGrid w:val="0"/>
        </w:rPr>
        <w:t xml:space="preserve">_______________, </w:t>
      </w:r>
      <w:r>
        <w:rPr>
          <w:rFonts w:ascii="Times New Roman" w:hAnsi="Times New Roman" w:cs="Times New Roman"/>
          <w:bCs/>
          <w:snapToGrid w:val="0"/>
        </w:rPr>
        <w:t>действующ__ на основании Устава, именуемое в дальнейшем</w:t>
      </w:r>
      <w:r>
        <w:rPr>
          <w:rFonts w:ascii="Times New Roman" w:hAnsi="Times New Roman" w:cs="Times New Roman"/>
          <w:b/>
          <w:bCs/>
          <w:snapToGrid w:val="0"/>
        </w:rPr>
        <w:t xml:space="preserve"> «</w:t>
      </w:r>
      <w:r>
        <w:rPr>
          <w:rFonts w:ascii="Times New Roman" w:hAnsi="Times New Roman" w:cs="Times New Roman"/>
          <w:b/>
          <w:bCs/>
        </w:rPr>
        <w:t>Заказчик»</w:t>
      </w:r>
      <w:r>
        <w:rPr>
          <w:rFonts w:ascii="Times New Roman" w:hAnsi="Times New Roman" w:cs="Times New Roman"/>
          <w:bCs/>
          <w:snapToGrid w:val="0"/>
        </w:rPr>
        <w:t xml:space="preserve">, с одной стороны, и </w:t>
      </w:r>
      <w:r>
        <w:rPr>
          <w:rFonts w:ascii="Times New Roman" w:hAnsi="Times New Roman" w:cs="Times New Roman"/>
          <w:bCs/>
        </w:rPr>
        <w:t>______________________________________________________ в лице</w:t>
      </w:r>
      <w:r>
        <w:rPr>
          <w:rFonts w:ascii="Times New Roman" w:hAnsi="Times New Roman" w:cs="Times New Roman"/>
          <w:b/>
          <w:bCs/>
        </w:rPr>
        <w:t xml:space="preserve"> _________________________________________</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действующего на основании __________________,</w:t>
      </w:r>
      <w:r>
        <w:rPr>
          <w:rFonts w:ascii="Times New Roman" w:hAnsi="Times New Roman" w:cs="Times New Roman"/>
          <w:b/>
          <w:bCs/>
        </w:rPr>
        <w:t xml:space="preserve"> </w:t>
      </w:r>
      <w:r>
        <w:rPr>
          <w:rFonts w:ascii="Times New Roman" w:hAnsi="Times New Roman" w:cs="Times New Roman"/>
          <w:bCs/>
        </w:rPr>
        <w:t>именуемое  в дальнейшем</w:t>
      </w:r>
      <w:r>
        <w:rPr>
          <w:rFonts w:ascii="Times New Roman" w:hAnsi="Times New Roman" w:cs="Times New Roman"/>
          <w:b/>
          <w:bCs/>
        </w:rPr>
        <w:t xml:space="preserve"> «Поставщик», </w:t>
      </w:r>
      <w:r>
        <w:rPr>
          <w:rFonts w:ascii="Times New Roman" w:hAnsi="Times New Roman" w:cs="Times New Roman"/>
          <w:bCs/>
        </w:rPr>
        <w:t>с другой стороны</w:t>
      </w:r>
      <w:r>
        <w:rPr>
          <w:rFonts w:ascii="Times New Roman" w:hAnsi="Times New Roman" w:cs="Times New Roman"/>
          <w:bCs/>
          <w:snapToGrid w:val="0"/>
        </w:rPr>
        <w:t>,</w:t>
      </w:r>
      <w:r>
        <w:rPr>
          <w:rFonts w:ascii="Times New Roman" w:hAnsi="Times New Roman" w:cs="Times New Roman"/>
          <w:b/>
          <w:bCs/>
          <w:snapToGrid w:val="0"/>
        </w:rPr>
        <w:t xml:space="preserve"> </w:t>
      </w:r>
      <w:r>
        <w:rPr>
          <w:rFonts w:ascii="Times New Roman" w:hAnsi="Times New Roman" w:cs="Times New Roman"/>
          <w:bCs/>
        </w:rPr>
        <w:t>совместно именуемые</w:t>
      </w:r>
      <w:r>
        <w:rPr>
          <w:rFonts w:ascii="Times New Roman" w:hAnsi="Times New Roman" w:cs="Times New Roman"/>
          <w:b/>
          <w:bCs/>
        </w:rPr>
        <w:t xml:space="preserve"> «Стороны»</w:t>
      </w:r>
      <w:r>
        <w:rPr>
          <w:rFonts w:ascii="Times New Roman" w:hAnsi="Times New Roman" w:cs="Times New Roman"/>
          <w:bCs/>
        </w:rPr>
        <w:t>, заключили настоящий Договор, о нижеследующем:</w:t>
      </w:r>
    </w:p>
    <w:bookmarkEnd w:id="0"/>
    <w:p w14:paraId="379E3BB3" w14:textId="77777777" w:rsidR="00F07F71" w:rsidRDefault="00F07F71" w:rsidP="00F07F71">
      <w:pPr>
        <w:widowControl w:val="0"/>
        <w:spacing w:after="0" w:line="240" w:lineRule="auto"/>
        <w:ind w:firstLine="567"/>
        <w:jc w:val="both"/>
        <w:rPr>
          <w:rFonts w:ascii="Times New Roman" w:hAnsi="Times New Roman" w:cs="Times New Roman"/>
          <w:snapToGrid w:val="0"/>
        </w:rPr>
      </w:pPr>
    </w:p>
    <w:p w14:paraId="4C651473"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1. Предмет договора.</w:t>
      </w:r>
    </w:p>
    <w:p w14:paraId="5CCE521F" w14:textId="1D237B4D"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rPr>
        <w:t xml:space="preserve">1.1. Предметом настоящего договора является </w:t>
      </w:r>
      <w:r w:rsidRPr="00F07F71">
        <w:rPr>
          <w:rFonts w:ascii="Times New Roman" w:hAnsi="Times New Roman" w:cs="Times New Roman"/>
          <w:b/>
        </w:rPr>
        <w:t>поставку продуктов питания (</w:t>
      </w:r>
      <w:r w:rsidR="007C6C71" w:rsidRPr="007C6C71">
        <w:rPr>
          <w:rFonts w:ascii="Times New Roman" w:hAnsi="Times New Roman" w:cs="Times New Roman"/>
          <w:b/>
        </w:rPr>
        <w:t>рыбная и мясная продукция</w:t>
      </w:r>
      <w:r w:rsidRPr="00F07F71">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(далее – поставка Товара). </w:t>
      </w:r>
    </w:p>
    <w:p w14:paraId="72316100" w14:textId="77777777"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rPr>
        <w:t>1.2. Поставка Товара осуществляется в соответствии со Спецификацией (Приложение № 1), планом-графиком поставки (Приложение № 2) и Перечнем мест поставки товара (Приложение № 3), являющимися неотъемлемой частью настоящего Договора, по заявкам учреждений.</w:t>
      </w:r>
    </w:p>
    <w:p w14:paraId="6B6332DC" w14:textId="77777777"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highlight w:val="green"/>
        </w:rPr>
        <w:t xml:space="preserve">1.3. Источник финансирования: </w:t>
      </w:r>
      <w:r>
        <w:rPr>
          <w:rFonts w:ascii="Times New Roman" w:hAnsi="Times New Roman" w:cs="Times New Roman"/>
          <w:b/>
          <w:highlight w:val="green"/>
        </w:rPr>
        <w:t>_______________.</w:t>
      </w:r>
    </w:p>
    <w:p w14:paraId="57A3177C"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1.4. Выполняя настоящий Договор, Стороны должны руководствоваться действующим законодательством Российской Федерации, Республики Башкортостан. </w:t>
      </w:r>
    </w:p>
    <w:p w14:paraId="26C8C9BD" w14:textId="77777777" w:rsidR="00F07F71" w:rsidRDefault="00F07F71" w:rsidP="00F07F71">
      <w:pPr>
        <w:widowControl w:val="0"/>
        <w:spacing w:after="0" w:line="240" w:lineRule="auto"/>
        <w:ind w:firstLine="567"/>
        <w:jc w:val="both"/>
        <w:rPr>
          <w:rFonts w:ascii="Times New Roman" w:hAnsi="Times New Roman" w:cs="Times New Roman"/>
          <w:b/>
        </w:rPr>
      </w:pPr>
    </w:p>
    <w:p w14:paraId="7FF01B64"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2. Права и обязанности Сторон.</w:t>
      </w:r>
    </w:p>
    <w:p w14:paraId="3957D353" w14:textId="77777777" w:rsidR="00F07F71" w:rsidRDefault="00F07F71" w:rsidP="00F07F71">
      <w:pPr>
        <w:widowControl w:val="0"/>
        <w:spacing w:after="0" w:line="240" w:lineRule="auto"/>
        <w:ind w:firstLine="567"/>
        <w:jc w:val="both"/>
        <w:outlineLvl w:val="0"/>
        <w:rPr>
          <w:rFonts w:ascii="Times New Roman" w:hAnsi="Times New Roman" w:cs="Times New Roman"/>
        </w:rPr>
      </w:pPr>
      <w:r>
        <w:rPr>
          <w:rFonts w:ascii="Times New Roman" w:hAnsi="Times New Roman" w:cs="Times New Roman"/>
        </w:rPr>
        <w:t>2.1. Заказчик вправе:</w:t>
      </w:r>
    </w:p>
    <w:p w14:paraId="7952E4B3"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rPr>
        <w:t>2.1.1. Поручать Поставщику осуществление поставки Товара в порядке и на условиях, предусмотренных настоящим Договором.</w:t>
      </w:r>
    </w:p>
    <w:p w14:paraId="7C1CA727"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rPr>
      </w:pPr>
      <w:r>
        <w:rPr>
          <w:rFonts w:ascii="Times New Roman" w:hAnsi="Times New Roman" w:cs="Times New Roman"/>
          <w:bCs/>
        </w:rPr>
        <w:t xml:space="preserve">2.1.2. В случае полного или частичного невыполнения условий </w:t>
      </w:r>
      <w:r>
        <w:rPr>
          <w:rFonts w:ascii="Times New Roman" w:hAnsi="Times New Roman" w:cs="Times New Roman"/>
        </w:rPr>
        <w:t xml:space="preserve">Договора по вине Поставщика требовать у него соответствующего возмещения в соответствии с разделом 5 настоящего Договора. </w:t>
      </w:r>
    </w:p>
    <w:p w14:paraId="72457462"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2.1.3. Назначать своего представителя (представителей), который от имени Заказчика и</w:t>
      </w:r>
      <w:r>
        <w:rPr>
          <w:rFonts w:ascii="Times New Roman" w:hAnsi="Times New Roman" w:cs="Times New Roman"/>
          <w:bCs/>
        </w:rPr>
        <w:t xml:space="preserve"> будет осуществлять контроль за выполнением поставки по условиям Договора.</w:t>
      </w:r>
    </w:p>
    <w:p w14:paraId="6D8EBF1F" w14:textId="77777777" w:rsidR="00F07F71" w:rsidRDefault="00F07F71" w:rsidP="00F07F71">
      <w:pPr>
        <w:widowControl w:val="0"/>
        <w:autoSpaceDE w:val="0"/>
        <w:autoSpaceDN w:val="0"/>
        <w:adjustRightInd w:val="0"/>
        <w:spacing w:after="0" w:line="240" w:lineRule="auto"/>
        <w:ind w:firstLine="567"/>
        <w:jc w:val="both"/>
        <w:outlineLvl w:val="0"/>
        <w:rPr>
          <w:rFonts w:ascii="Times New Roman" w:eastAsia="Calibri" w:hAnsi="Times New Roman" w:cs="Times New Roman"/>
        </w:rPr>
      </w:pPr>
      <w:r>
        <w:rPr>
          <w:rFonts w:ascii="Times New Roman" w:hAnsi="Times New Roman" w:cs="Times New Roman"/>
        </w:rPr>
        <w:t>2.2. Заказчик обязан:</w:t>
      </w:r>
    </w:p>
    <w:p w14:paraId="1846FB48"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rPr>
        <w:t xml:space="preserve">2.2.1. Передать Поставщику информацию, необходимую для выполнения Договора </w:t>
      </w:r>
      <w:r>
        <w:rPr>
          <w:rFonts w:ascii="Times New Roman" w:hAnsi="Times New Roman" w:cs="Times New Roman"/>
          <w:bCs/>
        </w:rPr>
        <w:t>на поставку Товара.</w:t>
      </w:r>
    </w:p>
    <w:p w14:paraId="7622A5BC"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bCs/>
        </w:rPr>
        <w:t>2.2.2. Обеспечивать приемку поставляемого Товара.</w:t>
      </w:r>
    </w:p>
    <w:p w14:paraId="2A3D206C"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bCs/>
        </w:rPr>
        <w:t>2.2.3. Обеспечивать оплату поставляемого Товара в соответствии с разделом 4 настоящего Договора.</w:t>
      </w:r>
    </w:p>
    <w:p w14:paraId="0611A448" w14:textId="77777777" w:rsidR="00F07F71" w:rsidRDefault="00F07F71" w:rsidP="00F07F71">
      <w:pPr>
        <w:widowControl w:val="0"/>
        <w:spacing w:after="0" w:line="240" w:lineRule="auto"/>
        <w:ind w:firstLine="567"/>
        <w:jc w:val="both"/>
        <w:outlineLvl w:val="0"/>
        <w:rPr>
          <w:rFonts w:ascii="Times New Roman" w:eastAsia="Calibri" w:hAnsi="Times New Roman" w:cs="Times New Roman"/>
        </w:rPr>
      </w:pPr>
      <w:r>
        <w:rPr>
          <w:rFonts w:ascii="Times New Roman" w:hAnsi="Times New Roman" w:cs="Times New Roman"/>
        </w:rPr>
        <w:t>2.3. Поставщик вправе:</w:t>
      </w:r>
    </w:p>
    <w:p w14:paraId="6DD817D9"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2.3.1. Запрашивать и получать в установленном порядке у Заказчика информацию, необходимую для выполнения Договора. </w:t>
      </w:r>
    </w:p>
    <w:p w14:paraId="1617DACB"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rPr>
      </w:pPr>
      <w:r>
        <w:rPr>
          <w:rFonts w:ascii="Times New Roman" w:hAnsi="Times New Roman" w:cs="Times New Roman"/>
          <w:bCs/>
        </w:rPr>
        <w:t>2.3.2. Получать оплату за поставленный Товар</w:t>
      </w:r>
      <w:r>
        <w:rPr>
          <w:rFonts w:ascii="Times New Roman" w:hAnsi="Times New Roman" w:cs="Times New Roman"/>
        </w:rPr>
        <w:t>.</w:t>
      </w:r>
    </w:p>
    <w:p w14:paraId="2C315412"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bCs/>
        </w:rPr>
        <w:t>2.4. Поставщик обязан:</w:t>
      </w:r>
    </w:p>
    <w:p w14:paraId="7B730476"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bCs/>
        </w:rPr>
        <w:t xml:space="preserve">2.4.1. Произвести поставку Товара в соответствии с условиями настоящего </w:t>
      </w:r>
      <w:r>
        <w:rPr>
          <w:rFonts w:ascii="Times New Roman" w:hAnsi="Times New Roman" w:cs="Times New Roman"/>
        </w:rPr>
        <w:t>Договор</w:t>
      </w:r>
      <w:r>
        <w:rPr>
          <w:rFonts w:ascii="Times New Roman" w:hAnsi="Times New Roman" w:cs="Times New Roman"/>
          <w:bCs/>
        </w:rPr>
        <w:t xml:space="preserve">а. </w:t>
      </w:r>
    </w:p>
    <w:p w14:paraId="067F1F7A" w14:textId="77777777" w:rsidR="00F07F71" w:rsidRDefault="00F07F71" w:rsidP="00F07F71">
      <w:pPr>
        <w:widowControl w:val="0"/>
        <w:spacing w:after="0" w:line="240" w:lineRule="auto"/>
        <w:ind w:firstLine="567"/>
        <w:jc w:val="both"/>
        <w:rPr>
          <w:rFonts w:ascii="Times New Roman" w:eastAsia="Calibri" w:hAnsi="Times New Roman" w:cs="Times New Roman"/>
        </w:rPr>
      </w:pPr>
      <w:r>
        <w:rPr>
          <w:rFonts w:ascii="Times New Roman" w:hAnsi="Times New Roman" w:cs="Times New Roman"/>
        </w:rPr>
        <w:t>2.4.2. Участвовать в согласовании и оформлении документов, необходимых для поставки Товара, предусмотренных настоящим Договором.</w:t>
      </w:r>
    </w:p>
    <w:p w14:paraId="55E7417E" w14:textId="77777777" w:rsidR="00F07F71" w:rsidRDefault="00F07F71" w:rsidP="00F07F71">
      <w:pPr>
        <w:widowControl w:val="0"/>
        <w:tabs>
          <w:tab w:val="num" w:pos="3930"/>
        </w:tabs>
        <w:spacing w:after="0" w:line="240" w:lineRule="auto"/>
        <w:ind w:firstLine="567"/>
        <w:jc w:val="both"/>
        <w:rPr>
          <w:rFonts w:ascii="Times New Roman" w:hAnsi="Times New Roman" w:cs="Times New Roman"/>
          <w:iCs/>
        </w:rPr>
      </w:pPr>
      <w:r>
        <w:rPr>
          <w:rFonts w:ascii="Times New Roman" w:hAnsi="Times New Roman" w:cs="Times New Roman"/>
          <w:iCs/>
        </w:rPr>
        <w:t xml:space="preserve">2.4.3. </w:t>
      </w:r>
      <w:r>
        <w:rPr>
          <w:rFonts w:ascii="Times New Roman" w:hAnsi="Times New Roman" w:cs="Times New Roman"/>
        </w:rPr>
        <w:t>Для транспортировки Товара использовать специально предназначенное или специально 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23C86521"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59DC5B1C"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75A01CE2"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iCs/>
        </w:rPr>
        <w:t xml:space="preserve">Не допускается транспортировка продовольственных пищевых продуктов совместно с непродовольственными товарами. </w:t>
      </w:r>
    </w:p>
    <w:p w14:paraId="1A80F088"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5F985092" w14:textId="77777777" w:rsidR="00F07F71" w:rsidRDefault="00F07F71" w:rsidP="00F07F71">
      <w:pPr>
        <w:widowControl w:val="0"/>
        <w:tabs>
          <w:tab w:val="num" w:pos="1440"/>
        </w:tabs>
        <w:spacing w:after="0" w:line="240" w:lineRule="auto"/>
        <w:ind w:firstLine="567"/>
        <w:jc w:val="both"/>
        <w:rPr>
          <w:rFonts w:ascii="Times New Roman" w:hAnsi="Times New Roman" w:cs="Times New Roman"/>
        </w:rPr>
      </w:pPr>
      <w:r>
        <w:rPr>
          <w:rFonts w:ascii="Times New Roman" w:hAnsi="Times New Roman" w:cs="Times New Roman"/>
        </w:rPr>
        <w:t>2.4.4. Выполнять своими силами и за свой счет (либо с привлечением третьих лиц) погрузочно-</w:t>
      </w:r>
      <w:r>
        <w:rPr>
          <w:rFonts w:ascii="Times New Roman" w:hAnsi="Times New Roman" w:cs="Times New Roman"/>
        </w:rPr>
        <w:lastRenderedPageBreak/>
        <w:t xml:space="preserve">разгрузочные, экспедиционные работы, очистку и санобработку транспорта. </w:t>
      </w:r>
    </w:p>
    <w:p w14:paraId="7157CF99"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2.4.5. Предоставить возможность представителю Заказчика осуществлять проверку выполнения и качества поставки Товара по Договору.</w:t>
      </w:r>
    </w:p>
    <w:p w14:paraId="50C40343"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2.4.6. В период поставки Товара обеспечить сохранность Товара, а в случае его повреждения или утраты восстановить за свой счет.</w:t>
      </w:r>
    </w:p>
    <w:p w14:paraId="0ABE03B9"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2.4.7. Выставить Заказчику товарную/товарно-транспортную накладную, счет-фактуру/счет на поставленный Товар.</w:t>
      </w:r>
    </w:p>
    <w:p w14:paraId="36A196A4"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2.4.8. Товар должен соответствовать ТР ТС 021/2011 «О безопасности пищевой продукции», ТР ТС 022/2011 «Пищевая продукция в части ее маркировки», ТР ТС 029/2012 «Требования безопасности пищевых добавок, ароматизаторов и технологических вспомогательных средств», ГОСТу или ТУ в соответствии со Спецификацией (Приложение № 1).</w:t>
      </w:r>
    </w:p>
    <w:p w14:paraId="701CE186"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Остаточный срок годности Товара на момент поставки его Заказчику должен составлять не менее 80 % от предусмотренного производителем и указанного на упаковке срока годности Товара.</w:t>
      </w:r>
    </w:p>
    <w:p w14:paraId="1F04CA9E"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15DDC979"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2.4.10. Стороны допускают подписание документов с использованием факсимильного воспроизведения подписей (факсимиле) в следующих случаях:</w:t>
      </w:r>
    </w:p>
    <w:p w14:paraId="7886D1AA"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при ведении между Сторонами деловой переписки;</w:t>
      </w:r>
    </w:p>
    <w:p w14:paraId="67265520"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при подписании настоящего Договора, приложений, спецификаций, дополнительных соглашений и изменений к Договору;</w:t>
      </w:r>
    </w:p>
    <w:p w14:paraId="449C9BE5"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при выставлении счетов на оплату.</w:t>
      </w:r>
    </w:p>
    <w:p w14:paraId="47156FEA"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1C73480A"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0D9F6DEB"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2.4.13.   Стороны признают юридическую значимость копий документов, полученных посредством электронной почты или факсимильной связи при условии, что указанные копии подписаны уполномоченными представителями Сторон.</w:t>
      </w:r>
    </w:p>
    <w:p w14:paraId="38489262"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 xml:space="preserve"> </w:t>
      </w:r>
    </w:p>
    <w:p w14:paraId="5324946A"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3. Порядок, сроки поставки и приемки Товара</w:t>
      </w:r>
    </w:p>
    <w:p w14:paraId="3D5E860B" w14:textId="23B01E6B"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rPr>
        <w:t xml:space="preserve">3.1. Срок поставки: </w:t>
      </w:r>
      <w:r w:rsidRPr="00F07F71">
        <w:rPr>
          <w:rFonts w:ascii="Times New Roman" w:hAnsi="Times New Roman" w:cs="Times New Roman"/>
          <w:highlight w:val="yellow"/>
        </w:rPr>
        <w:t>с 1 января по 31 декабря 2026 года, по заявке Заказчика. Поставка товара осуществляется в рабочие дни Заказчика.</w:t>
      </w:r>
    </w:p>
    <w:p w14:paraId="6E491E2C" w14:textId="77777777"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6177772" w14:textId="77777777" w:rsidR="00F07F71" w:rsidRPr="00F07F71" w:rsidRDefault="00F07F71" w:rsidP="00F07F71">
      <w:pPr>
        <w:widowControl w:val="0"/>
        <w:spacing w:after="0" w:line="240" w:lineRule="auto"/>
        <w:ind w:firstLine="567"/>
        <w:rPr>
          <w:rFonts w:ascii="Times New Roman" w:hAnsi="Times New Roman" w:cs="Times New Roman"/>
          <w:b/>
          <w:bCs/>
        </w:rPr>
      </w:pPr>
      <w:r w:rsidRPr="00F07F71">
        <w:rPr>
          <w:rFonts w:ascii="Times New Roman" w:hAnsi="Times New Roman" w:cs="Times New Roman"/>
          <w:b/>
          <w:bCs/>
          <w:highlight w:val="yellow"/>
        </w:rPr>
        <w:t>3.2. Место поставки Товара: по адресам указанным  в Приложении № 3 к настоящему договору.</w:t>
      </w:r>
    </w:p>
    <w:p w14:paraId="4D4E14D3"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4781B646"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563A6A2E"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3.4. При принятии Товара Заказчик осуществляет оценку соответствия Товара условиям заключенного контракта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1A083CE2"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3.5.  Поставщик обязан обеспечить разгрузку Товара вместо поставки Товара (согласно Приложению № 3) до весов получателя и погрузку возвратной тары, а Заказчик при приемке Товара осуществить проверку по количеству и качеству.</w:t>
      </w:r>
    </w:p>
    <w:p w14:paraId="4914593B"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Приемка Товара по количеству и качеству осуществляется надлежаще уполномоченными на то представителями Заказчика  на основании документа (ов) о приемке товара, в соответствии с п.п. 3.5.-3.6 настоящего Договора. </w:t>
      </w:r>
    </w:p>
    <w:p w14:paraId="2CB00FF1"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79604C6A"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57AA7546"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3.6. Приёмка Товара осуществляется Заказчиком на основании документа (ов) о приемке Товара. Факт получения Товара подтверждается подписью уполномоченного лица Заказчика в документе(ах) о приемке Товара. </w:t>
      </w:r>
    </w:p>
    <w:p w14:paraId="4161DE43"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3.7. Приемка товара осуществляется в течение 1 рабочего дня с момента его поставки и в тот же срок подписываются документы о приемке. Заказчик не принимает Товар в случае, если он не соответствует требованиям Спецификации и иным условиям Договора. </w:t>
      </w:r>
    </w:p>
    <w:p w14:paraId="62989664"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3.8. Право собственности и риски случайной гибели и повреждения Товара переходят к Заказчику в момент передачи Товара Заказчику, согласно документа (ов) в приемке Товара. </w:t>
      </w:r>
    </w:p>
    <w:p w14:paraId="12CE634E"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3.9.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12C46D2C"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Товар должен быть поставлен в таре (упаковке), соответствующей ГОСТам, с соблюдением требований к упаковочным материалам и способу упаковывания,  использованием материалов, разрешенных к применению, обеспечивающих  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 </w:t>
      </w:r>
    </w:p>
    <w:p w14:paraId="149CEF8D"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3.10.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639EC166"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3.11.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5C6E4357"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3.12. Поставщик осуществляет за свой счет, своими силами и своим транспортом замену некачественного товара в течение 4 часов с момента получения уведомления Заказчика о поставке ему некачественного Товара.</w:t>
      </w:r>
    </w:p>
    <w:p w14:paraId="0D1A3FEB"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3.13. В случае, если в указанный срок представитель Поставщика не прибудет, то Заказчик вправе составить акт окончательной приемки по количеству и качеству самостоятельно. Такой акт будет считаться надлежащим и не может быть оспорен Поставщиком.</w:t>
      </w:r>
    </w:p>
    <w:p w14:paraId="4312CFA5"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3.14. В случае прибытия представителя Поставщика, он совместно с Заказчиком составляет акт проверки качества.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Договора.</w:t>
      </w:r>
    </w:p>
    <w:p w14:paraId="43B4CC66"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3.15. К нарушениям договора поставки продуктов поставщиком существенным являются случаи:</w:t>
      </w:r>
    </w:p>
    <w:p w14:paraId="0A124EA2"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поставки товаров ненадлежащего качества с недостатками, которые не могут быть устранены в приемлемый для покупателя срок;</w:t>
      </w:r>
    </w:p>
    <w:p w14:paraId="7B5F4DB4"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неоднократное нарушение: срыв или не поставка продуктов в срок указанный в заявке;</w:t>
      </w:r>
    </w:p>
    <w:p w14:paraId="1234DCB8"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неоднократного нарушения сроков поставки товаров.</w:t>
      </w:r>
    </w:p>
    <w:p w14:paraId="110428BB" w14:textId="77777777" w:rsidR="00F07F71" w:rsidRDefault="00F07F71" w:rsidP="00F07F71">
      <w:pPr>
        <w:widowControl w:val="0"/>
        <w:spacing w:after="0" w:line="240" w:lineRule="auto"/>
        <w:ind w:firstLine="567"/>
        <w:jc w:val="center"/>
        <w:rPr>
          <w:rFonts w:ascii="Times New Roman" w:hAnsi="Times New Roman" w:cs="Times New Roman"/>
          <w:b/>
        </w:rPr>
      </w:pPr>
    </w:p>
    <w:p w14:paraId="679B5603"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4. Цена Договора и порядок оплаты</w:t>
      </w:r>
    </w:p>
    <w:p w14:paraId="4D3FA740"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1E002D40" w14:textId="77777777" w:rsidR="00F07F71" w:rsidRDefault="00F07F71" w:rsidP="00F07F71">
      <w:pPr>
        <w:widowControl w:val="0"/>
        <w:spacing w:after="0" w:line="240" w:lineRule="auto"/>
        <w:jc w:val="both"/>
        <w:rPr>
          <w:rFonts w:ascii="Times New Roman" w:hAnsi="Times New Roman" w:cs="Times New Roman"/>
        </w:rPr>
      </w:pPr>
      <w:r>
        <w:rPr>
          <w:rFonts w:ascii="Times New Roman" w:hAnsi="Times New Roman" w:cs="Times New Roman"/>
        </w:rPr>
        <w:t xml:space="preserve">Цена настоящего Договора составляет </w:t>
      </w:r>
      <w:r>
        <w:rPr>
          <w:rFonts w:ascii="Times New Roman" w:hAnsi="Times New Roman" w:cs="Times New Roman"/>
          <w:b/>
        </w:rPr>
        <w:t xml:space="preserve">_____________________ руб. (________________________________________) рублей 00 копеек (в т.ч. НДС _____%). </w:t>
      </w:r>
      <w:r>
        <w:rPr>
          <w:rFonts w:ascii="Times New Roman" w:hAnsi="Times New Roman" w:cs="Times New Roman"/>
        </w:rPr>
        <w:t xml:space="preserve"> Цена за единицу Договора Товара указана в Спецификации.</w:t>
      </w:r>
    </w:p>
    <w:p w14:paraId="07D4B26A"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5CD4EE6"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30587E7C" w14:textId="0464170A" w:rsidR="00F07F71" w:rsidRDefault="00F07F71" w:rsidP="00F07F71">
      <w:pPr>
        <w:widowControl w:val="0"/>
        <w:tabs>
          <w:tab w:val="left" w:pos="851"/>
        </w:tabs>
        <w:spacing w:after="0" w:line="240" w:lineRule="auto"/>
        <w:ind w:firstLine="567"/>
        <w:jc w:val="both"/>
        <w:rPr>
          <w:rFonts w:ascii="Times New Roman" w:hAnsi="Times New Roman" w:cs="Times New Roman"/>
        </w:rPr>
      </w:pPr>
      <w:r>
        <w:rPr>
          <w:rFonts w:ascii="Times New Roman" w:hAnsi="Times New Roman" w:cs="Times New Roman"/>
        </w:rPr>
        <w:t xml:space="preserve">4.3. </w:t>
      </w:r>
      <w:r w:rsidRPr="00F07F71">
        <w:rPr>
          <w:rFonts w:ascii="Times New Roman" w:hAnsi="Times New Roman" w:cs="Times New Roma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Заказчику в течение 7 (Семь) рабочих дней с даты приемки товара и подписания Заказчиком, документов, подтверждающих сдачу-приемку поставленного товара (выполненных работ, оказанных услуг).</w:t>
      </w:r>
    </w:p>
    <w:p w14:paraId="4DF925FA" w14:textId="77777777" w:rsidR="00F07F71" w:rsidRDefault="00F07F71" w:rsidP="00F07F71">
      <w:pPr>
        <w:widowControl w:val="0"/>
        <w:spacing w:after="0" w:line="240" w:lineRule="auto"/>
        <w:ind w:firstLine="567"/>
        <w:jc w:val="both"/>
        <w:rPr>
          <w:rFonts w:ascii="Times New Roman" w:hAnsi="Times New Roman" w:cs="Times New Roman"/>
          <w:lang w:eastAsia="ru-RU"/>
        </w:rPr>
      </w:pPr>
      <w:r>
        <w:rPr>
          <w:rFonts w:ascii="Times New Roman" w:hAnsi="Times New Roman" w:cs="Times New Roman"/>
        </w:rPr>
        <w:t xml:space="preserve">4.4.  Заказчик с Поставщиком в ходе исполнения Договора обязаны уменьшить или увеличить предусмотренное договором количество товара 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  </w:t>
      </w:r>
    </w:p>
    <w:p w14:paraId="6A32B3DF"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4.5. Любые изменения и дополнения к настоящему договору имеют силу только в том случае, если они </w:t>
      </w:r>
      <w:r>
        <w:rPr>
          <w:rFonts w:ascii="Times New Roman" w:hAnsi="Times New Roman" w:cs="Times New Roman"/>
        </w:rPr>
        <w:lastRenderedPageBreak/>
        <w:t>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362B59DD" w14:textId="77777777" w:rsidR="00F07F71" w:rsidRDefault="00F07F71" w:rsidP="00F07F71">
      <w:pPr>
        <w:widowControl w:val="0"/>
        <w:shd w:val="clear" w:color="auto" w:fill="FFFFFF"/>
        <w:tabs>
          <w:tab w:val="left" w:pos="1301"/>
        </w:tabs>
        <w:spacing w:after="0" w:line="240" w:lineRule="auto"/>
        <w:ind w:firstLine="567"/>
        <w:jc w:val="center"/>
        <w:rPr>
          <w:rFonts w:ascii="Times New Roman" w:eastAsia="Calibri" w:hAnsi="Times New Roman" w:cs="Times New Roman"/>
          <w:b/>
          <w:bCs/>
          <w:spacing w:val="-1"/>
        </w:rPr>
      </w:pPr>
    </w:p>
    <w:p w14:paraId="382343AF" w14:textId="77777777" w:rsidR="00F07F71" w:rsidRDefault="00F07F71" w:rsidP="00F07F71">
      <w:pPr>
        <w:widowControl w:val="0"/>
        <w:shd w:val="clear" w:color="auto" w:fill="FFFFFF"/>
        <w:tabs>
          <w:tab w:val="left" w:pos="1301"/>
        </w:tabs>
        <w:spacing w:after="0" w:line="240" w:lineRule="auto"/>
        <w:ind w:firstLine="567"/>
        <w:jc w:val="center"/>
        <w:rPr>
          <w:rFonts w:ascii="Times New Roman" w:hAnsi="Times New Roman" w:cs="Times New Roman"/>
          <w:b/>
          <w:bCs/>
          <w:spacing w:val="-1"/>
        </w:rPr>
      </w:pPr>
      <w:r>
        <w:rPr>
          <w:rFonts w:ascii="Times New Roman" w:hAnsi="Times New Roman" w:cs="Times New Roman"/>
          <w:b/>
          <w:bCs/>
          <w:spacing w:val="-1"/>
        </w:rPr>
        <w:t>5. Ответственность Сторон</w:t>
      </w:r>
    </w:p>
    <w:p w14:paraId="3BE86698"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5.1. Стороны несут ответственность за неисполнение или за ненадлежащее исполнение обязательств, в том числе указанных в п. 3.15., по настоящему Договору в соответствии с  действующим  законодательством Российской Федерации и условиями настоящего Договора.</w:t>
      </w:r>
    </w:p>
    <w:p w14:paraId="5DB49CC6"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EF43AC"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w:t>
      </w:r>
    </w:p>
    <w:p w14:paraId="1A042555"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1000,00 руб., определяемой в следующем порядке: </w:t>
      </w:r>
    </w:p>
    <w:p w14:paraId="2C18ED7F"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а) 1000 рублей, если цена договора не превышает 3 млн. рублей (включительно);</w:t>
      </w:r>
    </w:p>
    <w:p w14:paraId="535BDCC7"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б) 5000 рублей, если цена договора составляет от 3 млн. рублей до 50 млн. рублей (включительно);</w:t>
      </w:r>
    </w:p>
    <w:p w14:paraId="0631AE9D"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10000 рублей, если цена договора составляет от 50 млн. рублей до 100 млн. рублей (включительно);</w:t>
      </w:r>
    </w:p>
    <w:p w14:paraId="3B047B3A"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г) 100000 рублей, если цена договора превышает 100 млн. рублей.</w:t>
      </w:r>
    </w:p>
    <w:p w14:paraId="35F830C5"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в том числе указанных в п. 3.15., предусмотренных Договором, заказчик направляет Поставщику требование об уплате неустоек (штрафов, пеней). </w:t>
      </w:r>
    </w:p>
    <w:p w14:paraId="0D73C119"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C39328"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bookmarkStart w:id="1" w:name="Par26"/>
      <w:bookmarkEnd w:id="1"/>
      <w:r>
        <w:rPr>
          <w:rFonts w:ascii="Times New Roman" w:hAnsi="Times New Roman" w:cs="Times New Roman"/>
        </w:rPr>
        <w:t xml:space="preserve">5.6. Штрафы начисляются за неисполнение или ненадлежащее исполнение Поставщиком обязательств, в том числе указанных в п. 3.15,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14:paraId="65F12C69"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Размер штрафа устанавливается договором в виде фиксированной суммы, определенной в следующем </w:t>
      </w:r>
      <w:hyperlink r:id="rId5" w:history="1">
        <w:r>
          <w:rPr>
            <w:rStyle w:val="a3"/>
            <w:rFonts w:ascii="Times New Roman" w:eastAsia="Arial Unicode MS" w:hAnsi="Times New Roman" w:cs="Times New Roman"/>
          </w:rPr>
          <w:t>порядке</w:t>
        </w:r>
      </w:hyperlink>
      <w:r>
        <w:rPr>
          <w:rFonts w:ascii="Times New Roman" w:hAnsi="Times New Roman" w:cs="Times New Roman"/>
        </w:rPr>
        <w:t>:</w:t>
      </w:r>
    </w:p>
    <w:p w14:paraId="7041B1E6"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а) за каждый факт неисполнения или ненадлежащего исполнения поставщиком обязательств в том числе указанных в п. 3.15,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2352CB21"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10 процентов цены договора (этапа) в случае, если цена договора (этапа) не превышает 3 млн. рублей;</w:t>
      </w:r>
    </w:p>
    <w:p w14:paraId="3A476D28"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5 процентов цены договора (этапа) в случае, если цена договора (этапа) составляет от 3 млн. рублей до 50 млн. рублей (включительно);</w:t>
      </w:r>
    </w:p>
    <w:p w14:paraId="61336BE6"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 процент цены договора (этапа) в случае, если цена договора (этапа) составляет от 50 млн. рублей до 100 млн. рублей (включительно);</w:t>
      </w:r>
    </w:p>
    <w:p w14:paraId="0CBF44A1"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0,5 процента цены договора (этапа) в случае, если цена договора (этапа) составляет от 100 млн. рублей до 500 млн. рублей (включительно);</w:t>
      </w:r>
    </w:p>
    <w:p w14:paraId="20B88173"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0,4 процента цены договора (этапа) в случае, если цена договора (этапа) составляет от 500 млн. рублей до 1 млрд. рублей (включительно);</w:t>
      </w:r>
    </w:p>
    <w:p w14:paraId="614ACBA7"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0,3 процента цены договора (этапа) в случае, если цена договора (этапа) составляет от 1 млрд. рублей до 2 млрд. рублей (включительно);</w:t>
      </w:r>
    </w:p>
    <w:p w14:paraId="0D73AC53"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0,25 процента цены договора (этапа) в случае, если цена договора (этапа) составляет от 2 млрд. рублей до 5 млрд. рублей (включительно);</w:t>
      </w:r>
    </w:p>
    <w:p w14:paraId="29A699C9"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0,2 процента цены договора (этапа) в случае, если цена договора (этапа) составляет от 5 млрд. рублей до 10 млрд. рублей (включительно);</w:t>
      </w:r>
    </w:p>
    <w:p w14:paraId="77667F3F"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0,1 процента цены договора (этапа) в случае, если цена договора (этапа) превышает 10 млрд. рублей.</w:t>
      </w:r>
    </w:p>
    <w:p w14:paraId="322C7BD0"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lastRenderedPageBreak/>
        <w:t>б)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F96B200"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1000 рублей, если цена договора не превышает 3 млн. рублей;</w:t>
      </w:r>
    </w:p>
    <w:p w14:paraId="0337A93B"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5000 рублей, если цена договора составляет от 3 млн. рублей до 50 млн. рублей (включительно);</w:t>
      </w:r>
    </w:p>
    <w:p w14:paraId="09640066"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10000 рублей, если цена договора составляет от 50 млн. рублей до 100 млн. рублей (включительно);</w:t>
      </w:r>
    </w:p>
    <w:p w14:paraId="5C6FF2DE"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100000 рублей, если цена договора превышает 100 млн. рублей.</w:t>
      </w:r>
    </w:p>
    <w:p w14:paraId="4DC506C1"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5.7. Общая сумма начисленной неустойки (штрафов, пени) за неисполнение или ненадлежащее исполнение Поставщиком обязательств, в том числе указанных в п. 3.15, ,предусмотренных Договором, не может превышать цену Договора.</w:t>
      </w:r>
    </w:p>
    <w:p w14:paraId="1AA0FC0C"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5.12. Общая сумма начисленной неустойки (штрафов, пени) за ненадлежащее исполнение заказчиком обязательств, в том числе указанных в п. 3.15, предусмотренных Договором, не может превышать цену Договора.</w:t>
      </w:r>
    </w:p>
    <w:p w14:paraId="2CF21B59"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0FE7A4"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p>
    <w:p w14:paraId="00367545" w14:textId="77777777" w:rsidR="00F07F71" w:rsidRDefault="00F07F71" w:rsidP="00F07F71">
      <w:pPr>
        <w:widowControl w:val="0"/>
        <w:autoSpaceDE w:val="0"/>
        <w:autoSpaceDN w:val="0"/>
        <w:adjustRightInd w:val="0"/>
        <w:spacing w:after="0" w:line="240" w:lineRule="auto"/>
        <w:ind w:firstLine="540"/>
        <w:jc w:val="center"/>
        <w:rPr>
          <w:rFonts w:ascii="Times New Roman" w:hAnsi="Times New Roman" w:cs="Times New Roman"/>
          <w:b/>
        </w:rPr>
      </w:pPr>
      <w:r>
        <w:rPr>
          <w:rFonts w:ascii="Times New Roman" w:hAnsi="Times New Roman" w:cs="Times New Roman"/>
          <w:b/>
        </w:rPr>
        <w:t>6. Существенные условия договора</w:t>
      </w:r>
    </w:p>
    <w:p w14:paraId="443D80C1"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6.1.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068137CC"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1) предусмотренный договором объем закупаемых товаров, работ, услуг.</w:t>
      </w:r>
    </w:p>
    <w:p w14:paraId="26463A25"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F315749"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2EE6E0D"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3) цену договора:</w:t>
      </w:r>
    </w:p>
    <w:p w14:paraId="2000BD2B"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путем ее снижения без изменения, предусмотренного договором количества товаров, объема работ, услуг и иных условий исполнения договора;</w:t>
      </w:r>
    </w:p>
    <w:p w14:paraId="5765E94B"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в случае изменения в соответствии с законодательством Российской Федерации регулируемых государством цен (тарифов);</w:t>
      </w:r>
    </w:p>
    <w:p w14:paraId="7BB3D7CE"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 в случае изменения размера ставки налога на добавленную стоимость. </w:t>
      </w:r>
    </w:p>
    <w:p w14:paraId="3D6AF9D0"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6.2.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4BFE83B1"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6.3.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7E0F030D"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6.4.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20F4FD30"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6.5.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w:t>
      </w:r>
      <w:r>
        <w:rPr>
          <w:rFonts w:ascii="Times New Roman" w:hAnsi="Times New Roman" w:cs="Times New Roman"/>
        </w:rPr>
        <w:lastRenderedPageBreak/>
        <w:t>переходят к новому поставщику (подрядчику, исполнителю) в том же объеме и на тех же условиях.</w:t>
      </w:r>
    </w:p>
    <w:p w14:paraId="71A1F0D4"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72A7BCA6" w14:textId="77777777" w:rsidR="00F07F71" w:rsidRDefault="00F07F71" w:rsidP="00F07F71">
      <w:pPr>
        <w:widowControl w:val="0"/>
        <w:autoSpaceDE w:val="0"/>
        <w:autoSpaceDN w:val="0"/>
        <w:adjustRightInd w:val="0"/>
        <w:spacing w:after="0" w:line="240" w:lineRule="auto"/>
        <w:ind w:firstLine="567"/>
        <w:jc w:val="center"/>
        <w:outlineLvl w:val="1"/>
        <w:rPr>
          <w:rFonts w:ascii="Times New Roman" w:hAnsi="Times New Roman" w:cs="Times New Roman"/>
          <w:b/>
          <w:bCs/>
        </w:rPr>
      </w:pPr>
    </w:p>
    <w:p w14:paraId="27FD0FBD" w14:textId="77777777" w:rsidR="00F07F71" w:rsidRDefault="00F07F71" w:rsidP="00F07F71">
      <w:pPr>
        <w:widowControl w:val="0"/>
        <w:autoSpaceDE w:val="0"/>
        <w:autoSpaceDN w:val="0"/>
        <w:adjustRightInd w:val="0"/>
        <w:spacing w:after="0" w:line="240" w:lineRule="auto"/>
        <w:ind w:firstLine="567"/>
        <w:jc w:val="center"/>
        <w:outlineLvl w:val="1"/>
        <w:rPr>
          <w:rFonts w:ascii="Times New Roman" w:hAnsi="Times New Roman" w:cs="Times New Roman"/>
          <w:b/>
          <w:bCs/>
        </w:rPr>
      </w:pPr>
      <w:r>
        <w:rPr>
          <w:rFonts w:ascii="Times New Roman" w:hAnsi="Times New Roman" w:cs="Times New Roman"/>
          <w:b/>
          <w:bCs/>
        </w:rPr>
        <w:t>7. Форс-мажорные обстоятельства</w:t>
      </w:r>
    </w:p>
    <w:p w14:paraId="32517AA3" w14:textId="77777777" w:rsidR="00F07F71" w:rsidRDefault="00F07F71" w:rsidP="00F07F71">
      <w:pPr>
        <w:widowControl w:val="0"/>
        <w:tabs>
          <w:tab w:val="left" w:pos="567"/>
          <w:tab w:val="left" w:pos="1134"/>
          <w:tab w:val="num" w:pos="1560"/>
        </w:tabs>
        <w:autoSpaceDE w:val="0"/>
        <w:autoSpaceDN w:val="0"/>
        <w:adjustRightInd w:val="0"/>
        <w:spacing w:after="0" w:line="240" w:lineRule="auto"/>
        <w:ind w:firstLine="567"/>
        <w:jc w:val="both"/>
        <w:rPr>
          <w:rFonts w:ascii="Times New Roman" w:hAnsi="Times New Roman" w:cs="Times New Roman"/>
          <w:snapToGrid w:val="0"/>
          <w:lang w:eastAsia="ru-RU"/>
        </w:rPr>
      </w:pPr>
      <w:r>
        <w:rPr>
          <w:rFonts w:ascii="Times New Roman" w:hAnsi="Times New Roman" w:cs="Times New Roman"/>
        </w:rPr>
        <w:t xml:space="preserve">7.1. </w:t>
      </w:r>
      <w:r>
        <w:rPr>
          <w:rFonts w:ascii="Times New Roman" w:hAnsi="Times New Roman" w:cs="Times New Roman"/>
          <w:snapToGrid w:val="0"/>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Pr>
          <w:rFonts w:ascii="Times New Roman" w:hAnsi="Times New Roman" w:cs="Times New Roman"/>
        </w:rPr>
        <w:t>Договор</w:t>
      </w:r>
      <w:r>
        <w:rPr>
          <w:rFonts w:ascii="Times New Roman" w:hAnsi="Times New Roman" w:cs="Times New Roman"/>
          <w:snapToGrid w:val="0"/>
        </w:rPr>
        <w:t>у, если оно явилось следствием обстоятельств непреодолимой силы (пожар, стихийные бедствия, военные действия и т.д.).</w:t>
      </w:r>
    </w:p>
    <w:p w14:paraId="7ADA82CC" w14:textId="77777777" w:rsidR="00F07F71" w:rsidRDefault="00F07F71" w:rsidP="00F07F71">
      <w:pPr>
        <w:widowControl w:val="0"/>
        <w:tabs>
          <w:tab w:val="left" w:pos="567"/>
          <w:tab w:val="num" w:pos="900"/>
          <w:tab w:val="left" w:pos="1134"/>
        </w:tabs>
        <w:autoSpaceDE w:val="0"/>
        <w:autoSpaceDN w:val="0"/>
        <w:adjustRightInd w:val="0"/>
        <w:spacing w:after="0" w:line="240" w:lineRule="auto"/>
        <w:ind w:firstLine="567"/>
        <w:jc w:val="both"/>
        <w:rPr>
          <w:rFonts w:ascii="Times New Roman" w:hAnsi="Times New Roman" w:cs="Times New Roman"/>
          <w:snapToGrid w:val="0"/>
        </w:rPr>
      </w:pPr>
      <w:r>
        <w:rPr>
          <w:rFonts w:ascii="Times New Roman" w:hAnsi="Times New Roman" w:cs="Times New Roman"/>
          <w:snapToGrid w:val="0"/>
        </w:rPr>
        <w:t>При этом инфляционные процессы в экономике к форс-мажорным обстоятельствам не относятся.</w:t>
      </w:r>
    </w:p>
    <w:p w14:paraId="2BD8C62B" w14:textId="77777777" w:rsidR="00F07F71" w:rsidRDefault="00F07F71" w:rsidP="00F07F71">
      <w:pPr>
        <w:widowControl w:val="0"/>
        <w:tabs>
          <w:tab w:val="left" w:pos="567"/>
          <w:tab w:val="num" w:pos="900"/>
          <w:tab w:val="left" w:pos="1134"/>
          <w:tab w:val="num" w:pos="1560"/>
          <w:tab w:val="num" w:pos="1634"/>
        </w:tabs>
        <w:autoSpaceDE w:val="0"/>
        <w:autoSpaceDN w:val="0"/>
        <w:adjustRightInd w:val="0"/>
        <w:spacing w:after="0" w:line="240" w:lineRule="auto"/>
        <w:ind w:firstLine="567"/>
        <w:jc w:val="both"/>
        <w:rPr>
          <w:rFonts w:ascii="Times New Roman" w:hAnsi="Times New Roman" w:cs="Times New Roman"/>
          <w:snapToGrid w:val="0"/>
        </w:rPr>
      </w:pPr>
      <w:r>
        <w:rPr>
          <w:rFonts w:ascii="Times New Roman" w:hAnsi="Times New Roman" w:cs="Times New Roman"/>
          <w:snapToGrid w:val="0"/>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3637356A" w14:textId="77777777" w:rsidR="00F07F71" w:rsidRDefault="00F07F71" w:rsidP="00F07F71">
      <w:pPr>
        <w:widowControl w:val="0"/>
        <w:tabs>
          <w:tab w:val="left" w:pos="567"/>
          <w:tab w:val="num" w:pos="900"/>
          <w:tab w:val="left" w:pos="1134"/>
          <w:tab w:val="num" w:pos="1560"/>
          <w:tab w:val="num" w:pos="1634"/>
        </w:tabs>
        <w:autoSpaceDE w:val="0"/>
        <w:autoSpaceDN w:val="0"/>
        <w:adjustRightInd w:val="0"/>
        <w:spacing w:after="0" w:line="240" w:lineRule="auto"/>
        <w:ind w:firstLine="567"/>
        <w:jc w:val="both"/>
        <w:rPr>
          <w:rFonts w:ascii="Times New Roman" w:hAnsi="Times New Roman" w:cs="Times New Roman"/>
          <w:snapToGrid w:val="0"/>
        </w:rPr>
      </w:pPr>
      <w:r>
        <w:rPr>
          <w:rFonts w:ascii="Times New Roman" w:hAnsi="Times New Roman" w:cs="Times New Roman"/>
          <w:snapToGrid w:val="0"/>
        </w:rPr>
        <w:t xml:space="preserve">7.3. Сторона, нарушившая п. 6.2. настоящего </w:t>
      </w:r>
      <w:r>
        <w:rPr>
          <w:rFonts w:ascii="Times New Roman" w:hAnsi="Times New Roman" w:cs="Times New Roman"/>
        </w:rPr>
        <w:t>Договор</w:t>
      </w:r>
      <w:r>
        <w:rPr>
          <w:rFonts w:ascii="Times New Roman" w:hAnsi="Times New Roman" w:cs="Times New Roman"/>
          <w:snapToGrid w:val="0"/>
        </w:rPr>
        <w:t>а, не вправе ссылаться на действие форс-мажорных обстоятельств и несёт ответственность за нарушение принятых на себя обязательств.</w:t>
      </w:r>
    </w:p>
    <w:p w14:paraId="7F08FC85"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snapToGrid w:val="0"/>
        </w:rPr>
      </w:pPr>
      <w:r>
        <w:rPr>
          <w:rFonts w:ascii="Times New Roman" w:hAnsi="Times New Roman" w:cs="Times New Roman"/>
          <w:snapToGrid w:val="0"/>
        </w:rPr>
        <w:t xml:space="preserve">7.4. Срок исполнения обязательств по настоящему </w:t>
      </w:r>
      <w:r>
        <w:rPr>
          <w:rFonts w:ascii="Times New Roman" w:hAnsi="Times New Roman" w:cs="Times New Roman"/>
        </w:rPr>
        <w:t>Договор</w:t>
      </w:r>
      <w:r>
        <w:rPr>
          <w:rFonts w:ascii="Times New Roman" w:hAnsi="Times New Roman" w:cs="Times New Roman"/>
          <w:snapToGrid w:val="0"/>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16CC726E" w14:textId="77777777" w:rsidR="00F07F71" w:rsidRDefault="00F07F71" w:rsidP="00F07F71">
      <w:pPr>
        <w:widowControl w:val="0"/>
        <w:spacing w:after="0" w:line="240" w:lineRule="auto"/>
        <w:ind w:firstLine="567"/>
        <w:jc w:val="center"/>
        <w:rPr>
          <w:rFonts w:ascii="Times New Roman" w:eastAsia="Calibri" w:hAnsi="Times New Roman" w:cs="Times New Roman"/>
          <w:b/>
          <w:bCs/>
        </w:rPr>
      </w:pPr>
    </w:p>
    <w:p w14:paraId="3C4EA008" w14:textId="77777777" w:rsidR="00F07F71" w:rsidRDefault="00F07F71" w:rsidP="00F07F71">
      <w:pPr>
        <w:widowControl w:val="0"/>
        <w:spacing w:after="0" w:line="240" w:lineRule="auto"/>
        <w:ind w:firstLine="567"/>
        <w:jc w:val="center"/>
        <w:rPr>
          <w:rFonts w:ascii="Times New Roman" w:hAnsi="Times New Roman" w:cs="Times New Roman"/>
          <w:b/>
          <w:bCs/>
        </w:rPr>
      </w:pPr>
      <w:r>
        <w:rPr>
          <w:rFonts w:ascii="Times New Roman" w:hAnsi="Times New Roman" w:cs="Times New Roman"/>
          <w:b/>
          <w:bCs/>
        </w:rPr>
        <w:t>8. Разрешение споров</w:t>
      </w:r>
    </w:p>
    <w:p w14:paraId="2F5E23FB"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49971C30"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8.2.  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45214CA2" w14:textId="77777777" w:rsidR="00F07F71" w:rsidRDefault="00F07F71" w:rsidP="00F07F71">
      <w:pPr>
        <w:widowControl w:val="0"/>
        <w:tabs>
          <w:tab w:val="num" w:pos="-1985"/>
        </w:tabs>
        <w:spacing w:after="0" w:line="240" w:lineRule="auto"/>
        <w:ind w:firstLine="567"/>
        <w:jc w:val="center"/>
        <w:rPr>
          <w:rFonts w:ascii="Times New Roman" w:hAnsi="Times New Roman" w:cs="Times New Roman"/>
          <w:b/>
          <w:bCs/>
        </w:rPr>
      </w:pPr>
    </w:p>
    <w:p w14:paraId="2985AB9C" w14:textId="77777777" w:rsidR="00F07F71" w:rsidRDefault="00F07F71" w:rsidP="00F07F71">
      <w:pPr>
        <w:widowControl w:val="0"/>
        <w:tabs>
          <w:tab w:val="num" w:pos="-1985"/>
        </w:tabs>
        <w:spacing w:after="0" w:line="240" w:lineRule="auto"/>
        <w:ind w:firstLine="567"/>
        <w:jc w:val="center"/>
        <w:rPr>
          <w:rFonts w:ascii="Times New Roman" w:hAnsi="Times New Roman" w:cs="Times New Roman"/>
          <w:b/>
          <w:bCs/>
        </w:rPr>
      </w:pPr>
      <w:r>
        <w:rPr>
          <w:rFonts w:ascii="Times New Roman" w:hAnsi="Times New Roman" w:cs="Times New Roman"/>
          <w:b/>
          <w:bCs/>
        </w:rPr>
        <w:t>9. Срок действия Договора</w:t>
      </w:r>
    </w:p>
    <w:p w14:paraId="08154176"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Договор вступает в силу с момента подписания его Сторонами и действует до 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327D11C7" w14:textId="77777777" w:rsidR="00F07F71" w:rsidRDefault="00F07F71" w:rsidP="00F07F71">
      <w:pPr>
        <w:widowControl w:val="0"/>
        <w:shd w:val="clear" w:color="auto" w:fill="FFFFFF"/>
        <w:tabs>
          <w:tab w:val="left" w:pos="1406"/>
        </w:tabs>
        <w:spacing w:after="0" w:line="240" w:lineRule="auto"/>
        <w:ind w:firstLine="567"/>
        <w:jc w:val="center"/>
        <w:rPr>
          <w:rFonts w:ascii="Times New Roman" w:hAnsi="Times New Roman" w:cs="Times New Roman"/>
          <w:b/>
          <w:bCs/>
        </w:rPr>
      </w:pPr>
    </w:p>
    <w:p w14:paraId="031FC4D5" w14:textId="77777777" w:rsidR="00F07F71" w:rsidRDefault="00F07F71" w:rsidP="00F07F71">
      <w:pPr>
        <w:widowControl w:val="0"/>
        <w:shd w:val="clear" w:color="auto" w:fill="FFFFFF"/>
        <w:tabs>
          <w:tab w:val="left" w:pos="1406"/>
        </w:tabs>
        <w:spacing w:after="0" w:line="240" w:lineRule="auto"/>
        <w:ind w:firstLine="567"/>
        <w:jc w:val="center"/>
        <w:rPr>
          <w:rFonts w:ascii="Times New Roman" w:hAnsi="Times New Roman" w:cs="Times New Roman"/>
          <w:b/>
          <w:bCs/>
        </w:rPr>
      </w:pPr>
      <w:r>
        <w:rPr>
          <w:rFonts w:ascii="Times New Roman" w:hAnsi="Times New Roman" w:cs="Times New Roman"/>
          <w:b/>
          <w:bCs/>
        </w:rPr>
        <w:t>10. Расторжение Договора</w:t>
      </w:r>
    </w:p>
    <w:p w14:paraId="74CEC211"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AF80A34" w14:textId="4545AD39" w:rsidR="00F07F71" w:rsidRDefault="00E6011C"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10.2. </w:t>
      </w:r>
      <w:r w:rsidR="00F07F71">
        <w:rPr>
          <w:rFonts w:ascii="Times New Roman" w:hAnsi="Times New Roman" w:cs="Times New Roman"/>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58AC3964" w14:textId="420A4DBD" w:rsidR="00F07F71" w:rsidRDefault="00E6011C"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10.3. </w:t>
      </w:r>
      <w:r w:rsidR="00F07F71">
        <w:rPr>
          <w:rFonts w:ascii="Times New Roman" w:hAnsi="Times New Roman" w:cs="Times New Roman"/>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62229CA0" w14:textId="3AD4D109" w:rsidR="00F07F71" w:rsidRDefault="00E6011C"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10.4. </w:t>
      </w:r>
      <w:r w:rsidR="00F07F71">
        <w:rPr>
          <w:rFonts w:ascii="Times New Roman" w:hAnsi="Times New Roman" w:cs="Times New Roman"/>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11641399" w14:textId="1C33F208" w:rsidR="00C36D31" w:rsidRDefault="00C36D3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10.5. В остальном в части изменения и расторжения Договора стороны руководствуются Положением Заказчика. </w:t>
      </w:r>
    </w:p>
    <w:p w14:paraId="64DF8428" w14:textId="77777777" w:rsidR="00F07F71" w:rsidRDefault="00F07F71" w:rsidP="00F07F71">
      <w:pPr>
        <w:widowControl w:val="0"/>
        <w:tabs>
          <w:tab w:val="num" w:pos="567"/>
        </w:tabs>
        <w:spacing w:after="0" w:line="240" w:lineRule="auto"/>
        <w:ind w:firstLine="567"/>
        <w:jc w:val="center"/>
        <w:rPr>
          <w:rFonts w:ascii="Times New Roman" w:hAnsi="Times New Roman" w:cs="Times New Roman"/>
          <w:b/>
          <w:bCs/>
        </w:rPr>
      </w:pPr>
    </w:p>
    <w:p w14:paraId="6DDDF128" w14:textId="77777777" w:rsidR="00F07F71" w:rsidRDefault="00F07F71" w:rsidP="00F07F71">
      <w:pPr>
        <w:widowControl w:val="0"/>
        <w:tabs>
          <w:tab w:val="left" w:pos="4260"/>
        </w:tabs>
        <w:spacing w:after="0" w:line="240" w:lineRule="auto"/>
        <w:ind w:firstLine="567"/>
        <w:jc w:val="center"/>
        <w:rPr>
          <w:rFonts w:ascii="Times New Roman" w:hAnsi="Times New Roman" w:cs="Times New Roman"/>
          <w:b/>
        </w:rPr>
      </w:pPr>
      <w:r>
        <w:rPr>
          <w:rFonts w:ascii="Times New Roman" w:hAnsi="Times New Roman" w:cs="Times New Roman"/>
          <w:b/>
        </w:rPr>
        <w:t>11. Антикоррупционная оговорка</w:t>
      </w:r>
    </w:p>
    <w:p w14:paraId="76798AAE"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11.1. Стороны признают и подтверждают, что проводят политику полной нетерпимости к взяточничеству и коррупции, предполагающую полный запрет любых коррупционных действий, разрабатывают и принимают меры по предупреждению коррупции в соответствии с требованиями действующего законодательства в сфере </w:t>
      </w:r>
      <w:r>
        <w:rPr>
          <w:rFonts w:ascii="Times New Roman" w:hAnsi="Times New Roman" w:cs="Times New Roman"/>
        </w:rPr>
        <w:lastRenderedPageBreak/>
        <w:t xml:space="preserve">предупреждения и противодействия коррупции. </w:t>
      </w:r>
    </w:p>
    <w:p w14:paraId="2FCA3EDB" w14:textId="77777777" w:rsidR="00F07F71" w:rsidRDefault="00F07F71" w:rsidP="00F07F71">
      <w:pPr>
        <w:widowControl w:val="0"/>
        <w:tabs>
          <w:tab w:val="num" w:pos="567"/>
          <w:tab w:val="left" w:pos="993"/>
        </w:tabs>
        <w:spacing w:after="0" w:line="240" w:lineRule="auto"/>
        <w:ind w:firstLine="567"/>
        <w:jc w:val="both"/>
        <w:rPr>
          <w:rFonts w:ascii="Times New Roman" w:hAnsi="Times New Roman" w:cs="Times New Roman"/>
        </w:rPr>
      </w:pPr>
      <w:r>
        <w:rPr>
          <w:rFonts w:ascii="Times New Roman" w:hAnsi="Times New Roman" w:cs="Times New Roman"/>
        </w:rPr>
        <w:t xml:space="preserve">11.2. Стороны гарантируют, что: </w:t>
      </w:r>
    </w:p>
    <w:p w14:paraId="7CDA24F5"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11.2.1. ни они, ни любые лица, действующие от их имени и (или) в их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 имущественных прав, за совершение лицами, получающими такое незаконное вознаграждение, какого-либо действия или бездействия в их интересах; </w:t>
      </w:r>
    </w:p>
    <w:p w14:paraId="57C8BD32"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11.2.2. ни они, ни любые лица, действующие от их имени и (или) в их интересах, лично или через посредников, не будут добиваться, требовать, получать, давать согласие на незаконное получение денег, ценных бумаг, иного имущества, услуг имущественного характера, имущественных прав от каких-либо лиц, за совершение какого-либо действия или бездействия в интересах дающего лица; </w:t>
      </w:r>
    </w:p>
    <w:p w14:paraId="4B0EFA1C"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11.2.3. ни они, ни любые лица, действующие от их имени и (или) в их интересах, не будут осуществлять посредничество во взяточничестве или коммерческом подкупе, то есть непосредственно передавать взятки по поручению взяткодателя или взяткополучателя,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 </w:t>
      </w:r>
    </w:p>
    <w:p w14:paraId="189DE0F0"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11.3. Стороны соглашаются сотрудничать в соответствии с требованиями и ограничениями действующего законодательства Российской Федерации, предоставляя, по письменному запросу любой из Сторон, разумные объяснения в отношении операций и действий по настоящему Договору. </w:t>
      </w:r>
    </w:p>
    <w:p w14:paraId="7BCB05B7"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11.4.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договора, что нарушение не произошло или не произойдет. Такое письменное подтверждение должно быть направлено в течение 10 (десяти) рабочих дней с даты получения письменного уведомления. Стороны контракта обязуются совместно вести письменные и устные переговоры по урегулированию спорной ситуации.</w:t>
      </w:r>
    </w:p>
    <w:p w14:paraId="36A735F7" w14:textId="77777777" w:rsidR="00F07F71" w:rsidRDefault="00F07F71" w:rsidP="00F07F71">
      <w:pPr>
        <w:widowControl w:val="0"/>
        <w:spacing w:after="0" w:line="240" w:lineRule="auto"/>
        <w:ind w:firstLine="567"/>
        <w:jc w:val="both"/>
        <w:rPr>
          <w:rFonts w:ascii="Times New Roman" w:hAnsi="Times New Roman" w:cs="Times New Roman"/>
          <w:color w:val="000000"/>
        </w:rPr>
      </w:pPr>
      <w:r>
        <w:rPr>
          <w:rFonts w:ascii="Times New Roman" w:hAnsi="Times New Roman" w:cs="Times New Roman"/>
        </w:rPr>
        <w:t>11.5. В письменном уведомлении Сторона договора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Сторонами, любыми лицами, действующими от их имени и (или) в их интересах, лично или через посредников, выраженное в действиях, квалифицируемых применимым законодательством, как дача или получение взятки, коммерческий подкуп, а также иных действиях нарушающих применимое антикоррупционное законодательство и международные акты о противодействии легализации (отмыванию) доходов полученных преступным путем.</w:t>
      </w:r>
    </w:p>
    <w:p w14:paraId="47CE2191"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11.6. В случае нарушения одной Стороной договора обязательств воздерживаться от запрещенных в настоящей Оговорке действий и/или неполучения другой стороной договора в установленные настоящей Оговоркой сроки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договора.</w:t>
      </w:r>
    </w:p>
    <w:p w14:paraId="49EA938A" w14:textId="77777777" w:rsidR="00F07F71" w:rsidRDefault="00F07F71" w:rsidP="00F07F71">
      <w:pPr>
        <w:widowControl w:val="0"/>
        <w:tabs>
          <w:tab w:val="num" w:pos="567"/>
        </w:tabs>
        <w:spacing w:after="0" w:line="240" w:lineRule="auto"/>
        <w:ind w:firstLine="567"/>
        <w:jc w:val="both"/>
        <w:rPr>
          <w:rFonts w:ascii="Times New Roman" w:hAnsi="Times New Roman" w:cs="Times New Roman"/>
          <w:b/>
          <w:bCs/>
        </w:rPr>
      </w:pPr>
      <w:r>
        <w:rPr>
          <w:rFonts w:ascii="Times New Roman" w:hAnsi="Times New Roman" w:cs="Times New Roman"/>
        </w:rPr>
        <w:t xml:space="preserve">11.7. Стороны признают и подтверждают, что нарушение условий настоящего раздела договора является существенным нарушением договора. </w:t>
      </w:r>
    </w:p>
    <w:p w14:paraId="472AE322" w14:textId="77777777" w:rsidR="00F07F71" w:rsidRDefault="00F07F71" w:rsidP="00F07F71">
      <w:pPr>
        <w:widowControl w:val="0"/>
        <w:spacing w:after="0" w:line="240" w:lineRule="auto"/>
        <w:ind w:firstLine="567"/>
        <w:jc w:val="both"/>
        <w:rPr>
          <w:rFonts w:ascii="Times New Roman" w:hAnsi="Times New Roman" w:cs="Times New Roman"/>
          <w:color w:val="000000"/>
        </w:rPr>
      </w:pPr>
      <w:r>
        <w:rPr>
          <w:rFonts w:ascii="Times New Roman" w:hAnsi="Times New Roman" w:cs="Times New Roman"/>
        </w:rPr>
        <w:t>11.8. Сторона договора, по чьей инициативе был расторгнут договор в соответствии с положениями настоящей Оговорки, вправе требовать возмещения реального ущерба, возникшего в результате расторжения договора.</w:t>
      </w:r>
    </w:p>
    <w:p w14:paraId="53586C90" w14:textId="77777777" w:rsidR="00F07F71" w:rsidRDefault="00F07F71" w:rsidP="00F07F71">
      <w:pPr>
        <w:widowControl w:val="0"/>
        <w:tabs>
          <w:tab w:val="num" w:pos="567"/>
        </w:tabs>
        <w:spacing w:after="0" w:line="240" w:lineRule="auto"/>
        <w:ind w:firstLine="567"/>
        <w:rPr>
          <w:rFonts w:ascii="Times New Roman" w:hAnsi="Times New Roman" w:cs="Times New Roman"/>
          <w:b/>
          <w:bCs/>
        </w:rPr>
      </w:pPr>
    </w:p>
    <w:p w14:paraId="0249A8A8" w14:textId="77777777" w:rsidR="00F07F71" w:rsidRDefault="00F07F71" w:rsidP="00F07F71">
      <w:pPr>
        <w:widowControl w:val="0"/>
        <w:tabs>
          <w:tab w:val="num" w:pos="567"/>
        </w:tabs>
        <w:spacing w:after="0" w:line="240" w:lineRule="auto"/>
        <w:ind w:firstLine="567"/>
        <w:jc w:val="center"/>
        <w:rPr>
          <w:rFonts w:ascii="Times New Roman" w:hAnsi="Times New Roman" w:cs="Times New Roman"/>
          <w:b/>
          <w:bCs/>
        </w:rPr>
      </w:pPr>
      <w:r>
        <w:rPr>
          <w:rFonts w:ascii="Times New Roman" w:hAnsi="Times New Roman" w:cs="Times New Roman"/>
          <w:b/>
          <w:bCs/>
        </w:rPr>
        <w:t>12. Заключительные положения</w:t>
      </w:r>
    </w:p>
    <w:p w14:paraId="5ED7EE6D"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12.1. Во всем остальном, что не предусмотрено настоящим Договором, Стороны руководствуются действующим законодательством Российской Федерации.</w:t>
      </w:r>
    </w:p>
    <w:p w14:paraId="1CE2AAB0"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12.2.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EBAD94F" w14:textId="77777777" w:rsidR="00F07F71" w:rsidRDefault="00F07F71" w:rsidP="00F07F71">
      <w:pPr>
        <w:widowControl w:val="0"/>
        <w:tabs>
          <w:tab w:val="num" w:pos="0"/>
        </w:tabs>
        <w:spacing w:after="0" w:line="240" w:lineRule="auto"/>
        <w:ind w:firstLine="567"/>
        <w:jc w:val="center"/>
        <w:rPr>
          <w:rFonts w:ascii="Times New Roman" w:hAnsi="Times New Roman" w:cs="Times New Roman"/>
          <w:b/>
        </w:rPr>
      </w:pPr>
    </w:p>
    <w:p w14:paraId="212F8E75" w14:textId="77777777" w:rsidR="00F07F71" w:rsidRDefault="00F07F71" w:rsidP="00F07F71">
      <w:pPr>
        <w:widowControl w:val="0"/>
        <w:tabs>
          <w:tab w:val="num" w:pos="0"/>
        </w:tabs>
        <w:spacing w:after="0" w:line="240" w:lineRule="auto"/>
        <w:ind w:firstLine="567"/>
        <w:jc w:val="center"/>
        <w:rPr>
          <w:rFonts w:ascii="Times New Roman" w:hAnsi="Times New Roman" w:cs="Times New Roman"/>
          <w:b/>
        </w:rPr>
      </w:pPr>
      <w:r>
        <w:rPr>
          <w:rFonts w:ascii="Times New Roman" w:hAnsi="Times New Roman" w:cs="Times New Roman"/>
          <w:b/>
        </w:rPr>
        <w:t>13. Приложения</w:t>
      </w:r>
    </w:p>
    <w:p w14:paraId="3878E16A"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К настоящему Договору прилагаются:</w:t>
      </w:r>
    </w:p>
    <w:p w14:paraId="106C8138" w14:textId="77777777" w:rsidR="00F07F71" w:rsidRDefault="00F07F71" w:rsidP="00F07F71">
      <w:pPr>
        <w:widowControl w:val="0"/>
        <w:spacing w:after="0" w:line="240" w:lineRule="auto"/>
        <w:ind w:firstLine="567"/>
        <w:jc w:val="both"/>
        <w:rPr>
          <w:rFonts w:ascii="Times New Roman" w:hAnsi="Times New Roman" w:cs="Times New Roman"/>
          <w:color w:val="000000"/>
        </w:rPr>
      </w:pPr>
      <w:r>
        <w:rPr>
          <w:rFonts w:ascii="Times New Roman" w:hAnsi="Times New Roman" w:cs="Times New Roman"/>
        </w:rPr>
        <w:t xml:space="preserve">Спецификация на поставку Товара (Приложение № 1), </w:t>
      </w:r>
    </w:p>
    <w:p w14:paraId="2DA5EF6D"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График поставки Товара (Приложение № 2),</w:t>
      </w:r>
    </w:p>
    <w:p w14:paraId="51DEF746" w14:textId="77777777" w:rsidR="00F07F71" w:rsidRDefault="00F07F71" w:rsidP="00F07F71">
      <w:pPr>
        <w:widowControl w:val="0"/>
        <w:spacing w:after="0" w:line="240" w:lineRule="auto"/>
        <w:ind w:firstLine="567"/>
        <w:jc w:val="both"/>
        <w:rPr>
          <w:rFonts w:ascii="Times New Roman" w:hAnsi="Times New Roman" w:cs="Times New Roman"/>
          <w:color w:val="FF0000"/>
        </w:rPr>
      </w:pPr>
      <w:r>
        <w:rPr>
          <w:rFonts w:ascii="Times New Roman" w:hAnsi="Times New Roman" w:cs="Times New Roman"/>
        </w:rPr>
        <w:t>Перечень мест поставки товара (Приложение № 3).</w:t>
      </w:r>
      <w:r>
        <w:rPr>
          <w:rFonts w:ascii="Times New Roman" w:hAnsi="Times New Roman" w:cs="Times New Roman"/>
          <w:color w:val="FF0000"/>
        </w:rPr>
        <w:t xml:space="preserve"> </w:t>
      </w:r>
    </w:p>
    <w:p w14:paraId="71C107A0" w14:textId="77777777" w:rsidR="00F07F71" w:rsidRDefault="00F07F71" w:rsidP="00F07F71">
      <w:pPr>
        <w:widowControl w:val="0"/>
        <w:spacing w:after="0" w:line="240" w:lineRule="auto"/>
        <w:ind w:firstLine="567"/>
        <w:jc w:val="center"/>
        <w:rPr>
          <w:rFonts w:ascii="Times New Roman" w:hAnsi="Times New Roman" w:cs="Times New Roman"/>
          <w:b/>
          <w:bCs/>
        </w:rPr>
      </w:pPr>
    </w:p>
    <w:p w14:paraId="154E851B" w14:textId="77777777" w:rsidR="00F07F71" w:rsidRDefault="00F07F71" w:rsidP="00F07F71">
      <w:pPr>
        <w:widowControl w:val="0"/>
        <w:spacing w:after="0" w:line="240" w:lineRule="auto"/>
        <w:ind w:firstLine="567"/>
        <w:jc w:val="center"/>
        <w:rPr>
          <w:rFonts w:ascii="Times New Roman" w:hAnsi="Times New Roman" w:cs="Times New Roman"/>
          <w:b/>
          <w:bCs/>
        </w:rPr>
      </w:pPr>
      <w:r>
        <w:rPr>
          <w:rFonts w:ascii="Times New Roman" w:hAnsi="Times New Roman" w:cs="Times New Roman"/>
          <w:b/>
          <w:bCs/>
        </w:rPr>
        <w:t>14.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9151"/>
      </w:tblGrid>
      <w:tr w:rsidR="00F07F71" w14:paraId="60F511C6" w14:textId="77777777" w:rsidTr="00F07F71">
        <w:trPr>
          <w:trHeight w:val="281"/>
        </w:trPr>
        <w:tc>
          <w:tcPr>
            <w:tcW w:w="2364" w:type="pct"/>
            <w:tcBorders>
              <w:top w:val="single" w:sz="4" w:space="0" w:color="auto"/>
              <w:left w:val="single" w:sz="4" w:space="0" w:color="auto"/>
              <w:bottom w:val="single" w:sz="4" w:space="0" w:color="auto"/>
              <w:right w:val="single" w:sz="4" w:space="0" w:color="auto"/>
            </w:tcBorders>
          </w:tcPr>
          <w:p w14:paraId="00551994" w14:textId="77777777" w:rsidR="00F07F71" w:rsidRDefault="00F07F71">
            <w:pPr>
              <w:widowControl w:val="0"/>
              <w:spacing w:after="0" w:line="240" w:lineRule="auto"/>
              <w:rPr>
                <w:rFonts w:ascii="Times New Roman" w:hAnsi="Times New Roman" w:cs="Times New Roman"/>
                <w:b/>
                <w:snapToGrid w:val="0"/>
              </w:rPr>
            </w:pPr>
            <w:r>
              <w:rPr>
                <w:rFonts w:ascii="Times New Roman" w:hAnsi="Times New Roman" w:cs="Times New Roman"/>
                <w:b/>
                <w:snapToGrid w:val="0"/>
              </w:rPr>
              <w:t>ЗАКАЗЧИ</w:t>
            </w:r>
            <w:r>
              <w:rPr>
                <w:rFonts w:ascii="Times New Roman" w:hAnsi="Times New Roman" w:cs="Times New Roman"/>
                <w:b/>
                <w:snapToGrid w:val="0"/>
              </w:rPr>
              <w:lastRenderedPageBreak/>
              <w:t>К:</w:t>
            </w:r>
          </w:p>
          <w:p w14:paraId="5BC30227" w14:textId="77777777" w:rsidR="00F07F71" w:rsidRDefault="00F07F71">
            <w:pPr>
              <w:widowControl w:val="0"/>
              <w:spacing w:after="0" w:line="240" w:lineRule="auto"/>
              <w:rPr>
                <w:rFonts w:ascii="Times New Roman" w:eastAsia="Calibri" w:hAnsi="Times New Roman" w:cs="Times New Roman"/>
                <w:b/>
                <w:snapToGrid w:val="0"/>
              </w:rPr>
            </w:pPr>
          </w:p>
          <w:p w14:paraId="633685A2" w14:textId="77777777" w:rsidR="00F07F71" w:rsidRDefault="00F07F71">
            <w:pPr>
              <w:widowControl w:val="0"/>
              <w:spacing w:after="0" w:line="240" w:lineRule="auto"/>
              <w:jc w:val="both"/>
              <w:rPr>
                <w:rFonts w:ascii="Times New Roman" w:hAnsi="Times New Roman" w:cs="Times New Roman"/>
                <w:b/>
                <w:snapToGrid w:val="0"/>
              </w:rPr>
            </w:pPr>
          </w:p>
          <w:p w14:paraId="3DB17C8E" w14:textId="77777777" w:rsidR="00F07F71" w:rsidRDefault="00F07F71">
            <w:pPr>
              <w:widowControl w:val="0"/>
              <w:spacing w:after="0" w:line="240" w:lineRule="auto"/>
              <w:jc w:val="both"/>
              <w:rPr>
                <w:rFonts w:ascii="Times New Roman" w:hAnsi="Times New Roman" w:cs="Times New Roman"/>
                <w:b/>
                <w:snapToGrid w:val="0"/>
              </w:rPr>
            </w:pPr>
          </w:p>
        </w:tc>
        <w:tc>
          <w:tcPr>
            <w:tcW w:w="2636" w:type="pct"/>
            <w:tcBorders>
              <w:top w:val="single" w:sz="4" w:space="0" w:color="auto"/>
              <w:left w:val="single" w:sz="4" w:space="0" w:color="auto"/>
              <w:bottom w:val="single" w:sz="4" w:space="0" w:color="auto"/>
              <w:right w:val="single" w:sz="4" w:space="0" w:color="auto"/>
            </w:tcBorders>
            <w:hideMark/>
          </w:tcPr>
          <w:tbl>
            <w:tblPr>
              <w:tblW w:w="10170" w:type="dxa"/>
              <w:tblLook w:val="01E0" w:firstRow="1" w:lastRow="1" w:firstColumn="1" w:lastColumn="1" w:noHBand="0" w:noVBand="0"/>
            </w:tblPr>
            <w:tblGrid>
              <w:gridCol w:w="8935"/>
            </w:tblGrid>
            <w:tr w:rsidR="00F07F71" w14:paraId="035A174E" w14:textId="77777777">
              <w:trPr>
                <w:trHeight w:val="281"/>
              </w:trPr>
              <w:tc>
                <w:tcPr>
                  <w:tcW w:w="5387" w:type="dxa"/>
                  <w:hideMark/>
                </w:tcPr>
                <w:p w14:paraId="5D043238" w14:textId="77777777" w:rsidR="00F07F71" w:rsidRDefault="00F07F71">
                  <w:pPr>
                    <w:widowControl w:val="0"/>
                    <w:spacing w:after="0" w:line="240" w:lineRule="auto"/>
                    <w:ind w:left="-358" w:firstLine="358"/>
                    <w:rPr>
                      <w:rFonts w:ascii="Times New Roman" w:hAnsi="Times New Roman" w:cs="Times New Roman"/>
                      <w:b/>
                      <w:snapToGrid w:val="0"/>
                    </w:rPr>
                  </w:pPr>
                  <w:r>
                    <w:rPr>
                      <w:rFonts w:ascii="Times New Roman" w:hAnsi="Times New Roman" w:cs="Times New Roman"/>
                      <w:b/>
                      <w:snapToGrid w:val="0"/>
                    </w:rPr>
                    <w:lastRenderedPageBreak/>
                    <w:t xml:space="preserve">  ПОСТАВЩИК:</w:t>
                  </w:r>
                </w:p>
                <w:tbl>
                  <w:tblPr>
                    <w:tblW w:w="10170" w:type="dxa"/>
                    <w:tblLook w:val="01E0" w:firstRow="1" w:lastRow="1" w:firstColumn="1" w:lastColumn="1" w:noHBand="0" w:noVBand="0"/>
                  </w:tblPr>
                  <w:tblGrid>
                    <w:gridCol w:w="10170"/>
                  </w:tblGrid>
                  <w:tr w:rsidR="00F07F71" w14:paraId="0A932976" w14:textId="77777777">
                    <w:trPr>
                      <w:trHeight w:val="281"/>
                    </w:trPr>
                    <w:tc>
                      <w:tcPr>
                        <w:tcW w:w="10173" w:type="dxa"/>
                      </w:tcPr>
                      <w:p w14:paraId="050777FF" w14:textId="77777777" w:rsidR="00F07F71" w:rsidRDefault="00F07F71">
                        <w:pPr>
                          <w:widowControl w:val="0"/>
                          <w:spacing w:after="0" w:line="240" w:lineRule="auto"/>
                          <w:ind w:left="-358" w:firstLine="358"/>
                          <w:rPr>
                            <w:rFonts w:ascii="Times New Roman" w:hAnsi="Times New Roman" w:cs="Times New Roman"/>
                            <w:snapToGrid w:val="0"/>
                            <w:lang w:val="en-US"/>
                          </w:rPr>
                        </w:pPr>
                      </w:p>
                    </w:tc>
                  </w:tr>
                </w:tbl>
                <w:p w14:paraId="4AAA53B5" w14:textId="77777777" w:rsidR="00F07F71" w:rsidRDefault="00F07F71">
                  <w:pPr>
                    <w:widowControl w:val="0"/>
                    <w:spacing w:after="0" w:line="240" w:lineRule="auto"/>
                    <w:ind w:left="-358" w:firstLine="358"/>
                    <w:rPr>
                      <w:rFonts w:ascii="Times New Roman" w:hAnsi="Times New Roman" w:cs="Times New Roman"/>
                      <w:snapToGrid w:val="0"/>
                      <w:lang w:val="en-US"/>
                    </w:rPr>
                  </w:pPr>
                </w:p>
              </w:tc>
            </w:tr>
          </w:tbl>
          <w:p w14:paraId="323CC8EE" w14:textId="77777777" w:rsidR="00F07F71" w:rsidRDefault="00F07F71">
            <w:pPr>
              <w:widowControl w:val="0"/>
              <w:spacing w:after="0" w:line="240" w:lineRule="auto"/>
              <w:rPr>
                <w:rFonts w:ascii="Times New Roman" w:hAnsi="Times New Roman" w:cs="Times New Roman"/>
                <w:snapToGrid w:val="0"/>
                <w:lang w:val="en-US"/>
              </w:rPr>
            </w:pPr>
          </w:p>
        </w:tc>
      </w:tr>
    </w:tbl>
    <w:p w14:paraId="34B7C56D" w14:textId="77777777" w:rsidR="00F07F71" w:rsidRDefault="00F07F71" w:rsidP="00F07F71">
      <w:pPr>
        <w:widowControl w:val="0"/>
        <w:spacing w:after="0" w:line="240" w:lineRule="auto"/>
        <w:jc w:val="right"/>
        <w:rPr>
          <w:rFonts w:ascii="Times New Roman" w:eastAsia="Calibri" w:hAnsi="Times New Roman" w:cs="Times New Roman"/>
        </w:rPr>
      </w:pPr>
    </w:p>
    <w:p w14:paraId="091DC10A" w14:textId="77777777" w:rsidR="00F07F71" w:rsidRDefault="00F07F71" w:rsidP="00F07F71">
      <w:pPr>
        <w:widowControl w:val="0"/>
        <w:tabs>
          <w:tab w:val="left" w:pos="1140"/>
        </w:tabs>
        <w:spacing w:after="0" w:line="240" w:lineRule="auto"/>
        <w:rPr>
          <w:rFonts w:ascii="Times New Roman" w:hAnsi="Times New Roman" w:cs="Times New Roman"/>
        </w:rPr>
      </w:pPr>
      <w:r>
        <w:rPr>
          <w:rFonts w:ascii="Times New Roman" w:hAnsi="Times New Roman" w:cs="Times New Roman"/>
        </w:rPr>
        <w:tab/>
        <w:t>М.П.                                                                                                                     М.П.</w:t>
      </w:r>
    </w:p>
    <w:p w14:paraId="55835953" w14:textId="77777777" w:rsidR="00F07F71" w:rsidRDefault="00F07F71" w:rsidP="00F07F71">
      <w:pPr>
        <w:widowControl w:val="0"/>
        <w:tabs>
          <w:tab w:val="left" w:pos="7485"/>
        </w:tabs>
        <w:spacing w:after="0" w:line="240" w:lineRule="auto"/>
        <w:rPr>
          <w:rFonts w:ascii="Times New Roman" w:hAnsi="Times New Roman" w:cs="Times New Roman"/>
        </w:rPr>
      </w:pPr>
      <w:r>
        <w:rPr>
          <w:rFonts w:ascii="Times New Roman" w:hAnsi="Times New Roman" w:cs="Times New Roman"/>
        </w:rPr>
        <w:tab/>
      </w:r>
    </w:p>
    <w:p w14:paraId="2B06A3F0" w14:textId="77777777" w:rsidR="00F07F71" w:rsidRDefault="00F07F71" w:rsidP="00F07F71">
      <w:pPr>
        <w:widowControl w:val="0"/>
        <w:spacing w:after="0" w:line="240" w:lineRule="auto"/>
        <w:jc w:val="right"/>
        <w:rPr>
          <w:rFonts w:ascii="Times New Roman" w:hAnsi="Times New Roman" w:cs="Times New Roman"/>
        </w:rPr>
      </w:pPr>
    </w:p>
    <w:p w14:paraId="38CBFF69" w14:textId="77777777" w:rsidR="00F07F71" w:rsidRDefault="00F07F71" w:rsidP="00F07F71">
      <w:pPr>
        <w:widowControl w:val="0"/>
        <w:spacing w:after="0" w:line="240" w:lineRule="auto"/>
        <w:jc w:val="right"/>
        <w:rPr>
          <w:rFonts w:ascii="Times New Roman" w:hAnsi="Times New Roman" w:cs="Times New Roman"/>
        </w:rPr>
      </w:pPr>
    </w:p>
    <w:p w14:paraId="05123517" w14:textId="77777777" w:rsidR="00F07F71" w:rsidRDefault="00F07F71" w:rsidP="00F07F71">
      <w:pPr>
        <w:widowControl w:val="0"/>
        <w:spacing w:after="0" w:line="240" w:lineRule="auto"/>
        <w:jc w:val="right"/>
        <w:rPr>
          <w:rFonts w:ascii="Times New Roman" w:hAnsi="Times New Roman" w:cs="Times New Roman"/>
        </w:rPr>
      </w:pPr>
    </w:p>
    <w:p w14:paraId="268B73F2" w14:textId="77777777" w:rsidR="00F07F71" w:rsidRDefault="00F07F71" w:rsidP="00F07F71">
      <w:pPr>
        <w:widowControl w:val="0"/>
        <w:spacing w:after="0" w:line="240" w:lineRule="auto"/>
        <w:jc w:val="right"/>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Приложение № 1 </w:t>
      </w:r>
    </w:p>
    <w:p w14:paraId="4EEBD46B" w14:textId="77777777" w:rsidR="00F07F71" w:rsidRDefault="00F07F71" w:rsidP="00F07F71">
      <w:pPr>
        <w:widowControl w:val="0"/>
        <w:spacing w:after="0" w:line="240" w:lineRule="auto"/>
        <w:jc w:val="right"/>
        <w:rPr>
          <w:rFonts w:ascii="Times New Roman" w:hAnsi="Times New Roman" w:cs="Times New Roman"/>
        </w:rPr>
      </w:pPr>
      <w:r>
        <w:rPr>
          <w:rFonts w:ascii="Times New Roman" w:hAnsi="Times New Roman" w:cs="Times New Roman"/>
        </w:rPr>
        <w:t>к Договору № ____ от ___._________________ 202__г.</w:t>
      </w:r>
    </w:p>
    <w:p w14:paraId="4840EDFA" w14:textId="77777777" w:rsidR="00F07F71" w:rsidRDefault="00F07F71" w:rsidP="00F07F71">
      <w:pPr>
        <w:widowControl w:val="0"/>
        <w:spacing w:after="0" w:line="240" w:lineRule="auto"/>
        <w:rPr>
          <w:rFonts w:ascii="Times New Roman" w:hAnsi="Times New Roman" w:cs="Times New Roman"/>
          <w:b/>
        </w:rPr>
      </w:pPr>
      <w:r>
        <w:rPr>
          <w:rFonts w:ascii="Times New Roman" w:hAnsi="Times New Roman" w:cs="Times New Roman"/>
          <w:b/>
        </w:rPr>
        <w:t xml:space="preserve">                                                                                                                                                                </w:t>
      </w:r>
    </w:p>
    <w:p w14:paraId="7DF6793E" w14:textId="77777777" w:rsidR="00F07F71" w:rsidRDefault="00F07F71" w:rsidP="00F07F71">
      <w:pPr>
        <w:widowControl w:val="0"/>
        <w:spacing w:after="0" w:line="240" w:lineRule="auto"/>
        <w:jc w:val="right"/>
        <w:rPr>
          <w:rFonts w:ascii="Times New Roman" w:hAnsi="Times New Roman" w:cs="Times New Roman"/>
        </w:rPr>
      </w:pPr>
    </w:p>
    <w:p w14:paraId="73962F2A" w14:textId="77777777" w:rsidR="00F07F71" w:rsidRDefault="00F07F71" w:rsidP="00F07F71">
      <w:pPr>
        <w:widowControl w:val="0"/>
        <w:spacing w:after="0" w:line="240" w:lineRule="auto"/>
        <w:jc w:val="center"/>
        <w:rPr>
          <w:rFonts w:ascii="Times New Roman" w:hAnsi="Times New Roman" w:cs="Times New Roman"/>
          <w:b/>
        </w:rPr>
      </w:pPr>
      <w:r>
        <w:rPr>
          <w:rFonts w:ascii="Times New Roman" w:hAnsi="Times New Roman" w:cs="Times New Roman"/>
          <w:b/>
        </w:rPr>
        <w:t>Спецификация на поставку товара</w:t>
      </w:r>
    </w:p>
    <w:p w14:paraId="639C50F9" w14:textId="77777777" w:rsidR="00F07F71" w:rsidRDefault="00F07F71" w:rsidP="00F07F71">
      <w:pPr>
        <w:widowControl w:val="0"/>
        <w:spacing w:after="0" w:line="240" w:lineRule="auto"/>
        <w:jc w:val="center"/>
        <w:rPr>
          <w:rFonts w:ascii="Times New Roman" w:hAnsi="Times New Roman" w:cs="Times New Roman"/>
          <w:b/>
        </w:rPr>
      </w:pPr>
    </w:p>
    <w:p w14:paraId="7EDB3DE4" w14:textId="77777777" w:rsidR="00F07F71" w:rsidRDefault="00F07F71" w:rsidP="00F07F71">
      <w:pPr>
        <w:widowControl w:val="0"/>
        <w:spacing w:after="0" w:line="240" w:lineRule="auto"/>
        <w:rPr>
          <w:rFonts w:ascii="Times New Roman" w:hAnsi="Times New Roman" w:cs="Times New Roman"/>
        </w:rPr>
      </w:pPr>
      <w:r>
        <w:rPr>
          <w:rFonts w:ascii="Times New Roman" w:hAnsi="Times New Roman" w:cs="Times New Roman"/>
        </w:rPr>
        <w:t>Заказчик: _________________</w:t>
      </w:r>
    </w:p>
    <w:p w14:paraId="3BE24113" w14:textId="77777777" w:rsidR="00F07F71" w:rsidRDefault="00F07F71" w:rsidP="00F07F71">
      <w:pPr>
        <w:widowControl w:val="0"/>
        <w:spacing w:after="0" w:line="240" w:lineRule="auto"/>
        <w:rPr>
          <w:rFonts w:ascii="Times New Roman" w:hAnsi="Times New Roman" w:cs="Times New Roman"/>
          <w:b/>
          <w:snapToGrid w:val="0"/>
          <w:color w:val="FF0000"/>
        </w:rPr>
      </w:pPr>
      <w:r>
        <w:rPr>
          <w:rFonts w:ascii="Times New Roman" w:hAnsi="Times New Roman" w:cs="Times New Roman"/>
        </w:rPr>
        <w:t>Поставщик:</w:t>
      </w:r>
      <w:r>
        <w:rPr>
          <w:rFonts w:ascii="Times New Roman" w:hAnsi="Times New Roman" w:cs="Times New Roman"/>
          <w:color w:val="FF0000"/>
        </w:rPr>
        <w:t xml:space="preserve"> </w:t>
      </w:r>
    </w:p>
    <w:tbl>
      <w:tblPr>
        <w:tblStyle w:val="2"/>
        <w:tblW w:w="10170" w:type="dxa"/>
        <w:tblInd w:w="0" w:type="dxa"/>
        <w:tblLayout w:type="fixed"/>
        <w:tblLook w:val="04A0" w:firstRow="1" w:lastRow="0" w:firstColumn="1" w:lastColumn="0" w:noHBand="0" w:noVBand="1"/>
      </w:tblPr>
      <w:tblGrid>
        <w:gridCol w:w="391"/>
        <w:gridCol w:w="1700"/>
        <w:gridCol w:w="1983"/>
        <w:gridCol w:w="1560"/>
        <w:gridCol w:w="708"/>
        <w:gridCol w:w="567"/>
        <w:gridCol w:w="993"/>
        <w:gridCol w:w="992"/>
        <w:gridCol w:w="1276"/>
      </w:tblGrid>
      <w:tr w:rsidR="00F07F71" w14:paraId="74C72639" w14:textId="77777777" w:rsidTr="00F07F71">
        <w:tc>
          <w:tcPr>
            <w:tcW w:w="392" w:type="dxa"/>
            <w:tcBorders>
              <w:top w:val="single" w:sz="4" w:space="0" w:color="auto"/>
              <w:left w:val="single" w:sz="4" w:space="0" w:color="auto"/>
              <w:bottom w:val="single" w:sz="4" w:space="0" w:color="auto"/>
              <w:right w:val="single" w:sz="4" w:space="0" w:color="auto"/>
            </w:tcBorders>
          </w:tcPr>
          <w:p w14:paraId="71E74972" w14:textId="77777777" w:rsidR="00F07F71" w:rsidRDefault="00F07F71">
            <w:pPr>
              <w:widowControl w:val="0"/>
              <w:autoSpaceDE w:val="0"/>
              <w:autoSpaceDN w:val="0"/>
              <w:adjustRightInd w:val="0"/>
              <w:spacing w:after="0" w:line="240" w:lineRule="auto"/>
              <w:rPr>
                <w:rFonts w:ascii="Times New Roman" w:hAnsi="Times New Roman" w:cs="Times New Roman"/>
              </w:rPr>
            </w:pPr>
            <w:r>
              <w:rPr>
                <w:rFonts w:ascii="Times New Roman" w:hAnsi="Times New Roman"/>
              </w:rPr>
              <w:t>№</w:t>
            </w:r>
          </w:p>
          <w:p w14:paraId="50F9888F"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п/п</w:t>
            </w:r>
          </w:p>
          <w:p w14:paraId="0FF8B064" w14:textId="77777777" w:rsidR="00F07F71" w:rsidRDefault="00F07F71">
            <w:pPr>
              <w:widowControl w:val="0"/>
              <w:autoSpaceDE w:val="0"/>
              <w:autoSpaceDN w:val="0"/>
              <w:adjustRightInd w:val="0"/>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293A905"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Наименование</w:t>
            </w:r>
          </w:p>
          <w:p w14:paraId="05C8039B"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Товара</w:t>
            </w:r>
          </w:p>
          <w:p w14:paraId="653EFC2A" w14:textId="77777777" w:rsidR="00F07F71" w:rsidRDefault="00F07F71">
            <w:pPr>
              <w:widowControl w:val="0"/>
              <w:spacing w:after="0" w:line="240" w:lineRule="auto"/>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3C5CD390"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Характеристики</w:t>
            </w:r>
          </w:p>
          <w:p w14:paraId="502D2243"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Товара/ Категории качества</w:t>
            </w:r>
          </w:p>
        </w:tc>
        <w:tc>
          <w:tcPr>
            <w:tcW w:w="1560" w:type="dxa"/>
            <w:tcBorders>
              <w:top w:val="single" w:sz="4" w:space="0" w:color="auto"/>
              <w:left w:val="single" w:sz="4" w:space="0" w:color="auto"/>
              <w:bottom w:val="single" w:sz="4" w:space="0" w:color="auto"/>
              <w:right w:val="single" w:sz="4" w:space="0" w:color="auto"/>
            </w:tcBorders>
            <w:hideMark/>
          </w:tcPr>
          <w:p w14:paraId="6E885435" w14:textId="77777777" w:rsidR="00F07F71" w:rsidRDefault="00F07F71">
            <w:pPr>
              <w:widowControl w:val="0"/>
              <w:autoSpaceDE w:val="0"/>
              <w:autoSpaceDN w:val="0"/>
              <w:adjustRightInd w:val="0"/>
              <w:spacing w:after="0" w:line="240" w:lineRule="auto"/>
              <w:jc w:val="center"/>
              <w:rPr>
                <w:rFonts w:ascii="Times New Roman" w:hAnsi="Times New Roman"/>
              </w:rPr>
            </w:pPr>
            <w:r>
              <w:rPr>
                <w:rFonts w:ascii="Times New Roman" w:hAnsi="Times New Roman"/>
              </w:rPr>
              <w:t>Страна происхождения</w:t>
            </w:r>
          </w:p>
          <w:p w14:paraId="7F13565C" w14:textId="77777777" w:rsidR="00F07F71" w:rsidRDefault="00F07F71">
            <w:pPr>
              <w:widowControl w:val="0"/>
              <w:autoSpaceDE w:val="0"/>
              <w:autoSpaceDN w:val="0"/>
              <w:adjustRightInd w:val="0"/>
              <w:spacing w:after="0" w:line="240" w:lineRule="auto"/>
              <w:jc w:val="center"/>
              <w:rPr>
                <w:rFonts w:ascii="Times New Roman" w:hAnsi="Times New Roman"/>
              </w:rPr>
            </w:pPr>
            <w:r>
              <w:rPr>
                <w:rFonts w:ascii="Times New Roman" w:hAnsi="Times New Roman"/>
              </w:rPr>
              <w:t>Товара; Производитель; Адрес производителя.</w:t>
            </w:r>
          </w:p>
        </w:tc>
        <w:tc>
          <w:tcPr>
            <w:tcW w:w="708" w:type="dxa"/>
            <w:tcBorders>
              <w:top w:val="single" w:sz="4" w:space="0" w:color="auto"/>
              <w:left w:val="single" w:sz="4" w:space="0" w:color="auto"/>
              <w:bottom w:val="single" w:sz="4" w:space="0" w:color="auto"/>
              <w:right w:val="single" w:sz="4" w:space="0" w:color="auto"/>
            </w:tcBorders>
            <w:hideMark/>
          </w:tcPr>
          <w:p w14:paraId="23E4F0D9" w14:textId="77777777" w:rsidR="00F07F71" w:rsidRDefault="00F07F71">
            <w:pPr>
              <w:widowControl w:val="0"/>
              <w:autoSpaceDE w:val="0"/>
              <w:autoSpaceDN w:val="0"/>
              <w:adjustRightInd w:val="0"/>
              <w:spacing w:after="0" w:line="240" w:lineRule="auto"/>
              <w:jc w:val="center"/>
              <w:rPr>
                <w:rFonts w:ascii="Times New Roman" w:hAnsi="Times New Roman"/>
              </w:rPr>
            </w:pPr>
            <w:r>
              <w:rPr>
                <w:rFonts w:ascii="Times New Roman" w:hAnsi="Times New Roman"/>
              </w:rPr>
              <w:t>Фасовка</w:t>
            </w:r>
          </w:p>
        </w:tc>
        <w:tc>
          <w:tcPr>
            <w:tcW w:w="567" w:type="dxa"/>
            <w:tcBorders>
              <w:top w:val="single" w:sz="4" w:space="0" w:color="auto"/>
              <w:left w:val="single" w:sz="4" w:space="0" w:color="auto"/>
              <w:bottom w:val="single" w:sz="4" w:space="0" w:color="auto"/>
              <w:right w:val="single" w:sz="4" w:space="0" w:color="auto"/>
            </w:tcBorders>
          </w:tcPr>
          <w:p w14:paraId="20F87E30"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Ед. изм.</w:t>
            </w:r>
          </w:p>
          <w:p w14:paraId="780DCA9B" w14:textId="77777777" w:rsidR="00F07F71" w:rsidRDefault="00F07F71">
            <w:pPr>
              <w:widowControl w:val="0"/>
              <w:autoSpaceDE w:val="0"/>
              <w:autoSpaceDN w:val="0"/>
              <w:adjustRightInd w:val="0"/>
              <w:spacing w:after="0" w:line="240" w:lineRule="auto"/>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44228DFA"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Кол-во</w:t>
            </w:r>
          </w:p>
          <w:p w14:paraId="7CAD786C" w14:textId="77777777" w:rsidR="00F07F71" w:rsidRDefault="00F07F71">
            <w:pPr>
              <w:widowControl w:val="0"/>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14:paraId="25F1C7D0"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Цена</w:t>
            </w:r>
          </w:p>
          <w:p w14:paraId="478B44B6"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за</w:t>
            </w:r>
          </w:p>
          <w:p w14:paraId="44D7E544"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единицу</w:t>
            </w:r>
          </w:p>
          <w:p w14:paraId="298331CE" w14:textId="77777777" w:rsidR="00F07F71" w:rsidRDefault="00F07F71">
            <w:pPr>
              <w:widowControl w:val="0"/>
              <w:spacing w:after="0" w:line="240" w:lineRule="auto"/>
              <w:jc w:val="center"/>
              <w:rPr>
                <w:rFonts w:ascii="Times New Roman" w:hAnsi="Times New Roman"/>
              </w:rPr>
            </w:pPr>
            <w:r>
              <w:rPr>
                <w:rFonts w:ascii="Times New Roman" w:hAnsi="Times New Roman"/>
              </w:rPr>
              <w:t>руб.</w:t>
            </w:r>
          </w:p>
        </w:tc>
        <w:tc>
          <w:tcPr>
            <w:tcW w:w="1276" w:type="dxa"/>
            <w:tcBorders>
              <w:top w:val="single" w:sz="4" w:space="0" w:color="auto"/>
              <w:left w:val="single" w:sz="4" w:space="0" w:color="auto"/>
              <w:bottom w:val="single" w:sz="4" w:space="0" w:color="auto"/>
              <w:right w:val="single" w:sz="4" w:space="0" w:color="auto"/>
            </w:tcBorders>
            <w:hideMark/>
          </w:tcPr>
          <w:p w14:paraId="291A65FB"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Цена договора, руб.</w:t>
            </w:r>
          </w:p>
        </w:tc>
      </w:tr>
      <w:tr w:rsidR="00F07F71" w14:paraId="3B56AE87" w14:textId="77777777" w:rsidTr="00F07F71">
        <w:tc>
          <w:tcPr>
            <w:tcW w:w="392" w:type="dxa"/>
            <w:tcBorders>
              <w:top w:val="single" w:sz="4" w:space="0" w:color="auto"/>
              <w:left w:val="single" w:sz="4" w:space="0" w:color="auto"/>
              <w:bottom w:val="single" w:sz="4" w:space="0" w:color="auto"/>
              <w:right w:val="single" w:sz="4" w:space="0" w:color="auto"/>
            </w:tcBorders>
          </w:tcPr>
          <w:p w14:paraId="171242F5"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29F7A5C" w14:textId="77777777" w:rsidR="00F07F71" w:rsidRDefault="00F07F71">
            <w:pPr>
              <w:widowControl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2B25EE98" w14:textId="77777777" w:rsidR="00F07F71" w:rsidRDefault="00F07F71">
            <w:pPr>
              <w:widowControl w:val="0"/>
              <w:autoSpaceDE w:val="0"/>
              <w:autoSpaceDN w:val="0"/>
              <w:adjustRightInd w:val="0"/>
              <w:spacing w:after="0" w:line="240"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693F0885"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3236C536"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7A387BDC"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63F49F8E"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3A99F582"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3F6C5DC9" w14:textId="77777777" w:rsidR="00F07F71" w:rsidRDefault="00F07F71">
            <w:pPr>
              <w:widowControl w:val="0"/>
              <w:autoSpaceDE w:val="0"/>
              <w:autoSpaceDN w:val="0"/>
              <w:adjustRightInd w:val="0"/>
              <w:spacing w:after="0" w:line="240" w:lineRule="auto"/>
              <w:jc w:val="center"/>
              <w:rPr>
                <w:rFonts w:ascii="Times New Roman" w:hAnsi="Times New Roman"/>
              </w:rPr>
            </w:pPr>
          </w:p>
        </w:tc>
      </w:tr>
      <w:tr w:rsidR="00F07F71" w14:paraId="46A9D958" w14:textId="77777777" w:rsidTr="00F07F71">
        <w:tc>
          <w:tcPr>
            <w:tcW w:w="392" w:type="dxa"/>
            <w:tcBorders>
              <w:top w:val="single" w:sz="4" w:space="0" w:color="auto"/>
              <w:left w:val="single" w:sz="4" w:space="0" w:color="auto"/>
              <w:bottom w:val="single" w:sz="4" w:space="0" w:color="auto"/>
              <w:right w:val="single" w:sz="4" w:space="0" w:color="auto"/>
            </w:tcBorders>
          </w:tcPr>
          <w:p w14:paraId="077247F7"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463F76D1" w14:textId="77777777" w:rsidR="00F07F71" w:rsidRDefault="00F07F71">
            <w:pPr>
              <w:widowControl w:val="0"/>
              <w:spacing w:after="0" w:line="240" w:lineRule="auto"/>
              <w:rPr>
                <w:rFonts w:ascii="Times New Roman"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14:paraId="0BBE1096" w14:textId="77777777" w:rsidR="00F07F71" w:rsidRDefault="00F07F71">
            <w:pPr>
              <w:widowControl w:val="0"/>
              <w:spacing w:after="0" w:line="240"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158F0A1C"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2B838FD1"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71310EE1"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0214B24C" w14:textId="77777777" w:rsidR="00F07F71" w:rsidRDefault="00F07F71">
            <w:pPr>
              <w:widowControl w:val="0"/>
              <w:spacing w:after="0" w:line="240" w:lineRule="auto"/>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F08B817"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3C8B4A30" w14:textId="77777777" w:rsidR="00F07F71" w:rsidRDefault="00F07F71">
            <w:pPr>
              <w:widowControl w:val="0"/>
              <w:spacing w:after="0" w:line="240" w:lineRule="auto"/>
              <w:jc w:val="center"/>
              <w:rPr>
                <w:rFonts w:ascii="Times New Roman" w:hAnsi="Times New Roman"/>
              </w:rPr>
            </w:pPr>
          </w:p>
        </w:tc>
      </w:tr>
      <w:tr w:rsidR="00F07F71" w14:paraId="6839B90F" w14:textId="77777777" w:rsidTr="00F07F71">
        <w:tc>
          <w:tcPr>
            <w:tcW w:w="392" w:type="dxa"/>
            <w:tcBorders>
              <w:top w:val="single" w:sz="4" w:space="0" w:color="auto"/>
              <w:left w:val="single" w:sz="4" w:space="0" w:color="auto"/>
              <w:bottom w:val="single" w:sz="4" w:space="0" w:color="auto"/>
              <w:right w:val="single" w:sz="4" w:space="0" w:color="auto"/>
            </w:tcBorders>
          </w:tcPr>
          <w:p w14:paraId="7D03F0DD" w14:textId="77777777" w:rsidR="00F07F71" w:rsidRDefault="00F07F71">
            <w:pPr>
              <w:widowControl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1B3C3DB5" w14:textId="77777777" w:rsidR="00F07F71" w:rsidRDefault="00F07F71">
            <w:pPr>
              <w:widowControl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71180020" w14:textId="77777777" w:rsidR="00F07F71" w:rsidRDefault="00F07F71">
            <w:pPr>
              <w:widowControl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40C9AE61"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1433A8AA"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1CDA4B0A"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7D7D8AD5" w14:textId="77777777" w:rsidR="00F07F71" w:rsidRDefault="00F07F71">
            <w:pPr>
              <w:widowControl w:val="0"/>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5444032A"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03A50C7" w14:textId="77777777" w:rsidR="00F07F71" w:rsidRDefault="00F07F71">
            <w:pPr>
              <w:widowControl w:val="0"/>
              <w:spacing w:after="0" w:line="240" w:lineRule="auto"/>
              <w:jc w:val="center"/>
              <w:rPr>
                <w:rFonts w:ascii="Times New Roman" w:hAnsi="Times New Roman"/>
              </w:rPr>
            </w:pPr>
          </w:p>
        </w:tc>
      </w:tr>
      <w:tr w:rsidR="00F07F71" w14:paraId="24DC7988" w14:textId="77777777" w:rsidTr="00F07F71">
        <w:tc>
          <w:tcPr>
            <w:tcW w:w="392" w:type="dxa"/>
            <w:tcBorders>
              <w:top w:val="single" w:sz="4" w:space="0" w:color="auto"/>
              <w:left w:val="single" w:sz="4" w:space="0" w:color="auto"/>
              <w:bottom w:val="single" w:sz="4" w:space="0" w:color="auto"/>
              <w:right w:val="single" w:sz="4" w:space="0" w:color="auto"/>
            </w:tcBorders>
          </w:tcPr>
          <w:p w14:paraId="097D5B54" w14:textId="77777777" w:rsidR="00F07F71" w:rsidRDefault="00F07F71">
            <w:pPr>
              <w:widowControl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2925680E" w14:textId="77777777" w:rsidR="00F07F71" w:rsidRDefault="00F07F71">
            <w:pPr>
              <w:widowControl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1B159FF4" w14:textId="77777777" w:rsidR="00F07F71" w:rsidRDefault="00F07F71">
            <w:pPr>
              <w:widowControl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27A61654"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29B36152"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61A9413B"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35386859" w14:textId="77777777" w:rsidR="00F07F71" w:rsidRDefault="00F07F71">
            <w:pPr>
              <w:widowControl w:val="0"/>
              <w:spacing w:after="0" w:line="240" w:lineRule="auto"/>
              <w:jc w:val="center"/>
              <w:rPr>
                <w:rFonts w:ascii="Times New Roman" w:hAnsi="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5007F818"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CC5A1C9" w14:textId="77777777" w:rsidR="00F07F71" w:rsidRDefault="00F07F71">
            <w:pPr>
              <w:widowControl w:val="0"/>
              <w:spacing w:after="0" w:line="240" w:lineRule="auto"/>
              <w:jc w:val="center"/>
              <w:rPr>
                <w:rFonts w:ascii="Times New Roman" w:hAnsi="Times New Roman"/>
              </w:rPr>
            </w:pPr>
          </w:p>
        </w:tc>
      </w:tr>
      <w:tr w:rsidR="00F07F71" w14:paraId="61940A64" w14:textId="77777777" w:rsidTr="00F07F71">
        <w:tc>
          <w:tcPr>
            <w:tcW w:w="392" w:type="dxa"/>
            <w:tcBorders>
              <w:top w:val="single" w:sz="4" w:space="0" w:color="auto"/>
              <w:left w:val="single" w:sz="4" w:space="0" w:color="auto"/>
              <w:bottom w:val="single" w:sz="4" w:space="0" w:color="auto"/>
              <w:right w:val="single" w:sz="4" w:space="0" w:color="auto"/>
            </w:tcBorders>
          </w:tcPr>
          <w:p w14:paraId="392F2442" w14:textId="77777777" w:rsidR="00F07F71" w:rsidRDefault="00F07F71">
            <w:pPr>
              <w:widowControl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608EC740" w14:textId="77777777" w:rsidR="00F07F71" w:rsidRDefault="00F07F71">
            <w:pPr>
              <w:widowControl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607EC2D5" w14:textId="77777777" w:rsidR="00F07F71" w:rsidRDefault="00F07F71">
            <w:pPr>
              <w:widowControl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7A054462"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371D7018"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7F62125F"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7067B58E" w14:textId="77777777" w:rsidR="00F07F71" w:rsidRDefault="00F07F71">
            <w:pPr>
              <w:widowControl w:val="0"/>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55ACE9EB"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6596B469" w14:textId="77777777" w:rsidR="00F07F71" w:rsidRDefault="00F07F71">
            <w:pPr>
              <w:widowControl w:val="0"/>
              <w:spacing w:after="0" w:line="240" w:lineRule="auto"/>
              <w:jc w:val="center"/>
              <w:rPr>
                <w:rFonts w:ascii="Times New Roman" w:hAnsi="Times New Roman"/>
              </w:rPr>
            </w:pPr>
          </w:p>
        </w:tc>
      </w:tr>
      <w:tr w:rsidR="00F07F71" w14:paraId="6E40EBD8" w14:textId="77777777" w:rsidTr="00F07F71">
        <w:tc>
          <w:tcPr>
            <w:tcW w:w="392" w:type="dxa"/>
            <w:tcBorders>
              <w:top w:val="single" w:sz="4" w:space="0" w:color="auto"/>
              <w:left w:val="single" w:sz="4" w:space="0" w:color="auto"/>
              <w:bottom w:val="single" w:sz="4" w:space="0" w:color="auto"/>
              <w:right w:val="single" w:sz="4" w:space="0" w:color="auto"/>
            </w:tcBorders>
          </w:tcPr>
          <w:p w14:paraId="075F8DE6" w14:textId="77777777" w:rsidR="00F07F71" w:rsidRDefault="00F07F71">
            <w:pPr>
              <w:widowControl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77D375C9" w14:textId="77777777" w:rsidR="00F07F71" w:rsidRDefault="00F07F71">
            <w:pPr>
              <w:widowControl w:val="0"/>
              <w:spacing w:after="0" w:line="240" w:lineRule="auto"/>
              <w:rPr>
                <w:rFonts w:ascii="Times New Roman" w:hAnsi="Times New Roman"/>
                <w:color w:val="000000"/>
              </w:rPr>
            </w:pPr>
            <w:r>
              <w:rPr>
                <w:rFonts w:ascii="Times New Roman" w:hAnsi="Times New Roman"/>
              </w:rPr>
              <w:t>Итого</w:t>
            </w:r>
          </w:p>
        </w:tc>
        <w:tc>
          <w:tcPr>
            <w:tcW w:w="1984" w:type="dxa"/>
            <w:tcBorders>
              <w:top w:val="single" w:sz="4" w:space="0" w:color="auto"/>
              <w:left w:val="single" w:sz="4" w:space="0" w:color="auto"/>
              <w:bottom w:val="single" w:sz="4" w:space="0" w:color="auto"/>
              <w:right w:val="single" w:sz="4" w:space="0" w:color="auto"/>
            </w:tcBorders>
          </w:tcPr>
          <w:p w14:paraId="065A99EF" w14:textId="77777777" w:rsidR="00F07F71" w:rsidRDefault="00F07F71">
            <w:pPr>
              <w:widowControl w:val="0"/>
              <w:spacing w:after="0" w:line="240"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5CD00751"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33B58FAF" w14:textId="77777777" w:rsidR="00F07F71" w:rsidRDefault="00F07F71">
            <w:pPr>
              <w:widowControl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5755FD92"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18EDB171" w14:textId="77777777" w:rsidR="00F07F71" w:rsidRDefault="00F07F71">
            <w:pPr>
              <w:widowControl w:val="0"/>
              <w:spacing w:after="0" w:line="240" w:lineRule="auto"/>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1BD0900"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7C0F33BE" w14:textId="77777777" w:rsidR="00F07F71" w:rsidRDefault="00F07F71">
            <w:pPr>
              <w:widowControl w:val="0"/>
              <w:spacing w:after="0" w:line="240" w:lineRule="auto"/>
              <w:jc w:val="right"/>
              <w:rPr>
                <w:rFonts w:ascii="Times New Roman" w:hAnsi="Times New Roman"/>
                <w:b/>
              </w:rPr>
            </w:pPr>
          </w:p>
        </w:tc>
      </w:tr>
    </w:tbl>
    <w:p w14:paraId="4BA4A5FE" w14:textId="77777777" w:rsidR="00F07F71" w:rsidRDefault="00F07F71" w:rsidP="00F07F71">
      <w:pPr>
        <w:widowControl w:val="0"/>
        <w:spacing w:after="0" w:line="240" w:lineRule="auto"/>
        <w:rPr>
          <w:rFonts w:ascii="Times New Roman" w:hAnsi="Times New Roman" w:cs="Times New Roman"/>
          <w:b/>
        </w:rPr>
      </w:pPr>
    </w:p>
    <w:p w14:paraId="0680EA1A" w14:textId="77777777" w:rsidR="00F07F71" w:rsidRDefault="00F07F71" w:rsidP="00F07F71">
      <w:pPr>
        <w:widowControl w:val="0"/>
        <w:spacing w:after="0" w:line="240" w:lineRule="auto"/>
        <w:jc w:val="center"/>
        <w:rPr>
          <w:rFonts w:ascii="Times New Roman" w:hAnsi="Times New Roman" w:cs="Times New Roman"/>
        </w:rPr>
      </w:pPr>
    </w:p>
    <w:tbl>
      <w:tblPr>
        <w:tblpPr w:leftFromText="180" w:rightFromText="180" w:vertAnchor="text" w:horzAnchor="margin" w:tblpY="-55"/>
        <w:tblW w:w="10173" w:type="dxa"/>
        <w:tblLook w:val="01E0" w:firstRow="1" w:lastRow="1" w:firstColumn="1" w:lastColumn="1" w:noHBand="0" w:noVBand="0"/>
      </w:tblPr>
      <w:tblGrid>
        <w:gridCol w:w="10245"/>
        <w:gridCol w:w="221"/>
      </w:tblGrid>
      <w:tr w:rsidR="00F07F71" w14:paraId="1055D342" w14:textId="77777777" w:rsidTr="00F07F71">
        <w:trPr>
          <w:trHeight w:val="281"/>
        </w:trPr>
        <w:tc>
          <w:tcPr>
            <w:tcW w:w="4928" w:type="dxa"/>
          </w:tcPr>
          <w:tbl>
            <w:tblPr>
              <w:tblW w:w="11164" w:type="dxa"/>
              <w:tblLook w:val="01E0" w:firstRow="1" w:lastRow="1" w:firstColumn="1" w:lastColumn="1" w:noHBand="0" w:noVBand="0"/>
            </w:tblPr>
            <w:tblGrid>
              <w:gridCol w:w="5211"/>
              <w:gridCol w:w="5953"/>
            </w:tblGrid>
            <w:tr w:rsidR="00F07F71" w14:paraId="15D948FF" w14:textId="77777777">
              <w:trPr>
                <w:trHeight w:val="281"/>
              </w:trPr>
              <w:tc>
                <w:tcPr>
                  <w:tcW w:w="5211" w:type="dxa"/>
                </w:tcPr>
                <w:p w14:paraId="1AA19F58" w14:textId="77777777" w:rsidR="00F07F71" w:rsidRDefault="00F07F71">
                  <w:pPr>
                    <w:framePr w:hSpace="180" w:wrap="around" w:vAnchor="text" w:hAnchor="margin" w:y="-55"/>
                    <w:widowControl w:val="0"/>
                    <w:spacing w:after="0" w:line="240" w:lineRule="auto"/>
                    <w:rPr>
                      <w:rFonts w:ascii="Times New Roman" w:hAnsi="Times New Roman" w:cs="Times New Roman"/>
                      <w:b/>
                      <w:snapToGrid w:val="0"/>
                    </w:rPr>
                  </w:pPr>
                  <w:r>
                    <w:rPr>
                      <w:rFonts w:ascii="Times New Roman" w:hAnsi="Times New Roman" w:cs="Times New Roman"/>
                      <w:b/>
                      <w:snapToGrid w:val="0"/>
                    </w:rPr>
                    <w:t xml:space="preserve">ЗАКАЗЧИК: </w:t>
                  </w:r>
                </w:p>
                <w:p w14:paraId="456AB9C7" w14:textId="77777777" w:rsidR="00F07F71" w:rsidRDefault="00F07F71">
                  <w:pPr>
                    <w:framePr w:hSpace="180" w:wrap="around" w:vAnchor="text" w:hAnchor="margin" w:y="-55"/>
                    <w:widowControl w:val="0"/>
                    <w:spacing w:after="0" w:line="240" w:lineRule="auto"/>
                    <w:rPr>
                      <w:rFonts w:ascii="Times New Roman" w:hAnsi="Times New Roman" w:cs="Times New Roman"/>
                      <w:b/>
                      <w:snapToGrid w:val="0"/>
                    </w:rPr>
                  </w:pPr>
                </w:p>
                <w:p w14:paraId="2A65D3B9" w14:textId="77777777" w:rsidR="00F07F71" w:rsidRDefault="00F07F71">
                  <w:pPr>
                    <w:framePr w:hSpace="180" w:wrap="around" w:vAnchor="text" w:hAnchor="margin" w:y="-55"/>
                    <w:widowControl w:val="0"/>
                    <w:spacing w:after="0" w:line="240" w:lineRule="auto"/>
                    <w:rPr>
                      <w:rFonts w:ascii="Times New Roman" w:hAnsi="Times New Roman" w:cs="Times New Roman"/>
                    </w:rPr>
                  </w:pPr>
                  <w:r>
                    <w:rPr>
                      <w:rFonts w:ascii="Times New Roman" w:hAnsi="Times New Roman" w:cs="Times New Roman"/>
                    </w:rPr>
                    <w:t xml:space="preserve">______________ </w:t>
                  </w:r>
                </w:p>
                <w:p w14:paraId="1F781E2D" w14:textId="77777777" w:rsidR="00F07F71" w:rsidRDefault="00F07F71">
                  <w:pPr>
                    <w:framePr w:hSpace="180" w:wrap="around" w:vAnchor="text" w:hAnchor="margin" w:y="-55"/>
                    <w:widowControl w:val="0"/>
                    <w:spacing w:after="0" w:line="240" w:lineRule="auto"/>
                    <w:jc w:val="both"/>
                    <w:rPr>
                      <w:rFonts w:ascii="Times New Roman" w:hAnsi="Times New Roman" w:cs="Times New Roman"/>
                      <w:b/>
                      <w:snapToGrid w:val="0"/>
                    </w:rPr>
                  </w:pPr>
                  <w:r>
                    <w:rPr>
                      <w:rFonts w:ascii="Times New Roman" w:hAnsi="Times New Roman" w:cs="Times New Roman"/>
                      <w:snapToGrid w:val="0"/>
                    </w:rPr>
                    <w:t xml:space="preserve">                        </w:t>
                  </w:r>
                </w:p>
              </w:tc>
              <w:tc>
                <w:tcPr>
                  <w:tcW w:w="5953" w:type="dxa"/>
                </w:tcPr>
                <w:p w14:paraId="5E2A6024" w14:textId="77777777" w:rsidR="00F07F71" w:rsidRDefault="00F07F71">
                  <w:pPr>
                    <w:framePr w:hSpace="180" w:wrap="around" w:vAnchor="text" w:hAnchor="margin" w:y="-55"/>
                    <w:widowControl w:val="0"/>
                    <w:spacing w:after="0" w:line="240" w:lineRule="auto"/>
                    <w:ind w:left="-358" w:firstLine="358"/>
                    <w:rPr>
                      <w:rFonts w:ascii="Times New Roman" w:hAnsi="Times New Roman" w:cs="Times New Roman"/>
                    </w:rPr>
                  </w:pPr>
                  <w:r>
                    <w:rPr>
                      <w:rFonts w:ascii="Times New Roman" w:hAnsi="Times New Roman" w:cs="Times New Roman"/>
                      <w:b/>
                      <w:snapToGrid w:val="0"/>
                    </w:rPr>
                    <w:t xml:space="preserve">ПОСТАВЩИК: </w:t>
                  </w:r>
                </w:p>
                <w:p w14:paraId="1AB71CF9" w14:textId="77777777" w:rsidR="00F07F71" w:rsidRDefault="00F07F71">
                  <w:pPr>
                    <w:framePr w:hSpace="180" w:wrap="around" w:vAnchor="text" w:hAnchor="margin" w:y="-55"/>
                    <w:widowControl w:val="0"/>
                    <w:spacing w:after="0" w:line="240" w:lineRule="auto"/>
                    <w:rPr>
                      <w:rFonts w:ascii="Times New Roman" w:hAnsi="Times New Roman" w:cs="Times New Roman"/>
                      <w:b/>
                      <w:snapToGrid w:val="0"/>
                    </w:rPr>
                  </w:pPr>
                </w:p>
                <w:p w14:paraId="7DDF3267" w14:textId="77777777" w:rsidR="00F07F71" w:rsidRDefault="00F07F71">
                  <w:pPr>
                    <w:framePr w:hSpace="180" w:wrap="around" w:vAnchor="text" w:hAnchor="margin" w:y="-55"/>
                    <w:widowControl w:val="0"/>
                    <w:spacing w:after="0" w:line="240" w:lineRule="auto"/>
                    <w:rPr>
                      <w:rFonts w:ascii="Times New Roman" w:hAnsi="Times New Roman" w:cs="Times New Roman"/>
                    </w:rPr>
                  </w:pPr>
                  <w:r>
                    <w:rPr>
                      <w:rFonts w:ascii="Times New Roman" w:hAnsi="Times New Roman" w:cs="Times New Roman"/>
                    </w:rPr>
                    <w:t xml:space="preserve"> ___________________  _____________________</w:t>
                  </w:r>
                </w:p>
                <w:p w14:paraId="769D913A" w14:textId="77777777" w:rsidR="00F07F71" w:rsidRDefault="00F07F71">
                  <w:pPr>
                    <w:framePr w:hSpace="180" w:wrap="around" w:vAnchor="text" w:hAnchor="margin" w:y="-55"/>
                    <w:widowControl w:val="0"/>
                    <w:tabs>
                      <w:tab w:val="left" w:pos="3675"/>
                    </w:tabs>
                    <w:spacing w:after="0" w:line="240" w:lineRule="auto"/>
                    <w:rPr>
                      <w:rFonts w:ascii="Times New Roman" w:hAnsi="Times New Roman" w:cs="Times New Roman"/>
                      <w:snapToGrid w:val="0"/>
                    </w:rPr>
                  </w:pPr>
                  <w:r>
                    <w:rPr>
                      <w:rFonts w:ascii="Times New Roman" w:hAnsi="Times New Roman" w:cs="Times New Roman"/>
                      <w:snapToGrid w:val="0"/>
                    </w:rPr>
                    <w:t xml:space="preserve">             ПОДПИСЬ                                            Ф.И.О.</w:t>
                  </w:r>
                </w:p>
              </w:tc>
            </w:tr>
          </w:tbl>
          <w:p w14:paraId="4BD219E8" w14:textId="77777777" w:rsidR="00F07F71" w:rsidRDefault="00F07F71">
            <w:pPr>
              <w:widowControl w:val="0"/>
              <w:spacing w:after="0" w:line="240" w:lineRule="auto"/>
              <w:jc w:val="right"/>
              <w:rPr>
                <w:rFonts w:ascii="Times New Roman" w:hAnsi="Times New Roman" w:cs="Times New Roman"/>
              </w:rPr>
            </w:pPr>
          </w:p>
          <w:p w14:paraId="5638A6C2" w14:textId="77777777" w:rsidR="00F07F71" w:rsidRDefault="00F07F71">
            <w:pPr>
              <w:widowControl w:val="0"/>
              <w:spacing w:after="0" w:line="240" w:lineRule="auto"/>
              <w:jc w:val="both"/>
              <w:rPr>
                <w:rFonts w:ascii="Times New Roman" w:hAnsi="Times New Roman" w:cs="Times New Roman"/>
                <w:b/>
                <w:snapToGrid w:val="0"/>
              </w:rPr>
            </w:pPr>
            <w:r>
              <w:rPr>
                <w:rFonts w:ascii="Times New Roman" w:hAnsi="Times New Roman" w:cs="Times New Roman"/>
              </w:rPr>
              <w:tab/>
              <w:t xml:space="preserve">         М.П.                                                                                                                     М.П</w:t>
            </w:r>
          </w:p>
        </w:tc>
        <w:tc>
          <w:tcPr>
            <w:tcW w:w="5245" w:type="dxa"/>
          </w:tcPr>
          <w:p w14:paraId="56623345" w14:textId="77777777" w:rsidR="00F07F71" w:rsidRDefault="00F07F71">
            <w:pPr>
              <w:widowControl w:val="0"/>
              <w:spacing w:after="0" w:line="240" w:lineRule="auto"/>
              <w:rPr>
                <w:rFonts w:ascii="Times New Roman" w:hAnsi="Times New Roman" w:cs="Times New Roman"/>
                <w:snapToGrid w:val="0"/>
              </w:rPr>
            </w:pPr>
          </w:p>
        </w:tc>
      </w:tr>
    </w:tbl>
    <w:p w14:paraId="479641C0" w14:textId="77777777" w:rsidR="00F07F71" w:rsidRDefault="00F07F71" w:rsidP="00F07F71">
      <w:pPr>
        <w:widowControl w:val="0"/>
        <w:spacing w:after="0" w:line="240" w:lineRule="auto"/>
        <w:rPr>
          <w:rFonts w:ascii="Times New Roman" w:hAnsi="Times New Roman" w:cs="Times New Roman"/>
        </w:rPr>
      </w:pPr>
    </w:p>
    <w:p w14:paraId="1435EF48" w14:textId="1549296E" w:rsidR="006C75DC" w:rsidRPr="00F07F71" w:rsidRDefault="006C75DC" w:rsidP="00F07F71"/>
    <w:sectPr w:rsidR="006C75DC" w:rsidRPr="00F07F71" w:rsidSect="002C3A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05650"/>
    <w:multiLevelType w:val="multilevel"/>
    <w:tmpl w:val="15005650"/>
    <w:lvl w:ilvl="0">
      <w:start w:val="6"/>
      <w:numFmt w:val="decimal"/>
      <w:lvlText w:val="%1."/>
      <w:lvlJc w:val="left"/>
      <w:pPr>
        <w:tabs>
          <w:tab w:val="num" w:pos="1069"/>
        </w:tabs>
        <w:ind w:left="1069" w:hanging="360"/>
      </w:pPr>
    </w:lvl>
    <w:lvl w:ilvl="1">
      <w:start w:val="5"/>
      <w:numFmt w:val="decimal"/>
      <w:isLgl/>
      <w:lvlText w:val="%1.%2."/>
      <w:lvlJc w:val="left"/>
      <w:pPr>
        <w:tabs>
          <w:tab w:val="num" w:pos="1144"/>
        </w:tabs>
        <w:ind w:left="1144" w:hanging="435"/>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429"/>
        </w:tabs>
        <w:ind w:left="1429" w:hanging="72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1789"/>
        </w:tabs>
        <w:ind w:left="1789" w:hanging="108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149"/>
        </w:tabs>
        <w:ind w:left="2149" w:hanging="1440"/>
      </w:pPr>
    </w:lvl>
    <w:lvl w:ilvl="8">
      <w:start w:val="1"/>
      <w:numFmt w:val="decimal"/>
      <w:isLgl/>
      <w:lvlText w:val="%1.%2.%3.%4.%5.%6.%7.%8.%9."/>
      <w:lvlJc w:val="left"/>
      <w:pPr>
        <w:tabs>
          <w:tab w:val="num" w:pos="2509"/>
        </w:tabs>
        <w:ind w:left="2509" w:hanging="1800"/>
      </w:pPr>
    </w:lvl>
  </w:abstractNum>
  <w:abstractNum w:abstractNumId="1" w15:restartNumberingAfterBreak="0">
    <w:nsid w:val="6E6E3B6D"/>
    <w:multiLevelType w:val="multilevel"/>
    <w:tmpl w:val="6E6E3B6D"/>
    <w:lvl w:ilvl="0">
      <w:start w:val="4"/>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FF"/>
    <w:rsid w:val="002873FF"/>
    <w:rsid w:val="002C3A9D"/>
    <w:rsid w:val="006C75DC"/>
    <w:rsid w:val="006D178E"/>
    <w:rsid w:val="007C6C71"/>
    <w:rsid w:val="00C36D31"/>
    <w:rsid w:val="00C750A3"/>
    <w:rsid w:val="00CF30C1"/>
    <w:rsid w:val="00E01090"/>
    <w:rsid w:val="00E6011C"/>
    <w:rsid w:val="00EA3863"/>
    <w:rsid w:val="00F0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02E8"/>
  <w15:chartTrackingRefBased/>
  <w15:docId w15:val="{7C894761-4CF6-415A-B7E4-890B2507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A9D"/>
    <w:pPr>
      <w:spacing w:after="200" w:line="276" w:lineRule="auto"/>
    </w:pPr>
    <w:rPr>
      <w:rFonts w:ascii="Calibri" w:eastAsia="Times New Roman" w:hAnsi="Calibri" w:cs="Calibri"/>
    </w:rPr>
  </w:style>
  <w:style w:type="paragraph" w:styleId="1">
    <w:name w:val="heading 1"/>
    <w:basedOn w:val="a"/>
    <w:next w:val="a"/>
    <w:link w:val="10"/>
    <w:qFormat/>
    <w:rsid w:val="002C3A9D"/>
    <w:pPr>
      <w:keepNext/>
      <w:spacing w:after="0" w:line="240" w:lineRule="auto"/>
      <w:outlineLvl w:val="0"/>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9D"/>
    <w:rPr>
      <w:rFonts w:ascii="Calibri" w:eastAsia="Times New Roman" w:hAnsi="Calibri" w:cs="Calibri"/>
      <w:sz w:val="24"/>
      <w:szCs w:val="24"/>
      <w:lang w:eastAsia="ru-RU"/>
    </w:rPr>
  </w:style>
  <w:style w:type="character" w:styleId="a3">
    <w:name w:val="Hyperlink"/>
    <w:basedOn w:val="a0"/>
    <w:uiPriority w:val="99"/>
    <w:semiHidden/>
    <w:unhideWhenUsed/>
    <w:rsid w:val="00F07F71"/>
    <w:rPr>
      <w:color w:val="0563C1" w:themeColor="hyperlink"/>
      <w:u w:val="single"/>
    </w:rPr>
  </w:style>
  <w:style w:type="table" w:customStyle="1" w:styleId="2">
    <w:name w:val="Сетка таблицы2"/>
    <w:basedOn w:val="a1"/>
    <w:uiPriority w:val="59"/>
    <w:rsid w:val="00F07F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3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AD1ADE28BFEA54FC37B2388185188701630D313044E03C6C952E23D4E642749B47662CD6F43ADFC8J5cB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4957</Words>
  <Characters>28256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
  <cp:lastModifiedBy>Елена Семерикова Николаевна</cp:lastModifiedBy>
  <cp:revision>13</cp:revision>
  <dcterms:created xsi:type="dcterms:W3CDTF">2025-09-18T09:40:00Z</dcterms:created>
  <dcterms:modified xsi:type="dcterms:W3CDTF">2025-09-25T11:58:00Z</dcterms:modified>
</cp:coreProperties>
</file>