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C2" w:rsidRDefault="00155DFD" w:rsidP="00DD50FE">
      <w:pPr>
        <w:spacing w:after="0"/>
        <w:jc w:val="center"/>
        <w:rPr>
          <w:rFonts w:ascii="Liberation Serif" w:hAnsi="Liberation Serif" w:cs="Liberation Serif"/>
          <w:b/>
          <w:szCs w:val="24"/>
        </w:rPr>
      </w:pPr>
      <w:bookmarkStart w:id="0" w:name="P210"/>
      <w:bookmarkEnd w:id="0"/>
      <w:r>
        <w:rPr>
          <w:rFonts w:ascii="Liberation Serif" w:hAnsi="Liberation Serif" w:cs="Liberation Serif"/>
          <w:b/>
          <w:szCs w:val="24"/>
        </w:rPr>
        <w:t>Описание объекта закупки</w:t>
      </w:r>
    </w:p>
    <w:p w:rsidR="000C47E4" w:rsidRDefault="000C47E4" w:rsidP="00DD50FE">
      <w:pPr>
        <w:spacing w:after="0"/>
        <w:jc w:val="center"/>
        <w:rPr>
          <w:rFonts w:ascii="Liberation Serif" w:hAnsi="Liberation Serif" w:cs="Liberation Serif"/>
          <w:b/>
          <w:szCs w:val="24"/>
        </w:rPr>
      </w:pPr>
    </w:p>
    <w:p w:rsidR="000C47E4" w:rsidRDefault="000C47E4" w:rsidP="00DD50FE">
      <w:pPr>
        <w:spacing w:after="0"/>
        <w:jc w:val="center"/>
        <w:rPr>
          <w:rFonts w:ascii="Liberation Serif" w:hAnsi="Liberation Serif" w:cs="Liberation Serif"/>
          <w:b/>
          <w:szCs w:val="24"/>
        </w:rPr>
      </w:pPr>
    </w:p>
    <w:tbl>
      <w:tblPr>
        <w:tblStyle w:val="a3"/>
        <w:tblW w:w="10598" w:type="dxa"/>
        <w:tblLook w:val="04A0"/>
      </w:tblPr>
      <w:tblGrid>
        <w:gridCol w:w="498"/>
        <w:gridCol w:w="1517"/>
        <w:gridCol w:w="928"/>
        <w:gridCol w:w="730"/>
        <w:gridCol w:w="1805"/>
        <w:gridCol w:w="2602"/>
        <w:gridCol w:w="2518"/>
      </w:tblGrid>
      <w:tr w:rsidR="00283B69" w:rsidTr="000C47E4">
        <w:tc>
          <w:tcPr>
            <w:tcW w:w="498" w:type="dxa"/>
            <w:vAlign w:val="center"/>
          </w:tcPr>
          <w:p w:rsidR="00283B69" w:rsidRPr="008A2479" w:rsidRDefault="00283B69" w:rsidP="00751296">
            <w:pPr>
              <w:autoSpaceDE w:val="0"/>
              <w:autoSpaceDN w:val="0"/>
              <w:adjustRightInd w:val="0"/>
              <w:jc w:val="center"/>
              <w:rPr>
                <w:rFonts w:ascii="Liberation Serif" w:hAnsi="Liberation Serif" w:cs="Liberation Serif"/>
                <w:sz w:val="20"/>
                <w:szCs w:val="20"/>
              </w:rPr>
            </w:pPr>
            <w:r w:rsidRPr="008A2479">
              <w:rPr>
                <w:rFonts w:ascii="Liberation Serif" w:hAnsi="Liberation Serif" w:cs="Liberation Serif"/>
                <w:sz w:val="20"/>
                <w:szCs w:val="20"/>
              </w:rPr>
              <w:t>№</w:t>
            </w:r>
          </w:p>
          <w:p w:rsidR="00283B69" w:rsidRPr="008A2479" w:rsidRDefault="00283B69" w:rsidP="00751296">
            <w:pPr>
              <w:autoSpaceDE w:val="0"/>
              <w:autoSpaceDN w:val="0"/>
              <w:adjustRightInd w:val="0"/>
              <w:jc w:val="center"/>
              <w:rPr>
                <w:rFonts w:ascii="Liberation Serif" w:hAnsi="Liberation Serif" w:cs="Liberation Serif"/>
                <w:sz w:val="20"/>
                <w:szCs w:val="20"/>
              </w:rPr>
            </w:pPr>
            <w:proofErr w:type="spellStart"/>
            <w:proofErr w:type="gramStart"/>
            <w:r w:rsidRPr="008A2479">
              <w:rPr>
                <w:rFonts w:ascii="Liberation Serif" w:hAnsi="Liberation Serif" w:cs="Liberation Serif"/>
                <w:sz w:val="20"/>
                <w:szCs w:val="20"/>
              </w:rPr>
              <w:t>п</w:t>
            </w:r>
            <w:proofErr w:type="spellEnd"/>
            <w:proofErr w:type="gramEnd"/>
            <w:r w:rsidRPr="008A2479">
              <w:rPr>
                <w:rFonts w:ascii="Liberation Serif" w:hAnsi="Liberation Serif" w:cs="Liberation Serif"/>
                <w:sz w:val="20"/>
                <w:szCs w:val="20"/>
              </w:rPr>
              <w:t>/</w:t>
            </w:r>
            <w:proofErr w:type="spellStart"/>
            <w:r w:rsidRPr="008A2479">
              <w:rPr>
                <w:rFonts w:ascii="Liberation Serif" w:hAnsi="Liberation Serif" w:cs="Liberation Serif"/>
                <w:sz w:val="20"/>
                <w:szCs w:val="20"/>
              </w:rPr>
              <w:t>п</w:t>
            </w:r>
            <w:proofErr w:type="spellEnd"/>
          </w:p>
        </w:tc>
        <w:tc>
          <w:tcPr>
            <w:tcW w:w="1517" w:type="dxa"/>
            <w:vAlign w:val="center"/>
          </w:tcPr>
          <w:p w:rsidR="00283B69" w:rsidRPr="008A2479" w:rsidRDefault="00283B69" w:rsidP="00751296">
            <w:pPr>
              <w:jc w:val="center"/>
              <w:rPr>
                <w:sz w:val="20"/>
                <w:szCs w:val="20"/>
              </w:rPr>
            </w:pPr>
            <w:r>
              <w:rPr>
                <w:rFonts w:ascii="Liberation Serif" w:hAnsi="Liberation Serif" w:cs="Liberation Serif"/>
                <w:sz w:val="20"/>
                <w:szCs w:val="20"/>
              </w:rPr>
              <w:t xml:space="preserve">Наименование </w:t>
            </w:r>
          </w:p>
        </w:tc>
        <w:tc>
          <w:tcPr>
            <w:tcW w:w="928" w:type="dxa"/>
            <w:vAlign w:val="center"/>
          </w:tcPr>
          <w:p w:rsidR="00283B69" w:rsidRPr="008A2479" w:rsidRDefault="00283B69" w:rsidP="00751296">
            <w:pPr>
              <w:autoSpaceDE w:val="0"/>
              <w:jc w:val="center"/>
              <w:rPr>
                <w:rFonts w:ascii="Liberation Serif" w:hAnsi="Liberation Serif" w:cs="Liberation Serif"/>
                <w:sz w:val="20"/>
                <w:szCs w:val="20"/>
              </w:rPr>
            </w:pPr>
            <w:r w:rsidRPr="008A2479">
              <w:rPr>
                <w:rFonts w:ascii="Liberation Serif" w:hAnsi="Liberation Serif" w:cs="Liberation Serif"/>
                <w:sz w:val="20"/>
                <w:szCs w:val="20"/>
              </w:rPr>
              <w:t xml:space="preserve">Ед. </w:t>
            </w:r>
          </w:p>
          <w:p w:rsidR="00283B69" w:rsidRPr="008A2479" w:rsidRDefault="00283B69" w:rsidP="00751296">
            <w:pPr>
              <w:autoSpaceDE w:val="0"/>
              <w:autoSpaceDN w:val="0"/>
              <w:adjustRightInd w:val="0"/>
              <w:jc w:val="center"/>
              <w:rPr>
                <w:rFonts w:ascii="Liberation Serif" w:hAnsi="Liberation Serif" w:cs="Liberation Serif"/>
                <w:bCs/>
                <w:sz w:val="20"/>
                <w:szCs w:val="20"/>
              </w:rPr>
            </w:pPr>
            <w:proofErr w:type="spellStart"/>
            <w:r w:rsidRPr="008A2479">
              <w:rPr>
                <w:rFonts w:ascii="Liberation Serif" w:hAnsi="Liberation Serif" w:cs="Liberation Serif"/>
                <w:sz w:val="20"/>
                <w:szCs w:val="20"/>
              </w:rPr>
              <w:t>изм</w:t>
            </w:r>
            <w:proofErr w:type="spellEnd"/>
            <w:r w:rsidRPr="008A2479">
              <w:rPr>
                <w:rFonts w:ascii="Liberation Serif" w:hAnsi="Liberation Serif" w:cs="Liberation Serif"/>
                <w:sz w:val="20"/>
                <w:szCs w:val="20"/>
              </w:rPr>
              <w:t>.</w:t>
            </w:r>
          </w:p>
        </w:tc>
        <w:tc>
          <w:tcPr>
            <w:tcW w:w="730" w:type="dxa"/>
            <w:vAlign w:val="center"/>
          </w:tcPr>
          <w:p w:rsidR="00283B69" w:rsidRPr="008A2479" w:rsidRDefault="00283B69" w:rsidP="00751296">
            <w:pPr>
              <w:autoSpaceDE w:val="0"/>
              <w:jc w:val="center"/>
              <w:rPr>
                <w:rFonts w:ascii="Liberation Serif" w:hAnsi="Liberation Serif" w:cs="Liberation Serif"/>
                <w:sz w:val="20"/>
                <w:szCs w:val="20"/>
              </w:rPr>
            </w:pPr>
            <w:r w:rsidRPr="008A2479">
              <w:rPr>
                <w:rFonts w:ascii="Liberation Serif" w:hAnsi="Liberation Serif" w:cs="Liberation Serif"/>
                <w:sz w:val="20"/>
                <w:szCs w:val="20"/>
              </w:rPr>
              <w:t>Кол-во</w:t>
            </w:r>
          </w:p>
        </w:tc>
        <w:tc>
          <w:tcPr>
            <w:tcW w:w="1805" w:type="dxa"/>
            <w:vAlign w:val="center"/>
          </w:tcPr>
          <w:p w:rsidR="00283B69" w:rsidRPr="008A2479" w:rsidRDefault="00283B69" w:rsidP="00751296">
            <w:pPr>
              <w:autoSpaceDE w:val="0"/>
              <w:autoSpaceDN w:val="0"/>
              <w:adjustRightInd w:val="0"/>
              <w:jc w:val="center"/>
              <w:rPr>
                <w:rFonts w:ascii="Liberation Serif" w:hAnsi="Liberation Serif" w:cs="Liberation Serif"/>
                <w:bCs/>
                <w:sz w:val="20"/>
                <w:szCs w:val="20"/>
              </w:rPr>
            </w:pPr>
            <w:r w:rsidRPr="008A2479">
              <w:rPr>
                <w:rFonts w:ascii="Liberation Serif" w:hAnsi="Liberation Serif" w:cs="Liberation Serif"/>
                <w:sz w:val="20"/>
                <w:szCs w:val="20"/>
              </w:rPr>
              <w:t xml:space="preserve">Наименование показателя </w:t>
            </w:r>
          </w:p>
        </w:tc>
        <w:tc>
          <w:tcPr>
            <w:tcW w:w="2602" w:type="dxa"/>
            <w:vAlign w:val="center"/>
          </w:tcPr>
          <w:p w:rsidR="00283B69" w:rsidRPr="008A2479" w:rsidRDefault="00283B69" w:rsidP="00751296">
            <w:pPr>
              <w:jc w:val="center"/>
              <w:rPr>
                <w:rFonts w:ascii="Liberation Serif" w:hAnsi="Liberation Serif" w:cs="Liberation Serif"/>
                <w:sz w:val="20"/>
                <w:szCs w:val="20"/>
              </w:rPr>
            </w:pPr>
            <w:r w:rsidRPr="008A2479">
              <w:rPr>
                <w:rFonts w:ascii="Liberation Serif" w:hAnsi="Liberation Serif" w:cs="Liberation Serif"/>
                <w:sz w:val="20"/>
                <w:szCs w:val="20"/>
              </w:rPr>
              <w:t>Содержание (значение) показателя</w:t>
            </w:r>
          </w:p>
        </w:tc>
        <w:tc>
          <w:tcPr>
            <w:tcW w:w="2518" w:type="dxa"/>
          </w:tcPr>
          <w:p w:rsidR="00283B69" w:rsidRPr="008A2479" w:rsidRDefault="00283B69" w:rsidP="00751296">
            <w:pPr>
              <w:jc w:val="center"/>
              <w:rPr>
                <w:rFonts w:ascii="Liberation Serif" w:hAnsi="Liberation Serif" w:cs="Liberation Serif"/>
                <w:sz w:val="20"/>
                <w:szCs w:val="20"/>
              </w:rPr>
            </w:pPr>
            <w:r w:rsidRPr="008A2479">
              <w:rPr>
                <w:rFonts w:ascii="Liberation Serif" w:hAnsi="Liberation Serif" w:cs="Liberation Serif"/>
                <w:sz w:val="20"/>
                <w:szCs w:val="20"/>
              </w:rPr>
              <w:t>Обоснование использования характеристик</w:t>
            </w:r>
          </w:p>
        </w:tc>
      </w:tr>
      <w:tr w:rsidR="00283B69" w:rsidTr="000C47E4">
        <w:tc>
          <w:tcPr>
            <w:tcW w:w="498" w:type="dxa"/>
            <w:vMerge w:val="restart"/>
          </w:tcPr>
          <w:p w:rsidR="00283B69" w:rsidRPr="00283B69" w:rsidRDefault="00283B69" w:rsidP="00DD50FE">
            <w:pPr>
              <w:jc w:val="center"/>
              <w:rPr>
                <w:rFonts w:ascii="Liberation Serif" w:hAnsi="Liberation Serif" w:cs="Liberation Serif"/>
                <w:szCs w:val="24"/>
              </w:rPr>
            </w:pPr>
            <w:r w:rsidRPr="00283B69">
              <w:rPr>
                <w:rFonts w:ascii="Liberation Serif" w:hAnsi="Liberation Serif" w:cs="Liberation Serif"/>
                <w:szCs w:val="24"/>
              </w:rPr>
              <w:t>1</w:t>
            </w:r>
          </w:p>
        </w:tc>
        <w:tc>
          <w:tcPr>
            <w:tcW w:w="1517" w:type="dxa"/>
            <w:vMerge w:val="restart"/>
          </w:tcPr>
          <w:p w:rsidR="00283B69" w:rsidRDefault="00283B69" w:rsidP="00DD50FE">
            <w:pPr>
              <w:jc w:val="center"/>
              <w:rPr>
                <w:rFonts w:ascii="Liberation Serif" w:hAnsi="Liberation Serif" w:cs="Liberation Serif"/>
                <w:b/>
                <w:szCs w:val="24"/>
              </w:rPr>
            </w:pPr>
            <w:r w:rsidRPr="008A2479">
              <w:rPr>
                <w:rFonts w:ascii="Liberation Serif" w:hAnsi="Liberation Serif" w:cs="Liberation Serif"/>
                <w:noProof/>
                <w:sz w:val="20"/>
                <w:szCs w:val="20"/>
              </w:rPr>
              <w:t>Услуги частной охраны (Выставление поста охраны)</w:t>
            </w:r>
          </w:p>
        </w:tc>
        <w:tc>
          <w:tcPr>
            <w:tcW w:w="928" w:type="dxa"/>
            <w:vMerge w:val="restart"/>
          </w:tcPr>
          <w:p w:rsidR="00283B69" w:rsidRPr="00283B69" w:rsidRDefault="00283B69" w:rsidP="00DD50FE">
            <w:pPr>
              <w:jc w:val="center"/>
              <w:rPr>
                <w:rFonts w:ascii="Liberation Serif" w:hAnsi="Liberation Serif" w:cs="Liberation Serif"/>
                <w:szCs w:val="24"/>
              </w:rPr>
            </w:pPr>
            <w:r w:rsidRPr="00283B69">
              <w:rPr>
                <w:rFonts w:ascii="Liberation Serif" w:hAnsi="Liberation Serif" w:cs="Liberation Serif"/>
                <w:szCs w:val="24"/>
              </w:rPr>
              <w:t>Чел</w:t>
            </w:r>
            <w:proofErr w:type="gramStart"/>
            <w:r w:rsidRPr="00283B69">
              <w:rPr>
                <w:rFonts w:ascii="Liberation Serif" w:hAnsi="Liberation Serif" w:cs="Liberation Serif"/>
                <w:szCs w:val="24"/>
              </w:rPr>
              <w:t>.ч</w:t>
            </w:r>
            <w:proofErr w:type="gramEnd"/>
            <w:r w:rsidRPr="00283B69">
              <w:rPr>
                <w:rFonts w:ascii="Liberation Serif" w:hAnsi="Liberation Serif" w:cs="Liberation Serif"/>
                <w:szCs w:val="24"/>
              </w:rPr>
              <w:t>ас</w:t>
            </w:r>
          </w:p>
        </w:tc>
        <w:tc>
          <w:tcPr>
            <w:tcW w:w="730" w:type="dxa"/>
            <w:vMerge w:val="restart"/>
          </w:tcPr>
          <w:p w:rsidR="00283B69" w:rsidRDefault="0067233F" w:rsidP="00DD50FE">
            <w:pPr>
              <w:jc w:val="center"/>
              <w:rPr>
                <w:rFonts w:ascii="Liberation Serif" w:hAnsi="Liberation Serif" w:cs="Liberation Serif"/>
                <w:b/>
                <w:szCs w:val="24"/>
              </w:rPr>
            </w:pPr>
            <w:r>
              <w:rPr>
                <w:rFonts w:ascii="Liberation Serif" w:hAnsi="Liberation Serif" w:cs="Liberation Serif"/>
                <w:b/>
                <w:szCs w:val="24"/>
              </w:rPr>
              <w:t>8100</w:t>
            </w:r>
          </w:p>
        </w:tc>
        <w:tc>
          <w:tcPr>
            <w:tcW w:w="1805" w:type="dxa"/>
          </w:tcPr>
          <w:p w:rsidR="00283B69" w:rsidRDefault="00283B69" w:rsidP="00DD50FE">
            <w:pPr>
              <w:jc w:val="center"/>
              <w:rPr>
                <w:rFonts w:ascii="Liberation Serif" w:hAnsi="Liberation Serif" w:cs="Liberation Serif"/>
                <w:b/>
                <w:szCs w:val="24"/>
              </w:rPr>
            </w:pPr>
            <w:r w:rsidRPr="00155DFD">
              <w:rPr>
                <w:rFonts w:ascii="Liberation Serif" w:hAnsi="Liberation Serif" w:cs="Liberation Serif"/>
                <w:noProof/>
                <w:sz w:val="20"/>
                <w:szCs w:val="20"/>
              </w:rPr>
              <w:t>Наличие оружия у сотрудников мобильной группы</w:t>
            </w:r>
          </w:p>
        </w:tc>
        <w:tc>
          <w:tcPr>
            <w:tcW w:w="2602" w:type="dxa"/>
          </w:tcPr>
          <w:p w:rsidR="00283B69" w:rsidRDefault="00283B69" w:rsidP="00DD50FE">
            <w:pPr>
              <w:jc w:val="center"/>
              <w:rPr>
                <w:rFonts w:ascii="Liberation Serif" w:hAnsi="Liberation Serif" w:cs="Liberation Serif"/>
                <w:b/>
                <w:szCs w:val="24"/>
              </w:rPr>
            </w:pPr>
            <w:r w:rsidRPr="008A2479">
              <w:rPr>
                <w:rFonts w:ascii="Liberation Serif" w:hAnsi="Liberation Serif" w:cs="Liberation Serif"/>
                <w:noProof/>
                <w:sz w:val="20"/>
                <w:szCs w:val="20"/>
                <w:lang w:val="en-US"/>
              </w:rPr>
              <w:t>Нет</w:t>
            </w:r>
          </w:p>
        </w:tc>
        <w:tc>
          <w:tcPr>
            <w:tcW w:w="2518" w:type="dxa"/>
          </w:tcPr>
          <w:p w:rsidR="00130692" w:rsidRDefault="00130692" w:rsidP="00751296">
            <w:pPr>
              <w:autoSpaceDE w:val="0"/>
              <w:autoSpaceDN w:val="0"/>
              <w:adjustRightInd w:val="0"/>
              <w:jc w:val="center"/>
              <w:rPr>
                <w:rFonts w:ascii="Liberation Serif" w:hAnsi="Liberation Serif" w:cs="Liberation Serif"/>
                <w:i/>
                <w:iCs/>
                <w:sz w:val="20"/>
                <w:szCs w:val="20"/>
              </w:rPr>
            </w:pPr>
            <w:r>
              <w:rPr>
                <w:rFonts w:ascii="Liberation Serif" w:hAnsi="Liberation Serif" w:cs="Liberation Serif"/>
                <w:i/>
                <w:iCs/>
                <w:sz w:val="20"/>
                <w:szCs w:val="20"/>
              </w:rPr>
              <w:t>Код ОКПД 2 80.10.12.200</w:t>
            </w:r>
          </w:p>
          <w:p w:rsidR="00283B69" w:rsidRPr="008A2479" w:rsidRDefault="00283B69" w:rsidP="00751296">
            <w:pPr>
              <w:autoSpaceDE w:val="0"/>
              <w:autoSpaceDN w:val="0"/>
              <w:adjustRightInd w:val="0"/>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00283B69" w:rsidRPr="008A2479" w:rsidRDefault="00283B69" w:rsidP="00751296">
            <w:pPr>
              <w:autoSpaceDE w:val="0"/>
              <w:autoSpaceDN w:val="0"/>
              <w:adjustRightInd w:val="0"/>
              <w:jc w:val="center"/>
              <w:rPr>
                <w:rFonts w:ascii="Liberation Serif" w:hAnsi="Liberation Serif" w:cs="Liberation Serif"/>
                <w:sz w:val="20"/>
                <w:szCs w:val="20"/>
              </w:rPr>
            </w:pPr>
            <w:r w:rsidRPr="00130692">
              <w:rPr>
                <w:rFonts w:ascii="Liberation Serif" w:hAnsi="Liberation Serif" w:cs="Liberation Serif"/>
                <w:i/>
                <w:iCs/>
                <w:noProof/>
                <w:sz w:val="20"/>
                <w:szCs w:val="20"/>
              </w:rPr>
              <w:t>80.10.12.000-00000002</w:t>
            </w:r>
          </w:p>
        </w:tc>
      </w:tr>
      <w:tr w:rsidR="00283B69" w:rsidTr="000C47E4">
        <w:tc>
          <w:tcPr>
            <w:tcW w:w="498" w:type="dxa"/>
            <w:vMerge/>
          </w:tcPr>
          <w:p w:rsidR="00283B69" w:rsidRPr="00283B69" w:rsidRDefault="00283B69" w:rsidP="00DD50FE">
            <w:pPr>
              <w:jc w:val="center"/>
              <w:rPr>
                <w:rFonts w:ascii="Liberation Serif" w:hAnsi="Liberation Serif" w:cs="Liberation Serif"/>
                <w:szCs w:val="24"/>
              </w:rPr>
            </w:pPr>
          </w:p>
        </w:tc>
        <w:tc>
          <w:tcPr>
            <w:tcW w:w="1517" w:type="dxa"/>
            <w:vMerge/>
          </w:tcPr>
          <w:p w:rsidR="00283B69" w:rsidRDefault="00283B69" w:rsidP="00DD50FE">
            <w:pPr>
              <w:jc w:val="center"/>
              <w:rPr>
                <w:rFonts w:ascii="Liberation Serif" w:hAnsi="Liberation Serif" w:cs="Liberation Serif"/>
                <w:b/>
                <w:szCs w:val="24"/>
              </w:rPr>
            </w:pPr>
          </w:p>
        </w:tc>
        <w:tc>
          <w:tcPr>
            <w:tcW w:w="928" w:type="dxa"/>
            <w:vMerge/>
          </w:tcPr>
          <w:p w:rsidR="00283B69" w:rsidRDefault="00283B69" w:rsidP="00DD50FE">
            <w:pPr>
              <w:jc w:val="center"/>
              <w:rPr>
                <w:rFonts w:ascii="Liberation Serif" w:hAnsi="Liberation Serif" w:cs="Liberation Serif"/>
                <w:b/>
                <w:szCs w:val="24"/>
              </w:rPr>
            </w:pPr>
          </w:p>
        </w:tc>
        <w:tc>
          <w:tcPr>
            <w:tcW w:w="730" w:type="dxa"/>
            <w:vMerge/>
          </w:tcPr>
          <w:p w:rsidR="00283B69" w:rsidRDefault="00283B69" w:rsidP="00DD50FE">
            <w:pPr>
              <w:jc w:val="center"/>
              <w:rPr>
                <w:rFonts w:ascii="Liberation Serif" w:hAnsi="Liberation Serif" w:cs="Liberation Serif"/>
                <w:b/>
                <w:szCs w:val="24"/>
              </w:rPr>
            </w:pPr>
          </w:p>
        </w:tc>
        <w:tc>
          <w:tcPr>
            <w:tcW w:w="1805" w:type="dxa"/>
          </w:tcPr>
          <w:p w:rsidR="00283B69" w:rsidRDefault="00283B69" w:rsidP="00DD50FE">
            <w:pPr>
              <w:jc w:val="center"/>
              <w:rPr>
                <w:rFonts w:ascii="Liberation Serif" w:hAnsi="Liberation Serif" w:cs="Liberation Serif"/>
                <w:b/>
                <w:szCs w:val="24"/>
              </w:rPr>
            </w:pPr>
            <w:r w:rsidRPr="008A2479">
              <w:rPr>
                <w:rFonts w:ascii="Liberation Serif" w:hAnsi="Liberation Serif" w:cs="Liberation Serif"/>
                <w:noProof/>
                <w:sz w:val="20"/>
                <w:szCs w:val="20"/>
                <w:lang w:val="en-US"/>
              </w:rPr>
              <w:t>Использование специальных средств</w:t>
            </w:r>
          </w:p>
        </w:tc>
        <w:tc>
          <w:tcPr>
            <w:tcW w:w="2602" w:type="dxa"/>
          </w:tcPr>
          <w:p w:rsidR="00283B69" w:rsidRDefault="00283B69" w:rsidP="00DD50FE">
            <w:pPr>
              <w:jc w:val="center"/>
              <w:rPr>
                <w:rFonts w:ascii="Liberation Serif" w:hAnsi="Liberation Serif" w:cs="Liberation Serif"/>
                <w:b/>
                <w:szCs w:val="24"/>
              </w:rPr>
            </w:pPr>
            <w:r w:rsidRPr="008A2479">
              <w:rPr>
                <w:rFonts w:ascii="Liberation Serif" w:hAnsi="Liberation Serif" w:cs="Liberation Serif"/>
                <w:noProof/>
                <w:sz w:val="20"/>
                <w:szCs w:val="20"/>
                <w:lang w:val="en-US"/>
              </w:rPr>
              <w:t>Нет</w:t>
            </w:r>
          </w:p>
        </w:tc>
        <w:tc>
          <w:tcPr>
            <w:tcW w:w="2518" w:type="dxa"/>
          </w:tcPr>
          <w:p w:rsidR="00130692" w:rsidRDefault="00130692" w:rsidP="00130692">
            <w:pPr>
              <w:autoSpaceDE w:val="0"/>
              <w:autoSpaceDN w:val="0"/>
              <w:adjustRightInd w:val="0"/>
              <w:jc w:val="center"/>
              <w:rPr>
                <w:rFonts w:ascii="Liberation Serif" w:hAnsi="Liberation Serif" w:cs="Liberation Serif"/>
                <w:i/>
                <w:iCs/>
                <w:sz w:val="20"/>
                <w:szCs w:val="20"/>
              </w:rPr>
            </w:pPr>
            <w:r>
              <w:rPr>
                <w:rFonts w:ascii="Liberation Serif" w:hAnsi="Liberation Serif" w:cs="Liberation Serif"/>
                <w:i/>
                <w:iCs/>
                <w:sz w:val="20"/>
                <w:szCs w:val="20"/>
              </w:rPr>
              <w:t>Код ОКПД 2 80.10.12.200</w:t>
            </w:r>
          </w:p>
          <w:p w:rsidR="00130692" w:rsidRPr="008A2479" w:rsidRDefault="00130692" w:rsidP="00130692">
            <w:pPr>
              <w:autoSpaceDE w:val="0"/>
              <w:autoSpaceDN w:val="0"/>
              <w:adjustRightInd w:val="0"/>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00283B69" w:rsidRPr="008A2479" w:rsidRDefault="00130692" w:rsidP="00130692">
            <w:pPr>
              <w:autoSpaceDE w:val="0"/>
              <w:autoSpaceDN w:val="0"/>
              <w:adjustRightInd w:val="0"/>
              <w:jc w:val="center"/>
              <w:rPr>
                <w:rFonts w:ascii="Liberation Serif" w:hAnsi="Liberation Serif" w:cs="Liberation Serif"/>
                <w:sz w:val="20"/>
                <w:szCs w:val="20"/>
              </w:rPr>
            </w:pPr>
            <w:r w:rsidRPr="00130692">
              <w:rPr>
                <w:rFonts w:ascii="Liberation Serif" w:hAnsi="Liberation Serif" w:cs="Liberation Serif"/>
                <w:i/>
                <w:iCs/>
                <w:noProof/>
                <w:sz w:val="20"/>
                <w:szCs w:val="20"/>
              </w:rPr>
              <w:t>80.10.12.000-00000002</w:t>
            </w:r>
          </w:p>
        </w:tc>
      </w:tr>
      <w:tr w:rsidR="00283B69" w:rsidTr="000C47E4">
        <w:tc>
          <w:tcPr>
            <w:tcW w:w="498" w:type="dxa"/>
            <w:vMerge/>
          </w:tcPr>
          <w:p w:rsidR="00283B69" w:rsidRPr="00283B69" w:rsidRDefault="00283B69" w:rsidP="00DD50FE">
            <w:pPr>
              <w:jc w:val="center"/>
              <w:rPr>
                <w:rFonts w:ascii="Liberation Serif" w:hAnsi="Liberation Serif" w:cs="Liberation Serif"/>
                <w:szCs w:val="24"/>
              </w:rPr>
            </w:pPr>
          </w:p>
        </w:tc>
        <w:tc>
          <w:tcPr>
            <w:tcW w:w="1517" w:type="dxa"/>
            <w:vMerge/>
          </w:tcPr>
          <w:p w:rsidR="00283B69" w:rsidRDefault="00283B69" w:rsidP="00DD50FE">
            <w:pPr>
              <w:jc w:val="center"/>
              <w:rPr>
                <w:rFonts w:ascii="Liberation Serif" w:hAnsi="Liberation Serif" w:cs="Liberation Serif"/>
                <w:b/>
                <w:szCs w:val="24"/>
              </w:rPr>
            </w:pPr>
          </w:p>
        </w:tc>
        <w:tc>
          <w:tcPr>
            <w:tcW w:w="928" w:type="dxa"/>
            <w:vMerge/>
          </w:tcPr>
          <w:p w:rsidR="00283B69" w:rsidRDefault="00283B69" w:rsidP="00DD50FE">
            <w:pPr>
              <w:jc w:val="center"/>
              <w:rPr>
                <w:rFonts w:ascii="Liberation Serif" w:hAnsi="Liberation Serif" w:cs="Liberation Serif"/>
                <w:b/>
                <w:szCs w:val="24"/>
              </w:rPr>
            </w:pPr>
          </w:p>
        </w:tc>
        <w:tc>
          <w:tcPr>
            <w:tcW w:w="730" w:type="dxa"/>
            <w:vMerge/>
          </w:tcPr>
          <w:p w:rsidR="00283B69" w:rsidRDefault="00283B69" w:rsidP="00DD50FE">
            <w:pPr>
              <w:jc w:val="center"/>
              <w:rPr>
                <w:rFonts w:ascii="Liberation Serif" w:hAnsi="Liberation Serif" w:cs="Liberation Serif"/>
                <w:b/>
                <w:szCs w:val="24"/>
              </w:rPr>
            </w:pPr>
          </w:p>
        </w:tc>
        <w:tc>
          <w:tcPr>
            <w:tcW w:w="1805" w:type="dxa"/>
          </w:tcPr>
          <w:p w:rsidR="00283B69" w:rsidRDefault="00283B69" w:rsidP="00DD50FE">
            <w:pPr>
              <w:jc w:val="center"/>
              <w:rPr>
                <w:rFonts w:ascii="Liberation Serif" w:hAnsi="Liberation Serif" w:cs="Liberation Serif"/>
                <w:b/>
                <w:szCs w:val="24"/>
              </w:rPr>
            </w:pPr>
            <w:r w:rsidRPr="008A2479">
              <w:rPr>
                <w:rFonts w:ascii="Liberation Serif" w:hAnsi="Liberation Serif" w:cs="Liberation Serif"/>
                <w:noProof/>
                <w:sz w:val="20"/>
                <w:szCs w:val="20"/>
                <w:lang w:val="en-US"/>
              </w:rPr>
              <w:t>Использование специальных средств</w:t>
            </w:r>
          </w:p>
        </w:tc>
        <w:tc>
          <w:tcPr>
            <w:tcW w:w="2602" w:type="dxa"/>
          </w:tcPr>
          <w:p w:rsidR="00283B69" w:rsidRPr="009409CA" w:rsidRDefault="009409CA" w:rsidP="00DD50FE">
            <w:pPr>
              <w:jc w:val="center"/>
              <w:rPr>
                <w:rFonts w:ascii="Liberation Serif" w:hAnsi="Liberation Serif" w:cs="Liberation Serif"/>
                <w:b/>
                <w:szCs w:val="24"/>
              </w:rPr>
            </w:pPr>
            <w:r>
              <w:rPr>
                <w:rFonts w:ascii="Liberation Serif" w:hAnsi="Liberation Serif" w:cs="Liberation Serif"/>
                <w:noProof/>
                <w:sz w:val="20"/>
                <w:szCs w:val="20"/>
              </w:rPr>
              <w:t>нет</w:t>
            </w:r>
          </w:p>
        </w:tc>
        <w:tc>
          <w:tcPr>
            <w:tcW w:w="2518" w:type="dxa"/>
          </w:tcPr>
          <w:p w:rsidR="00130692" w:rsidRDefault="00130692" w:rsidP="00130692">
            <w:pPr>
              <w:autoSpaceDE w:val="0"/>
              <w:autoSpaceDN w:val="0"/>
              <w:adjustRightInd w:val="0"/>
              <w:jc w:val="center"/>
              <w:rPr>
                <w:rFonts w:ascii="Liberation Serif" w:hAnsi="Liberation Serif" w:cs="Liberation Serif"/>
                <w:i/>
                <w:iCs/>
                <w:sz w:val="20"/>
                <w:szCs w:val="20"/>
              </w:rPr>
            </w:pPr>
            <w:r>
              <w:rPr>
                <w:rFonts w:ascii="Liberation Serif" w:hAnsi="Liberation Serif" w:cs="Liberation Serif"/>
                <w:i/>
                <w:iCs/>
                <w:sz w:val="20"/>
                <w:szCs w:val="20"/>
              </w:rPr>
              <w:t>Код ОКПД 2 80.10.12.200</w:t>
            </w:r>
          </w:p>
          <w:p w:rsidR="00130692" w:rsidRPr="008A2479" w:rsidRDefault="00130692" w:rsidP="00130692">
            <w:pPr>
              <w:autoSpaceDE w:val="0"/>
              <w:autoSpaceDN w:val="0"/>
              <w:adjustRightInd w:val="0"/>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00283B69" w:rsidRPr="008A2479" w:rsidRDefault="00130692" w:rsidP="00130692">
            <w:pPr>
              <w:autoSpaceDE w:val="0"/>
              <w:autoSpaceDN w:val="0"/>
              <w:adjustRightInd w:val="0"/>
              <w:jc w:val="center"/>
              <w:rPr>
                <w:rFonts w:ascii="Liberation Serif" w:hAnsi="Liberation Serif" w:cs="Liberation Serif"/>
                <w:sz w:val="20"/>
                <w:szCs w:val="20"/>
              </w:rPr>
            </w:pPr>
            <w:r w:rsidRPr="00130692">
              <w:rPr>
                <w:rFonts w:ascii="Liberation Serif" w:hAnsi="Liberation Serif" w:cs="Liberation Serif"/>
                <w:i/>
                <w:iCs/>
                <w:noProof/>
                <w:sz w:val="20"/>
                <w:szCs w:val="20"/>
              </w:rPr>
              <w:t>80.10.12.000-00000002</w:t>
            </w:r>
          </w:p>
        </w:tc>
      </w:tr>
      <w:tr w:rsidR="00283B69" w:rsidTr="000C47E4">
        <w:tc>
          <w:tcPr>
            <w:tcW w:w="498" w:type="dxa"/>
            <w:vMerge/>
          </w:tcPr>
          <w:p w:rsidR="00283B69" w:rsidRPr="00283B69" w:rsidRDefault="00283B69" w:rsidP="00DD50FE">
            <w:pPr>
              <w:jc w:val="center"/>
              <w:rPr>
                <w:rFonts w:ascii="Liberation Serif" w:hAnsi="Liberation Serif" w:cs="Liberation Serif"/>
                <w:szCs w:val="24"/>
              </w:rPr>
            </w:pPr>
          </w:p>
        </w:tc>
        <w:tc>
          <w:tcPr>
            <w:tcW w:w="1517" w:type="dxa"/>
            <w:vMerge/>
          </w:tcPr>
          <w:p w:rsidR="00283B69" w:rsidRDefault="00283B69" w:rsidP="00DD50FE">
            <w:pPr>
              <w:jc w:val="center"/>
              <w:rPr>
                <w:rFonts w:ascii="Liberation Serif" w:hAnsi="Liberation Serif" w:cs="Liberation Serif"/>
                <w:b/>
                <w:szCs w:val="24"/>
              </w:rPr>
            </w:pPr>
          </w:p>
        </w:tc>
        <w:tc>
          <w:tcPr>
            <w:tcW w:w="928" w:type="dxa"/>
            <w:vMerge/>
          </w:tcPr>
          <w:p w:rsidR="00283B69" w:rsidRDefault="00283B69" w:rsidP="00DD50FE">
            <w:pPr>
              <w:jc w:val="center"/>
              <w:rPr>
                <w:rFonts w:ascii="Liberation Serif" w:hAnsi="Liberation Serif" w:cs="Liberation Serif"/>
                <w:b/>
                <w:szCs w:val="24"/>
              </w:rPr>
            </w:pPr>
          </w:p>
        </w:tc>
        <w:tc>
          <w:tcPr>
            <w:tcW w:w="730" w:type="dxa"/>
            <w:vMerge/>
          </w:tcPr>
          <w:p w:rsidR="00283B69" w:rsidRDefault="00283B69" w:rsidP="00DD50FE">
            <w:pPr>
              <w:jc w:val="center"/>
              <w:rPr>
                <w:rFonts w:ascii="Liberation Serif" w:hAnsi="Liberation Serif" w:cs="Liberation Serif"/>
                <w:b/>
                <w:szCs w:val="24"/>
              </w:rPr>
            </w:pPr>
          </w:p>
        </w:tc>
        <w:tc>
          <w:tcPr>
            <w:tcW w:w="1805" w:type="dxa"/>
          </w:tcPr>
          <w:p w:rsidR="00283B69" w:rsidRDefault="00283B69" w:rsidP="00DD50FE">
            <w:pPr>
              <w:jc w:val="center"/>
              <w:rPr>
                <w:rFonts w:ascii="Liberation Serif" w:hAnsi="Liberation Serif" w:cs="Liberation Serif"/>
                <w:b/>
                <w:szCs w:val="24"/>
              </w:rPr>
            </w:pPr>
            <w:r w:rsidRPr="008A2479">
              <w:rPr>
                <w:rFonts w:ascii="Liberation Serif" w:hAnsi="Liberation Serif" w:cs="Liberation Serif"/>
                <w:noProof/>
                <w:sz w:val="20"/>
                <w:szCs w:val="20"/>
                <w:lang w:val="en-US"/>
              </w:rPr>
              <w:t>Использование мобильной группы</w:t>
            </w:r>
          </w:p>
        </w:tc>
        <w:tc>
          <w:tcPr>
            <w:tcW w:w="2602" w:type="dxa"/>
          </w:tcPr>
          <w:p w:rsidR="00283B69" w:rsidRDefault="00283B69" w:rsidP="00DD50FE">
            <w:pPr>
              <w:jc w:val="center"/>
              <w:rPr>
                <w:rFonts w:ascii="Liberation Serif" w:hAnsi="Liberation Serif" w:cs="Liberation Serif"/>
                <w:b/>
                <w:szCs w:val="24"/>
              </w:rPr>
            </w:pPr>
            <w:r w:rsidRPr="008A2479">
              <w:rPr>
                <w:rFonts w:ascii="Liberation Serif" w:hAnsi="Liberation Serif" w:cs="Liberation Serif"/>
                <w:noProof/>
                <w:sz w:val="20"/>
                <w:szCs w:val="20"/>
                <w:lang w:val="en-US"/>
              </w:rPr>
              <w:t>Нет</w:t>
            </w:r>
          </w:p>
        </w:tc>
        <w:tc>
          <w:tcPr>
            <w:tcW w:w="2518" w:type="dxa"/>
          </w:tcPr>
          <w:p w:rsidR="00130692" w:rsidRDefault="00130692" w:rsidP="00130692">
            <w:pPr>
              <w:autoSpaceDE w:val="0"/>
              <w:autoSpaceDN w:val="0"/>
              <w:adjustRightInd w:val="0"/>
              <w:jc w:val="center"/>
              <w:rPr>
                <w:rFonts w:ascii="Liberation Serif" w:hAnsi="Liberation Serif" w:cs="Liberation Serif"/>
                <w:i/>
                <w:iCs/>
                <w:sz w:val="20"/>
                <w:szCs w:val="20"/>
              </w:rPr>
            </w:pPr>
            <w:r>
              <w:rPr>
                <w:rFonts w:ascii="Liberation Serif" w:hAnsi="Liberation Serif" w:cs="Liberation Serif"/>
                <w:i/>
                <w:iCs/>
                <w:sz w:val="20"/>
                <w:szCs w:val="20"/>
              </w:rPr>
              <w:t>Код ОКПД 2 80.10.12.200</w:t>
            </w:r>
          </w:p>
          <w:p w:rsidR="00130692" w:rsidRPr="008A2479" w:rsidRDefault="00130692" w:rsidP="00130692">
            <w:pPr>
              <w:autoSpaceDE w:val="0"/>
              <w:autoSpaceDN w:val="0"/>
              <w:adjustRightInd w:val="0"/>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00283B69" w:rsidRPr="008A2479" w:rsidRDefault="00130692" w:rsidP="00130692">
            <w:pPr>
              <w:autoSpaceDE w:val="0"/>
              <w:autoSpaceDN w:val="0"/>
              <w:adjustRightInd w:val="0"/>
              <w:jc w:val="center"/>
              <w:rPr>
                <w:rFonts w:ascii="Liberation Serif" w:hAnsi="Liberation Serif" w:cs="Liberation Serif"/>
                <w:sz w:val="20"/>
                <w:szCs w:val="20"/>
              </w:rPr>
            </w:pPr>
            <w:r w:rsidRPr="00130692">
              <w:rPr>
                <w:rFonts w:ascii="Liberation Serif" w:hAnsi="Liberation Serif" w:cs="Liberation Serif"/>
                <w:i/>
                <w:iCs/>
                <w:noProof/>
                <w:sz w:val="20"/>
                <w:szCs w:val="20"/>
              </w:rPr>
              <w:t>80.10.12.000-00000002</w:t>
            </w:r>
          </w:p>
        </w:tc>
      </w:tr>
      <w:tr w:rsidR="00283B69" w:rsidTr="000C47E4">
        <w:tc>
          <w:tcPr>
            <w:tcW w:w="498" w:type="dxa"/>
            <w:vMerge/>
          </w:tcPr>
          <w:p w:rsidR="00283B69" w:rsidRPr="00283B69" w:rsidRDefault="00283B69" w:rsidP="00DD50FE">
            <w:pPr>
              <w:jc w:val="center"/>
              <w:rPr>
                <w:rFonts w:ascii="Liberation Serif" w:hAnsi="Liberation Serif" w:cs="Liberation Serif"/>
                <w:szCs w:val="24"/>
              </w:rPr>
            </w:pPr>
          </w:p>
        </w:tc>
        <w:tc>
          <w:tcPr>
            <w:tcW w:w="1517" w:type="dxa"/>
            <w:vMerge/>
          </w:tcPr>
          <w:p w:rsidR="00283B69" w:rsidRDefault="00283B69" w:rsidP="00DD50FE">
            <w:pPr>
              <w:jc w:val="center"/>
              <w:rPr>
                <w:rFonts w:ascii="Liberation Serif" w:hAnsi="Liberation Serif" w:cs="Liberation Serif"/>
                <w:b/>
                <w:szCs w:val="24"/>
              </w:rPr>
            </w:pPr>
          </w:p>
        </w:tc>
        <w:tc>
          <w:tcPr>
            <w:tcW w:w="928" w:type="dxa"/>
            <w:vMerge/>
          </w:tcPr>
          <w:p w:rsidR="00283B69" w:rsidRDefault="00283B69" w:rsidP="00DD50FE">
            <w:pPr>
              <w:jc w:val="center"/>
              <w:rPr>
                <w:rFonts w:ascii="Liberation Serif" w:hAnsi="Liberation Serif" w:cs="Liberation Serif"/>
                <w:b/>
                <w:szCs w:val="24"/>
              </w:rPr>
            </w:pPr>
          </w:p>
        </w:tc>
        <w:tc>
          <w:tcPr>
            <w:tcW w:w="730" w:type="dxa"/>
            <w:vMerge/>
          </w:tcPr>
          <w:p w:rsidR="00283B69" w:rsidRDefault="00283B69" w:rsidP="00DD50FE">
            <w:pPr>
              <w:jc w:val="center"/>
              <w:rPr>
                <w:rFonts w:ascii="Liberation Serif" w:hAnsi="Liberation Serif" w:cs="Liberation Serif"/>
                <w:b/>
                <w:szCs w:val="24"/>
              </w:rPr>
            </w:pPr>
          </w:p>
        </w:tc>
        <w:tc>
          <w:tcPr>
            <w:tcW w:w="1805" w:type="dxa"/>
            <w:vMerge w:val="restart"/>
          </w:tcPr>
          <w:p w:rsidR="00283B69" w:rsidRDefault="00283B69" w:rsidP="00DD50FE">
            <w:pPr>
              <w:jc w:val="center"/>
              <w:rPr>
                <w:rFonts w:ascii="Liberation Serif" w:hAnsi="Liberation Serif" w:cs="Liberation Serif"/>
                <w:b/>
                <w:szCs w:val="24"/>
              </w:rPr>
            </w:pPr>
            <w:r w:rsidRPr="008A2479">
              <w:rPr>
                <w:rFonts w:ascii="Liberation Serif" w:hAnsi="Liberation Serif" w:cs="Liberation Serif"/>
                <w:noProof/>
                <w:sz w:val="20"/>
                <w:szCs w:val="20"/>
                <w:lang w:val="en-US"/>
              </w:rPr>
              <w:t>Вид услуги по охране</w:t>
            </w:r>
          </w:p>
        </w:tc>
        <w:tc>
          <w:tcPr>
            <w:tcW w:w="2602" w:type="dxa"/>
          </w:tcPr>
          <w:p w:rsidR="00283B69" w:rsidRDefault="00283B69" w:rsidP="00DD50FE">
            <w:pPr>
              <w:jc w:val="center"/>
              <w:rPr>
                <w:rFonts w:ascii="Liberation Serif" w:hAnsi="Liberation Serif" w:cs="Liberation Serif"/>
                <w:b/>
                <w:szCs w:val="24"/>
              </w:rPr>
            </w:pPr>
            <w:r w:rsidRPr="00155DFD">
              <w:rPr>
                <w:rFonts w:ascii="Liberation Serif" w:hAnsi="Liberation Serif" w:cs="Liberation Serif"/>
                <w:noProof/>
                <w:sz w:val="20"/>
                <w:szCs w:val="20"/>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c>
          <w:tcPr>
            <w:tcW w:w="2518" w:type="dxa"/>
            <w:vMerge w:val="restart"/>
          </w:tcPr>
          <w:p w:rsidR="00130692" w:rsidRDefault="00130692" w:rsidP="00130692">
            <w:pPr>
              <w:autoSpaceDE w:val="0"/>
              <w:autoSpaceDN w:val="0"/>
              <w:adjustRightInd w:val="0"/>
              <w:jc w:val="center"/>
              <w:rPr>
                <w:rFonts w:ascii="Liberation Serif" w:hAnsi="Liberation Serif" w:cs="Liberation Serif"/>
                <w:i/>
                <w:iCs/>
                <w:sz w:val="20"/>
                <w:szCs w:val="20"/>
              </w:rPr>
            </w:pPr>
            <w:r>
              <w:rPr>
                <w:rFonts w:ascii="Liberation Serif" w:hAnsi="Liberation Serif" w:cs="Liberation Serif"/>
                <w:i/>
                <w:iCs/>
                <w:sz w:val="20"/>
                <w:szCs w:val="20"/>
              </w:rPr>
              <w:t>Код ОКПД 2 80.10.12.200</w:t>
            </w:r>
          </w:p>
          <w:p w:rsidR="00130692" w:rsidRPr="008A2479" w:rsidRDefault="00130692" w:rsidP="00130692">
            <w:pPr>
              <w:autoSpaceDE w:val="0"/>
              <w:autoSpaceDN w:val="0"/>
              <w:adjustRightInd w:val="0"/>
              <w:jc w:val="center"/>
              <w:rPr>
                <w:rFonts w:ascii="Liberation Serif" w:hAnsi="Liberation Serif" w:cs="Liberation Serif"/>
                <w:i/>
                <w:iCs/>
                <w:sz w:val="20"/>
                <w:szCs w:val="20"/>
              </w:rPr>
            </w:pPr>
            <w:r w:rsidRPr="008A2479">
              <w:rPr>
                <w:rFonts w:ascii="Liberation Serif" w:hAnsi="Liberation Serif" w:cs="Liberation Serif"/>
                <w:i/>
                <w:iCs/>
                <w:sz w:val="20"/>
                <w:szCs w:val="20"/>
              </w:rPr>
              <w:t>Код позиции КТРУ</w:t>
            </w:r>
          </w:p>
          <w:p w:rsidR="00283B69" w:rsidRPr="008A2479" w:rsidRDefault="00130692" w:rsidP="00130692">
            <w:pPr>
              <w:autoSpaceDE w:val="0"/>
              <w:autoSpaceDN w:val="0"/>
              <w:adjustRightInd w:val="0"/>
              <w:jc w:val="center"/>
              <w:rPr>
                <w:rFonts w:ascii="Liberation Serif" w:hAnsi="Liberation Serif" w:cs="Liberation Serif"/>
                <w:sz w:val="20"/>
                <w:szCs w:val="20"/>
              </w:rPr>
            </w:pPr>
            <w:r w:rsidRPr="00130692">
              <w:rPr>
                <w:rFonts w:ascii="Liberation Serif" w:hAnsi="Liberation Serif" w:cs="Liberation Serif"/>
                <w:i/>
                <w:iCs/>
                <w:noProof/>
                <w:sz w:val="20"/>
                <w:szCs w:val="20"/>
              </w:rPr>
              <w:t>80.10.12.000-00000002</w:t>
            </w:r>
          </w:p>
        </w:tc>
      </w:tr>
      <w:tr w:rsidR="00283B69" w:rsidTr="000C47E4">
        <w:tc>
          <w:tcPr>
            <w:tcW w:w="498" w:type="dxa"/>
            <w:vMerge/>
          </w:tcPr>
          <w:p w:rsidR="00283B69" w:rsidRPr="00283B69" w:rsidRDefault="00283B69" w:rsidP="00DD50FE">
            <w:pPr>
              <w:jc w:val="center"/>
              <w:rPr>
                <w:rFonts w:ascii="Liberation Serif" w:hAnsi="Liberation Serif" w:cs="Liberation Serif"/>
                <w:szCs w:val="24"/>
              </w:rPr>
            </w:pPr>
          </w:p>
        </w:tc>
        <w:tc>
          <w:tcPr>
            <w:tcW w:w="1517" w:type="dxa"/>
            <w:vMerge/>
          </w:tcPr>
          <w:p w:rsidR="00283B69" w:rsidRDefault="00283B69" w:rsidP="00DD50FE">
            <w:pPr>
              <w:jc w:val="center"/>
              <w:rPr>
                <w:rFonts w:ascii="Liberation Serif" w:hAnsi="Liberation Serif" w:cs="Liberation Serif"/>
                <w:b/>
                <w:szCs w:val="24"/>
              </w:rPr>
            </w:pPr>
          </w:p>
        </w:tc>
        <w:tc>
          <w:tcPr>
            <w:tcW w:w="928" w:type="dxa"/>
            <w:vMerge/>
          </w:tcPr>
          <w:p w:rsidR="00283B69" w:rsidRDefault="00283B69" w:rsidP="00DD50FE">
            <w:pPr>
              <w:jc w:val="center"/>
              <w:rPr>
                <w:rFonts w:ascii="Liberation Serif" w:hAnsi="Liberation Serif" w:cs="Liberation Serif"/>
                <w:b/>
                <w:szCs w:val="24"/>
              </w:rPr>
            </w:pPr>
          </w:p>
        </w:tc>
        <w:tc>
          <w:tcPr>
            <w:tcW w:w="730" w:type="dxa"/>
            <w:vMerge/>
          </w:tcPr>
          <w:p w:rsidR="00283B69" w:rsidRDefault="00283B69" w:rsidP="00DD50FE">
            <w:pPr>
              <w:jc w:val="center"/>
              <w:rPr>
                <w:rFonts w:ascii="Liberation Serif" w:hAnsi="Liberation Serif" w:cs="Liberation Serif"/>
                <w:b/>
                <w:szCs w:val="24"/>
              </w:rPr>
            </w:pPr>
          </w:p>
        </w:tc>
        <w:tc>
          <w:tcPr>
            <w:tcW w:w="1805" w:type="dxa"/>
            <w:vMerge/>
          </w:tcPr>
          <w:p w:rsidR="00283B69" w:rsidRDefault="00283B69" w:rsidP="00DD50FE">
            <w:pPr>
              <w:jc w:val="center"/>
              <w:rPr>
                <w:rFonts w:ascii="Liberation Serif" w:hAnsi="Liberation Serif" w:cs="Liberation Serif"/>
                <w:b/>
                <w:szCs w:val="24"/>
              </w:rPr>
            </w:pPr>
          </w:p>
        </w:tc>
        <w:tc>
          <w:tcPr>
            <w:tcW w:w="2602" w:type="dxa"/>
          </w:tcPr>
          <w:p w:rsidR="00283B69" w:rsidRDefault="00283B69" w:rsidP="00DD50FE">
            <w:pPr>
              <w:jc w:val="center"/>
              <w:rPr>
                <w:rFonts w:ascii="Liberation Serif" w:hAnsi="Liberation Serif" w:cs="Liberation Serif"/>
                <w:b/>
                <w:szCs w:val="24"/>
              </w:rPr>
            </w:pPr>
            <w:r w:rsidRPr="00155DFD">
              <w:rPr>
                <w:rFonts w:ascii="Liberation Serif" w:hAnsi="Liberation Serif" w:cs="Liberation Serif"/>
                <w:noProof/>
                <w:sz w:val="20"/>
                <w:szCs w:val="20"/>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2518" w:type="dxa"/>
            <w:vMerge/>
          </w:tcPr>
          <w:p w:rsidR="00283B69" w:rsidRDefault="00283B69" w:rsidP="00DD50FE">
            <w:pPr>
              <w:jc w:val="center"/>
              <w:rPr>
                <w:rFonts w:ascii="Liberation Serif" w:hAnsi="Liberation Serif" w:cs="Liberation Serif"/>
                <w:b/>
                <w:szCs w:val="24"/>
              </w:rPr>
            </w:pPr>
          </w:p>
        </w:tc>
      </w:tr>
      <w:tr w:rsidR="00283B69" w:rsidTr="000C47E4">
        <w:tc>
          <w:tcPr>
            <w:tcW w:w="498" w:type="dxa"/>
            <w:vMerge/>
          </w:tcPr>
          <w:p w:rsidR="00283B69" w:rsidRPr="00283B69" w:rsidRDefault="00283B69" w:rsidP="00DD50FE">
            <w:pPr>
              <w:jc w:val="center"/>
              <w:rPr>
                <w:rFonts w:ascii="Liberation Serif" w:hAnsi="Liberation Serif" w:cs="Liberation Serif"/>
                <w:szCs w:val="24"/>
              </w:rPr>
            </w:pPr>
          </w:p>
        </w:tc>
        <w:tc>
          <w:tcPr>
            <w:tcW w:w="1517" w:type="dxa"/>
            <w:vMerge/>
          </w:tcPr>
          <w:p w:rsidR="00283B69" w:rsidRDefault="00283B69" w:rsidP="00DD50FE">
            <w:pPr>
              <w:jc w:val="center"/>
              <w:rPr>
                <w:rFonts w:ascii="Liberation Serif" w:hAnsi="Liberation Serif" w:cs="Liberation Serif"/>
                <w:b/>
                <w:szCs w:val="24"/>
              </w:rPr>
            </w:pPr>
          </w:p>
        </w:tc>
        <w:tc>
          <w:tcPr>
            <w:tcW w:w="928" w:type="dxa"/>
            <w:vMerge/>
          </w:tcPr>
          <w:p w:rsidR="00283B69" w:rsidRDefault="00283B69" w:rsidP="00DD50FE">
            <w:pPr>
              <w:jc w:val="center"/>
              <w:rPr>
                <w:rFonts w:ascii="Liberation Serif" w:hAnsi="Liberation Serif" w:cs="Liberation Serif"/>
                <w:b/>
                <w:szCs w:val="24"/>
              </w:rPr>
            </w:pPr>
          </w:p>
        </w:tc>
        <w:tc>
          <w:tcPr>
            <w:tcW w:w="730" w:type="dxa"/>
            <w:vMerge/>
          </w:tcPr>
          <w:p w:rsidR="00283B69" w:rsidRDefault="00283B69" w:rsidP="00DD50FE">
            <w:pPr>
              <w:jc w:val="center"/>
              <w:rPr>
                <w:rFonts w:ascii="Liberation Serif" w:hAnsi="Liberation Serif" w:cs="Liberation Serif"/>
                <w:b/>
                <w:szCs w:val="24"/>
              </w:rPr>
            </w:pPr>
          </w:p>
        </w:tc>
        <w:tc>
          <w:tcPr>
            <w:tcW w:w="1805" w:type="dxa"/>
            <w:vMerge/>
          </w:tcPr>
          <w:p w:rsidR="00283B69" w:rsidRDefault="00283B69" w:rsidP="00DD50FE">
            <w:pPr>
              <w:jc w:val="center"/>
              <w:rPr>
                <w:rFonts w:ascii="Liberation Serif" w:hAnsi="Liberation Serif" w:cs="Liberation Serif"/>
                <w:b/>
                <w:szCs w:val="24"/>
              </w:rPr>
            </w:pPr>
          </w:p>
        </w:tc>
        <w:tc>
          <w:tcPr>
            <w:tcW w:w="2602" w:type="dxa"/>
          </w:tcPr>
          <w:p w:rsidR="00283B69" w:rsidRPr="00155DFD" w:rsidRDefault="00283B69" w:rsidP="00DD50FE">
            <w:pPr>
              <w:jc w:val="center"/>
              <w:rPr>
                <w:rFonts w:ascii="Liberation Serif" w:hAnsi="Liberation Serif" w:cs="Liberation Serif"/>
                <w:noProof/>
                <w:sz w:val="20"/>
                <w:szCs w:val="20"/>
              </w:rPr>
            </w:pPr>
            <w:r w:rsidRPr="00155DFD">
              <w:rPr>
                <w:rFonts w:ascii="Liberation Serif" w:hAnsi="Liberation Serif" w:cs="Liberation Serif"/>
                <w:noProof/>
                <w:sz w:val="20"/>
                <w:szCs w:val="20"/>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c>
          <w:tcPr>
            <w:tcW w:w="2518" w:type="dxa"/>
            <w:vMerge/>
          </w:tcPr>
          <w:p w:rsidR="00283B69" w:rsidRDefault="00283B69" w:rsidP="00DD50FE">
            <w:pPr>
              <w:jc w:val="center"/>
              <w:rPr>
                <w:rFonts w:ascii="Liberation Serif" w:hAnsi="Liberation Serif" w:cs="Liberation Serif"/>
                <w:b/>
                <w:szCs w:val="24"/>
              </w:rPr>
            </w:pPr>
          </w:p>
        </w:tc>
      </w:tr>
      <w:tr w:rsidR="00283B69" w:rsidTr="000C47E4">
        <w:tc>
          <w:tcPr>
            <w:tcW w:w="498" w:type="dxa"/>
            <w:vMerge/>
          </w:tcPr>
          <w:p w:rsidR="00283B69" w:rsidRPr="00283B69" w:rsidRDefault="00283B69" w:rsidP="00DD50FE">
            <w:pPr>
              <w:jc w:val="center"/>
              <w:rPr>
                <w:rFonts w:ascii="Liberation Serif" w:hAnsi="Liberation Serif" w:cs="Liberation Serif"/>
                <w:szCs w:val="24"/>
              </w:rPr>
            </w:pPr>
          </w:p>
        </w:tc>
        <w:tc>
          <w:tcPr>
            <w:tcW w:w="1517" w:type="dxa"/>
            <w:vMerge/>
          </w:tcPr>
          <w:p w:rsidR="00283B69" w:rsidRDefault="00283B69" w:rsidP="00DD50FE">
            <w:pPr>
              <w:jc w:val="center"/>
              <w:rPr>
                <w:rFonts w:ascii="Liberation Serif" w:hAnsi="Liberation Serif" w:cs="Liberation Serif"/>
                <w:b/>
                <w:szCs w:val="24"/>
              </w:rPr>
            </w:pPr>
          </w:p>
        </w:tc>
        <w:tc>
          <w:tcPr>
            <w:tcW w:w="928" w:type="dxa"/>
            <w:vMerge/>
          </w:tcPr>
          <w:p w:rsidR="00283B69" w:rsidRDefault="00283B69" w:rsidP="00DD50FE">
            <w:pPr>
              <w:jc w:val="center"/>
              <w:rPr>
                <w:rFonts w:ascii="Liberation Serif" w:hAnsi="Liberation Serif" w:cs="Liberation Serif"/>
                <w:b/>
                <w:szCs w:val="24"/>
              </w:rPr>
            </w:pPr>
          </w:p>
        </w:tc>
        <w:tc>
          <w:tcPr>
            <w:tcW w:w="730" w:type="dxa"/>
            <w:vMerge/>
          </w:tcPr>
          <w:p w:rsidR="00283B69" w:rsidRDefault="00283B69" w:rsidP="00DD50FE">
            <w:pPr>
              <w:jc w:val="center"/>
              <w:rPr>
                <w:rFonts w:ascii="Liberation Serif" w:hAnsi="Liberation Serif" w:cs="Liberation Serif"/>
                <w:b/>
                <w:szCs w:val="24"/>
              </w:rPr>
            </w:pPr>
          </w:p>
        </w:tc>
        <w:tc>
          <w:tcPr>
            <w:tcW w:w="1805" w:type="dxa"/>
            <w:vMerge/>
          </w:tcPr>
          <w:p w:rsidR="00283B69" w:rsidRDefault="00283B69" w:rsidP="00DD50FE">
            <w:pPr>
              <w:jc w:val="center"/>
              <w:rPr>
                <w:rFonts w:ascii="Liberation Serif" w:hAnsi="Liberation Serif" w:cs="Liberation Serif"/>
                <w:b/>
                <w:szCs w:val="24"/>
              </w:rPr>
            </w:pPr>
          </w:p>
        </w:tc>
        <w:tc>
          <w:tcPr>
            <w:tcW w:w="2602" w:type="dxa"/>
          </w:tcPr>
          <w:p w:rsidR="00283B69" w:rsidRDefault="00283B69" w:rsidP="00DD50FE">
            <w:pPr>
              <w:jc w:val="center"/>
              <w:rPr>
                <w:rFonts w:ascii="Liberation Serif" w:hAnsi="Liberation Serif" w:cs="Liberation Serif"/>
                <w:b/>
                <w:szCs w:val="24"/>
              </w:rPr>
            </w:pPr>
            <w:r w:rsidRPr="00155DFD">
              <w:rPr>
                <w:rFonts w:ascii="Liberation Serif" w:hAnsi="Liberation Serif" w:cs="Liberation Serif"/>
                <w:noProof/>
                <w:sz w:val="20"/>
                <w:szCs w:val="20"/>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2518" w:type="dxa"/>
            <w:vMerge/>
          </w:tcPr>
          <w:p w:rsidR="00283B69" w:rsidRDefault="00283B69" w:rsidP="00DD50FE">
            <w:pPr>
              <w:jc w:val="center"/>
              <w:rPr>
                <w:rFonts w:ascii="Liberation Serif" w:hAnsi="Liberation Serif" w:cs="Liberation Serif"/>
                <w:b/>
                <w:szCs w:val="24"/>
              </w:rPr>
            </w:pPr>
          </w:p>
        </w:tc>
      </w:tr>
    </w:tbl>
    <w:p w:rsidR="000C47E4" w:rsidRDefault="000C47E4" w:rsidP="000C47E4">
      <w:pPr>
        <w:tabs>
          <w:tab w:val="left" w:pos="5851"/>
        </w:tabs>
        <w:spacing w:line="240" w:lineRule="auto"/>
        <w:ind w:firstLine="567"/>
        <w:jc w:val="center"/>
        <w:rPr>
          <w:b/>
        </w:rPr>
      </w:pPr>
    </w:p>
    <w:p w:rsidR="000C47E4" w:rsidRDefault="000C47E4" w:rsidP="000C47E4">
      <w:pPr>
        <w:tabs>
          <w:tab w:val="left" w:pos="5851"/>
        </w:tabs>
        <w:spacing w:line="240" w:lineRule="auto"/>
        <w:ind w:firstLine="567"/>
        <w:jc w:val="center"/>
        <w:rPr>
          <w:b/>
        </w:rPr>
      </w:pPr>
    </w:p>
    <w:p w:rsidR="000C47E4" w:rsidRDefault="000C47E4" w:rsidP="000C47E4">
      <w:pPr>
        <w:tabs>
          <w:tab w:val="left" w:pos="5851"/>
        </w:tabs>
        <w:spacing w:line="240" w:lineRule="auto"/>
        <w:ind w:firstLine="567"/>
        <w:jc w:val="center"/>
        <w:rPr>
          <w:b/>
        </w:rPr>
      </w:pPr>
    </w:p>
    <w:p w:rsidR="000C47E4" w:rsidRDefault="000C47E4" w:rsidP="000C47E4">
      <w:pPr>
        <w:tabs>
          <w:tab w:val="left" w:pos="5851"/>
        </w:tabs>
        <w:spacing w:line="240" w:lineRule="auto"/>
        <w:ind w:firstLine="567"/>
        <w:jc w:val="center"/>
        <w:rPr>
          <w:b/>
        </w:rPr>
      </w:pPr>
    </w:p>
    <w:p w:rsidR="000C47E4" w:rsidRPr="000C47E4" w:rsidRDefault="000C47E4" w:rsidP="000C47E4">
      <w:pPr>
        <w:tabs>
          <w:tab w:val="left" w:pos="5851"/>
        </w:tabs>
        <w:spacing w:line="240" w:lineRule="auto"/>
        <w:ind w:firstLine="567"/>
        <w:jc w:val="center"/>
        <w:rPr>
          <w:b/>
        </w:rPr>
      </w:pPr>
      <w:r w:rsidRPr="000C47E4">
        <w:rPr>
          <w:b/>
        </w:rPr>
        <w:lastRenderedPageBreak/>
        <w:t>Техническое задание</w:t>
      </w:r>
    </w:p>
    <w:p w:rsidR="000C47E4" w:rsidRPr="000D254E" w:rsidRDefault="000C47E4" w:rsidP="000C47E4">
      <w:pPr>
        <w:widowControl w:val="0"/>
        <w:autoSpaceDE w:val="0"/>
        <w:autoSpaceDN w:val="0"/>
        <w:adjustRightInd w:val="0"/>
        <w:spacing w:after="0" w:line="240" w:lineRule="auto"/>
        <w:ind w:firstLine="567"/>
        <w:jc w:val="center"/>
        <w:rPr>
          <w:b/>
        </w:rPr>
      </w:pPr>
      <w:r w:rsidRPr="000D254E">
        <w:t>на оказание услуг физической охраны здания, сооружений, имущества и прилегающей территории в</w:t>
      </w:r>
      <w:r w:rsidRPr="000D254E">
        <w:rPr>
          <w:b/>
        </w:rPr>
        <w:t xml:space="preserve"> Муниципальном автономном учреждении дополнительного образования спортивная школа «Чайка»</w:t>
      </w:r>
      <w:r>
        <w:rPr>
          <w:b/>
        </w:rPr>
        <w:t xml:space="preserve"> </w:t>
      </w:r>
      <w:r w:rsidRPr="000D254E">
        <w:rPr>
          <w:b/>
        </w:rPr>
        <w:t>(МАУ ДО СШ «Чайка»)</w:t>
      </w:r>
    </w:p>
    <w:tbl>
      <w:tblPr>
        <w:tblW w:w="10065"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99"/>
        <w:gridCol w:w="3119"/>
        <w:gridCol w:w="5097"/>
        <w:gridCol w:w="1282"/>
      </w:tblGrid>
      <w:tr w:rsidR="000C47E4" w:rsidRPr="00121B12" w:rsidTr="000C47E4">
        <w:trPr>
          <w:trHeight w:val="620"/>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0C47E4" w:rsidRPr="00121B12" w:rsidRDefault="000C47E4" w:rsidP="0000798A">
            <w:pPr>
              <w:ind w:firstLine="567"/>
              <w:jc w:val="center"/>
            </w:pPr>
            <w:r w:rsidRPr="00121B12">
              <w:t>№</w:t>
            </w:r>
            <w:proofErr w:type="spellStart"/>
            <w:r w:rsidRPr="00121B12">
              <w:t>п\</w:t>
            </w:r>
            <w:proofErr w:type="gramStart"/>
            <w:r w:rsidRPr="00121B12">
              <w:t>п</w:t>
            </w:r>
            <w:proofErr w:type="spellEnd"/>
            <w:proofErr w:type="gramEnd"/>
          </w:p>
        </w:tc>
        <w:tc>
          <w:tcPr>
            <w:tcW w:w="8216" w:type="dxa"/>
            <w:gridSpan w:val="2"/>
            <w:tcBorders>
              <w:top w:val="single" w:sz="4" w:space="0" w:color="000000"/>
              <w:left w:val="single" w:sz="4" w:space="0" w:color="000000"/>
              <w:bottom w:val="single" w:sz="4" w:space="0" w:color="000000"/>
              <w:right w:val="single" w:sz="4" w:space="0" w:color="000000"/>
            </w:tcBorders>
            <w:vAlign w:val="center"/>
            <w:hideMark/>
          </w:tcPr>
          <w:p w:rsidR="000C47E4" w:rsidRPr="00121B12" w:rsidRDefault="000C47E4" w:rsidP="0000798A">
            <w:pPr>
              <w:ind w:firstLine="567"/>
              <w:jc w:val="center"/>
            </w:pPr>
            <w:r w:rsidRPr="00121B12">
              <w:rPr>
                <w:bCs/>
              </w:rPr>
              <w:t xml:space="preserve">Технические характеристики, </w:t>
            </w:r>
            <w:r w:rsidRPr="00121B12">
              <w:t>адреса объекта</w:t>
            </w:r>
            <w:r w:rsidRPr="00121B12">
              <w:rPr>
                <w:bCs/>
              </w:rPr>
              <w:t xml:space="preserve"> охраны</w:t>
            </w:r>
            <w:r w:rsidRPr="00121B12">
              <w:t xml:space="preserve"> </w:t>
            </w:r>
          </w:p>
        </w:tc>
        <w:tc>
          <w:tcPr>
            <w:tcW w:w="1282" w:type="dxa"/>
            <w:tcBorders>
              <w:top w:val="single" w:sz="4" w:space="0" w:color="000000"/>
              <w:left w:val="single" w:sz="4" w:space="0" w:color="000000"/>
              <w:right w:val="single" w:sz="4" w:space="0" w:color="000000"/>
            </w:tcBorders>
            <w:vAlign w:val="center"/>
          </w:tcPr>
          <w:p w:rsidR="000C47E4" w:rsidRPr="00121B12" w:rsidRDefault="000C47E4" w:rsidP="0000798A">
            <w:pPr>
              <w:jc w:val="center"/>
            </w:pPr>
            <w:r w:rsidRPr="00121B12">
              <w:t xml:space="preserve">Кол-во </w:t>
            </w:r>
            <w:r>
              <w:t>чел/</w:t>
            </w:r>
            <w:r w:rsidRPr="00121B12">
              <w:t>часов</w:t>
            </w:r>
          </w:p>
        </w:tc>
      </w:tr>
      <w:tr w:rsidR="000C47E4" w:rsidRPr="00121B12" w:rsidTr="000C47E4">
        <w:trPr>
          <w:trHeight w:val="567"/>
        </w:trPr>
        <w:tc>
          <w:tcPr>
            <w:tcW w:w="8783" w:type="dxa"/>
            <w:gridSpan w:val="4"/>
            <w:tcBorders>
              <w:top w:val="single" w:sz="4" w:space="0" w:color="000000"/>
              <w:left w:val="single" w:sz="4" w:space="0" w:color="000000"/>
              <w:bottom w:val="single" w:sz="4" w:space="0" w:color="000000"/>
              <w:right w:val="single" w:sz="4" w:space="0" w:color="000000"/>
            </w:tcBorders>
            <w:vAlign w:val="center"/>
            <w:hideMark/>
          </w:tcPr>
          <w:p w:rsidR="000C47E4" w:rsidRPr="000D254E" w:rsidRDefault="000C47E4" w:rsidP="000C47E4">
            <w:pPr>
              <w:pStyle w:val="ad"/>
              <w:numPr>
                <w:ilvl w:val="0"/>
                <w:numId w:val="1"/>
              </w:numPr>
              <w:spacing w:after="0"/>
              <w:jc w:val="center"/>
            </w:pPr>
            <w:r w:rsidRPr="000D254E">
              <w:t xml:space="preserve">Пост – МАУ ДО СШ «Чайка» расположенный по адресу: </w:t>
            </w:r>
          </w:p>
          <w:p w:rsidR="000C47E4" w:rsidRPr="000D254E" w:rsidRDefault="000C47E4" w:rsidP="0000798A">
            <w:pPr>
              <w:pStyle w:val="ad"/>
              <w:suppressAutoHyphens/>
              <w:spacing w:after="0"/>
              <w:ind w:left="927"/>
            </w:pPr>
            <w:r w:rsidRPr="00121B12">
              <w:t xml:space="preserve">624140 </w:t>
            </w:r>
            <w:r w:rsidRPr="00121B12">
              <w:rPr>
                <w:u w:val="single"/>
              </w:rPr>
              <w:t xml:space="preserve">Свердловская обл., г. </w:t>
            </w:r>
            <w:proofErr w:type="spellStart"/>
            <w:r w:rsidRPr="00121B12">
              <w:rPr>
                <w:u w:val="single"/>
              </w:rPr>
              <w:t>Кировград</w:t>
            </w:r>
            <w:proofErr w:type="spellEnd"/>
            <w:r w:rsidRPr="00121B12">
              <w:rPr>
                <w:u w:val="single"/>
              </w:rPr>
              <w:t>, ул</w:t>
            </w:r>
            <w:r>
              <w:rPr>
                <w:u w:val="single"/>
              </w:rPr>
              <w:t xml:space="preserve">. </w:t>
            </w:r>
            <w:proofErr w:type="gramStart"/>
            <w:r>
              <w:rPr>
                <w:u w:val="single"/>
              </w:rPr>
              <w:t>Мамина-Сибиряка</w:t>
            </w:r>
            <w:proofErr w:type="gramEnd"/>
            <w:r>
              <w:rPr>
                <w:u w:val="single"/>
              </w:rPr>
              <w:t>,4</w:t>
            </w:r>
          </w:p>
        </w:tc>
        <w:tc>
          <w:tcPr>
            <w:tcW w:w="1282" w:type="dxa"/>
            <w:vMerge w:val="restart"/>
            <w:tcBorders>
              <w:top w:val="single" w:sz="4" w:space="0" w:color="000000"/>
              <w:left w:val="single" w:sz="4" w:space="0" w:color="000000"/>
              <w:right w:val="single" w:sz="4" w:space="0" w:color="000000"/>
            </w:tcBorders>
            <w:vAlign w:val="center"/>
          </w:tcPr>
          <w:p w:rsidR="000C47E4" w:rsidRPr="00121B12" w:rsidRDefault="000C47E4" w:rsidP="0000798A">
            <w:pPr>
              <w:ind w:right="-108" w:firstLine="40"/>
              <w:jc w:val="center"/>
            </w:pPr>
            <w:r>
              <w:t>4332</w:t>
            </w: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11</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color w:val="000000"/>
                <w:sz w:val="20"/>
                <w:szCs w:val="20"/>
                <w:lang w:bidi="ru-RU"/>
              </w:rPr>
            </w:pPr>
            <w:r w:rsidRPr="00121B12">
              <w:rPr>
                <w:sz w:val="20"/>
                <w:szCs w:val="20"/>
              </w:rPr>
              <w:t>Этажность</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pPr>
            <w:r>
              <w:t>2</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color w:val="000000"/>
                <w:sz w:val="20"/>
                <w:szCs w:val="20"/>
                <w:lang w:bidi="ru-RU"/>
              </w:rPr>
            </w:pPr>
            <w:r w:rsidRPr="00121B12">
              <w:rPr>
                <w:sz w:val="20"/>
                <w:szCs w:val="20"/>
              </w:rPr>
              <w:t>Общая площадь помещений объекта (филиала), подлежащих охране, кв.м.</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Pr>
                <w:sz w:val="20"/>
                <w:szCs w:val="20"/>
              </w:rPr>
              <w:t>5025</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699"/>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13.</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sidRPr="00121B12">
              <w:rPr>
                <w:sz w:val="20"/>
                <w:szCs w:val="20"/>
              </w:rPr>
              <w:t>Виды помещений, входящие в состав объекта (административные, кладовые, группы и т.д.)</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sidRPr="00CD1DE1">
              <w:rPr>
                <w:sz w:val="20"/>
                <w:szCs w:val="20"/>
                <w:u w:val="single"/>
              </w:rPr>
              <w:t>1 этаж</w:t>
            </w:r>
            <w:r w:rsidRPr="00121B12">
              <w:rPr>
                <w:sz w:val="20"/>
                <w:szCs w:val="20"/>
              </w:rPr>
              <w:t xml:space="preserve"> </w:t>
            </w:r>
            <w:r>
              <w:rPr>
                <w:sz w:val="20"/>
                <w:szCs w:val="20"/>
              </w:rPr>
              <w:t>–</w:t>
            </w:r>
            <w:r w:rsidRPr="00121B12">
              <w:rPr>
                <w:sz w:val="20"/>
                <w:szCs w:val="20"/>
              </w:rPr>
              <w:t xml:space="preserve"> </w:t>
            </w:r>
            <w:r>
              <w:rPr>
                <w:sz w:val="20"/>
                <w:szCs w:val="20"/>
              </w:rPr>
              <w:t>вестибюль 102</w:t>
            </w:r>
            <w:r w:rsidRPr="00121B12">
              <w:rPr>
                <w:sz w:val="20"/>
                <w:szCs w:val="20"/>
              </w:rPr>
              <w:t>,</w:t>
            </w:r>
            <w:r>
              <w:rPr>
                <w:sz w:val="20"/>
                <w:szCs w:val="20"/>
              </w:rPr>
              <w:t xml:space="preserve">106, 163 буфет (комната ожидания)108, </w:t>
            </w:r>
            <w:r w:rsidRPr="00121B12">
              <w:rPr>
                <w:sz w:val="20"/>
                <w:szCs w:val="20"/>
              </w:rPr>
              <w:t>гардероб</w:t>
            </w:r>
            <w:r>
              <w:rPr>
                <w:sz w:val="20"/>
                <w:szCs w:val="20"/>
              </w:rPr>
              <w:t xml:space="preserve"> 103, </w:t>
            </w:r>
            <w:proofErr w:type="spellStart"/>
            <w:r>
              <w:rPr>
                <w:sz w:val="20"/>
                <w:szCs w:val="20"/>
              </w:rPr>
              <w:t>сан</w:t>
            </w:r>
            <w:proofErr w:type="gramStart"/>
            <w:r>
              <w:rPr>
                <w:sz w:val="20"/>
                <w:szCs w:val="20"/>
              </w:rPr>
              <w:t>.у</w:t>
            </w:r>
            <w:proofErr w:type="gramEnd"/>
            <w:r>
              <w:rPr>
                <w:sz w:val="20"/>
                <w:szCs w:val="20"/>
              </w:rPr>
              <w:t>злы</w:t>
            </w:r>
            <w:proofErr w:type="spellEnd"/>
            <w:r w:rsidRPr="00121B12">
              <w:rPr>
                <w:sz w:val="20"/>
                <w:szCs w:val="20"/>
              </w:rPr>
              <w:t xml:space="preserve"> (</w:t>
            </w:r>
            <w:r>
              <w:rPr>
                <w:sz w:val="20"/>
                <w:szCs w:val="20"/>
              </w:rPr>
              <w:t>4шт</w:t>
            </w:r>
            <w:r w:rsidRPr="00121B12">
              <w:rPr>
                <w:sz w:val="20"/>
                <w:szCs w:val="20"/>
              </w:rPr>
              <w:t xml:space="preserve">), </w:t>
            </w:r>
            <w:r>
              <w:rPr>
                <w:sz w:val="20"/>
                <w:szCs w:val="20"/>
              </w:rPr>
              <w:t>тренерские и инструкторские 116-117,162,164, раздевальные помещения 118-121, 122, 127-130, 131, 133-137,138, 148-151, 152, кабинет врача 142-143, ледовая арена 139, 161, сушильные помещения144-147, подсобные помещения 111, 115, 123, 124, 125, 140, 141 тамбуры101, 107, 154,  коридоры 109, 132, 153,гараж 156, помещение хладооборудования157</w:t>
            </w:r>
            <w:r w:rsidRPr="00121B12">
              <w:rPr>
                <w:sz w:val="20"/>
                <w:szCs w:val="20"/>
              </w:rPr>
              <w:t>,</w:t>
            </w:r>
            <w:r>
              <w:rPr>
                <w:sz w:val="20"/>
                <w:szCs w:val="20"/>
              </w:rPr>
              <w:t xml:space="preserve">  </w:t>
            </w:r>
            <w:proofErr w:type="spellStart"/>
            <w:r>
              <w:rPr>
                <w:sz w:val="20"/>
                <w:szCs w:val="20"/>
              </w:rPr>
              <w:t>электрощитовая</w:t>
            </w:r>
            <w:proofErr w:type="spellEnd"/>
            <w:r>
              <w:rPr>
                <w:sz w:val="20"/>
                <w:szCs w:val="20"/>
              </w:rPr>
              <w:t xml:space="preserve">  160, лестницы 3 шт.</w:t>
            </w:r>
          </w:p>
          <w:p w:rsidR="000C47E4" w:rsidRDefault="000C47E4" w:rsidP="0000798A">
            <w:pPr>
              <w:spacing w:after="0"/>
              <w:ind w:firstLine="567"/>
              <w:rPr>
                <w:sz w:val="20"/>
                <w:szCs w:val="20"/>
              </w:rPr>
            </w:pPr>
            <w:r w:rsidRPr="00A03CE6">
              <w:rPr>
                <w:sz w:val="20"/>
                <w:szCs w:val="20"/>
                <w:u w:val="single"/>
              </w:rPr>
              <w:t>2 этаж</w:t>
            </w:r>
            <w:r w:rsidRPr="00121B12">
              <w:rPr>
                <w:sz w:val="20"/>
                <w:szCs w:val="20"/>
              </w:rPr>
              <w:t xml:space="preserve"> </w:t>
            </w:r>
            <w:r>
              <w:rPr>
                <w:sz w:val="20"/>
                <w:szCs w:val="20"/>
              </w:rPr>
              <w:t xml:space="preserve"> вестибюль 202, 210, 213, 219, спортивный зал 209, 223, раздевальные помещения, 206-208, кабинеты  214-218, 222, тренажерный зал 217, санузлы 1 шт., подсобные помещения 204, 221 коридор 203, 225, 226, лестницы 3шт, балкон (антресоль) 202</w:t>
            </w:r>
          </w:p>
          <w:p w:rsidR="000C47E4" w:rsidRPr="00121B12" w:rsidRDefault="000C47E4" w:rsidP="0000798A">
            <w:pPr>
              <w:spacing w:after="0"/>
              <w:ind w:firstLine="567"/>
            </w:pPr>
            <w:r>
              <w:rPr>
                <w:sz w:val="20"/>
                <w:szCs w:val="20"/>
              </w:rPr>
              <w:t xml:space="preserve">Технический этаж  </w:t>
            </w:r>
            <w:proofErr w:type="spellStart"/>
            <w:r>
              <w:rPr>
                <w:sz w:val="20"/>
                <w:szCs w:val="20"/>
              </w:rPr>
              <w:t>венткамера</w:t>
            </w:r>
            <w:proofErr w:type="spellEnd"/>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14.</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rPr>
                <w:sz w:val="20"/>
                <w:szCs w:val="20"/>
              </w:rPr>
            </w:pPr>
            <w:r w:rsidRPr="00121B12">
              <w:rPr>
                <w:sz w:val="20"/>
                <w:szCs w:val="20"/>
              </w:rPr>
              <w:t>Количество эвакуационных выходов</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Pr>
                <w:sz w:val="20"/>
                <w:szCs w:val="20"/>
              </w:rPr>
              <w:t>7</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15.</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rPr>
                <w:color w:val="000000"/>
                <w:sz w:val="20"/>
                <w:szCs w:val="20"/>
                <w:lang w:bidi="ru-RU"/>
              </w:rPr>
            </w:pPr>
            <w:r w:rsidRPr="00121B12">
              <w:rPr>
                <w:sz w:val="20"/>
                <w:szCs w:val="20"/>
              </w:rPr>
              <w:t>Наличие чердачных и подвальных помещений</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pPr>
            <w:r w:rsidRPr="00121B12">
              <w:rPr>
                <w:sz w:val="20"/>
                <w:szCs w:val="20"/>
              </w:rPr>
              <w:t>Имеется</w:t>
            </w:r>
            <w:r>
              <w:rPr>
                <w:sz w:val="20"/>
                <w:szCs w:val="20"/>
              </w:rPr>
              <w:t xml:space="preserve"> технический этаж</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rPr>
                <w:sz w:val="20"/>
                <w:szCs w:val="20"/>
              </w:rPr>
            </w:pPr>
            <w:r w:rsidRPr="00121B12">
              <w:rPr>
                <w:sz w:val="20"/>
                <w:szCs w:val="20"/>
              </w:rPr>
              <w:t>Ограждения периметра, отдельных участков территории</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pPr>
            <w:r w:rsidRPr="00121B12">
              <w:rPr>
                <w:sz w:val="20"/>
                <w:szCs w:val="20"/>
              </w:rPr>
              <w:t>Имеется</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17</w:t>
            </w:r>
            <w:r>
              <w:rPr>
                <w:sz w:val="20"/>
                <w:szCs w:val="20"/>
              </w:rPr>
              <w:t>.</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rPr>
                <w:sz w:val="20"/>
                <w:szCs w:val="20"/>
              </w:rPr>
            </w:pPr>
            <w:r w:rsidRPr="00121B12">
              <w:rPr>
                <w:sz w:val="20"/>
                <w:szCs w:val="20"/>
              </w:rPr>
              <w:t xml:space="preserve">Площадь </w:t>
            </w:r>
            <w:r w:rsidRPr="00121B12">
              <w:rPr>
                <w:sz w:val="20"/>
                <w:szCs w:val="20"/>
                <w:lang w:bidi="ru-RU"/>
              </w:rPr>
              <w:t>прилегающей</w:t>
            </w:r>
            <w:r w:rsidRPr="00121B12">
              <w:rPr>
                <w:sz w:val="20"/>
                <w:szCs w:val="20"/>
              </w:rPr>
              <w:t xml:space="preserve"> территории кв.м.</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pPr>
            <w:r>
              <w:t>14922</w:t>
            </w:r>
            <w:r w:rsidRPr="00121B12">
              <w:t xml:space="preserve"> кв</w:t>
            </w:r>
            <w:proofErr w:type="gramStart"/>
            <w:r w:rsidRPr="00121B12">
              <w:t>.м</w:t>
            </w:r>
            <w:proofErr w:type="gramEnd"/>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pPr>
            <w:r w:rsidRPr="00121B12">
              <w:rPr>
                <w:sz w:val="20"/>
                <w:szCs w:val="20"/>
              </w:rPr>
              <w:t>18.</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rPr>
                <w:sz w:val="20"/>
                <w:szCs w:val="20"/>
              </w:rPr>
            </w:pPr>
            <w:r w:rsidRPr="00121B12">
              <w:rPr>
                <w:sz w:val="20"/>
                <w:szCs w:val="20"/>
              </w:rPr>
              <w:t>Количество</w:t>
            </w:r>
            <w:r>
              <w:rPr>
                <w:sz w:val="20"/>
                <w:szCs w:val="20"/>
              </w:rPr>
              <w:t xml:space="preserve"> в</w:t>
            </w:r>
            <w:r w:rsidRPr="00121B12">
              <w:rPr>
                <w:sz w:val="20"/>
                <w:szCs w:val="20"/>
              </w:rPr>
              <w:t>оспитанников</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Pr>
                <w:sz w:val="20"/>
                <w:szCs w:val="20"/>
              </w:rPr>
              <w:t>85</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pPr>
            <w:r w:rsidRPr="00121B12">
              <w:rPr>
                <w:sz w:val="20"/>
                <w:szCs w:val="20"/>
              </w:rPr>
              <w:t>19</w:t>
            </w:r>
            <w:r>
              <w:rPr>
                <w:sz w:val="20"/>
                <w:szCs w:val="20"/>
              </w:rPr>
              <w:t>.</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rPr>
                <w:sz w:val="20"/>
                <w:szCs w:val="20"/>
              </w:rPr>
            </w:pPr>
            <w:r w:rsidRPr="00121B12">
              <w:rPr>
                <w:sz w:val="20"/>
                <w:szCs w:val="20"/>
              </w:rPr>
              <w:t>Количество сотрудников</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Pr>
                <w:sz w:val="20"/>
                <w:szCs w:val="20"/>
              </w:rPr>
              <w:t>31</w:t>
            </w:r>
          </w:p>
        </w:tc>
        <w:tc>
          <w:tcPr>
            <w:tcW w:w="1282" w:type="dxa"/>
            <w:vMerge/>
            <w:tcBorders>
              <w:left w:val="single" w:sz="4" w:space="0" w:color="000000"/>
              <w:bottom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10065" w:type="dxa"/>
            <w:gridSpan w:val="5"/>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right="-108" w:firstLine="567"/>
              <w:jc w:val="center"/>
            </w:pPr>
            <w:r w:rsidRPr="00121B12">
              <w:rPr>
                <w:b/>
              </w:rPr>
              <w:t>Объект  оснащен средствами связи (городская стационарная телефонная связь), системой АПС, системой видеонаблюдения, системой тревожной сигнализации, первичными средствами пожаротушения</w:t>
            </w:r>
            <w:r>
              <w:rPr>
                <w:b/>
              </w:rPr>
              <w:t>, охранной сигнализацией с системой доступа СКУД</w:t>
            </w:r>
            <w:r w:rsidRPr="00121B12">
              <w:rPr>
                <w:b/>
              </w:rPr>
              <w:t>.</w:t>
            </w:r>
          </w:p>
        </w:tc>
      </w:tr>
      <w:tr w:rsidR="000C47E4" w:rsidRPr="00121B12" w:rsidTr="000C47E4">
        <w:trPr>
          <w:trHeight w:val="567"/>
        </w:trPr>
        <w:tc>
          <w:tcPr>
            <w:tcW w:w="8783" w:type="dxa"/>
            <w:gridSpan w:val="4"/>
            <w:tcBorders>
              <w:top w:val="single" w:sz="4" w:space="0" w:color="000000"/>
              <w:left w:val="single" w:sz="4" w:space="0" w:color="000000"/>
              <w:bottom w:val="single" w:sz="4" w:space="0" w:color="000000"/>
              <w:right w:val="single" w:sz="4" w:space="0" w:color="000000"/>
            </w:tcBorders>
            <w:vAlign w:val="center"/>
          </w:tcPr>
          <w:p w:rsidR="000C47E4" w:rsidRPr="000D254E" w:rsidRDefault="000C47E4" w:rsidP="000C47E4">
            <w:pPr>
              <w:pStyle w:val="ad"/>
              <w:numPr>
                <w:ilvl w:val="0"/>
                <w:numId w:val="1"/>
              </w:numPr>
              <w:spacing w:after="0"/>
              <w:jc w:val="center"/>
            </w:pPr>
            <w:r w:rsidRPr="000D254E">
              <w:lastRenderedPageBreak/>
              <w:t xml:space="preserve">Пост – МАУ ДО СШ «Чайка» расположенный по адресу: </w:t>
            </w:r>
          </w:p>
          <w:p w:rsidR="000C47E4" w:rsidRDefault="000C47E4" w:rsidP="0000798A">
            <w:pPr>
              <w:spacing w:after="0"/>
              <w:ind w:firstLine="567"/>
              <w:jc w:val="center"/>
              <w:rPr>
                <w:sz w:val="20"/>
                <w:szCs w:val="20"/>
              </w:rPr>
            </w:pPr>
            <w:r w:rsidRPr="00121B12">
              <w:t xml:space="preserve">624140 </w:t>
            </w:r>
            <w:proofErr w:type="gramStart"/>
            <w:r w:rsidRPr="00121B12">
              <w:rPr>
                <w:u w:val="single"/>
              </w:rPr>
              <w:t>Свердловская</w:t>
            </w:r>
            <w:proofErr w:type="gramEnd"/>
            <w:r w:rsidRPr="00121B12">
              <w:rPr>
                <w:u w:val="single"/>
              </w:rPr>
              <w:t xml:space="preserve"> обл., г. </w:t>
            </w:r>
            <w:proofErr w:type="spellStart"/>
            <w:r w:rsidRPr="00121B12">
              <w:rPr>
                <w:u w:val="single"/>
              </w:rPr>
              <w:t>Кировград</w:t>
            </w:r>
            <w:proofErr w:type="spellEnd"/>
            <w:r w:rsidRPr="00121B12">
              <w:rPr>
                <w:u w:val="single"/>
              </w:rPr>
              <w:t>, ул</w:t>
            </w:r>
            <w:r>
              <w:rPr>
                <w:u w:val="single"/>
              </w:rPr>
              <w:t>. Калинина, 2</w:t>
            </w:r>
          </w:p>
        </w:tc>
        <w:tc>
          <w:tcPr>
            <w:tcW w:w="1282" w:type="dxa"/>
            <w:vMerge w:val="restart"/>
            <w:tcBorders>
              <w:left w:val="single" w:sz="4" w:space="0" w:color="000000"/>
              <w:right w:val="single" w:sz="4" w:space="0" w:color="000000"/>
            </w:tcBorders>
            <w:vAlign w:val="center"/>
          </w:tcPr>
          <w:p w:rsidR="000C47E4" w:rsidRPr="00121B12" w:rsidRDefault="0067233F" w:rsidP="0000798A">
            <w:pPr>
              <w:ind w:right="-108"/>
              <w:jc w:val="center"/>
            </w:pPr>
            <w:r>
              <w:t>3768</w:t>
            </w: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11</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sidRPr="00121B12">
              <w:rPr>
                <w:sz w:val="20"/>
                <w:szCs w:val="20"/>
              </w:rPr>
              <w:t>Этажность</w:t>
            </w:r>
          </w:p>
          <w:p w:rsidR="000C47E4" w:rsidRPr="00121B12" w:rsidRDefault="000C47E4" w:rsidP="0000798A">
            <w:pPr>
              <w:pStyle w:val="ad"/>
              <w:spacing w:after="0"/>
              <w:ind w:left="0" w:firstLine="567"/>
              <w:jc w:val="left"/>
              <w:rPr>
                <w:color w:val="000000"/>
                <w:sz w:val="20"/>
                <w:szCs w:val="20"/>
                <w:lang w:bidi="ru-RU"/>
              </w:rPr>
            </w:pP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pPr>
            <w:r w:rsidRPr="00121B12">
              <w:t>3</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color w:val="000000"/>
                <w:sz w:val="20"/>
                <w:szCs w:val="20"/>
                <w:lang w:bidi="ru-RU"/>
              </w:rPr>
            </w:pPr>
            <w:r w:rsidRPr="00121B12">
              <w:rPr>
                <w:sz w:val="20"/>
                <w:szCs w:val="20"/>
              </w:rPr>
              <w:t>Общая площадь помещений объекта (филиала), подлежащих охране, кв.м.</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Pr>
                <w:sz w:val="20"/>
                <w:szCs w:val="20"/>
              </w:rPr>
              <w:t>3972,2</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121B12" w:rsidTr="000C47E4">
        <w:trPr>
          <w:trHeight w:val="654"/>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13.</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sidRPr="00121B12">
              <w:rPr>
                <w:sz w:val="20"/>
                <w:szCs w:val="20"/>
              </w:rPr>
              <w:t>Виды помещений, входящие в состав объекта (административные, кладовые, группы и т.д.)</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Default="000C47E4" w:rsidP="0000798A">
            <w:pPr>
              <w:spacing w:after="0"/>
              <w:ind w:firstLine="567"/>
              <w:rPr>
                <w:sz w:val="20"/>
                <w:szCs w:val="20"/>
                <w:u w:val="single"/>
              </w:rPr>
            </w:pPr>
            <w:r>
              <w:rPr>
                <w:sz w:val="20"/>
                <w:szCs w:val="20"/>
                <w:u w:val="single"/>
              </w:rPr>
              <w:t>Подвал</w:t>
            </w:r>
          </w:p>
          <w:p w:rsidR="000C47E4" w:rsidRPr="00121B12" w:rsidRDefault="000C47E4" w:rsidP="0000798A">
            <w:pPr>
              <w:spacing w:after="0"/>
              <w:ind w:firstLine="567"/>
              <w:rPr>
                <w:sz w:val="20"/>
                <w:szCs w:val="20"/>
              </w:rPr>
            </w:pPr>
            <w:r w:rsidRPr="00CD1DE1">
              <w:rPr>
                <w:sz w:val="20"/>
                <w:szCs w:val="20"/>
                <w:u w:val="single"/>
              </w:rPr>
              <w:t>1 этаж</w:t>
            </w:r>
            <w:r w:rsidRPr="00121B12">
              <w:rPr>
                <w:sz w:val="20"/>
                <w:szCs w:val="20"/>
              </w:rPr>
              <w:t xml:space="preserve"> </w:t>
            </w:r>
            <w:r>
              <w:rPr>
                <w:sz w:val="20"/>
                <w:szCs w:val="20"/>
              </w:rPr>
              <w:t>–</w:t>
            </w:r>
            <w:r w:rsidRPr="00121B12">
              <w:rPr>
                <w:sz w:val="20"/>
                <w:szCs w:val="20"/>
              </w:rPr>
              <w:t xml:space="preserve"> </w:t>
            </w:r>
            <w:r>
              <w:rPr>
                <w:sz w:val="20"/>
                <w:szCs w:val="20"/>
              </w:rPr>
              <w:t>вестибюль 101</w:t>
            </w:r>
            <w:r w:rsidRPr="00121B12">
              <w:rPr>
                <w:sz w:val="20"/>
                <w:szCs w:val="20"/>
              </w:rPr>
              <w:t>,</w:t>
            </w:r>
            <w:r>
              <w:rPr>
                <w:sz w:val="20"/>
                <w:szCs w:val="20"/>
              </w:rPr>
              <w:t xml:space="preserve"> буфет (102-104б), </w:t>
            </w:r>
            <w:r w:rsidRPr="00121B12">
              <w:rPr>
                <w:sz w:val="20"/>
                <w:szCs w:val="20"/>
              </w:rPr>
              <w:t>гардероб</w:t>
            </w:r>
            <w:r>
              <w:rPr>
                <w:sz w:val="20"/>
                <w:szCs w:val="20"/>
              </w:rPr>
              <w:t xml:space="preserve"> 105</w:t>
            </w:r>
            <w:r w:rsidRPr="00121B12">
              <w:rPr>
                <w:sz w:val="20"/>
                <w:szCs w:val="20"/>
              </w:rPr>
              <w:t>,</w:t>
            </w:r>
            <w:r>
              <w:rPr>
                <w:sz w:val="20"/>
                <w:szCs w:val="20"/>
              </w:rPr>
              <w:t xml:space="preserve"> касса, пост охраны 106, </w:t>
            </w:r>
            <w:proofErr w:type="spellStart"/>
            <w:r>
              <w:rPr>
                <w:sz w:val="20"/>
                <w:szCs w:val="20"/>
              </w:rPr>
              <w:t>электрощитовая</w:t>
            </w:r>
            <w:proofErr w:type="spellEnd"/>
            <w:r>
              <w:rPr>
                <w:sz w:val="20"/>
                <w:szCs w:val="20"/>
              </w:rPr>
              <w:t xml:space="preserve">  107,135 кабинет врача 108,214, </w:t>
            </w:r>
            <w:proofErr w:type="spellStart"/>
            <w:r>
              <w:rPr>
                <w:sz w:val="20"/>
                <w:szCs w:val="20"/>
              </w:rPr>
              <w:t>сан</w:t>
            </w:r>
            <w:proofErr w:type="gramStart"/>
            <w:r>
              <w:rPr>
                <w:sz w:val="20"/>
                <w:szCs w:val="20"/>
              </w:rPr>
              <w:t>.у</w:t>
            </w:r>
            <w:proofErr w:type="gramEnd"/>
            <w:r>
              <w:rPr>
                <w:sz w:val="20"/>
                <w:szCs w:val="20"/>
              </w:rPr>
              <w:t>злы</w:t>
            </w:r>
            <w:proofErr w:type="spellEnd"/>
            <w:r w:rsidRPr="00121B12">
              <w:rPr>
                <w:sz w:val="20"/>
                <w:szCs w:val="20"/>
              </w:rPr>
              <w:t xml:space="preserve"> (</w:t>
            </w:r>
            <w:r>
              <w:rPr>
                <w:sz w:val="20"/>
                <w:szCs w:val="20"/>
              </w:rPr>
              <w:t>4шт</w:t>
            </w:r>
            <w:r w:rsidRPr="00121B12">
              <w:rPr>
                <w:sz w:val="20"/>
                <w:szCs w:val="20"/>
              </w:rPr>
              <w:t xml:space="preserve">), </w:t>
            </w:r>
            <w:r>
              <w:rPr>
                <w:sz w:val="20"/>
                <w:szCs w:val="20"/>
              </w:rPr>
              <w:t>подсобные помещения 111, 113, 117, 118, 119, 119 а, 125, 127, 134, 134а, 136, 138,139, 141, 142, склады 128</w:t>
            </w:r>
            <w:r w:rsidRPr="00121B12">
              <w:rPr>
                <w:sz w:val="20"/>
                <w:szCs w:val="20"/>
              </w:rPr>
              <w:t xml:space="preserve">склад, </w:t>
            </w:r>
            <w:r>
              <w:rPr>
                <w:sz w:val="20"/>
                <w:szCs w:val="20"/>
              </w:rPr>
              <w:t>помещения детской чаши  143-152, тамбуры101а, 109, 116,  123, 129, 130, 146, 153, 156, коридоры 120, 133, , 140, лестницы 5 шт.</w:t>
            </w:r>
          </w:p>
          <w:p w:rsidR="000C47E4" w:rsidRPr="00121B12" w:rsidRDefault="000C47E4" w:rsidP="0000798A">
            <w:pPr>
              <w:spacing w:after="0"/>
              <w:ind w:firstLine="567"/>
              <w:rPr>
                <w:sz w:val="20"/>
                <w:szCs w:val="20"/>
              </w:rPr>
            </w:pPr>
            <w:proofErr w:type="gramStart"/>
            <w:r w:rsidRPr="00A03CE6">
              <w:rPr>
                <w:sz w:val="20"/>
                <w:szCs w:val="20"/>
                <w:u w:val="single"/>
              </w:rPr>
              <w:t>2 этаж</w:t>
            </w:r>
            <w:r w:rsidRPr="00121B12">
              <w:rPr>
                <w:sz w:val="20"/>
                <w:szCs w:val="20"/>
              </w:rPr>
              <w:t xml:space="preserve"> </w:t>
            </w:r>
            <w:r>
              <w:rPr>
                <w:sz w:val="20"/>
                <w:szCs w:val="20"/>
              </w:rPr>
              <w:t xml:space="preserve"> спортивный зал 201, зал бассейна 224, раздевальные помещения, 204, 223, тренерские и инструкторские 213, 226-228, 235, душевые 207, 210, 211, 215, 216, 217, санузлы 5 шт.,  помещения для спортинвентаря и одежды 205, 212, 222, 239,подсобные помещения 209, 212а, 219, 230, 231а, 231б, 231в, 231г, 232,233, 237239а, 248-251, Сауна 240-247 , тамбур 203, 206, 220, коридор 225, лестницы 5шт;</w:t>
            </w:r>
            <w:proofErr w:type="gramEnd"/>
          </w:p>
          <w:p w:rsidR="000C47E4" w:rsidRPr="00121B12" w:rsidRDefault="000C47E4" w:rsidP="0000798A">
            <w:pPr>
              <w:spacing w:after="0"/>
              <w:ind w:firstLine="567"/>
            </w:pPr>
            <w:r w:rsidRPr="00121B12">
              <w:rPr>
                <w:sz w:val="20"/>
                <w:szCs w:val="20"/>
              </w:rPr>
              <w:t>3 этаж – коридор</w:t>
            </w:r>
            <w:r>
              <w:rPr>
                <w:sz w:val="20"/>
                <w:szCs w:val="20"/>
              </w:rPr>
              <w:t>302, 310, кабинеты 303-305, метод класс 307</w:t>
            </w:r>
            <w:r w:rsidRPr="00121B12">
              <w:rPr>
                <w:sz w:val="20"/>
                <w:szCs w:val="20"/>
              </w:rPr>
              <w:t xml:space="preserve"> </w:t>
            </w:r>
            <w:r>
              <w:rPr>
                <w:sz w:val="20"/>
                <w:szCs w:val="20"/>
              </w:rPr>
              <w:t xml:space="preserve">тренажерный зал 309, лестницы 2 </w:t>
            </w:r>
            <w:proofErr w:type="spellStart"/>
            <w:proofErr w:type="gramStart"/>
            <w:r>
              <w:rPr>
                <w:sz w:val="20"/>
                <w:szCs w:val="20"/>
              </w:rPr>
              <w:t>шт</w:t>
            </w:r>
            <w:proofErr w:type="spellEnd"/>
            <w:proofErr w:type="gramEnd"/>
            <w:r>
              <w:rPr>
                <w:sz w:val="20"/>
                <w:szCs w:val="20"/>
              </w:rPr>
              <w:t xml:space="preserve">, балкон </w:t>
            </w:r>
          </w:p>
        </w:tc>
        <w:tc>
          <w:tcPr>
            <w:tcW w:w="1282" w:type="dxa"/>
            <w:vMerge/>
            <w:tcBorders>
              <w:left w:val="single" w:sz="4" w:space="0" w:color="000000"/>
              <w:right w:val="single" w:sz="4" w:space="0" w:color="000000"/>
            </w:tcBorders>
            <w:vAlign w:val="center"/>
          </w:tcPr>
          <w:p w:rsidR="000C47E4" w:rsidRPr="00121B12" w:rsidRDefault="000C47E4" w:rsidP="0000798A">
            <w:pPr>
              <w:ind w:right="-108" w:firstLine="567"/>
              <w:jc w:val="center"/>
            </w:pPr>
          </w:p>
        </w:tc>
      </w:tr>
      <w:tr w:rsidR="000C47E4" w:rsidRPr="00986683"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14.</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sidRPr="00121B12">
              <w:rPr>
                <w:sz w:val="20"/>
                <w:szCs w:val="20"/>
              </w:rPr>
              <w:t>Количество эвакуационных выходов</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Pr>
                <w:sz w:val="20"/>
                <w:szCs w:val="20"/>
              </w:rPr>
              <w:t>6</w:t>
            </w:r>
          </w:p>
        </w:tc>
        <w:tc>
          <w:tcPr>
            <w:tcW w:w="1282" w:type="dxa"/>
            <w:vMerge/>
            <w:tcBorders>
              <w:left w:val="single" w:sz="4" w:space="0" w:color="000000"/>
              <w:right w:val="single" w:sz="4" w:space="0" w:color="000000"/>
            </w:tcBorders>
            <w:vAlign w:val="center"/>
          </w:tcPr>
          <w:p w:rsidR="000C47E4" w:rsidRPr="00986683" w:rsidRDefault="000C47E4" w:rsidP="0000798A">
            <w:pPr>
              <w:ind w:right="-108" w:firstLine="567"/>
              <w:jc w:val="center"/>
            </w:pPr>
          </w:p>
        </w:tc>
      </w:tr>
      <w:tr w:rsidR="000C47E4" w:rsidRPr="00986683"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15.</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color w:val="000000"/>
                <w:sz w:val="20"/>
                <w:szCs w:val="20"/>
                <w:lang w:bidi="ru-RU"/>
              </w:rPr>
            </w:pPr>
            <w:r w:rsidRPr="00121B12">
              <w:rPr>
                <w:sz w:val="20"/>
                <w:szCs w:val="20"/>
              </w:rPr>
              <w:t>Наличие чердачных и подвальных помещений</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pPr>
            <w:r w:rsidRPr="00121B12">
              <w:rPr>
                <w:sz w:val="20"/>
                <w:szCs w:val="20"/>
              </w:rPr>
              <w:t>Имеется</w:t>
            </w:r>
          </w:p>
        </w:tc>
        <w:tc>
          <w:tcPr>
            <w:tcW w:w="1282" w:type="dxa"/>
            <w:vMerge/>
            <w:tcBorders>
              <w:left w:val="single" w:sz="4" w:space="0" w:color="000000"/>
              <w:right w:val="single" w:sz="4" w:space="0" w:color="000000"/>
            </w:tcBorders>
            <w:vAlign w:val="center"/>
          </w:tcPr>
          <w:p w:rsidR="000C47E4" w:rsidRPr="00986683" w:rsidRDefault="000C47E4" w:rsidP="0000798A">
            <w:pPr>
              <w:ind w:right="-108" w:firstLine="567"/>
              <w:jc w:val="center"/>
            </w:pPr>
          </w:p>
        </w:tc>
      </w:tr>
      <w:tr w:rsidR="000C47E4" w:rsidRPr="00986683"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sidRPr="00121B12">
              <w:rPr>
                <w:sz w:val="20"/>
                <w:szCs w:val="20"/>
              </w:rPr>
              <w:t>Ограждения периметра, отдельных участков территории</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pPr>
            <w:r w:rsidRPr="00121B12">
              <w:rPr>
                <w:sz w:val="20"/>
                <w:szCs w:val="20"/>
              </w:rPr>
              <w:t>Имеется</w:t>
            </w:r>
          </w:p>
        </w:tc>
        <w:tc>
          <w:tcPr>
            <w:tcW w:w="1282" w:type="dxa"/>
            <w:vMerge/>
            <w:tcBorders>
              <w:left w:val="single" w:sz="4" w:space="0" w:color="000000"/>
              <w:right w:val="single" w:sz="4" w:space="0" w:color="000000"/>
            </w:tcBorders>
            <w:vAlign w:val="center"/>
          </w:tcPr>
          <w:p w:rsidR="000C47E4" w:rsidRPr="00986683" w:rsidRDefault="000C47E4" w:rsidP="0000798A">
            <w:pPr>
              <w:ind w:right="-108" w:firstLine="567"/>
              <w:jc w:val="center"/>
            </w:pPr>
          </w:p>
        </w:tc>
      </w:tr>
      <w:tr w:rsidR="000C47E4" w:rsidRPr="00986683"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rPr>
                <w:sz w:val="20"/>
                <w:szCs w:val="20"/>
              </w:rPr>
            </w:pPr>
            <w:r w:rsidRPr="00121B12">
              <w:rPr>
                <w:sz w:val="20"/>
                <w:szCs w:val="20"/>
              </w:rPr>
              <w:t>17</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sidRPr="00121B12">
              <w:rPr>
                <w:sz w:val="20"/>
                <w:szCs w:val="20"/>
              </w:rPr>
              <w:t xml:space="preserve">Площадь </w:t>
            </w:r>
            <w:r w:rsidRPr="00121B12">
              <w:rPr>
                <w:sz w:val="20"/>
                <w:szCs w:val="20"/>
                <w:lang w:bidi="ru-RU"/>
              </w:rPr>
              <w:t>прилегающей</w:t>
            </w:r>
            <w:r w:rsidRPr="00121B12">
              <w:rPr>
                <w:sz w:val="20"/>
                <w:szCs w:val="20"/>
              </w:rPr>
              <w:t xml:space="preserve"> территории кв.м.</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pPr>
            <w:r>
              <w:t>6913</w:t>
            </w:r>
            <w:r w:rsidRPr="00121B12">
              <w:t xml:space="preserve"> кв</w:t>
            </w:r>
            <w:proofErr w:type="gramStart"/>
            <w:r w:rsidRPr="00121B12">
              <w:t>.м</w:t>
            </w:r>
            <w:proofErr w:type="gramEnd"/>
          </w:p>
        </w:tc>
        <w:tc>
          <w:tcPr>
            <w:tcW w:w="1282" w:type="dxa"/>
            <w:vMerge/>
            <w:tcBorders>
              <w:left w:val="single" w:sz="4" w:space="0" w:color="000000"/>
              <w:right w:val="single" w:sz="4" w:space="0" w:color="000000"/>
            </w:tcBorders>
            <w:vAlign w:val="center"/>
          </w:tcPr>
          <w:p w:rsidR="000C47E4" w:rsidRPr="00986683" w:rsidRDefault="000C47E4" w:rsidP="0000798A">
            <w:pPr>
              <w:ind w:right="-108" w:firstLine="567"/>
              <w:jc w:val="center"/>
            </w:pPr>
          </w:p>
        </w:tc>
      </w:tr>
      <w:tr w:rsidR="000C47E4" w:rsidRPr="00986683"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pPr>
            <w:r w:rsidRPr="00121B12">
              <w:rPr>
                <w:sz w:val="20"/>
                <w:szCs w:val="20"/>
              </w:rPr>
              <w:t>18.</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rPr>
                <w:sz w:val="20"/>
                <w:szCs w:val="20"/>
              </w:rPr>
            </w:pPr>
            <w:r w:rsidRPr="00121B12">
              <w:rPr>
                <w:sz w:val="20"/>
                <w:szCs w:val="20"/>
              </w:rPr>
              <w:t>Количество воспитанников</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Pr>
                <w:sz w:val="20"/>
                <w:szCs w:val="20"/>
              </w:rPr>
              <w:t>212</w:t>
            </w:r>
          </w:p>
        </w:tc>
        <w:tc>
          <w:tcPr>
            <w:tcW w:w="1282" w:type="dxa"/>
            <w:vMerge/>
            <w:tcBorders>
              <w:left w:val="single" w:sz="4" w:space="0" w:color="000000"/>
              <w:right w:val="single" w:sz="4" w:space="0" w:color="000000"/>
            </w:tcBorders>
            <w:vAlign w:val="center"/>
          </w:tcPr>
          <w:p w:rsidR="000C47E4" w:rsidRPr="00986683" w:rsidRDefault="000C47E4" w:rsidP="0000798A">
            <w:pPr>
              <w:ind w:right="-108" w:firstLine="567"/>
              <w:jc w:val="center"/>
            </w:pPr>
          </w:p>
        </w:tc>
      </w:tr>
      <w:tr w:rsidR="000C47E4" w:rsidRPr="00986683" w:rsidTr="000C47E4">
        <w:trPr>
          <w:trHeight w:val="56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jc w:val="center"/>
            </w:pPr>
            <w:r w:rsidRPr="00121B12">
              <w:rPr>
                <w:sz w:val="20"/>
                <w:szCs w:val="20"/>
              </w:rPr>
              <w:t>19</w:t>
            </w:r>
          </w:p>
        </w:tc>
        <w:tc>
          <w:tcPr>
            <w:tcW w:w="3119"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ind w:firstLine="567"/>
              <w:rPr>
                <w:sz w:val="20"/>
                <w:szCs w:val="20"/>
              </w:rPr>
            </w:pPr>
            <w:r w:rsidRPr="00121B12">
              <w:rPr>
                <w:sz w:val="20"/>
                <w:szCs w:val="20"/>
              </w:rPr>
              <w:t>Количество сотрудников</w:t>
            </w:r>
          </w:p>
        </w:tc>
        <w:tc>
          <w:tcPr>
            <w:tcW w:w="5097" w:type="dxa"/>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ind w:firstLine="567"/>
              <w:rPr>
                <w:sz w:val="20"/>
                <w:szCs w:val="20"/>
              </w:rPr>
            </w:pPr>
            <w:r>
              <w:rPr>
                <w:sz w:val="20"/>
                <w:szCs w:val="20"/>
              </w:rPr>
              <w:t>34</w:t>
            </w:r>
          </w:p>
        </w:tc>
        <w:tc>
          <w:tcPr>
            <w:tcW w:w="1282" w:type="dxa"/>
            <w:vMerge/>
            <w:tcBorders>
              <w:left w:val="single" w:sz="4" w:space="0" w:color="000000"/>
              <w:bottom w:val="single" w:sz="4" w:space="0" w:color="000000"/>
              <w:right w:val="single" w:sz="4" w:space="0" w:color="000000"/>
            </w:tcBorders>
            <w:vAlign w:val="center"/>
          </w:tcPr>
          <w:p w:rsidR="000C47E4" w:rsidRPr="00986683" w:rsidRDefault="000C47E4" w:rsidP="0000798A">
            <w:pPr>
              <w:ind w:right="-108" w:firstLine="567"/>
              <w:jc w:val="center"/>
            </w:pPr>
          </w:p>
        </w:tc>
      </w:tr>
      <w:tr w:rsidR="000C47E4" w:rsidRPr="00121B12" w:rsidTr="000C47E4">
        <w:trPr>
          <w:trHeight w:val="1333"/>
        </w:trPr>
        <w:tc>
          <w:tcPr>
            <w:tcW w:w="10065" w:type="dxa"/>
            <w:gridSpan w:val="5"/>
            <w:tcBorders>
              <w:top w:val="single" w:sz="4" w:space="0" w:color="000000"/>
              <w:left w:val="single" w:sz="4" w:space="0" w:color="000000"/>
              <w:bottom w:val="single" w:sz="4" w:space="0" w:color="000000"/>
              <w:right w:val="single" w:sz="4" w:space="0" w:color="000000"/>
            </w:tcBorders>
            <w:vAlign w:val="center"/>
          </w:tcPr>
          <w:p w:rsidR="000C47E4" w:rsidRPr="00121B12" w:rsidRDefault="000C47E4" w:rsidP="0000798A">
            <w:pPr>
              <w:spacing w:after="0" w:line="240" w:lineRule="auto"/>
              <w:ind w:right="-108" w:firstLine="567"/>
            </w:pPr>
            <w:r w:rsidRPr="00121B12">
              <w:rPr>
                <w:b/>
              </w:rPr>
              <w:t>Объект  оснащен средствами связи (городская стационарная телефонная связь), системой АПС, системой видеонаблюдения, системой тревожной сигнализации, первичными средствами пожаротушения</w:t>
            </w:r>
            <w:r>
              <w:rPr>
                <w:b/>
              </w:rPr>
              <w:t>, охранной сигнализацией</w:t>
            </w:r>
            <w:r w:rsidRPr="00121B12">
              <w:rPr>
                <w:b/>
              </w:rPr>
              <w:t>.</w:t>
            </w:r>
          </w:p>
        </w:tc>
      </w:tr>
      <w:tr w:rsidR="000C47E4" w:rsidRPr="00121B12" w:rsidTr="000C4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8" w:type="dxa"/>
            <w:vAlign w:val="center"/>
          </w:tcPr>
          <w:p w:rsidR="000C47E4" w:rsidRPr="00121B12" w:rsidRDefault="000C47E4" w:rsidP="0000798A">
            <w:pPr>
              <w:spacing w:after="0"/>
              <w:ind w:firstLine="567"/>
              <w:jc w:val="center"/>
              <w:rPr>
                <w:b/>
              </w:rPr>
            </w:pPr>
            <w:r w:rsidRPr="00121B12">
              <w:rPr>
                <w:b/>
              </w:rPr>
              <w:t>2</w:t>
            </w:r>
          </w:p>
        </w:tc>
        <w:tc>
          <w:tcPr>
            <w:tcW w:w="9597" w:type="dxa"/>
            <w:gridSpan w:val="4"/>
            <w:vAlign w:val="center"/>
          </w:tcPr>
          <w:p w:rsidR="000C47E4" w:rsidRPr="00121B12" w:rsidRDefault="000C47E4" w:rsidP="0000798A">
            <w:pPr>
              <w:spacing w:after="0"/>
              <w:ind w:firstLine="567"/>
              <w:rPr>
                <w:b/>
              </w:rPr>
            </w:pPr>
            <w:r w:rsidRPr="00121B12">
              <w:rPr>
                <w:b/>
              </w:rPr>
              <w:t>Наименование и описание объекта закупки</w:t>
            </w:r>
          </w:p>
        </w:tc>
      </w:tr>
      <w:tr w:rsidR="000C47E4" w:rsidRPr="00832CB3" w:rsidTr="000C4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8" w:type="dxa"/>
            <w:vAlign w:val="center"/>
          </w:tcPr>
          <w:p w:rsidR="000C47E4" w:rsidRPr="00121B12" w:rsidRDefault="000C47E4" w:rsidP="0000798A">
            <w:pPr>
              <w:spacing w:after="0"/>
              <w:ind w:firstLine="567"/>
              <w:jc w:val="both"/>
            </w:pPr>
            <w:r w:rsidRPr="00121B12">
              <w:t>1.</w:t>
            </w:r>
          </w:p>
        </w:tc>
        <w:tc>
          <w:tcPr>
            <w:tcW w:w="9597" w:type="dxa"/>
            <w:gridSpan w:val="4"/>
            <w:vAlign w:val="center"/>
          </w:tcPr>
          <w:p w:rsidR="000C47E4" w:rsidRPr="00121B12" w:rsidRDefault="000C47E4" w:rsidP="0000798A">
            <w:pPr>
              <w:spacing w:after="0"/>
              <w:ind w:firstLine="567"/>
              <w:jc w:val="both"/>
              <w:rPr>
                <w:b/>
                <w:bCs/>
                <w:u w:val="single"/>
              </w:rPr>
            </w:pPr>
            <w:r w:rsidRPr="00121B12">
              <w:rPr>
                <w:b/>
                <w:bCs/>
              </w:rPr>
              <w:t xml:space="preserve">Наименование услуг: </w:t>
            </w:r>
            <w:r w:rsidRPr="00121B12">
              <w:rPr>
                <w:bCs/>
              </w:rPr>
              <w:t xml:space="preserve">Оказание услуг физической охраны </w:t>
            </w:r>
            <w:r>
              <w:rPr>
                <w:bCs/>
              </w:rPr>
              <w:t>объекта</w:t>
            </w:r>
            <w:r w:rsidRPr="00121B12">
              <w:rPr>
                <w:bCs/>
              </w:rPr>
              <w:t xml:space="preserve"> </w:t>
            </w:r>
            <w:r w:rsidRPr="00121B12">
              <w:rPr>
                <w:bCs/>
                <w:u w:val="single"/>
              </w:rPr>
              <w:t xml:space="preserve">МАУ </w:t>
            </w:r>
            <w:r>
              <w:rPr>
                <w:bCs/>
                <w:u w:val="single"/>
              </w:rPr>
              <w:t>ДО СШ «Чайка»</w:t>
            </w:r>
          </w:p>
          <w:p w:rsidR="000C47E4" w:rsidRPr="00121B12" w:rsidRDefault="000C47E4" w:rsidP="0000798A">
            <w:pPr>
              <w:pStyle w:val="HTML"/>
              <w:snapToGrid w:val="0"/>
              <w:spacing w:after="0"/>
              <w:ind w:firstLine="567"/>
              <w:rPr>
                <w:rFonts w:ascii="Times New Roman" w:hAnsi="Times New Roman"/>
                <w:b/>
                <w:bCs/>
                <w:sz w:val="22"/>
                <w:szCs w:val="22"/>
              </w:rPr>
            </w:pPr>
            <w:r w:rsidRPr="00121B12">
              <w:rPr>
                <w:rFonts w:ascii="Times New Roman" w:hAnsi="Times New Roman"/>
                <w:b/>
                <w:bCs/>
                <w:sz w:val="22"/>
                <w:szCs w:val="22"/>
              </w:rPr>
              <w:t>1. Вид и режим охраны</w:t>
            </w:r>
          </w:p>
          <w:p w:rsidR="000C47E4" w:rsidRDefault="000C47E4" w:rsidP="0000798A">
            <w:pPr>
              <w:pStyle w:val="HTML"/>
              <w:snapToGrid w:val="0"/>
              <w:spacing w:after="0"/>
              <w:ind w:firstLine="567"/>
              <w:rPr>
                <w:rFonts w:ascii="Times New Roman" w:hAnsi="Times New Roman"/>
                <w:sz w:val="22"/>
                <w:szCs w:val="22"/>
              </w:rPr>
            </w:pPr>
            <w:r w:rsidRPr="00121B12">
              <w:rPr>
                <w:rFonts w:ascii="Times New Roman" w:hAnsi="Times New Roman"/>
                <w:sz w:val="22"/>
                <w:szCs w:val="22"/>
              </w:rPr>
              <w:t>На каждом посту (объекте) ежедневная физическая невооруженная охрана (</w:t>
            </w:r>
            <w:r>
              <w:rPr>
                <w:rFonts w:ascii="Times New Roman" w:hAnsi="Times New Roman"/>
                <w:sz w:val="22"/>
                <w:szCs w:val="22"/>
              </w:rPr>
              <w:t xml:space="preserve">12 </w:t>
            </w:r>
            <w:r w:rsidRPr="00121B12">
              <w:rPr>
                <w:rFonts w:ascii="Times New Roman" w:hAnsi="Times New Roman"/>
                <w:sz w:val="22"/>
                <w:szCs w:val="22"/>
              </w:rPr>
              <w:t>час</w:t>
            </w:r>
            <w:r>
              <w:rPr>
                <w:rFonts w:ascii="Times New Roman" w:hAnsi="Times New Roman"/>
                <w:sz w:val="22"/>
                <w:szCs w:val="22"/>
              </w:rPr>
              <w:t>ов</w:t>
            </w:r>
            <w:r w:rsidRPr="00121B12">
              <w:rPr>
                <w:rFonts w:ascii="Times New Roman" w:hAnsi="Times New Roman"/>
                <w:sz w:val="22"/>
                <w:szCs w:val="22"/>
              </w:rPr>
              <w:t xml:space="preserve">), </w:t>
            </w:r>
          </w:p>
          <w:p w:rsidR="000C47E4" w:rsidRDefault="000C47E4" w:rsidP="0000798A">
            <w:pPr>
              <w:pStyle w:val="ad"/>
              <w:widowControl w:val="0"/>
              <w:tabs>
                <w:tab w:val="left" w:pos="1134"/>
              </w:tabs>
              <w:autoSpaceDE w:val="0"/>
              <w:autoSpaceDN w:val="0"/>
              <w:adjustRightInd w:val="0"/>
              <w:spacing w:after="0"/>
              <w:ind w:left="0" w:firstLine="567"/>
              <w:rPr>
                <w:spacing w:val="-2"/>
                <w:sz w:val="23"/>
                <w:szCs w:val="23"/>
              </w:rPr>
            </w:pPr>
            <w:r>
              <w:rPr>
                <w:spacing w:val="-2"/>
                <w:sz w:val="23"/>
                <w:szCs w:val="23"/>
              </w:rPr>
              <w:lastRenderedPageBreak/>
              <w:t>- объект №1 Мамина Сибиряка, 4 – 1ч/час*12 часов в день*361 день = 4332ч/</w:t>
            </w:r>
            <w:r w:rsidRPr="00EF1E7F">
              <w:rPr>
                <w:spacing w:val="-2"/>
                <w:sz w:val="23"/>
                <w:szCs w:val="23"/>
              </w:rPr>
              <w:t xml:space="preserve">часа </w:t>
            </w:r>
          </w:p>
          <w:p w:rsidR="000C47E4" w:rsidRDefault="000C47E4" w:rsidP="0000798A">
            <w:pPr>
              <w:pStyle w:val="ad"/>
              <w:widowControl w:val="0"/>
              <w:tabs>
                <w:tab w:val="left" w:pos="1134"/>
              </w:tabs>
              <w:autoSpaceDE w:val="0"/>
              <w:autoSpaceDN w:val="0"/>
              <w:adjustRightInd w:val="0"/>
              <w:spacing w:after="0"/>
              <w:ind w:left="0" w:firstLine="567"/>
              <w:rPr>
                <w:spacing w:val="-2"/>
                <w:sz w:val="23"/>
                <w:szCs w:val="23"/>
              </w:rPr>
            </w:pPr>
            <w:r>
              <w:rPr>
                <w:spacing w:val="-2"/>
                <w:sz w:val="23"/>
                <w:szCs w:val="23"/>
              </w:rPr>
              <w:t>- объект №2 Калинина, 2 – 1ч/час*12 часов в день*3</w:t>
            </w:r>
            <w:r w:rsidR="0067233F">
              <w:rPr>
                <w:spacing w:val="-2"/>
                <w:sz w:val="23"/>
                <w:szCs w:val="23"/>
              </w:rPr>
              <w:t>14</w:t>
            </w:r>
            <w:r>
              <w:rPr>
                <w:spacing w:val="-2"/>
                <w:sz w:val="23"/>
                <w:szCs w:val="23"/>
              </w:rPr>
              <w:t xml:space="preserve">дней = </w:t>
            </w:r>
            <w:r w:rsidR="0067233F">
              <w:rPr>
                <w:spacing w:val="-2"/>
                <w:sz w:val="23"/>
                <w:szCs w:val="23"/>
              </w:rPr>
              <w:t>3768</w:t>
            </w:r>
            <w:r>
              <w:rPr>
                <w:spacing w:val="-2"/>
                <w:sz w:val="23"/>
                <w:szCs w:val="23"/>
              </w:rPr>
              <w:t xml:space="preserve"> ч/часа</w:t>
            </w:r>
          </w:p>
          <w:p w:rsidR="000C47E4" w:rsidRPr="00121B12" w:rsidRDefault="000C47E4" w:rsidP="0000798A">
            <w:pPr>
              <w:pStyle w:val="HTML"/>
              <w:snapToGrid w:val="0"/>
              <w:spacing w:after="0"/>
              <w:ind w:firstLine="567"/>
              <w:rPr>
                <w:rFonts w:ascii="Times New Roman" w:hAnsi="Times New Roman"/>
                <w:color w:val="000000"/>
                <w:spacing w:val="-1"/>
                <w:sz w:val="22"/>
                <w:szCs w:val="22"/>
              </w:rPr>
            </w:pPr>
            <w:r w:rsidRPr="00121B12">
              <w:rPr>
                <w:rFonts w:ascii="Times New Roman" w:hAnsi="Times New Roman"/>
                <w:color w:val="000000"/>
                <w:spacing w:val="-1"/>
                <w:sz w:val="22"/>
                <w:szCs w:val="22"/>
              </w:rPr>
              <w:t xml:space="preserve">Недопустимо совмещение одновременной работы одного охранника на 2-х  постах. </w:t>
            </w:r>
          </w:p>
          <w:p w:rsidR="000C47E4" w:rsidRPr="00121B12" w:rsidRDefault="000C47E4" w:rsidP="0000798A">
            <w:pPr>
              <w:pStyle w:val="HTML"/>
              <w:snapToGrid w:val="0"/>
              <w:spacing w:after="0"/>
              <w:ind w:firstLine="567"/>
              <w:rPr>
                <w:rFonts w:ascii="Times New Roman" w:hAnsi="Times New Roman"/>
                <w:color w:val="000000"/>
                <w:spacing w:val="-1"/>
                <w:sz w:val="22"/>
                <w:szCs w:val="22"/>
              </w:rPr>
            </w:pPr>
            <w:r w:rsidRPr="00121B12">
              <w:rPr>
                <w:rFonts w:ascii="Times New Roman" w:hAnsi="Times New Roman"/>
                <w:sz w:val="22"/>
                <w:szCs w:val="22"/>
              </w:rPr>
              <w:t>Исполнитель обеспечивает создание графиков дежурств по каждому объекту и согласовывает их с Заказчиком  не позднее 28 числа текущего месяца на каждый последующий месяц.</w:t>
            </w:r>
          </w:p>
          <w:p w:rsidR="000C47E4" w:rsidRPr="00121B12" w:rsidRDefault="000C47E4" w:rsidP="0000798A">
            <w:pPr>
              <w:pStyle w:val="HTML"/>
              <w:snapToGrid w:val="0"/>
              <w:spacing w:after="0"/>
              <w:ind w:firstLine="567"/>
              <w:rPr>
                <w:rFonts w:ascii="Times New Roman" w:hAnsi="Times New Roman"/>
                <w:sz w:val="22"/>
                <w:szCs w:val="22"/>
              </w:rPr>
            </w:pPr>
            <w:r w:rsidRPr="00121B12">
              <w:rPr>
                <w:rFonts w:ascii="Times New Roman" w:hAnsi="Times New Roman"/>
                <w:b/>
                <w:bCs/>
                <w:sz w:val="22"/>
                <w:szCs w:val="22"/>
              </w:rPr>
              <w:t xml:space="preserve">Регламент оказания услуг по каждому посту: </w:t>
            </w:r>
          </w:p>
          <w:p w:rsidR="000C47E4" w:rsidRPr="00121B12" w:rsidRDefault="000C47E4" w:rsidP="0000798A">
            <w:pPr>
              <w:pStyle w:val="HTML"/>
              <w:snapToGrid w:val="0"/>
              <w:spacing w:after="0"/>
              <w:ind w:firstLine="567"/>
              <w:rPr>
                <w:rFonts w:ascii="Times New Roman" w:hAnsi="Times New Roman"/>
                <w:color w:val="000000"/>
                <w:sz w:val="22"/>
                <w:szCs w:val="22"/>
              </w:rPr>
            </w:pPr>
            <w:r>
              <w:rPr>
                <w:rFonts w:ascii="Times New Roman" w:hAnsi="Times New Roman"/>
                <w:color w:val="000000"/>
                <w:sz w:val="22"/>
                <w:szCs w:val="22"/>
              </w:rPr>
              <w:t>12 часов</w:t>
            </w:r>
            <w:r w:rsidRPr="00121B12">
              <w:rPr>
                <w:rFonts w:ascii="Times New Roman" w:hAnsi="Times New Roman"/>
                <w:color w:val="000000"/>
                <w:sz w:val="22"/>
                <w:szCs w:val="22"/>
              </w:rPr>
              <w:t xml:space="preserve">; </w:t>
            </w:r>
          </w:p>
          <w:p w:rsidR="000C47E4" w:rsidRPr="00121B12" w:rsidRDefault="000C47E4" w:rsidP="0000798A">
            <w:pPr>
              <w:pStyle w:val="variable"/>
              <w:ind w:firstLine="567"/>
              <w:jc w:val="both"/>
            </w:pPr>
            <w:r w:rsidRPr="00121B12">
              <w:rPr>
                <w:sz w:val="22"/>
                <w:szCs w:val="22"/>
              </w:rPr>
              <w:t>Срок оказания услуг:</w:t>
            </w:r>
          </w:p>
          <w:p w:rsidR="000C47E4" w:rsidRDefault="000C47E4" w:rsidP="0000798A">
            <w:pPr>
              <w:pStyle w:val="3"/>
              <w:spacing w:after="0"/>
              <w:ind w:firstLine="567"/>
              <w:jc w:val="both"/>
              <w:rPr>
                <w:rFonts w:ascii="Times New Roman" w:hAnsi="Times New Roman" w:cs="Times New Roman"/>
                <w:sz w:val="22"/>
                <w:szCs w:val="22"/>
                <w:u w:val="single"/>
              </w:rPr>
            </w:pPr>
            <w:r w:rsidRPr="00963E39">
              <w:rPr>
                <w:rFonts w:ascii="Times New Roman" w:hAnsi="Times New Roman" w:cs="Times New Roman"/>
                <w:spacing w:val="-2"/>
                <w:sz w:val="23"/>
                <w:szCs w:val="23"/>
              </w:rPr>
              <w:t>- объект №1 Мамина Сибиряка</w:t>
            </w:r>
            <w:r w:rsidRPr="00963E39">
              <w:rPr>
                <w:rFonts w:ascii="Times New Roman" w:hAnsi="Times New Roman" w:cs="Times New Roman"/>
                <w:sz w:val="22"/>
                <w:szCs w:val="22"/>
                <w:u w:val="single"/>
              </w:rPr>
              <w:t xml:space="preserve"> </w:t>
            </w:r>
            <w:r w:rsidRPr="00963E39">
              <w:rPr>
                <w:rFonts w:ascii="Times New Roman" w:hAnsi="Times New Roman" w:cs="Times New Roman"/>
                <w:sz w:val="22"/>
                <w:szCs w:val="22"/>
              </w:rPr>
              <w:t>4: с</w:t>
            </w:r>
            <w:r w:rsidR="00A54C8E">
              <w:rPr>
                <w:rFonts w:ascii="Times New Roman" w:hAnsi="Times New Roman" w:cs="Times New Roman"/>
                <w:sz w:val="22"/>
                <w:szCs w:val="22"/>
                <w:u w:val="single"/>
              </w:rPr>
              <w:t xml:space="preserve"> 02 января  202</w:t>
            </w:r>
            <w:r w:rsidR="00A54C8E" w:rsidRPr="00A54C8E">
              <w:rPr>
                <w:rFonts w:ascii="Times New Roman" w:hAnsi="Times New Roman" w:cs="Times New Roman"/>
                <w:sz w:val="22"/>
                <w:szCs w:val="22"/>
                <w:u w:val="single"/>
              </w:rPr>
              <w:t>6</w:t>
            </w:r>
            <w:r w:rsidR="00A54C8E">
              <w:rPr>
                <w:rFonts w:ascii="Times New Roman" w:hAnsi="Times New Roman" w:cs="Times New Roman"/>
                <w:sz w:val="22"/>
                <w:szCs w:val="22"/>
                <w:u w:val="single"/>
              </w:rPr>
              <w:t xml:space="preserve"> года по 30 декабря  2026</w:t>
            </w:r>
            <w:r w:rsidRPr="00963E39">
              <w:rPr>
                <w:rFonts w:ascii="Times New Roman" w:hAnsi="Times New Roman" w:cs="Times New Roman"/>
                <w:sz w:val="22"/>
                <w:szCs w:val="22"/>
                <w:u w:val="single"/>
              </w:rPr>
              <w:t xml:space="preserve"> года</w:t>
            </w:r>
            <w:proofErr w:type="gramStart"/>
            <w:r w:rsidRPr="00963E39">
              <w:rPr>
                <w:rFonts w:ascii="Times New Roman" w:hAnsi="Times New Roman" w:cs="Times New Roman"/>
                <w:sz w:val="22"/>
                <w:szCs w:val="22"/>
                <w:u w:val="single"/>
              </w:rPr>
              <w:t>.</w:t>
            </w:r>
            <w:proofErr w:type="gramEnd"/>
            <w:r w:rsidRPr="00963E39">
              <w:rPr>
                <w:rFonts w:ascii="Times New Roman" w:hAnsi="Times New Roman" w:cs="Times New Roman"/>
                <w:sz w:val="22"/>
                <w:szCs w:val="22"/>
                <w:u w:val="single"/>
              </w:rPr>
              <w:t xml:space="preserve"> (</w:t>
            </w:r>
            <w:proofErr w:type="gramStart"/>
            <w:r w:rsidRPr="00963E39">
              <w:rPr>
                <w:rFonts w:ascii="Times New Roman" w:hAnsi="Times New Roman" w:cs="Times New Roman"/>
                <w:sz w:val="22"/>
                <w:szCs w:val="22"/>
                <w:u w:val="single"/>
              </w:rPr>
              <w:t>и</w:t>
            </w:r>
            <w:proofErr w:type="gramEnd"/>
            <w:r w:rsidRPr="00963E39">
              <w:rPr>
                <w:rFonts w:ascii="Times New Roman" w:hAnsi="Times New Roman" w:cs="Times New Roman"/>
                <w:sz w:val="22"/>
                <w:szCs w:val="22"/>
                <w:u w:val="single"/>
              </w:rPr>
              <w:t>сключая праздничные дни 8 марта</w:t>
            </w:r>
            <w:r>
              <w:rPr>
                <w:rFonts w:ascii="Times New Roman" w:hAnsi="Times New Roman" w:cs="Times New Roman"/>
                <w:sz w:val="22"/>
                <w:szCs w:val="22"/>
                <w:u w:val="single"/>
              </w:rPr>
              <w:t xml:space="preserve"> и 9 мая</w:t>
            </w:r>
            <w:r w:rsidRPr="00963E39">
              <w:rPr>
                <w:rFonts w:ascii="Times New Roman" w:hAnsi="Times New Roman" w:cs="Times New Roman"/>
                <w:sz w:val="22"/>
                <w:szCs w:val="22"/>
                <w:u w:val="single"/>
              </w:rPr>
              <w:t>)</w:t>
            </w:r>
          </w:p>
          <w:p w:rsidR="000C47E4" w:rsidRPr="00963E39" w:rsidRDefault="000C47E4" w:rsidP="0000798A">
            <w:pPr>
              <w:pStyle w:val="3"/>
              <w:spacing w:after="0"/>
              <w:ind w:firstLine="567"/>
              <w:jc w:val="both"/>
              <w:rPr>
                <w:rFonts w:ascii="Times New Roman" w:hAnsi="Times New Roman" w:cs="Times New Roman"/>
                <w:sz w:val="22"/>
                <w:szCs w:val="22"/>
                <w:u w:val="single"/>
              </w:rPr>
            </w:pPr>
            <w:r w:rsidRPr="00963E39">
              <w:rPr>
                <w:rFonts w:ascii="Times New Roman" w:hAnsi="Times New Roman" w:cs="Times New Roman"/>
                <w:spacing w:val="-2"/>
                <w:sz w:val="23"/>
                <w:szCs w:val="23"/>
              </w:rPr>
              <w:t>- объект №2 Калинина, 2:</w:t>
            </w:r>
            <w:r w:rsidRPr="00963E39">
              <w:rPr>
                <w:rFonts w:ascii="Times New Roman" w:hAnsi="Times New Roman" w:cs="Times New Roman"/>
                <w:sz w:val="22"/>
                <w:szCs w:val="22"/>
              </w:rPr>
              <w:t xml:space="preserve"> с</w:t>
            </w:r>
            <w:r w:rsidR="00A54C8E">
              <w:rPr>
                <w:rFonts w:ascii="Times New Roman" w:hAnsi="Times New Roman" w:cs="Times New Roman"/>
                <w:sz w:val="22"/>
                <w:szCs w:val="22"/>
                <w:u w:val="single"/>
              </w:rPr>
              <w:t xml:space="preserve"> 02 января 2026 года по 30 декабря 2026</w:t>
            </w:r>
            <w:r w:rsidRPr="00963E39">
              <w:rPr>
                <w:rFonts w:ascii="Times New Roman" w:hAnsi="Times New Roman" w:cs="Times New Roman"/>
                <w:sz w:val="22"/>
                <w:szCs w:val="22"/>
                <w:u w:val="single"/>
              </w:rPr>
              <w:t xml:space="preserve"> года</w:t>
            </w:r>
            <w:proofErr w:type="gramStart"/>
            <w:r w:rsidRPr="00963E39">
              <w:rPr>
                <w:rFonts w:ascii="Times New Roman" w:hAnsi="Times New Roman" w:cs="Times New Roman"/>
                <w:sz w:val="22"/>
                <w:szCs w:val="22"/>
                <w:u w:val="single"/>
              </w:rPr>
              <w:t>.</w:t>
            </w:r>
            <w:proofErr w:type="gramEnd"/>
            <w:r w:rsidRPr="00963E39">
              <w:rPr>
                <w:rFonts w:ascii="Times New Roman" w:hAnsi="Times New Roman" w:cs="Times New Roman"/>
                <w:sz w:val="22"/>
                <w:szCs w:val="22"/>
                <w:u w:val="single"/>
              </w:rPr>
              <w:t xml:space="preserve"> (</w:t>
            </w:r>
            <w:proofErr w:type="gramStart"/>
            <w:r w:rsidRPr="00963E39">
              <w:rPr>
                <w:rFonts w:ascii="Times New Roman" w:hAnsi="Times New Roman" w:cs="Times New Roman"/>
                <w:sz w:val="22"/>
                <w:szCs w:val="22"/>
                <w:u w:val="single"/>
              </w:rPr>
              <w:t>и</w:t>
            </w:r>
            <w:proofErr w:type="gramEnd"/>
            <w:r w:rsidRPr="00963E39">
              <w:rPr>
                <w:rFonts w:ascii="Times New Roman" w:hAnsi="Times New Roman" w:cs="Times New Roman"/>
                <w:sz w:val="22"/>
                <w:szCs w:val="22"/>
                <w:u w:val="single"/>
              </w:rPr>
              <w:t xml:space="preserve">сключая праздничные дни 8 марта и 9 мая, исключая период с 01 </w:t>
            </w:r>
            <w:r w:rsidR="0067233F">
              <w:rPr>
                <w:rFonts w:ascii="Times New Roman" w:hAnsi="Times New Roman" w:cs="Times New Roman"/>
                <w:sz w:val="22"/>
                <w:szCs w:val="22"/>
                <w:u w:val="single"/>
              </w:rPr>
              <w:t>июля по 16 августа</w:t>
            </w:r>
            <w:r w:rsidRPr="00963E39">
              <w:rPr>
                <w:rFonts w:ascii="Times New Roman" w:hAnsi="Times New Roman" w:cs="Times New Roman"/>
                <w:sz w:val="22"/>
                <w:szCs w:val="22"/>
                <w:u w:val="single"/>
              </w:rPr>
              <w:t>)</w:t>
            </w:r>
          </w:p>
          <w:p w:rsidR="000C47E4" w:rsidRPr="00121B12" w:rsidRDefault="000C47E4" w:rsidP="0000798A">
            <w:pPr>
              <w:pStyle w:val="HTML"/>
              <w:snapToGrid w:val="0"/>
              <w:spacing w:after="0"/>
              <w:ind w:firstLine="567"/>
              <w:rPr>
                <w:rFonts w:ascii="Times New Roman" w:hAnsi="Times New Roman"/>
                <w:b/>
                <w:bCs/>
                <w:sz w:val="22"/>
                <w:szCs w:val="22"/>
              </w:rPr>
            </w:pPr>
            <w:r w:rsidRPr="00121B12">
              <w:rPr>
                <w:rFonts w:ascii="Times New Roman" w:hAnsi="Times New Roman"/>
                <w:b/>
                <w:bCs/>
                <w:sz w:val="22"/>
                <w:szCs w:val="22"/>
              </w:rPr>
              <w:t>2. Перечень оказываемых охранных услуг</w:t>
            </w:r>
          </w:p>
          <w:p w:rsidR="000C47E4" w:rsidRPr="00121B12" w:rsidRDefault="000C47E4" w:rsidP="0000798A">
            <w:pPr>
              <w:pStyle w:val="HTML"/>
              <w:snapToGrid w:val="0"/>
              <w:spacing w:after="0"/>
              <w:ind w:firstLine="567"/>
              <w:rPr>
                <w:rFonts w:ascii="Times New Roman" w:hAnsi="Times New Roman"/>
                <w:sz w:val="22"/>
                <w:szCs w:val="22"/>
              </w:rPr>
            </w:pPr>
            <w:r w:rsidRPr="00121B12">
              <w:rPr>
                <w:rFonts w:ascii="Times New Roman" w:hAnsi="Times New Roman"/>
                <w:sz w:val="22"/>
                <w:szCs w:val="22"/>
              </w:rPr>
              <w:t>1. Услуги физической охраны, в целях защиты законных прав и интересов Заказчика, которые включают защиту жизни и здоровья сотрудников и обучающихся;</w:t>
            </w:r>
          </w:p>
          <w:p w:rsidR="000C47E4" w:rsidRPr="00121B12" w:rsidRDefault="000C47E4" w:rsidP="0000798A">
            <w:pPr>
              <w:pStyle w:val="HTML"/>
              <w:snapToGrid w:val="0"/>
              <w:spacing w:after="0"/>
              <w:ind w:firstLine="567"/>
              <w:rPr>
                <w:rFonts w:ascii="Times New Roman" w:hAnsi="Times New Roman"/>
                <w:sz w:val="22"/>
                <w:szCs w:val="22"/>
              </w:rPr>
            </w:pPr>
            <w:r w:rsidRPr="00121B12">
              <w:rPr>
                <w:rFonts w:ascii="Times New Roman" w:hAnsi="Times New Roman"/>
                <w:sz w:val="22"/>
                <w:szCs w:val="22"/>
              </w:rPr>
              <w:t xml:space="preserve">2. Услуги по охране зданий и помещений, принадлежащих Заказчику; </w:t>
            </w:r>
          </w:p>
          <w:p w:rsidR="000C47E4" w:rsidRPr="00121B12" w:rsidRDefault="000C47E4" w:rsidP="0000798A">
            <w:pPr>
              <w:pStyle w:val="HTML"/>
              <w:snapToGrid w:val="0"/>
              <w:spacing w:after="0"/>
              <w:ind w:firstLine="567"/>
              <w:rPr>
                <w:rFonts w:ascii="Times New Roman" w:hAnsi="Times New Roman"/>
                <w:sz w:val="22"/>
                <w:szCs w:val="22"/>
              </w:rPr>
            </w:pPr>
            <w:r w:rsidRPr="00121B12">
              <w:rPr>
                <w:rFonts w:ascii="Times New Roman" w:hAnsi="Times New Roman"/>
                <w:sz w:val="22"/>
                <w:szCs w:val="22"/>
              </w:rPr>
              <w:t>3. Услуги по охране имущества, принадлежащего Заказчик</w:t>
            </w:r>
            <w:r>
              <w:rPr>
                <w:rFonts w:ascii="Times New Roman" w:hAnsi="Times New Roman"/>
                <w:sz w:val="22"/>
                <w:szCs w:val="22"/>
              </w:rPr>
              <w:t>у</w:t>
            </w:r>
            <w:r w:rsidRPr="00121B12">
              <w:rPr>
                <w:rFonts w:ascii="Times New Roman" w:hAnsi="Times New Roman"/>
                <w:sz w:val="22"/>
                <w:szCs w:val="22"/>
              </w:rPr>
              <w:t xml:space="preserve">;    </w:t>
            </w:r>
          </w:p>
          <w:p w:rsidR="000C47E4" w:rsidRPr="00121B12" w:rsidRDefault="000C47E4" w:rsidP="0000798A">
            <w:pPr>
              <w:pStyle w:val="HTML"/>
              <w:snapToGrid w:val="0"/>
              <w:spacing w:after="0"/>
              <w:ind w:firstLine="567"/>
              <w:rPr>
                <w:rFonts w:ascii="Times New Roman" w:hAnsi="Times New Roman"/>
                <w:sz w:val="22"/>
                <w:szCs w:val="22"/>
              </w:rPr>
            </w:pPr>
            <w:r w:rsidRPr="00121B12">
              <w:rPr>
                <w:rFonts w:ascii="Times New Roman" w:hAnsi="Times New Roman"/>
                <w:sz w:val="22"/>
                <w:szCs w:val="22"/>
              </w:rPr>
              <w:t xml:space="preserve">4.Услуги по поддержанию общественного порядка на объекте Заказчика, обеспечение пропускного и </w:t>
            </w:r>
            <w:proofErr w:type="spellStart"/>
            <w:r w:rsidRPr="00121B12">
              <w:rPr>
                <w:rFonts w:ascii="Times New Roman" w:hAnsi="Times New Roman"/>
                <w:sz w:val="22"/>
                <w:szCs w:val="22"/>
              </w:rPr>
              <w:t>внутриобъектового</w:t>
            </w:r>
            <w:proofErr w:type="spellEnd"/>
            <w:r w:rsidRPr="00121B12">
              <w:rPr>
                <w:rFonts w:ascii="Times New Roman" w:hAnsi="Times New Roman"/>
                <w:sz w:val="22"/>
                <w:szCs w:val="22"/>
              </w:rPr>
              <w:t xml:space="preserve"> режима в здание и на прилегающую территорию в т.ч. транспортных средств.</w:t>
            </w:r>
          </w:p>
          <w:p w:rsidR="000C47E4" w:rsidRPr="00121B12" w:rsidRDefault="000C47E4" w:rsidP="0000798A">
            <w:pPr>
              <w:widowControl w:val="0"/>
              <w:spacing w:after="0"/>
              <w:ind w:firstLine="567"/>
              <w:jc w:val="both"/>
              <w:rPr>
                <w:b/>
              </w:rPr>
            </w:pPr>
            <w:r w:rsidRPr="00121B12">
              <w:rPr>
                <w:b/>
              </w:rPr>
              <w:t xml:space="preserve">Исполнитель должен организовать и обеспечить: </w:t>
            </w:r>
          </w:p>
          <w:p w:rsidR="000C47E4" w:rsidRPr="00121B12" w:rsidRDefault="000C47E4" w:rsidP="0000798A">
            <w:pPr>
              <w:tabs>
                <w:tab w:val="left" w:pos="915"/>
              </w:tabs>
              <w:spacing w:after="0"/>
              <w:ind w:firstLine="567"/>
              <w:jc w:val="both"/>
              <w:rPr>
                <w:bCs/>
                <w:color w:val="000000"/>
              </w:rPr>
            </w:pPr>
            <w:r w:rsidRPr="00121B12">
              <w:t>-</w:t>
            </w:r>
            <w:r w:rsidRPr="00121B12">
              <w:rPr>
                <w:bCs/>
              </w:rPr>
              <w:t xml:space="preserve"> </w:t>
            </w:r>
            <w:proofErr w:type="gramStart"/>
            <w:r w:rsidRPr="00121B12">
              <w:rPr>
                <w:bCs/>
              </w:rPr>
              <w:t>пропускной</w:t>
            </w:r>
            <w:proofErr w:type="gramEnd"/>
            <w:r w:rsidRPr="00121B12">
              <w:rPr>
                <w:bCs/>
              </w:rPr>
              <w:t xml:space="preserve"> и </w:t>
            </w:r>
            <w:proofErr w:type="spellStart"/>
            <w:r w:rsidRPr="00121B12">
              <w:rPr>
                <w:bCs/>
                <w:color w:val="000000"/>
              </w:rPr>
              <w:t>внутриобъектовый</w:t>
            </w:r>
            <w:proofErr w:type="spellEnd"/>
            <w:r w:rsidRPr="00121B12">
              <w:rPr>
                <w:bCs/>
                <w:color w:val="000000"/>
              </w:rPr>
              <w:t xml:space="preserve">  режимы на охраняемых объектах.</w:t>
            </w:r>
          </w:p>
          <w:p w:rsidR="000C47E4" w:rsidRPr="00121B12" w:rsidRDefault="000C47E4" w:rsidP="0000798A">
            <w:pPr>
              <w:pStyle w:val="HTML"/>
              <w:widowControl w:val="0"/>
              <w:spacing w:after="0"/>
              <w:ind w:firstLine="567"/>
              <w:rPr>
                <w:rFonts w:ascii="Times New Roman" w:hAnsi="Times New Roman"/>
                <w:sz w:val="22"/>
                <w:szCs w:val="22"/>
              </w:rPr>
            </w:pPr>
            <w:r w:rsidRPr="00121B12">
              <w:rPr>
                <w:rFonts w:ascii="Times New Roman" w:hAnsi="Times New Roman"/>
                <w:sz w:val="22"/>
                <w:szCs w:val="22"/>
              </w:rPr>
              <w:t xml:space="preserve">- выдачу – приемку и сохранность ключей от охраняемых служебных помещений объектов Заказчика; подачу звонков на занятия в соответствии с расписанием занятий утвержденным Заказчиком;  </w:t>
            </w:r>
          </w:p>
          <w:p w:rsidR="000C47E4" w:rsidRPr="00121B12" w:rsidRDefault="000C47E4" w:rsidP="0000798A">
            <w:pPr>
              <w:tabs>
                <w:tab w:val="left" w:pos="915"/>
              </w:tabs>
              <w:spacing w:after="0"/>
              <w:ind w:firstLine="567"/>
              <w:jc w:val="both"/>
              <w:rPr>
                <w:bCs/>
              </w:rPr>
            </w:pPr>
            <w:r w:rsidRPr="00121B12">
              <w:t>-</w:t>
            </w:r>
            <w:r w:rsidRPr="00121B12">
              <w:rPr>
                <w:bCs/>
              </w:rPr>
              <w:t xml:space="preserve"> постоянный контроль  качества оказываемых охранных услуг.</w:t>
            </w:r>
          </w:p>
          <w:p w:rsidR="000C47E4" w:rsidRPr="00121B12" w:rsidRDefault="000C47E4" w:rsidP="0000798A">
            <w:pPr>
              <w:pStyle w:val="HTML"/>
              <w:widowControl w:val="0"/>
              <w:spacing w:after="0"/>
              <w:ind w:firstLine="567"/>
              <w:rPr>
                <w:rFonts w:ascii="Times New Roman" w:hAnsi="Times New Roman"/>
                <w:sz w:val="22"/>
                <w:szCs w:val="22"/>
              </w:rPr>
            </w:pPr>
            <w:r w:rsidRPr="00121B12">
              <w:rPr>
                <w:rFonts w:ascii="Times New Roman" w:hAnsi="Times New Roman"/>
                <w:sz w:val="22"/>
                <w:szCs w:val="22"/>
              </w:rPr>
              <w:t>-</w:t>
            </w:r>
            <w:proofErr w:type="gramStart"/>
            <w:r w:rsidRPr="00121B12">
              <w:rPr>
                <w:rFonts w:ascii="Times New Roman" w:hAnsi="Times New Roman"/>
                <w:sz w:val="22"/>
                <w:szCs w:val="22"/>
              </w:rPr>
              <w:t>контроль за</w:t>
            </w:r>
            <w:proofErr w:type="gramEnd"/>
            <w:r w:rsidRPr="00121B12">
              <w:rPr>
                <w:rFonts w:ascii="Times New Roman" w:hAnsi="Times New Roman"/>
                <w:sz w:val="22"/>
                <w:szCs w:val="22"/>
              </w:rPr>
              <w:t xml:space="preserve"> соблюдением правил пожарной безопасности;</w:t>
            </w:r>
          </w:p>
          <w:p w:rsidR="000C47E4" w:rsidRPr="00121B12" w:rsidRDefault="000C47E4" w:rsidP="0000798A">
            <w:pPr>
              <w:pStyle w:val="HTML"/>
              <w:widowControl w:val="0"/>
              <w:spacing w:after="0"/>
              <w:ind w:firstLine="567"/>
              <w:rPr>
                <w:rFonts w:ascii="Times New Roman" w:hAnsi="Times New Roman"/>
                <w:sz w:val="22"/>
                <w:szCs w:val="22"/>
              </w:rPr>
            </w:pPr>
            <w:r w:rsidRPr="00121B12">
              <w:rPr>
                <w:rFonts w:ascii="Times New Roman" w:hAnsi="Times New Roman"/>
                <w:sz w:val="22"/>
                <w:szCs w:val="22"/>
              </w:rPr>
              <w:t>- защиту от несанкционированного проникновения посторонних лиц, а также меры по задержанию посторонних лиц во время осуществления охраны объектов Заказчика;</w:t>
            </w:r>
          </w:p>
          <w:p w:rsidR="000C47E4" w:rsidRPr="00121B12" w:rsidRDefault="000C47E4" w:rsidP="0000798A">
            <w:pPr>
              <w:pStyle w:val="HTML"/>
              <w:widowControl w:val="0"/>
              <w:spacing w:after="0"/>
              <w:ind w:firstLine="567"/>
              <w:rPr>
                <w:rFonts w:ascii="Times New Roman" w:hAnsi="Times New Roman"/>
                <w:sz w:val="22"/>
                <w:szCs w:val="22"/>
              </w:rPr>
            </w:pPr>
            <w:r w:rsidRPr="00121B12">
              <w:rPr>
                <w:rFonts w:ascii="Times New Roman" w:hAnsi="Times New Roman"/>
                <w:sz w:val="22"/>
                <w:szCs w:val="22"/>
              </w:rPr>
              <w:t xml:space="preserve">- визуальный </w:t>
            </w:r>
            <w:proofErr w:type="gramStart"/>
            <w:r w:rsidRPr="00121B12">
              <w:rPr>
                <w:rFonts w:ascii="Times New Roman" w:hAnsi="Times New Roman"/>
                <w:sz w:val="22"/>
                <w:szCs w:val="22"/>
              </w:rPr>
              <w:t>контроль за</w:t>
            </w:r>
            <w:proofErr w:type="gramEnd"/>
            <w:r w:rsidRPr="00121B12">
              <w:rPr>
                <w:rFonts w:ascii="Times New Roman" w:hAnsi="Times New Roman"/>
                <w:sz w:val="22"/>
                <w:szCs w:val="22"/>
              </w:rPr>
              <w:t xml:space="preserve"> техническими средствами безопасности. В случае обнаружения отклонений от штатного функционирования оборудования оповещение оперативного дежурного Заказчика/Исполнителя;       </w:t>
            </w:r>
          </w:p>
          <w:p w:rsidR="000C47E4" w:rsidRPr="00121B12" w:rsidRDefault="000C47E4" w:rsidP="0000798A">
            <w:pPr>
              <w:pStyle w:val="HTML"/>
              <w:widowControl w:val="0"/>
              <w:spacing w:after="0"/>
              <w:ind w:firstLine="567"/>
              <w:rPr>
                <w:rFonts w:ascii="Times New Roman" w:hAnsi="Times New Roman"/>
                <w:sz w:val="22"/>
                <w:szCs w:val="22"/>
              </w:rPr>
            </w:pPr>
            <w:r w:rsidRPr="00121B12">
              <w:rPr>
                <w:rFonts w:ascii="Times New Roman" w:hAnsi="Times New Roman"/>
                <w:sz w:val="22"/>
                <w:szCs w:val="22"/>
              </w:rPr>
              <w:t xml:space="preserve">- </w:t>
            </w:r>
            <w:proofErr w:type="gramStart"/>
            <w:r w:rsidRPr="00121B12">
              <w:rPr>
                <w:rFonts w:ascii="Times New Roman" w:hAnsi="Times New Roman"/>
                <w:sz w:val="22"/>
                <w:szCs w:val="22"/>
              </w:rPr>
              <w:t>контроль за</w:t>
            </w:r>
            <w:proofErr w:type="gramEnd"/>
            <w:r w:rsidRPr="00121B12">
              <w:rPr>
                <w:rFonts w:ascii="Times New Roman" w:hAnsi="Times New Roman"/>
                <w:sz w:val="22"/>
                <w:szCs w:val="22"/>
              </w:rPr>
              <w:t xml:space="preserve"> ввозом и вывозом, вносом и выносом имущества и материальных ценностей на основании регламентированных документов Заказчика;</w:t>
            </w:r>
          </w:p>
          <w:p w:rsidR="000C47E4" w:rsidRPr="00121B12" w:rsidRDefault="000C47E4" w:rsidP="0000798A">
            <w:pPr>
              <w:pStyle w:val="HTML"/>
              <w:widowControl w:val="0"/>
              <w:spacing w:after="0"/>
              <w:ind w:firstLine="567"/>
              <w:rPr>
                <w:rFonts w:ascii="Times New Roman" w:hAnsi="Times New Roman"/>
                <w:b/>
                <w:bCs/>
                <w:sz w:val="22"/>
                <w:szCs w:val="22"/>
              </w:rPr>
            </w:pPr>
            <w:r w:rsidRPr="00121B12">
              <w:rPr>
                <w:rFonts w:ascii="Times New Roman" w:hAnsi="Times New Roman"/>
                <w:sz w:val="22"/>
                <w:szCs w:val="22"/>
              </w:rPr>
              <w:t xml:space="preserve">- </w:t>
            </w:r>
            <w:proofErr w:type="gramStart"/>
            <w:r w:rsidRPr="00121B12">
              <w:rPr>
                <w:rFonts w:ascii="Times New Roman" w:hAnsi="Times New Roman"/>
                <w:sz w:val="22"/>
                <w:szCs w:val="22"/>
              </w:rPr>
              <w:t>контроль за</w:t>
            </w:r>
            <w:proofErr w:type="gramEnd"/>
            <w:r w:rsidRPr="00121B12">
              <w:rPr>
                <w:rFonts w:ascii="Times New Roman" w:hAnsi="Times New Roman"/>
                <w:sz w:val="22"/>
                <w:szCs w:val="22"/>
              </w:rPr>
              <w:t xml:space="preserve"> состоянием охраняемого объекта Заказчика, технических средств и оборудования с целью предупреждения аварийных ситуаций;</w:t>
            </w:r>
          </w:p>
          <w:p w:rsidR="000C47E4" w:rsidRPr="00121B12" w:rsidRDefault="000C47E4" w:rsidP="0000798A">
            <w:pPr>
              <w:pStyle w:val="HTML"/>
              <w:widowControl w:val="0"/>
              <w:snapToGrid w:val="0"/>
              <w:spacing w:after="0"/>
              <w:ind w:firstLine="567"/>
              <w:rPr>
                <w:rFonts w:ascii="Times New Roman" w:hAnsi="Times New Roman"/>
                <w:b/>
                <w:bCs/>
                <w:sz w:val="22"/>
                <w:szCs w:val="22"/>
              </w:rPr>
            </w:pPr>
            <w:r w:rsidRPr="00121B12">
              <w:rPr>
                <w:rFonts w:ascii="Times New Roman" w:hAnsi="Times New Roman"/>
                <w:b/>
                <w:bCs/>
                <w:sz w:val="22"/>
                <w:szCs w:val="22"/>
              </w:rPr>
              <w:t>-</w:t>
            </w:r>
            <w:r w:rsidRPr="00121B12">
              <w:rPr>
                <w:rFonts w:ascii="Times New Roman" w:hAnsi="Times New Roman"/>
                <w:sz w:val="22"/>
                <w:szCs w:val="22"/>
              </w:rPr>
              <w:t xml:space="preserve"> организация взаимодействия с правоохранительными органами при задержании нарушителя, при выявлении нарушений целостности охраняемого объекта Заказчика или повреждений имущества и обеспечении неприкосновенности места происшествия.</w:t>
            </w:r>
          </w:p>
          <w:p w:rsidR="000C47E4" w:rsidRDefault="000C47E4" w:rsidP="0000798A">
            <w:pPr>
              <w:spacing w:after="0"/>
              <w:ind w:firstLine="567"/>
              <w:jc w:val="both"/>
              <w:rPr>
                <w:b/>
                <w:bCs/>
                <w:color w:val="000000"/>
              </w:rPr>
            </w:pPr>
          </w:p>
          <w:p w:rsidR="000C47E4" w:rsidRPr="00121B12" w:rsidRDefault="000C47E4" w:rsidP="0000798A">
            <w:pPr>
              <w:spacing w:after="0"/>
              <w:ind w:firstLine="567"/>
              <w:jc w:val="both"/>
              <w:rPr>
                <w:color w:val="000000"/>
              </w:rPr>
            </w:pPr>
            <w:r w:rsidRPr="00121B12">
              <w:rPr>
                <w:b/>
                <w:bCs/>
                <w:color w:val="000000"/>
              </w:rPr>
              <w:t>3.Требования к качественным характеристикам услуг</w:t>
            </w:r>
          </w:p>
          <w:p w:rsidR="000C47E4" w:rsidRPr="00121B12" w:rsidRDefault="000C47E4" w:rsidP="0000798A">
            <w:pPr>
              <w:pStyle w:val="11"/>
              <w:spacing w:after="0"/>
              <w:ind w:left="0" w:firstLine="567"/>
              <w:rPr>
                <w:bCs/>
              </w:rPr>
            </w:pPr>
            <w:r w:rsidRPr="00121B12">
              <w:rPr>
                <w:sz w:val="22"/>
                <w:szCs w:val="22"/>
              </w:rPr>
              <w:t xml:space="preserve"> 3.1. Охранные услуги должны оказываться Исполнителем собственными силами без привлечения третьих лиц в соответствии с требованиями действующих нормативно - правовых актов:</w:t>
            </w:r>
          </w:p>
          <w:p w:rsidR="000C47E4" w:rsidRPr="00121B12" w:rsidRDefault="000C47E4" w:rsidP="0000798A">
            <w:pPr>
              <w:pStyle w:val="11"/>
              <w:spacing w:after="0"/>
              <w:ind w:left="0" w:firstLine="567"/>
              <w:rPr>
                <w:bCs/>
              </w:rPr>
            </w:pPr>
            <w:r w:rsidRPr="00121B12">
              <w:rPr>
                <w:bCs/>
                <w:sz w:val="22"/>
                <w:szCs w:val="22"/>
              </w:rPr>
              <w:t>- Федерального закона от 04.05.2011 № 99-ФЗ «О лицензировании отдельных видов деятельности»;</w:t>
            </w:r>
          </w:p>
          <w:p w:rsidR="000C47E4" w:rsidRPr="00121B12" w:rsidRDefault="000C47E4" w:rsidP="0000798A">
            <w:pPr>
              <w:pStyle w:val="11"/>
              <w:spacing w:after="0"/>
              <w:ind w:left="0" w:firstLine="567"/>
              <w:rPr>
                <w:bCs/>
              </w:rPr>
            </w:pPr>
            <w:proofErr w:type="gramStart"/>
            <w:r w:rsidRPr="00121B12">
              <w:rPr>
                <w:bCs/>
                <w:sz w:val="22"/>
                <w:szCs w:val="22"/>
              </w:rPr>
              <w:t xml:space="preserve">- Закона РФ от 11.03.1992 </w:t>
            </w:r>
            <w:r w:rsidRPr="00121B12">
              <w:rPr>
                <w:color w:val="000000"/>
                <w:sz w:val="22"/>
                <w:szCs w:val="22"/>
              </w:rPr>
              <w:t xml:space="preserve">№2487-1 «О частной детективной и охранной деятельности в Российской Федерации» (с учетом изменений в ред. Федеральных законов от 21.03.2002 </w:t>
            </w:r>
            <w:hyperlink r:id="rId7" w:history="1">
              <w:r w:rsidRPr="00121B12">
                <w:rPr>
                  <w:rStyle w:val="ac"/>
                  <w:rFonts w:eastAsiaTheme="majorEastAsia"/>
                  <w:color w:val="000000"/>
                  <w:sz w:val="22"/>
                  <w:szCs w:val="22"/>
                </w:rPr>
                <w:t>N 31-ФЗ,</w:t>
              </w:r>
            </w:hyperlink>
            <w:r w:rsidRPr="00121B12">
              <w:rPr>
                <w:color w:val="000000"/>
                <w:sz w:val="22"/>
                <w:szCs w:val="22"/>
              </w:rPr>
              <w:t xml:space="preserve"> от 10.01.2003 </w:t>
            </w:r>
            <w:hyperlink r:id="rId8" w:history="1">
              <w:r w:rsidRPr="00121B12">
                <w:rPr>
                  <w:rStyle w:val="ac"/>
                  <w:rFonts w:eastAsiaTheme="majorEastAsia"/>
                  <w:color w:val="000000"/>
                  <w:sz w:val="22"/>
                  <w:szCs w:val="22"/>
                </w:rPr>
                <w:t>N 15-ФЗ,</w:t>
              </w:r>
            </w:hyperlink>
            <w:r w:rsidRPr="00121B12">
              <w:rPr>
                <w:color w:val="000000"/>
                <w:sz w:val="22"/>
                <w:szCs w:val="22"/>
              </w:rPr>
              <w:t xml:space="preserve"> от 06.06.2005 </w:t>
            </w:r>
            <w:hyperlink r:id="rId9" w:history="1">
              <w:r w:rsidRPr="00121B12">
                <w:rPr>
                  <w:rStyle w:val="ac"/>
                  <w:rFonts w:eastAsiaTheme="majorEastAsia"/>
                  <w:color w:val="000000"/>
                  <w:sz w:val="22"/>
                  <w:szCs w:val="22"/>
                </w:rPr>
                <w:t>N 59-ФЗ,</w:t>
              </w:r>
            </w:hyperlink>
            <w:r w:rsidRPr="00121B12">
              <w:rPr>
                <w:color w:val="000000"/>
                <w:sz w:val="22"/>
                <w:szCs w:val="22"/>
              </w:rPr>
              <w:t xml:space="preserve"> от 18.07.2006 </w:t>
            </w:r>
            <w:hyperlink r:id="rId10" w:history="1">
              <w:r w:rsidRPr="00121B12">
                <w:rPr>
                  <w:rStyle w:val="ac"/>
                  <w:rFonts w:eastAsiaTheme="majorEastAsia"/>
                  <w:color w:val="000000"/>
                  <w:sz w:val="22"/>
                  <w:szCs w:val="22"/>
                </w:rPr>
                <w:t>N 118-ФЗ</w:t>
              </w:r>
            </w:hyperlink>
            <w:r w:rsidRPr="00121B12">
              <w:rPr>
                <w:color w:val="000000"/>
                <w:sz w:val="22"/>
                <w:szCs w:val="22"/>
              </w:rPr>
              <w:t xml:space="preserve">, от 24.07.2007 </w:t>
            </w:r>
            <w:hyperlink r:id="rId11" w:history="1">
              <w:r w:rsidRPr="00121B12">
                <w:rPr>
                  <w:rStyle w:val="ac"/>
                  <w:rFonts w:eastAsiaTheme="majorEastAsia"/>
                  <w:color w:val="000000"/>
                  <w:sz w:val="22"/>
                  <w:szCs w:val="22"/>
                </w:rPr>
                <w:t>N 214-ФЗ</w:t>
              </w:r>
            </w:hyperlink>
            <w:r w:rsidRPr="00121B12">
              <w:rPr>
                <w:color w:val="000000"/>
                <w:sz w:val="22"/>
                <w:szCs w:val="22"/>
              </w:rPr>
              <w:t xml:space="preserve">, от 22.12.2008 </w:t>
            </w:r>
            <w:hyperlink r:id="rId12" w:history="1">
              <w:r w:rsidRPr="00121B12">
                <w:rPr>
                  <w:rStyle w:val="ac"/>
                  <w:rFonts w:eastAsiaTheme="majorEastAsia"/>
                  <w:color w:val="000000"/>
                  <w:sz w:val="22"/>
                  <w:szCs w:val="22"/>
                </w:rPr>
                <w:t>N 272-ФЗ</w:t>
              </w:r>
            </w:hyperlink>
            <w:r w:rsidRPr="00121B12">
              <w:rPr>
                <w:color w:val="000000"/>
                <w:sz w:val="22"/>
                <w:szCs w:val="22"/>
              </w:rPr>
              <w:t xml:space="preserve">, от 25.11.2009 </w:t>
            </w:r>
            <w:hyperlink r:id="rId13" w:history="1">
              <w:r w:rsidRPr="00121B12">
                <w:rPr>
                  <w:rStyle w:val="ac"/>
                  <w:rFonts w:eastAsiaTheme="majorEastAsia"/>
                  <w:color w:val="000000"/>
                  <w:sz w:val="22"/>
                  <w:szCs w:val="22"/>
                </w:rPr>
                <w:t>N 267-ФЗ</w:t>
              </w:r>
            </w:hyperlink>
            <w:r w:rsidRPr="00121B12">
              <w:rPr>
                <w:color w:val="000000"/>
                <w:sz w:val="22"/>
                <w:szCs w:val="22"/>
              </w:rPr>
              <w:t xml:space="preserve">, от 27.12.2009 </w:t>
            </w:r>
            <w:hyperlink r:id="rId14" w:history="1">
              <w:r w:rsidRPr="00121B12">
                <w:rPr>
                  <w:rStyle w:val="ac"/>
                  <w:rFonts w:eastAsiaTheme="majorEastAsia"/>
                  <w:color w:val="000000"/>
                  <w:sz w:val="22"/>
                  <w:szCs w:val="22"/>
                </w:rPr>
                <w:t>N 374-ФЗ</w:t>
              </w:r>
            </w:hyperlink>
            <w:r w:rsidRPr="00121B12">
              <w:rPr>
                <w:color w:val="000000"/>
                <w:sz w:val="22"/>
                <w:szCs w:val="22"/>
              </w:rPr>
              <w:t xml:space="preserve">, от 27.12.2009 </w:t>
            </w:r>
            <w:hyperlink r:id="rId15" w:history="1">
              <w:r w:rsidRPr="00121B12">
                <w:rPr>
                  <w:rStyle w:val="ac"/>
                  <w:rFonts w:eastAsiaTheme="majorEastAsia"/>
                  <w:color w:val="000000"/>
                  <w:sz w:val="22"/>
                  <w:szCs w:val="22"/>
                </w:rPr>
                <w:t>N 379-ФЗ</w:t>
              </w:r>
            </w:hyperlink>
            <w:r w:rsidRPr="00121B12">
              <w:rPr>
                <w:color w:val="000000"/>
                <w:sz w:val="22"/>
                <w:szCs w:val="22"/>
              </w:rPr>
              <w:t xml:space="preserve">, от 15.11.2010 </w:t>
            </w:r>
            <w:hyperlink r:id="rId16" w:history="1">
              <w:r w:rsidRPr="00121B12">
                <w:rPr>
                  <w:rStyle w:val="ac"/>
                  <w:rFonts w:eastAsiaTheme="majorEastAsia"/>
                  <w:color w:val="000000"/>
                  <w:sz w:val="22"/>
                  <w:szCs w:val="22"/>
                </w:rPr>
                <w:t>N</w:t>
              </w:r>
              <w:proofErr w:type="gramEnd"/>
              <w:r w:rsidRPr="00121B12">
                <w:rPr>
                  <w:rStyle w:val="ac"/>
                  <w:rFonts w:eastAsiaTheme="majorEastAsia"/>
                  <w:color w:val="000000"/>
                  <w:sz w:val="22"/>
                  <w:szCs w:val="22"/>
                </w:rPr>
                <w:t xml:space="preserve"> </w:t>
              </w:r>
              <w:proofErr w:type="gramStart"/>
              <w:r w:rsidRPr="00121B12">
                <w:rPr>
                  <w:rStyle w:val="ac"/>
                  <w:rFonts w:eastAsiaTheme="majorEastAsia"/>
                  <w:color w:val="000000"/>
                  <w:sz w:val="22"/>
                  <w:szCs w:val="22"/>
                </w:rPr>
                <w:t>298-ФЗ</w:t>
              </w:r>
            </w:hyperlink>
            <w:r w:rsidRPr="00121B12">
              <w:rPr>
                <w:color w:val="000000"/>
                <w:sz w:val="22"/>
                <w:szCs w:val="22"/>
              </w:rPr>
              <w:t xml:space="preserve">, от 15.11.2010 </w:t>
            </w:r>
            <w:hyperlink r:id="rId17" w:history="1">
              <w:r w:rsidRPr="00121B12">
                <w:rPr>
                  <w:rStyle w:val="ac"/>
                  <w:rFonts w:eastAsiaTheme="majorEastAsia"/>
                  <w:color w:val="000000"/>
                  <w:sz w:val="22"/>
                  <w:szCs w:val="22"/>
                </w:rPr>
                <w:t>N 301-ФЗ</w:t>
              </w:r>
            </w:hyperlink>
            <w:r w:rsidRPr="00121B12">
              <w:rPr>
                <w:color w:val="000000"/>
                <w:sz w:val="22"/>
                <w:szCs w:val="22"/>
              </w:rPr>
              <w:t xml:space="preserve">, от 07.02.2011 </w:t>
            </w:r>
            <w:hyperlink r:id="rId18" w:history="1">
              <w:r w:rsidRPr="00121B12">
                <w:rPr>
                  <w:rStyle w:val="ac"/>
                  <w:rFonts w:eastAsiaTheme="majorEastAsia"/>
                  <w:color w:val="000000"/>
                  <w:sz w:val="22"/>
                  <w:szCs w:val="22"/>
                </w:rPr>
                <w:t>N 4-ФЗ</w:t>
              </w:r>
            </w:hyperlink>
            <w:r w:rsidRPr="00121B12">
              <w:rPr>
                <w:color w:val="000000"/>
                <w:sz w:val="22"/>
                <w:szCs w:val="22"/>
              </w:rPr>
              <w:t>)</w:t>
            </w:r>
            <w:r w:rsidRPr="00121B12">
              <w:rPr>
                <w:bCs/>
                <w:sz w:val="22"/>
                <w:szCs w:val="22"/>
              </w:rPr>
              <w:t>;</w:t>
            </w:r>
            <w:proofErr w:type="gramEnd"/>
          </w:p>
          <w:p w:rsidR="000C47E4" w:rsidRPr="00121B12" w:rsidRDefault="000C47E4" w:rsidP="0000798A">
            <w:pPr>
              <w:pStyle w:val="11"/>
              <w:spacing w:after="0"/>
              <w:ind w:left="0" w:firstLine="567"/>
              <w:rPr>
                <w:bCs/>
              </w:rPr>
            </w:pPr>
            <w:r w:rsidRPr="00121B12">
              <w:rPr>
                <w:bCs/>
                <w:sz w:val="22"/>
                <w:szCs w:val="22"/>
              </w:rPr>
              <w:t>- Постановления Правительства РФ от 14.08.1992 № 587 «Вопросы негосударственной (частной) охранной и негосударственной (частной) сыскной деятельности»;</w:t>
            </w:r>
          </w:p>
          <w:p w:rsidR="00841748" w:rsidRPr="009409CA" w:rsidRDefault="00841748" w:rsidP="0000798A">
            <w:pPr>
              <w:pStyle w:val="11"/>
              <w:spacing w:after="0"/>
              <w:ind w:left="0" w:firstLine="567"/>
              <w:rPr>
                <w:szCs w:val="22"/>
              </w:rPr>
            </w:pPr>
            <w:proofErr w:type="gramStart"/>
            <w:r w:rsidRPr="009409CA">
              <w:rPr>
                <w:sz w:val="22"/>
                <w:szCs w:val="22"/>
              </w:rPr>
              <w:t xml:space="preserve">- Приказ </w:t>
            </w:r>
            <w:proofErr w:type="spellStart"/>
            <w:r w:rsidRPr="009409CA">
              <w:rPr>
                <w:sz w:val="22"/>
                <w:szCs w:val="22"/>
              </w:rPr>
              <w:t>Росгвардии</w:t>
            </w:r>
            <w:proofErr w:type="spellEnd"/>
            <w:r w:rsidRPr="009409CA">
              <w:rPr>
                <w:sz w:val="22"/>
                <w:szCs w:val="22"/>
              </w:rPr>
              <w:t xml:space="preserve"> от 25.11.2019 N 387 "Об утверждении Порядка проведения территориальными органами Федеральной службы войск национальной гвардии Российской </w:t>
            </w:r>
            <w:r w:rsidRPr="009409CA">
              <w:rPr>
                <w:sz w:val="22"/>
                <w:szCs w:val="22"/>
              </w:rPr>
              <w:lastRenderedPageBreak/>
              <w:t>Федерации периодических прове</w:t>
            </w:r>
            <w:bookmarkStart w:id="1" w:name="_GoBack"/>
            <w:bookmarkEnd w:id="1"/>
            <w:r w:rsidRPr="009409CA">
              <w:rPr>
                <w:sz w:val="22"/>
                <w:szCs w:val="22"/>
              </w:rPr>
              <w:t>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(Зарегистрировано в Минюсте России 24.01.2020 N 57271)</w:t>
            </w:r>
            <w:proofErr w:type="gramEnd"/>
          </w:p>
          <w:p w:rsidR="000C47E4" w:rsidRPr="00121B12" w:rsidRDefault="000C47E4" w:rsidP="0000798A">
            <w:pPr>
              <w:pStyle w:val="11"/>
              <w:spacing w:after="0"/>
              <w:ind w:left="0" w:firstLine="567"/>
              <w:rPr>
                <w:bCs/>
              </w:rPr>
            </w:pPr>
            <w:r w:rsidRPr="009409CA">
              <w:rPr>
                <w:bCs/>
                <w:sz w:val="22"/>
                <w:szCs w:val="22"/>
              </w:rPr>
              <w:t>- других правовых актов, действующих в период действия договора.</w:t>
            </w:r>
          </w:p>
          <w:p w:rsidR="000C47E4" w:rsidRPr="00121B12" w:rsidRDefault="000C47E4" w:rsidP="0000798A">
            <w:pPr>
              <w:pStyle w:val="11"/>
              <w:spacing w:after="0"/>
              <w:ind w:left="0" w:firstLine="567"/>
              <w:rPr>
                <w:b/>
                <w:bCs/>
              </w:rPr>
            </w:pPr>
            <w:r w:rsidRPr="00121B12">
              <w:rPr>
                <w:b/>
                <w:bCs/>
                <w:sz w:val="22"/>
                <w:szCs w:val="22"/>
              </w:rPr>
              <w:t xml:space="preserve">3.2. </w:t>
            </w:r>
            <w:r w:rsidRPr="00121B12">
              <w:rPr>
                <w:b/>
                <w:sz w:val="22"/>
                <w:szCs w:val="22"/>
              </w:rPr>
              <w:t xml:space="preserve">Охранные услуги должны оказываться Исполнителем с привлечением </w:t>
            </w:r>
            <w:r w:rsidRPr="00121B12">
              <w:rPr>
                <w:b/>
                <w:bCs/>
                <w:sz w:val="22"/>
                <w:szCs w:val="22"/>
              </w:rPr>
              <w:t>сотрудников охраны</w:t>
            </w:r>
            <w:r w:rsidRPr="00121B12">
              <w:rPr>
                <w:b/>
                <w:sz w:val="22"/>
                <w:szCs w:val="22"/>
              </w:rPr>
              <w:t xml:space="preserve"> (квалификация 4-6 разряда), </w:t>
            </w:r>
            <w:r w:rsidRPr="00121B12">
              <w:rPr>
                <w:b/>
                <w:bCs/>
                <w:sz w:val="22"/>
                <w:szCs w:val="22"/>
              </w:rPr>
              <w:t>допущенных к работе в образовательных учреждениях</w:t>
            </w:r>
            <w:r w:rsidRPr="00121B12">
              <w:rPr>
                <w:b/>
                <w:sz w:val="22"/>
                <w:szCs w:val="22"/>
              </w:rPr>
              <w:t xml:space="preserve"> согласованных с </w:t>
            </w:r>
            <w:r w:rsidRPr="00121B12">
              <w:rPr>
                <w:b/>
                <w:bCs/>
                <w:sz w:val="22"/>
                <w:szCs w:val="22"/>
              </w:rPr>
              <w:t>органами МВД.</w:t>
            </w:r>
          </w:p>
          <w:p w:rsidR="000C47E4" w:rsidRPr="00121B12" w:rsidRDefault="000C47E4" w:rsidP="0000798A">
            <w:pPr>
              <w:pStyle w:val="11"/>
              <w:spacing w:after="0"/>
              <w:ind w:left="0" w:firstLine="567"/>
              <w:rPr>
                <w:bCs/>
              </w:rPr>
            </w:pPr>
            <w:r w:rsidRPr="00121B12">
              <w:rPr>
                <w:bCs/>
                <w:sz w:val="22"/>
                <w:szCs w:val="22"/>
              </w:rPr>
              <w:t>3.3</w:t>
            </w:r>
            <w:r w:rsidRPr="00121B12">
              <w:rPr>
                <w:bCs/>
                <w:color w:val="000000"/>
                <w:spacing w:val="-1"/>
                <w:sz w:val="22"/>
                <w:szCs w:val="22"/>
              </w:rPr>
              <w:t xml:space="preserve">. </w:t>
            </w:r>
            <w:r w:rsidRPr="00121B12">
              <w:rPr>
                <w:bCs/>
                <w:sz w:val="22"/>
                <w:szCs w:val="22"/>
              </w:rPr>
              <w:t>Сотрудники охраны должны задерживать правонарушителей в соответствии с Законом РФ от 11.03.1992 №2487-1 «О частной детективной и охранной деятельности в Российской Федерации», и немедленно после задержания сообщать об их задержании Заказчику и в правоохранительные органы.</w:t>
            </w:r>
          </w:p>
          <w:p w:rsidR="000C47E4" w:rsidRPr="00121B12" w:rsidRDefault="000C47E4" w:rsidP="0000798A">
            <w:pPr>
              <w:pStyle w:val="11"/>
              <w:spacing w:after="0"/>
              <w:ind w:left="0" w:firstLine="567"/>
              <w:rPr>
                <w:bCs/>
                <w:color w:val="000000"/>
                <w:spacing w:val="1"/>
              </w:rPr>
            </w:pPr>
            <w:r w:rsidRPr="00121B12">
              <w:rPr>
                <w:bCs/>
                <w:color w:val="000000"/>
                <w:spacing w:val="1"/>
                <w:sz w:val="22"/>
                <w:szCs w:val="22"/>
              </w:rPr>
              <w:t xml:space="preserve">3.4. </w:t>
            </w:r>
            <w:r w:rsidRPr="00121B12">
              <w:rPr>
                <w:bCs/>
                <w:sz w:val="22"/>
                <w:szCs w:val="22"/>
              </w:rPr>
              <w:t xml:space="preserve">Исполнитель обязан </w:t>
            </w:r>
            <w:r w:rsidRPr="00121B12">
              <w:rPr>
                <w:bCs/>
                <w:color w:val="000000"/>
                <w:spacing w:val="1"/>
                <w:sz w:val="22"/>
                <w:szCs w:val="22"/>
              </w:rPr>
              <w:t xml:space="preserve">немедленно сообщать обо всех случаях правонарушений на объекте (в том числе признаков незаконного проникновения на объект). О факте нарушения целостности охраняемых помещений или причинения ущерба, повреждения имущества, Исполнитель сообщает в дежурную часть органов внутренних дел и Заказчику. До прибытия представителей органов внутренних дел или следствия, Исполнитель обеспечивает неприкосновенность места происшествия. По прибытии Сторон на место составляется двусторонний Акт о происшествии. При наличии заявления Заказчика (письменного или телефонограммой) о причиненном ущербе, ответственные представители Исполнителя обязаны участвовать в определении размера причиненного ущерба и в снятии остатков товароматериальных ценностей, которые сопоставляются с данными бухгалтерского учета на день происшествия. Снятие остатков товароматериальных ценностей должно быть произведено немедленно по прибытии представителей Сторон на место происшествия. </w:t>
            </w:r>
          </w:p>
          <w:p w:rsidR="000C47E4" w:rsidRPr="00121B12" w:rsidRDefault="000C47E4" w:rsidP="0000798A">
            <w:pPr>
              <w:pStyle w:val="11"/>
              <w:spacing w:after="0"/>
              <w:ind w:left="0" w:firstLine="567"/>
            </w:pPr>
            <w:r w:rsidRPr="00121B12">
              <w:rPr>
                <w:bCs/>
                <w:color w:val="000000"/>
                <w:spacing w:val="1"/>
                <w:sz w:val="22"/>
                <w:szCs w:val="22"/>
              </w:rPr>
              <w:t xml:space="preserve">3.5. </w:t>
            </w:r>
            <w:r w:rsidRPr="00121B12">
              <w:rPr>
                <w:color w:val="000000"/>
                <w:spacing w:val="1"/>
                <w:sz w:val="22"/>
                <w:szCs w:val="22"/>
              </w:rPr>
              <w:t>Исполнитель организует и выполняет обязательства в строгом соответствии с заключенным договором (далее – Договор), Инструкциями по охране объектов, согласованными Заказчиком, Законом Российской Федерации «О частной детективной и охранной деятельности в Российской Федерации» от 11.03.1992г. №2487-1, иным законодательством Российской Федерации и настоящих Требований. 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w:t>
            </w:r>
          </w:p>
          <w:p w:rsidR="000C47E4" w:rsidRPr="00121B12" w:rsidRDefault="000C47E4" w:rsidP="0000798A">
            <w:pPr>
              <w:pStyle w:val="11"/>
              <w:spacing w:after="0"/>
              <w:ind w:left="0" w:firstLine="567"/>
            </w:pPr>
            <w:r w:rsidRPr="00121B12">
              <w:rPr>
                <w:bCs/>
                <w:sz w:val="22"/>
                <w:szCs w:val="22"/>
              </w:rPr>
              <w:t>3.6.</w:t>
            </w:r>
            <w:r>
              <w:rPr>
                <w:bCs/>
                <w:sz w:val="22"/>
                <w:szCs w:val="22"/>
              </w:rPr>
              <w:t xml:space="preserve"> </w:t>
            </w:r>
            <w:r w:rsidRPr="00121B12">
              <w:rPr>
                <w:bCs/>
                <w:sz w:val="22"/>
                <w:szCs w:val="22"/>
              </w:rPr>
              <w:t>В случае причинения материального ущерба Заказчику в результате ненадлежащего исполнения Исполнителем своих обязательств по договору, возместить Заказчику в полном объеме причиненный материальный ущерб. Возмещение причиненного ущерба производится по представлению Заказчиком постановления органов дознания, следствия или приговора суда, установившего факт кражи, уничтожения или повреждения имущества.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w:t>
            </w:r>
          </w:p>
          <w:p w:rsidR="000C47E4" w:rsidRPr="00121B12" w:rsidRDefault="000C47E4" w:rsidP="0000798A">
            <w:pPr>
              <w:pStyle w:val="11"/>
              <w:spacing w:after="0"/>
              <w:ind w:left="0" w:firstLine="567"/>
              <w:rPr>
                <w:bCs/>
                <w:color w:val="000000"/>
                <w:spacing w:val="1"/>
              </w:rPr>
            </w:pPr>
            <w:r w:rsidRPr="00121B12">
              <w:rPr>
                <w:bCs/>
                <w:sz w:val="22"/>
                <w:szCs w:val="22"/>
              </w:rPr>
              <w:t>3.7. Исполнитель обязан обеспечить соблюдение охранниками при исполнении обязанностей, предусмотренных договором, установленных правил пожарной безопасности, в случае обнаружения очагов возгорания, сообщать об этом в пожарную часть. В случае несоблюдения охранниками правил пожарной безопасности, повлекшего причинение ущерба Заказчику, Исполнитель обязан возместить Заказчику причиненный ущерб в полном объеме.</w:t>
            </w:r>
          </w:p>
          <w:p w:rsidR="000C47E4" w:rsidRPr="00121B12" w:rsidRDefault="000C47E4" w:rsidP="0000798A">
            <w:pPr>
              <w:pStyle w:val="11"/>
              <w:spacing w:after="0"/>
              <w:ind w:left="0" w:firstLine="567"/>
              <w:rPr>
                <w:bCs/>
                <w:color w:val="000000"/>
                <w:spacing w:val="-3"/>
              </w:rPr>
            </w:pPr>
            <w:r w:rsidRPr="00121B12">
              <w:rPr>
                <w:bCs/>
                <w:color w:val="000000"/>
                <w:spacing w:val="1"/>
                <w:sz w:val="22"/>
                <w:szCs w:val="22"/>
              </w:rPr>
              <w:t xml:space="preserve">3.8. Все сотрудники охраны, оказывающие услуги по охране объектов </w:t>
            </w:r>
            <w:r>
              <w:rPr>
                <w:bCs/>
                <w:color w:val="000000"/>
                <w:spacing w:val="1"/>
                <w:sz w:val="22"/>
                <w:szCs w:val="22"/>
              </w:rPr>
              <w:t>МАУ ДО СШ «Чайка»</w:t>
            </w:r>
            <w:r w:rsidRPr="00121B12">
              <w:rPr>
                <w:bCs/>
                <w:color w:val="000000"/>
                <w:spacing w:val="1"/>
                <w:sz w:val="22"/>
                <w:szCs w:val="22"/>
              </w:rPr>
              <w:t xml:space="preserve"> должны иметь удостоверение частного охранника, личную карточку охранника, медицинскую книжку с пройденным медицинским осмотром, а также справку о наличии/или отсутствии судимости. </w:t>
            </w:r>
            <w:r w:rsidRPr="00121B12">
              <w:rPr>
                <w:bCs/>
                <w:sz w:val="22"/>
                <w:szCs w:val="22"/>
              </w:rPr>
              <w:t xml:space="preserve">Все сотрудники охраны должны быть укомплектованы мобильной связью для связи с оперативным дежурным. </w:t>
            </w:r>
            <w:r w:rsidRPr="00121B12">
              <w:rPr>
                <w:bCs/>
                <w:color w:val="000000"/>
                <w:spacing w:val="4"/>
                <w:sz w:val="22"/>
                <w:szCs w:val="22"/>
              </w:rPr>
              <w:t xml:space="preserve">Иметь сертифицированные средства для защиты органов дыхания (за счет </w:t>
            </w:r>
            <w:r w:rsidRPr="00121B12">
              <w:rPr>
                <w:bCs/>
                <w:color w:val="000000"/>
                <w:spacing w:val="-4"/>
                <w:sz w:val="22"/>
                <w:szCs w:val="22"/>
              </w:rPr>
              <w:t xml:space="preserve">Исполнителя). </w:t>
            </w:r>
            <w:r w:rsidRPr="00121B12">
              <w:rPr>
                <w:bCs/>
                <w:color w:val="000000"/>
                <w:spacing w:val="2"/>
                <w:sz w:val="22"/>
                <w:szCs w:val="22"/>
              </w:rPr>
              <w:t xml:space="preserve">Иметь исправный электрический фонарь - 1 на каждый пост охраны (за счет </w:t>
            </w:r>
            <w:r w:rsidRPr="00121B12">
              <w:rPr>
                <w:bCs/>
                <w:color w:val="000000"/>
                <w:spacing w:val="-3"/>
                <w:sz w:val="22"/>
                <w:szCs w:val="22"/>
              </w:rPr>
              <w:t>Исполнителя).</w:t>
            </w:r>
          </w:p>
          <w:p w:rsidR="000C47E4" w:rsidRPr="00121B12" w:rsidRDefault="000C47E4" w:rsidP="0000798A">
            <w:pPr>
              <w:pStyle w:val="11"/>
              <w:spacing w:after="0"/>
              <w:ind w:left="0" w:firstLine="567"/>
              <w:rPr>
                <w:bCs/>
              </w:rPr>
            </w:pPr>
            <w:r w:rsidRPr="00121B12">
              <w:rPr>
                <w:bCs/>
                <w:color w:val="000000"/>
                <w:spacing w:val="-3"/>
                <w:sz w:val="22"/>
                <w:szCs w:val="22"/>
              </w:rPr>
              <w:t xml:space="preserve">3.9. Все сотрудники охраны  должны быть  снабжены специальной форменной </w:t>
            </w:r>
            <w:proofErr w:type="gramStart"/>
            <w:r w:rsidRPr="00121B12">
              <w:rPr>
                <w:bCs/>
                <w:color w:val="000000"/>
                <w:spacing w:val="-3"/>
                <w:sz w:val="22"/>
                <w:szCs w:val="22"/>
              </w:rPr>
              <w:t>одеждой</w:t>
            </w:r>
            <w:proofErr w:type="gramEnd"/>
            <w:r w:rsidRPr="00121B12">
              <w:rPr>
                <w:bCs/>
                <w:color w:val="000000"/>
                <w:spacing w:val="-3"/>
                <w:sz w:val="22"/>
                <w:szCs w:val="22"/>
              </w:rPr>
              <w:t xml:space="preserve"> </w:t>
            </w:r>
            <w:r w:rsidRPr="00121B12">
              <w:rPr>
                <w:bCs/>
                <w:sz w:val="22"/>
                <w:szCs w:val="22"/>
              </w:rPr>
              <w:t>которая должна позволять определять их принадлежность к конкретной частной охранной организации.</w:t>
            </w:r>
          </w:p>
          <w:p w:rsidR="000C47E4" w:rsidRPr="00121B12" w:rsidRDefault="000C47E4" w:rsidP="0000798A">
            <w:pPr>
              <w:spacing w:after="0"/>
              <w:ind w:firstLine="567"/>
              <w:jc w:val="both"/>
            </w:pPr>
            <w:proofErr w:type="gramStart"/>
            <w:r w:rsidRPr="00121B12">
              <w:t xml:space="preserve">Быть одетым в служебную (чистую, аккуратно выглаженную, застегнутую) форму по сезону, установленного образца, иметь </w:t>
            </w:r>
            <w:proofErr w:type="spellStart"/>
            <w:r w:rsidRPr="00121B12">
              <w:t>бейдж</w:t>
            </w:r>
            <w:proofErr w:type="spellEnd"/>
            <w:r w:rsidRPr="00121B12">
              <w:t xml:space="preserve"> (идентификационную карточку, включающую в себя: фотографию, ФИО, должность, название охранной организации, подпись и печать руководителя).</w:t>
            </w:r>
            <w:proofErr w:type="gramEnd"/>
            <w:r w:rsidRPr="00121B12">
              <w:t xml:space="preserve"> </w:t>
            </w:r>
            <w:r w:rsidRPr="00121B12">
              <w:rPr>
                <w:bCs/>
                <w:color w:val="FF0000"/>
              </w:rPr>
              <w:t xml:space="preserve"> </w:t>
            </w:r>
            <w:r w:rsidRPr="00121B12">
              <w:rPr>
                <w:bCs/>
              </w:rPr>
              <w:t xml:space="preserve">Знать назначение и уметь пользоваться техническими </w:t>
            </w:r>
            <w:r w:rsidRPr="00121B12">
              <w:rPr>
                <w:bCs/>
              </w:rPr>
              <w:lastRenderedPageBreak/>
              <w:t xml:space="preserve">средствами охраны (системами охранно-пожарной сигнализации, системами оповещения, кнопкой тревожной сигнализации, системами видеонаблюдения, средствами радиосвязи, </w:t>
            </w:r>
            <w:proofErr w:type="spellStart"/>
            <w:r w:rsidRPr="00121B12">
              <w:rPr>
                <w:bCs/>
              </w:rPr>
              <w:t>металлодетектором</w:t>
            </w:r>
            <w:proofErr w:type="spellEnd"/>
            <w:r w:rsidRPr="00121B12">
              <w:rPr>
                <w:bCs/>
              </w:rPr>
              <w:t>).</w:t>
            </w:r>
          </w:p>
          <w:p w:rsidR="000C47E4" w:rsidRPr="00121B12" w:rsidRDefault="000C47E4" w:rsidP="0000798A">
            <w:pPr>
              <w:spacing w:after="0"/>
              <w:ind w:firstLine="567"/>
              <w:jc w:val="both"/>
              <w:rPr>
                <w:bCs/>
              </w:rPr>
            </w:pPr>
            <w:r w:rsidRPr="00121B12">
              <w:rPr>
                <w:bCs/>
              </w:rPr>
              <w:t>Быть обученным и уметь действовать при возникновении чрезвычайных и нештатных ситуаций (пожар, попытка незаконного проникновения на охраняемый объект, обнаружение посторонних предметов, захват заложников и др.).</w:t>
            </w:r>
          </w:p>
          <w:p w:rsidR="000C47E4" w:rsidRPr="00121B12" w:rsidRDefault="000C47E4" w:rsidP="0000798A">
            <w:pPr>
              <w:spacing w:after="0"/>
              <w:ind w:firstLine="567"/>
              <w:jc w:val="both"/>
              <w:rPr>
                <w:bCs/>
              </w:rPr>
            </w:pPr>
            <w:r w:rsidRPr="00121B12">
              <w:rPr>
                <w:bCs/>
              </w:rPr>
              <w:t>К выполнению обязанностей по охране объекта не допускаются охранники - стажёры.</w:t>
            </w:r>
          </w:p>
          <w:p w:rsidR="000C47E4" w:rsidRPr="00121B12" w:rsidRDefault="000C47E4" w:rsidP="0000798A">
            <w:pPr>
              <w:spacing w:after="0"/>
              <w:ind w:firstLine="567"/>
              <w:jc w:val="both"/>
              <w:rPr>
                <w:bCs/>
              </w:rPr>
            </w:pPr>
            <w:r w:rsidRPr="00121B12">
              <w:rPr>
                <w:bCs/>
              </w:rPr>
              <w:t xml:space="preserve">3.10. 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w:t>
            </w:r>
            <w:proofErr w:type="gramStart"/>
            <w:r w:rsidRPr="00121B12">
              <w:rPr>
                <w:bCs/>
              </w:rPr>
              <w:t>согласно графика</w:t>
            </w:r>
            <w:proofErr w:type="gramEnd"/>
            <w:r w:rsidRPr="00121B12">
              <w:rPr>
                <w:bCs/>
              </w:rPr>
              <w:t xml:space="preserve"> дежурства, разрабатываемого Исполнителем. Ответственность за нарушение действующего трудового законодательства при составлении графика несет Исполнитель.</w:t>
            </w:r>
          </w:p>
          <w:p w:rsidR="000C47E4" w:rsidRDefault="000C47E4" w:rsidP="0000798A">
            <w:pPr>
              <w:spacing w:after="0"/>
              <w:ind w:firstLine="567"/>
              <w:jc w:val="both"/>
              <w:rPr>
                <w:bCs/>
              </w:rPr>
            </w:pPr>
            <w:r w:rsidRPr="00121B12">
              <w:rPr>
                <w:bCs/>
              </w:rPr>
              <w:t>3.11. Проживание сотрудников охраны на территории охраняемых объектов запрещено.</w:t>
            </w:r>
          </w:p>
          <w:p w:rsidR="000C47E4" w:rsidRDefault="000C47E4" w:rsidP="0000798A">
            <w:pPr>
              <w:pStyle w:val="ConsPlusNormal"/>
              <w:ind w:firstLine="567"/>
              <w:jc w:val="both"/>
              <w:rPr>
                <w:rFonts w:ascii="Times New Roman" w:hAnsi="Times New Roman"/>
                <w:sz w:val="24"/>
                <w:szCs w:val="24"/>
              </w:rPr>
            </w:pPr>
            <w:r w:rsidRPr="00C73AA5">
              <w:rPr>
                <w:rFonts w:ascii="Times New Roman" w:hAnsi="Times New Roman"/>
              </w:rPr>
              <w:t>3.12.</w:t>
            </w:r>
            <w:r>
              <w:rPr>
                <w:rFonts w:ascii="Times New Roman" w:hAnsi="Times New Roman"/>
                <w:sz w:val="24"/>
                <w:szCs w:val="24"/>
              </w:rPr>
              <w:t xml:space="preserve"> Исполнитель обеспечивает наличие группы быстрого реагирования (ГБР) на территории обслуживания Объектов.</w:t>
            </w:r>
          </w:p>
          <w:p w:rsidR="000C47E4" w:rsidRDefault="000C47E4" w:rsidP="0000798A">
            <w:pPr>
              <w:spacing w:after="0"/>
              <w:ind w:firstLine="567"/>
              <w:jc w:val="both"/>
              <w:rPr>
                <w:bCs/>
              </w:rPr>
            </w:pPr>
            <w:r w:rsidRPr="00121B12">
              <w:rPr>
                <w:bCs/>
              </w:rPr>
              <w:t>3.1</w:t>
            </w:r>
            <w:r>
              <w:rPr>
                <w:bCs/>
              </w:rPr>
              <w:t>3</w:t>
            </w:r>
            <w:r w:rsidRPr="00121B12">
              <w:rPr>
                <w:bCs/>
              </w:rPr>
              <w:t xml:space="preserve">. </w:t>
            </w:r>
            <w:r>
              <w:rPr>
                <w:bCs/>
              </w:rPr>
              <w:t>Исполнитель с</w:t>
            </w:r>
            <w:r w:rsidRPr="00121B12">
              <w:rPr>
                <w:bCs/>
              </w:rPr>
              <w:t>воими силами и средствами, проводить проверки несения службы сотрудниками охраны. Проверки проводить не менее одного раза в сутки. Результаты проверок отражать письменно в журналах контроля на постах, либо электронных журналах на ПЦН Исполнителя. Осуществлять дистанционный контроль (с использованием сре</w:t>
            </w:r>
            <w:proofErr w:type="gramStart"/>
            <w:r w:rsidRPr="00121B12">
              <w:rPr>
                <w:bCs/>
              </w:rPr>
              <w:t>дств св</w:t>
            </w:r>
            <w:proofErr w:type="gramEnd"/>
            <w:r w:rsidRPr="00121B12">
              <w:rPr>
                <w:bCs/>
              </w:rPr>
              <w:t>язи) несения службы сотрудниками охраны на каждом объекте с периодичностью не реже 2 (двух) часов.</w:t>
            </w:r>
          </w:p>
          <w:p w:rsidR="000C47E4" w:rsidRDefault="000C47E4" w:rsidP="0000798A">
            <w:pPr>
              <w:pStyle w:val="ConsPlusNormal"/>
              <w:ind w:firstLine="567"/>
              <w:jc w:val="both"/>
              <w:rPr>
                <w:rFonts w:ascii="Times New Roman" w:hAnsi="Times New Roman"/>
                <w:sz w:val="24"/>
                <w:szCs w:val="24"/>
              </w:rPr>
            </w:pPr>
            <w:r>
              <w:rPr>
                <w:rFonts w:ascii="Times New Roman" w:hAnsi="Times New Roman"/>
                <w:sz w:val="24"/>
                <w:szCs w:val="24"/>
              </w:rPr>
              <w:t>3.14. На время отсутствия выставленного охранника, обеспечить его замену из числа сотрудников ГБР</w:t>
            </w:r>
          </w:p>
          <w:p w:rsidR="000C47E4" w:rsidRPr="00121B12" w:rsidRDefault="000C47E4" w:rsidP="0000798A">
            <w:pPr>
              <w:spacing w:after="0"/>
              <w:ind w:firstLine="567"/>
              <w:jc w:val="both"/>
              <w:rPr>
                <w:bCs/>
              </w:rPr>
            </w:pPr>
            <w:r w:rsidRPr="00121B12">
              <w:rPr>
                <w:bCs/>
              </w:rPr>
              <w:t>3.13. В случае отсутствия сотрудника охраны на посту охраны</w:t>
            </w:r>
            <w:r>
              <w:rPr>
                <w:bCs/>
              </w:rPr>
              <w:t>,</w:t>
            </w:r>
            <w:r w:rsidRPr="00121B12">
              <w:rPr>
                <w:bCs/>
              </w:rPr>
              <w:t xml:space="preserve">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в том числе телефонной. При этом время замены сотрудника не может превышать 1 (одного) часа с момента получения заявки.</w:t>
            </w:r>
          </w:p>
          <w:p w:rsidR="000C47E4" w:rsidRPr="00121B12" w:rsidRDefault="000C47E4" w:rsidP="0000798A">
            <w:pPr>
              <w:spacing w:after="0"/>
              <w:ind w:firstLine="567"/>
              <w:jc w:val="both"/>
              <w:rPr>
                <w:bCs/>
              </w:rPr>
            </w:pPr>
            <w:r w:rsidRPr="00121B12">
              <w:rPr>
                <w:bCs/>
              </w:rPr>
              <w:t>3.14. Документация по организации охраны объекта и несению службы сотрудниками охраны (инструкции сотруднику охраны, схема поста охраны, журналы, книги, график дежурств, выписки из приказов Исполнителя по организации службы на объекте, уведомление ОВД о взятии объекта под охрану, наблюдательное дело поста и др.) разрабатываются Исполнителем и согласовываются с Заказчиком.</w:t>
            </w:r>
          </w:p>
          <w:p w:rsidR="000C47E4" w:rsidRPr="00121B12" w:rsidRDefault="000C47E4" w:rsidP="0000798A">
            <w:pPr>
              <w:shd w:val="clear" w:color="auto" w:fill="FFFFFF"/>
              <w:tabs>
                <w:tab w:val="left" w:pos="0"/>
              </w:tabs>
              <w:spacing w:after="0"/>
              <w:ind w:firstLine="567"/>
              <w:jc w:val="both"/>
              <w:rPr>
                <w:color w:val="000000"/>
                <w:spacing w:val="-4"/>
              </w:rPr>
            </w:pPr>
            <w:r w:rsidRPr="00121B12">
              <w:rPr>
                <w:color w:val="000000"/>
                <w:spacing w:val="-3"/>
              </w:rPr>
              <w:t xml:space="preserve">3.15. </w:t>
            </w:r>
            <w:r w:rsidRPr="00121B12">
              <w:rPr>
                <w:color w:val="000000"/>
                <w:spacing w:val="5"/>
              </w:rPr>
              <w:t>В случае возникновения чрезвычайных ситуаций Исполнитель обеспечивает:</w:t>
            </w:r>
          </w:p>
          <w:p w:rsidR="000C47E4" w:rsidRPr="00121B12" w:rsidRDefault="000C47E4" w:rsidP="0000798A">
            <w:pPr>
              <w:shd w:val="clear" w:color="auto" w:fill="FFFFFF"/>
              <w:tabs>
                <w:tab w:val="left" w:pos="0"/>
              </w:tabs>
              <w:spacing w:after="0"/>
              <w:ind w:firstLine="567"/>
              <w:jc w:val="both"/>
              <w:rPr>
                <w:color w:val="000000"/>
                <w:spacing w:val="-13"/>
              </w:rPr>
            </w:pPr>
            <w:r w:rsidRPr="00121B12">
              <w:rPr>
                <w:color w:val="000000"/>
                <w:spacing w:val="-4"/>
              </w:rPr>
              <w:t>- </w:t>
            </w:r>
            <w:r w:rsidRPr="00121B12">
              <w:rPr>
                <w:color w:val="000000"/>
                <w:spacing w:val="3"/>
              </w:rPr>
              <w:t xml:space="preserve">усиление охраны за счёт собственных сил и средств выставлением минимум одного/двух </w:t>
            </w:r>
            <w:r w:rsidRPr="00121B12">
              <w:rPr>
                <w:color w:val="000000"/>
                <w:spacing w:val="1"/>
              </w:rPr>
              <w:t xml:space="preserve">дополнительных постов охраны на период до ликвидации чрезвычайной </w:t>
            </w:r>
            <w:r w:rsidRPr="00121B12">
              <w:rPr>
                <w:color w:val="000000"/>
                <w:spacing w:val="5"/>
              </w:rPr>
              <w:t xml:space="preserve">ситуации. При этом время выставления дополнительных постов охраны для усиления </w:t>
            </w:r>
            <w:r w:rsidRPr="00121B12">
              <w:rPr>
                <w:color w:val="000000"/>
                <w:spacing w:val="-1"/>
              </w:rPr>
              <w:t>охраны в случае возникновения чрезвычайных ситуаций не должно превышать 1-го часа с момента поступления сигнала тревоги.</w:t>
            </w:r>
          </w:p>
          <w:p w:rsidR="000C47E4" w:rsidRPr="00121B12" w:rsidRDefault="000C47E4" w:rsidP="0000798A">
            <w:pPr>
              <w:shd w:val="clear" w:color="auto" w:fill="FFFFFF"/>
              <w:tabs>
                <w:tab w:val="left" w:pos="0"/>
              </w:tabs>
              <w:spacing w:after="0"/>
              <w:ind w:firstLine="567"/>
              <w:jc w:val="both"/>
              <w:rPr>
                <w:color w:val="000000"/>
                <w:spacing w:val="-1"/>
              </w:rPr>
            </w:pPr>
            <w:r w:rsidRPr="00121B12">
              <w:rPr>
                <w:color w:val="000000"/>
                <w:spacing w:val="-3"/>
              </w:rPr>
              <w:t>3.16.</w:t>
            </w:r>
            <w:r w:rsidRPr="00121B12">
              <w:rPr>
                <w:color w:val="000000"/>
                <w:spacing w:val="-13"/>
              </w:rPr>
              <w:t xml:space="preserve"> Исполнитель обязан </w:t>
            </w:r>
            <w:r>
              <w:rPr>
                <w:color w:val="000000"/>
                <w:spacing w:val="-13"/>
              </w:rPr>
              <w:t xml:space="preserve"> </w:t>
            </w:r>
            <w:r w:rsidRPr="00121B12">
              <w:rPr>
                <w:color w:val="000000"/>
                <w:spacing w:val="-1"/>
              </w:rPr>
              <w:t>обеспечить взаимодействие с органами МВД России, МЧС России в рамках действующего государственного договора.</w:t>
            </w:r>
          </w:p>
          <w:p w:rsidR="000C47E4" w:rsidRPr="00121B12" w:rsidRDefault="000C47E4" w:rsidP="0000798A">
            <w:pPr>
              <w:shd w:val="clear" w:color="auto" w:fill="FFFFFF"/>
              <w:spacing w:after="0"/>
              <w:ind w:firstLine="567"/>
              <w:jc w:val="both"/>
              <w:rPr>
                <w:b/>
                <w:color w:val="000000"/>
                <w:spacing w:val="-1"/>
              </w:rPr>
            </w:pPr>
            <w:r w:rsidRPr="00121B12">
              <w:rPr>
                <w:b/>
                <w:color w:val="000000"/>
              </w:rPr>
              <w:t>3.17. К грубым нарушениям правил несения службы сотрудником охраны относятся:</w:t>
            </w:r>
          </w:p>
          <w:p w:rsidR="000C47E4" w:rsidRPr="00121B12" w:rsidRDefault="000C47E4" w:rsidP="0000798A">
            <w:pPr>
              <w:shd w:val="clear" w:color="auto" w:fill="FFFFFF"/>
              <w:spacing w:after="0"/>
              <w:ind w:firstLine="567"/>
              <w:jc w:val="both"/>
              <w:rPr>
                <w:color w:val="000000"/>
              </w:rPr>
            </w:pPr>
            <w:r w:rsidRPr="00121B12">
              <w:rPr>
                <w:color w:val="000000"/>
                <w:spacing w:val="-1"/>
              </w:rPr>
              <w:lastRenderedPageBreak/>
              <w:t>- самовольное оставление охраняемого объекта;</w:t>
            </w:r>
          </w:p>
          <w:p w:rsidR="000C47E4" w:rsidRPr="00121B12" w:rsidRDefault="000C47E4" w:rsidP="0000798A">
            <w:pPr>
              <w:shd w:val="clear" w:color="auto" w:fill="FFFFFF"/>
              <w:spacing w:after="0"/>
              <w:ind w:firstLine="567"/>
              <w:jc w:val="both"/>
              <w:rPr>
                <w:color w:val="000000"/>
                <w:spacing w:val="2"/>
              </w:rPr>
            </w:pPr>
            <w:r w:rsidRPr="00121B12">
              <w:rPr>
                <w:color w:val="000000"/>
              </w:rPr>
              <w:t>- несанкционированное вскрытие принятых под охрану помещений;</w:t>
            </w:r>
          </w:p>
          <w:p w:rsidR="000C47E4" w:rsidRPr="00121B12" w:rsidRDefault="000C47E4" w:rsidP="0000798A">
            <w:pPr>
              <w:shd w:val="clear" w:color="auto" w:fill="FFFFFF"/>
              <w:spacing w:after="0"/>
              <w:ind w:firstLine="567"/>
              <w:jc w:val="both"/>
              <w:rPr>
                <w:color w:val="000000"/>
                <w:spacing w:val="-1"/>
              </w:rPr>
            </w:pPr>
            <w:proofErr w:type="gramStart"/>
            <w:r w:rsidRPr="00121B12">
              <w:rPr>
                <w:color w:val="000000"/>
                <w:spacing w:val="2"/>
              </w:rPr>
              <w:t xml:space="preserve">- употребление любых спиртных напитков, включая слабоалкогольные, или </w:t>
            </w:r>
            <w:r w:rsidRPr="00121B12">
              <w:rPr>
                <w:color w:val="000000"/>
                <w:spacing w:val="-1"/>
              </w:rPr>
              <w:t>веществ наркотического действия;</w:t>
            </w:r>
            <w:proofErr w:type="gramEnd"/>
          </w:p>
          <w:p w:rsidR="000C47E4" w:rsidRPr="00121B12" w:rsidRDefault="000C47E4" w:rsidP="0000798A">
            <w:pPr>
              <w:shd w:val="clear" w:color="auto" w:fill="FFFFFF"/>
              <w:spacing w:after="0"/>
              <w:ind w:firstLine="567"/>
              <w:jc w:val="both"/>
              <w:rPr>
                <w:color w:val="000000"/>
                <w:spacing w:val="-1"/>
              </w:rPr>
            </w:pPr>
            <w:r w:rsidRPr="00121B12">
              <w:rPr>
                <w:color w:val="000000"/>
                <w:spacing w:val="-1"/>
              </w:rPr>
              <w:t xml:space="preserve">- </w:t>
            </w:r>
            <w:r w:rsidRPr="00121B12">
              <w:rPr>
                <w:color w:val="000000"/>
                <w:spacing w:val="7"/>
              </w:rPr>
              <w:t xml:space="preserve">несанкционированный допуск на территорию охраняемого объекта и на сам </w:t>
            </w:r>
            <w:r w:rsidRPr="00121B12">
              <w:rPr>
                <w:color w:val="000000"/>
                <w:spacing w:val="-1"/>
              </w:rPr>
              <w:t>объект посторонних лиц или автотранспорта;</w:t>
            </w:r>
          </w:p>
          <w:p w:rsidR="000C47E4" w:rsidRPr="00121B12" w:rsidRDefault="000C47E4" w:rsidP="0000798A">
            <w:pPr>
              <w:shd w:val="clear" w:color="auto" w:fill="FFFFFF"/>
              <w:spacing w:after="0"/>
              <w:ind w:firstLine="567"/>
              <w:jc w:val="both"/>
              <w:rPr>
                <w:color w:val="000000"/>
                <w:spacing w:val="-2"/>
              </w:rPr>
            </w:pPr>
            <w:r w:rsidRPr="00121B12">
              <w:rPr>
                <w:color w:val="000000"/>
                <w:spacing w:val="-1"/>
              </w:rPr>
              <w:t xml:space="preserve">- </w:t>
            </w:r>
            <w:r w:rsidRPr="00121B12">
              <w:rPr>
                <w:color w:val="000000"/>
                <w:spacing w:val="2"/>
              </w:rPr>
              <w:t xml:space="preserve">неисполнение правил внутреннего распорядка, установленных руководством </w:t>
            </w:r>
            <w:r w:rsidRPr="00121B12">
              <w:rPr>
                <w:color w:val="000000"/>
                <w:spacing w:val="-2"/>
              </w:rPr>
              <w:t>охраняемого объекта;</w:t>
            </w:r>
          </w:p>
          <w:p w:rsidR="000C47E4" w:rsidRPr="00121B12" w:rsidRDefault="000C47E4" w:rsidP="0000798A">
            <w:pPr>
              <w:shd w:val="clear" w:color="auto" w:fill="FFFFFF"/>
              <w:spacing w:after="0"/>
              <w:ind w:firstLine="567"/>
              <w:jc w:val="both"/>
              <w:rPr>
                <w:color w:val="000000"/>
                <w:spacing w:val="-1"/>
              </w:rPr>
            </w:pPr>
            <w:r w:rsidRPr="00121B12">
              <w:rPr>
                <w:color w:val="000000"/>
                <w:spacing w:val="-2"/>
              </w:rPr>
              <w:t xml:space="preserve">- </w:t>
            </w:r>
            <w:r w:rsidRPr="00121B12">
              <w:rPr>
                <w:color w:val="000000"/>
                <w:spacing w:val="-1"/>
              </w:rPr>
              <w:t>нарушения графика несения службы на объекте;</w:t>
            </w:r>
          </w:p>
          <w:p w:rsidR="000C47E4" w:rsidRPr="00121B12" w:rsidRDefault="000C47E4" w:rsidP="0000798A">
            <w:pPr>
              <w:shd w:val="clear" w:color="auto" w:fill="FFFFFF"/>
              <w:spacing w:after="0"/>
              <w:ind w:firstLine="567"/>
              <w:jc w:val="both"/>
              <w:rPr>
                <w:color w:val="000000"/>
                <w:spacing w:val="14"/>
              </w:rPr>
            </w:pPr>
            <w:r w:rsidRPr="00121B12">
              <w:rPr>
                <w:color w:val="000000"/>
                <w:spacing w:val="-1"/>
              </w:rPr>
              <w:t>- несоответствие специальной форменной одежды требованиям настоящего ТЗ, нарушение правил ношения специальной форменной одежды при оказании различных видов охранных услуг (постановление Правительства РФ от 14.08.1992 № 587);</w:t>
            </w:r>
          </w:p>
          <w:p w:rsidR="000C47E4" w:rsidRPr="00121B12" w:rsidRDefault="000C47E4" w:rsidP="0000798A">
            <w:pPr>
              <w:shd w:val="clear" w:color="auto" w:fill="FFFFFF"/>
              <w:spacing w:after="0"/>
              <w:ind w:firstLine="567"/>
              <w:jc w:val="both"/>
              <w:rPr>
                <w:color w:val="000000"/>
                <w:spacing w:val="-2"/>
              </w:rPr>
            </w:pPr>
            <w:r w:rsidRPr="00121B12">
              <w:rPr>
                <w:color w:val="000000"/>
                <w:spacing w:val="14"/>
              </w:rPr>
              <w:t xml:space="preserve">- отсутствие или неправильное ведение необходимых документов в </w:t>
            </w:r>
            <w:r w:rsidRPr="00121B12">
              <w:rPr>
                <w:color w:val="000000"/>
                <w:spacing w:val="-1"/>
              </w:rPr>
              <w:t>наблюдательном деле, предусмотренных настоящим ТЗ;</w:t>
            </w:r>
          </w:p>
          <w:p w:rsidR="000C47E4" w:rsidRPr="00121B12" w:rsidRDefault="000C47E4" w:rsidP="0000798A">
            <w:pPr>
              <w:shd w:val="clear" w:color="auto" w:fill="FFFFFF"/>
              <w:spacing w:after="0"/>
              <w:ind w:firstLine="567"/>
              <w:jc w:val="both"/>
              <w:rPr>
                <w:color w:val="000000"/>
                <w:spacing w:val="-1"/>
              </w:rPr>
            </w:pPr>
            <w:r w:rsidRPr="00121B12">
              <w:rPr>
                <w:color w:val="000000"/>
                <w:spacing w:val="-2"/>
              </w:rPr>
              <w:t xml:space="preserve">- отсутствие у сотрудника охраны удостоверения частного охранника, личной карточки, медицинской </w:t>
            </w:r>
            <w:r w:rsidRPr="00121B12">
              <w:rPr>
                <w:color w:val="000000"/>
                <w:spacing w:val="-1"/>
              </w:rPr>
              <w:t>книжки, документа удостоверяющего личность;</w:t>
            </w:r>
          </w:p>
          <w:p w:rsidR="000C47E4" w:rsidRPr="00121B12" w:rsidRDefault="000C47E4" w:rsidP="0000798A">
            <w:pPr>
              <w:shd w:val="clear" w:color="auto" w:fill="FFFFFF"/>
              <w:spacing w:after="0"/>
              <w:ind w:firstLine="567"/>
              <w:jc w:val="both"/>
              <w:rPr>
                <w:spacing w:val="-3"/>
              </w:rPr>
            </w:pPr>
            <w:r w:rsidRPr="00121B12">
              <w:rPr>
                <w:color w:val="000000"/>
                <w:spacing w:val="-1"/>
              </w:rPr>
              <w:t xml:space="preserve"> - отсутствие на посту сертифицированных сре</w:t>
            </w:r>
            <w:proofErr w:type="gramStart"/>
            <w:r w:rsidRPr="00121B12">
              <w:rPr>
                <w:color w:val="000000"/>
                <w:spacing w:val="-1"/>
              </w:rPr>
              <w:t>дств св</w:t>
            </w:r>
            <w:proofErr w:type="gramEnd"/>
            <w:r w:rsidRPr="00121B12">
              <w:rPr>
                <w:color w:val="000000"/>
                <w:spacing w:val="-1"/>
              </w:rPr>
              <w:t>язи, защиты дыхания, фонаря</w:t>
            </w:r>
            <w:r w:rsidRPr="00121B12">
              <w:rPr>
                <w:spacing w:val="-3"/>
              </w:rPr>
              <w:t>.</w:t>
            </w:r>
          </w:p>
          <w:p w:rsidR="000C47E4" w:rsidRPr="00121B12" w:rsidRDefault="000C47E4" w:rsidP="0000798A">
            <w:pPr>
              <w:spacing w:after="0"/>
              <w:ind w:firstLine="567"/>
              <w:jc w:val="both"/>
              <w:rPr>
                <w:color w:val="000000"/>
                <w:spacing w:val="1"/>
              </w:rPr>
            </w:pPr>
            <w:r w:rsidRPr="00121B12">
              <w:rPr>
                <w:spacing w:val="-3"/>
              </w:rPr>
              <w:t xml:space="preserve">3.18. </w:t>
            </w:r>
            <w:proofErr w:type="gramStart"/>
            <w:r w:rsidRPr="00121B12">
              <w:rPr>
                <w:color w:val="000000"/>
                <w:spacing w:val="-1"/>
              </w:rPr>
              <w:t xml:space="preserve">Документация по организации охраны объекта и несению службы </w:t>
            </w:r>
            <w:r w:rsidRPr="00121B12">
              <w:rPr>
                <w:color w:val="000000"/>
                <w:spacing w:val="2"/>
              </w:rPr>
              <w:t xml:space="preserve">сотрудниками охраны (инструкции  о пропускном и </w:t>
            </w:r>
            <w:proofErr w:type="spellStart"/>
            <w:r w:rsidRPr="00121B12">
              <w:rPr>
                <w:color w:val="000000"/>
                <w:spacing w:val="2"/>
              </w:rPr>
              <w:t>внутриобъектовом</w:t>
            </w:r>
            <w:proofErr w:type="spellEnd"/>
            <w:r w:rsidRPr="00121B12">
              <w:rPr>
                <w:color w:val="000000"/>
                <w:spacing w:val="2"/>
              </w:rPr>
              <w:t xml:space="preserve"> режиме, должностная инструкция охранника</w:t>
            </w:r>
            <w:r w:rsidRPr="00121B12">
              <w:rPr>
                <w:color w:val="000000"/>
                <w:spacing w:val="3"/>
              </w:rPr>
              <w:t xml:space="preserve">, журналы, книги, график дежурств, </w:t>
            </w:r>
            <w:r w:rsidRPr="00121B12">
              <w:rPr>
                <w:color w:val="000000"/>
                <w:spacing w:val="5"/>
              </w:rPr>
              <w:t xml:space="preserve">инструкцию о порядке действий мобильной оперативной группы </w:t>
            </w:r>
            <w:r w:rsidRPr="00121B12">
              <w:rPr>
                <w:color w:val="000000"/>
              </w:rPr>
              <w:t xml:space="preserve">ЧОП, </w:t>
            </w:r>
            <w:r w:rsidRPr="00121B12">
              <w:t>уведомление МВД о взятии объекта под охрану,</w:t>
            </w:r>
            <w:r w:rsidRPr="00121B12">
              <w:rPr>
                <w:color w:val="000000"/>
              </w:rPr>
              <w:t xml:space="preserve"> соглашение о взаимодействии с ОМВД </w:t>
            </w:r>
            <w:r w:rsidRPr="00121B12">
              <w:rPr>
                <w:color w:val="000000"/>
                <w:spacing w:val="2"/>
              </w:rPr>
              <w:t xml:space="preserve">и др.) разрабатываются Исполнителем и согласовываются с </w:t>
            </w:r>
            <w:r w:rsidRPr="00121B12">
              <w:rPr>
                <w:color w:val="000000"/>
              </w:rPr>
              <w:t>Заказчиком.</w:t>
            </w:r>
            <w:proofErr w:type="gramEnd"/>
            <w:r w:rsidRPr="00121B12">
              <w:rPr>
                <w:color w:val="000000"/>
              </w:rPr>
              <w:t xml:space="preserve"> Должностная инструкция охранника на объекте охраны (для каждого поста охраны) разрабатывается Исполнителем и </w:t>
            </w:r>
            <w:r w:rsidRPr="00121B12">
              <w:rPr>
                <w:color w:val="000000"/>
                <w:spacing w:val="9"/>
              </w:rPr>
              <w:t xml:space="preserve">предоставляется Заказчику на согласование в срок до 2 (двух) рабочих дней </w:t>
            </w:r>
            <w:proofErr w:type="gramStart"/>
            <w:r w:rsidRPr="00121B12">
              <w:rPr>
                <w:color w:val="000000"/>
                <w:spacing w:val="9"/>
              </w:rPr>
              <w:t xml:space="preserve">с даты </w:t>
            </w:r>
            <w:r w:rsidRPr="00121B12">
              <w:rPr>
                <w:color w:val="000000"/>
                <w:spacing w:val="-2"/>
              </w:rPr>
              <w:t>заключения</w:t>
            </w:r>
            <w:proofErr w:type="gramEnd"/>
            <w:r w:rsidRPr="00121B12">
              <w:rPr>
                <w:color w:val="000000"/>
                <w:spacing w:val="-2"/>
              </w:rPr>
              <w:t xml:space="preserve"> договора.</w:t>
            </w:r>
          </w:p>
          <w:p w:rsidR="000C47E4" w:rsidRPr="00121B12" w:rsidRDefault="000C47E4" w:rsidP="0000798A">
            <w:pPr>
              <w:spacing w:after="0"/>
              <w:ind w:firstLine="567"/>
              <w:jc w:val="both"/>
              <w:rPr>
                <w:color w:val="000000"/>
              </w:rPr>
            </w:pPr>
            <w:r w:rsidRPr="00121B12">
              <w:rPr>
                <w:color w:val="000000"/>
                <w:spacing w:val="1"/>
              </w:rPr>
              <w:t xml:space="preserve">3.19. </w:t>
            </w:r>
            <w:r w:rsidRPr="00121B12">
              <w:rPr>
                <w:color w:val="000000"/>
              </w:rPr>
              <w:t>Исполнитель обязан при обнаружении подозрительных предметов, которые могут являться взрывоопасными и легковоспламеняющимися, сообщать о них администрации учреждения, ограничивать доступ к месту обнаружения, ставить в известность МВД, ФСБ, МЧС.</w:t>
            </w:r>
          </w:p>
          <w:p w:rsidR="000C47E4" w:rsidRPr="00121B12" w:rsidRDefault="000C47E4" w:rsidP="0000798A">
            <w:pPr>
              <w:shd w:val="clear" w:color="auto" w:fill="FFFFFF"/>
              <w:spacing w:after="0"/>
              <w:ind w:firstLine="567"/>
              <w:jc w:val="both"/>
              <w:rPr>
                <w:b/>
                <w:bCs/>
                <w:color w:val="000000"/>
                <w:spacing w:val="1"/>
              </w:rPr>
            </w:pPr>
            <w:r w:rsidRPr="00121B12">
              <w:rPr>
                <w:b/>
                <w:bCs/>
                <w:color w:val="000000"/>
                <w:spacing w:val="1"/>
              </w:rPr>
              <w:t>4. Порядок и этапы оказания услуг:</w:t>
            </w:r>
          </w:p>
          <w:p w:rsidR="000C47E4" w:rsidRPr="00121B12" w:rsidRDefault="000C47E4" w:rsidP="0000798A">
            <w:pPr>
              <w:shd w:val="clear" w:color="auto" w:fill="FFFFFF"/>
              <w:spacing w:after="0"/>
              <w:ind w:firstLine="567"/>
              <w:jc w:val="both"/>
              <w:rPr>
                <w:bCs/>
                <w:color w:val="000000"/>
                <w:spacing w:val="-1"/>
              </w:rPr>
            </w:pPr>
            <w:r w:rsidRPr="00121B12">
              <w:rPr>
                <w:bCs/>
                <w:color w:val="000000"/>
                <w:spacing w:val="-1"/>
              </w:rPr>
              <w:t>4.1. При взятии объекта под охрану Исполнитель обязан:</w:t>
            </w:r>
          </w:p>
          <w:p w:rsidR="000C47E4" w:rsidRPr="00121B12" w:rsidRDefault="000C47E4" w:rsidP="0000798A">
            <w:pPr>
              <w:shd w:val="clear" w:color="auto" w:fill="FFFFFF"/>
              <w:spacing w:after="0"/>
              <w:ind w:firstLine="567"/>
              <w:jc w:val="both"/>
              <w:rPr>
                <w:color w:val="000000"/>
                <w:spacing w:val="-1"/>
              </w:rPr>
            </w:pPr>
            <w:r w:rsidRPr="00121B12">
              <w:rPr>
                <w:bCs/>
                <w:color w:val="000000"/>
                <w:spacing w:val="-1"/>
              </w:rPr>
              <w:t xml:space="preserve">4.1.1. </w:t>
            </w:r>
            <w:r w:rsidRPr="00121B12">
              <w:rPr>
                <w:color w:val="000000"/>
                <w:spacing w:val="3"/>
              </w:rPr>
              <w:t xml:space="preserve">Не позднее дня, предшествующего дню начала оказания услуг обследовать объекты подлежащие охране, определить расположение постов охраны и согласовать его с </w:t>
            </w:r>
            <w:r w:rsidRPr="00121B12">
              <w:rPr>
                <w:color w:val="000000"/>
              </w:rPr>
              <w:t xml:space="preserve">Заказчиком, разработать и </w:t>
            </w:r>
            <w:r w:rsidRPr="00121B12">
              <w:rPr>
                <w:color w:val="000000"/>
                <w:spacing w:val="2"/>
              </w:rPr>
              <w:t>согласовать с Заказчиком</w:t>
            </w:r>
            <w:r>
              <w:rPr>
                <w:color w:val="000000"/>
                <w:spacing w:val="2"/>
              </w:rPr>
              <w:t xml:space="preserve"> документацию по охране объекта, </w:t>
            </w:r>
            <w:proofErr w:type="gramStart"/>
            <w:r w:rsidRPr="00121B12">
              <w:rPr>
                <w:color w:val="000000"/>
                <w:spacing w:val="2"/>
              </w:rPr>
              <w:t>согласно</w:t>
            </w:r>
            <w:proofErr w:type="gramEnd"/>
            <w:r w:rsidRPr="00121B12">
              <w:rPr>
                <w:color w:val="000000"/>
                <w:spacing w:val="2"/>
              </w:rPr>
              <w:t xml:space="preserve"> </w:t>
            </w:r>
            <w:r>
              <w:rPr>
                <w:color w:val="000000"/>
                <w:spacing w:val="2"/>
              </w:rPr>
              <w:t>п</w:t>
            </w:r>
            <w:r w:rsidRPr="00121B12">
              <w:rPr>
                <w:color w:val="000000"/>
                <w:spacing w:val="2"/>
              </w:rPr>
              <w:t xml:space="preserve">рилагаемого </w:t>
            </w:r>
            <w:r>
              <w:rPr>
                <w:color w:val="000000"/>
                <w:spacing w:val="-1"/>
              </w:rPr>
              <w:t>перечня.</w:t>
            </w:r>
          </w:p>
          <w:p w:rsidR="000C47E4" w:rsidRPr="00121B12" w:rsidRDefault="000C47E4" w:rsidP="0000798A">
            <w:pPr>
              <w:shd w:val="clear" w:color="auto" w:fill="FFFFFF"/>
              <w:spacing w:after="0"/>
              <w:ind w:firstLine="567"/>
              <w:jc w:val="both"/>
              <w:rPr>
                <w:color w:val="000000"/>
                <w:spacing w:val="1"/>
              </w:rPr>
            </w:pPr>
            <w:r w:rsidRPr="00121B12">
              <w:rPr>
                <w:color w:val="000000"/>
                <w:spacing w:val="-1"/>
              </w:rPr>
              <w:t xml:space="preserve">4.1.2. Довести до оперативного дежурного Исполнителя телефонные номера </w:t>
            </w:r>
            <w:r w:rsidRPr="00121B12">
              <w:rPr>
                <w:color w:val="000000"/>
              </w:rPr>
              <w:t>экстренных служб, ответственных лиц Заказчика</w:t>
            </w:r>
            <w:r w:rsidRPr="00121B12">
              <w:rPr>
                <w:color w:val="000000"/>
                <w:spacing w:val="-7"/>
              </w:rPr>
              <w:t>, п</w:t>
            </w:r>
            <w:r w:rsidRPr="00121B12">
              <w:rPr>
                <w:color w:val="000000"/>
              </w:rPr>
              <w:t xml:space="preserve">орядок </w:t>
            </w:r>
            <w:r w:rsidRPr="00121B12">
              <w:rPr>
                <w:color w:val="000000"/>
                <w:spacing w:val="4"/>
              </w:rPr>
              <w:t xml:space="preserve">действий в случае ЧП. Подготовить сотрудников охраны, ознакомить их с условиями </w:t>
            </w:r>
            <w:r w:rsidRPr="00121B12">
              <w:rPr>
                <w:color w:val="000000"/>
                <w:spacing w:val="1"/>
              </w:rPr>
              <w:t>несения службы и особенностями охраны объекта.</w:t>
            </w:r>
          </w:p>
          <w:p w:rsidR="000C47E4" w:rsidRPr="00121B12" w:rsidRDefault="000C47E4" w:rsidP="0000798A">
            <w:pPr>
              <w:shd w:val="clear" w:color="auto" w:fill="FFFFFF"/>
              <w:spacing w:after="0"/>
              <w:ind w:firstLine="567"/>
              <w:jc w:val="both"/>
              <w:rPr>
                <w:color w:val="000000"/>
              </w:rPr>
            </w:pPr>
            <w:r w:rsidRPr="00121B12">
              <w:rPr>
                <w:color w:val="000000"/>
              </w:rPr>
              <w:t xml:space="preserve">4.1.3. </w:t>
            </w:r>
            <w:proofErr w:type="gramStart"/>
            <w:r w:rsidRPr="00121B12">
              <w:rPr>
                <w:color w:val="000000"/>
              </w:rPr>
              <w:t xml:space="preserve">В день, предшествующий дню начала работы постов, представить сотрудников охраны руководству объектов, провести прием помещений, имущества, проверить исправность средств связи, технических средств охраны, кнопки экстренного вызова полиции, наличие на постах телефонных номеров экстренных служб, размещение средств пожаротушения, уточнить задачи сотрудникам охраны, согласовать взаимодействие с представителями администрации объекта и довести номера телефонов и способы связи с </w:t>
            </w:r>
            <w:r w:rsidRPr="00121B12">
              <w:rPr>
                <w:color w:val="000000"/>
                <w:spacing w:val="2"/>
              </w:rPr>
              <w:lastRenderedPageBreak/>
              <w:t>дежурным подразделением охранной организации и</w:t>
            </w:r>
            <w:proofErr w:type="gramEnd"/>
            <w:r w:rsidRPr="00121B12">
              <w:rPr>
                <w:color w:val="000000"/>
                <w:spacing w:val="2"/>
              </w:rPr>
              <w:t xml:space="preserve"> ее руководством</w:t>
            </w:r>
            <w:r w:rsidRPr="00121B12">
              <w:rPr>
                <w:color w:val="000000"/>
              </w:rPr>
              <w:t>.</w:t>
            </w:r>
          </w:p>
          <w:p w:rsidR="000C47E4" w:rsidRPr="00121B12" w:rsidRDefault="000C47E4" w:rsidP="0000798A">
            <w:pPr>
              <w:spacing w:after="0"/>
              <w:ind w:firstLine="567"/>
              <w:jc w:val="both"/>
              <w:rPr>
                <w:color w:val="000000"/>
              </w:rPr>
            </w:pPr>
            <w:r w:rsidRPr="00121B12">
              <w:rPr>
                <w:color w:val="000000"/>
              </w:rPr>
              <w:t xml:space="preserve">4.1.4. </w:t>
            </w:r>
            <w:proofErr w:type="gramStart"/>
            <w:r w:rsidRPr="00121B12">
              <w:rPr>
                <w:color w:val="000000"/>
              </w:rPr>
              <w:t xml:space="preserve">Уведомить в письменной форме орган внутренних дел, выдавший лицензию на осуществление частной охранной деятельности и орган внутренних дел по месту расположения объекта охраны о взятии объекта под охрану в сроки, предусмотренные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 утвержденными Постановлением Правительства Российской Федерации от 23.06.2011г. </w:t>
            </w:r>
            <w:proofErr w:type="gramEnd"/>
          </w:p>
          <w:p w:rsidR="000C47E4" w:rsidRPr="00121B12" w:rsidRDefault="000C47E4" w:rsidP="0000798A">
            <w:pPr>
              <w:spacing w:after="0"/>
              <w:ind w:firstLine="567"/>
              <w:jc w:val="both"/>
            </w:pPr>
            <w:r w:rsidRPr="00121B12">
              <w:rPr>
                <w:color w:val="000000"/>
              </w:rPr>
              <w:t>4.1.5.</w:t>
            </w:r>
            <w:r w:rsidRPr="00121B12">
              <w:rPr>
                <w:color w:val="FF0000"/>
              </w:rPr>
              <w:t xml:space="preserve"> </w:t>
            </w:r>
            <w:r w:rsidRPr="00121B12">
              <w:t>Наличие резервной группы.</w:t>
            </w:r>
          </w:p>
          <w:p w:rsidR="000C47E4" w:rsidRPr="00121B12" w:rsidRDefault="000C47E4" w:rsidP="0000798A">
            <w:pPr>
              <w:spacing w:after="0"/>
              <w:ind w:firstLine="567"/>
              <w:jc w:val="both"/>
            </w:pPr>
            <w:r w:rsidRPr="00121B12">
              <w:t>Наличие собственной группы быстрого  реагирования на автомобиле в составе не менее двух охранников, вооруженных служебным огнестрельным оружием в количестве не менее одной единицы, со спецсредствами, разрешенными к применению законодательством РФ стальные браслеты и палка резиновая в количестве не менее двух единиц каждого. В обмундировании с пассивными сертифицированными средствами защиты: шлем защитный, бронежилет.</w:t>
            </w:r>
          </w:p>
          <w:p w:rsidR="000C47E4" w:rsidRPr="00121B12" w:rsidRDefault="000C47E4" w:rsidP="0000798A">
            <w:pPr>
              <w:spacing w:after="0"/>
              <w:ind w:firstLine="567"/>
              <w:jc w:val="both"/>
            </w:pPr>
            <w:r w:rsidRPr="00121B12">
              <w:t>При возникновении внештатных ситуаций, ГБР немедленно выезжает в место назначения для оказания всесторонней помощи, при необходимости, ГБР оперативно подключится к системе охраны объекта для усиления его защиты.</w:t>
            </w:r>
          </w:p>
          <w:p w:rsidR="000C47E4" w:rsidRPr="00121B12" w:rsidRDefault="000C47E4" w:rsidP="0000798A">
            <w:pPr>
              <w:spacing w:after="0"/>
              <w:ind w:firstLine="567"/>
              <w:jc w:val="both"/>
            </w:pPr>
            <w:r w:rsidRPr="00121B12">
              <w:rPr>
                <w:shd w:val="clear" w:color="auto" w:fill="FFFFFF"/>
              </w:rPr>
              <w:t xml:space="preserve">При отсутствии собственной группы </w:t>
            </w:r>
            <w:r w:rsidRPr="00121B12">
              <w:t xml:space="preserve">быстрого  реагирования Исполнитель должен заключить договор с иными организациями (третьими лицами), имеющими лицензию на оказание охранных услуг по обеспечению объекта </w:t>
            </w:r>
            <w:r w:rsidRPr="00121B12">
              <w:rPr>
                <w:shd w:val="clear" w:color="auto" w:fill="FFFFFF"/>
              </w:rPr>
              <w:t>группой быстрого реагирования.</w:t>
            </w:r>
          </w:p>
          <w:p w:rsidR="000C47E4" w:rsidRPr="00121B12" w:rsidRDefault="000C47E4" w:rsidP="0000798A">
            <w:pPr>
              <w:spacing w:after="0"/>
              <w:ind w:firstLine="567"/>
              <w:jc w:val="both"/>
            </w:pPr>
            <w:r w:rsidRPr="00121B12">
              <w:t>4.1.6. Наличие собственной инспекторской службы (службы внутреннего контроля), осуществляющей регулярную проверку качества оказания услуг в соответствии с требованиями, предусмотренными настоящим Техническим заданием.</w:t>
            </w:r>
          </w:p>
          <w:p w:rsidR="000C47E4" w:rsidRPr="00121B12" w:rsidRDefault="000C47E4" w:rsidP="0000798A">
            <w:pPr>
              <w:shd w:val="clear" w:color="auto" w:fill="FFFFFF"/>
              <w:spacing w:after="0"/>
              <w:ind w:firstLine="567"/>
              <w:jc w:val="both"/>
              <w:rPr>
                <w:color w:val="000000"/>
              </w:rPr>
            </w:pPr>
            <w:r w:rsidRPr="00121B12">
              <w:rPr>
                <w:b/>
                <w:bCs/>
                <w:color w:val="000000"/>
                <w:spacing w:val="-6"/>
              </w:rPr>
              <w:t>4.2.</w:t>
            </w:r>
            <w:r w:rsidRPr="00121B12">
              <w:rPr>
                <w:bCs/>
                <w:color w:val="000000"/>
                <w:spacing w:val="-6"/>
              </w:rPr>
              <w:t xml:space="preserve"> </w:t>
            </w:r>
            <w:r w:rsidRPr="00121B12">
              <w:rPr>
                <w:b/>
                <w:bCs/>
                <w:color w:val="000000"/>
                <w:spacing w:val="-2"/>
              </w:rPr>
              <w:t>Методика охраны:</w:t>
            </w:r>
          </w:p>
          <w:p w:rsidR="000C47E4" w:rsidRPr="00121B12" w:rsidRDefault="000C47E4" w:rsidP="0000798A">
            <w:pPr>
              <w:shd w:val="clear" w:color="auto" w:fill="FFFFFF"/>
              <w:spacing w:after="0"/>
              <w:ind w:firstLine="567"/>
              <w:jc w:val="both"/>
              <w:rPr>
                <w:color w:val="000000"/>
                <w:spacing w:val="-4"/>
              </w:rPr>
            </w:pPr>
            <w:r w:rsidRPr="00121B12">
              <w:rPr>
                <w:color w:val="000000"/>
              </w:rPr>
              <w:t xml:space="preserve">4.2.1. Охрана осуществляется согласно инструкции по пропускному и </w:t>
            </w:r>
            <w:proofErr w:type="spellStart"/>
            <w:r w:rsidRPr="00121B12">
              <w:rPr>
                <w:color w:val="000000"/>
              </w:rPr>
              <w:t>внутриобъектовому</w:t>
            </w:r>
            <w:proofErr w:type="spellEnd"/>
            <w:r w:rsidRPr="00121B12">
              <w:rPr>
                <w:color w:val="000000"/>
              </w:rPr>
              <w:t xml:space="preserve"> режиму и охране зданий Заказчика, Должностной инструкцией охранника на объекте охраны</w:t>
            </w:r>
            <w:r w:rsidRPr="00121B12">
              <w:rPr>
                <w:color w:val="000000"/>
                <w:spacing w:val="-4"/>
              </w:rPr>
              <w:t>.</w:t>
            </w:r>
          </w:p>
          <w:p w:rsidR="000C47E4" w:rsidRPr="00121B12" w:rsidRDefault="000C47E4" w:rsidP="0000798A">
            <w:pPr>
              <w:shd w:val="clear" w:color="auto" w:fill="FFFFFF"/>
              <w:spacing w:after="0"/>
              <w:ind w:firstLine="567"/>
              <w:jc w:val="both"/>
              <w:rPr>
                <w:color w:val="000000"/>
                <w:spacing w:val="-3"/>
              </w:rPr>
            </w:pPr>
            <w:r w:rsidRPr="00121B12">
              <w:rPr>
                <w:color w:val="000000"/>
                <w:spacing w:val="-4"/>
              </w:rPr>
              <w:t xml:space="preserve">4.2.2. </w:t>
            </w:r>
            <w:r w:rsidRPr="00121B12">
              <w:rPr>
                <w:color w:val="000000"/>
                <w:spacing w:val="6"/>
              </w:rPr>
              <w:t xml:space="preserve">Сотрудники охраны контролируют соблюдение </w:t>
            </w:r>
            <w:proofErr w:type="spellStart"/>
            <w:r w:rsidRPr="00121B12">
              <w:rPr>
                <w:color w:val="000000"/>
                <w:spacing w:val="3"/>
              </w:rPr>
              <w:t>внутриобъектового</w:t>
            </w:r>
            <w:proofErr w:type="spellEnd"/>
            <w:r w:rsidRPr="00121B12">
              <w:rPr>
                <w:color w:val="000000"/>
                <w:spacing w:val="3"/>
              </w:rPr>
              <w:t xml:space="preserve"> и пропускного режима на объекте, установленного порядка </w:t>
            </w:r>
            <w:r w:rsidRPr="00121B12">
              <w:rPr>
                <w:color w:val="000000"/>
                <w:spacing w:val="1"/>
              </w:rPr>
              <w:t xml:space="preserve">посещения. Обеспечивают общественную безопасность и сохранность имущества. Ведут </w:t>
            </w:r>
            <w:r w:rsidRPr="00121B12">
              <w:rPr>
                <w:color w:val="000000"/>
                <w:spacing w:val="-1"/>
              </w:rPr>
              <w:t>документацию поста. Осуществляют проверку исправности технических средств охраны</w:t>
            </w:r>
            <w:r w:rsidRPr="00121B12">
              <w:rPr>
                <w:color w:val="000000"/>
                <w:spacing w:val="-3"/>
              </w:rPr>
              <w:t>.</w:t>
            </w:r>
          </w:p>
          <w:p w:rsidR="000C47E4" w:rsidRPr="00121B12" w:rsidRDefault="000C47E4" w:rsidP="0000798A">
            <w:pPr>
              <w:shd w:val="clear" w:color="auto" w:fill="FFFFFF"/>
              <w:spacing w:after="0"/>
              <w:ind w:firstLine="567"/>
              <w:jc w:val="both"/>
              <w:rPr>
                <w:bCs/>
                <w:color w:val="000000"/>
                <w:spacing w:val="-6"/>
              </w:rPr>
            </w:pPr>
            <w:r w:rsidRPr="00121B12">
              <w:rPr>
                <w:color w:val="000000"/>
                <w:spacing w:val="-3"/>
              </w:rPr>
              <w:t xml:space="preserve">4.2.3. </w:t>
            </w:r>
            <w:proofErr w:type="gramStart"/>
            <w:r w:rsidRPr="00121B12">
              <w:rPr>
                <w:color w:val="000000"/>
                <w:spacing w:val="3"/>
              </w:rPr>
              <w:t xml:space="preserve">В случае обнаружения незаконного проникновения на объект (территорию объекта), нарушения </w:t>
            </w:r>
            <w:r w:rsidRPr="00121B12">
              <w:rPr>
                <w:color w:val="000000"/>
              </w:rPr>
              <w:t xml:space="preserve">общественного порядка, очага возгорания, аварии техногенного характера и возникновении других нештатных ситуаций </w:t>
            </w:r>
            <w:r w:rsidRPr="00121B12">
              <w:rPr>
                <w:color w:val="000000"/>
                <w:spacing w:val="2"/>
              </w:rPr>
              <w:t xml:space="preserve">немедленно принять меры к вызову соответствующих экстренных служб, доложить оперативному дежурному, Заказчику и </w:t>
            </w:r>
            <w:r w:rsidRPr="00121B12">
              <w:rPr>
                <w:color w:val="000000"/>
                <w:spacing w:val="1"/>
              </w:rPr>
              <w:t>(или) его представителям, принять меры к устранению нештатной ситуации и ее последствий,  при необходимости организовать совместно с дежурным администратором эвакуацию учащихся и сотрудников Заказчика.</w:t>
            </w:r>
            <w:proofErr w:type="gramEnd"/>
          </w:p>
          <w:p w:rsidR="000C47E4" w:rsidRPr="00121B12" w:rsidRDefault="000C47E4" w:rsidP="0000798A">
            <w:pPr>
              <w:shd w:val="clear" w:color="auto" w:fill="FFFFFF"/>
              <w:spacing w:after="0"/>
              <w:ind w:firstLine="567"/>
              <w:jc w:val="both"/>
              <w:rPr>
                <w:color w:val="000000"/>
                <w:spacing w:val="-1"/>
              </w:rPr>
            </w:pPr>
            <w:r w:rsidRPr="00121B12">
              <w:rPr>
                <w:bCs/>
                <w:color w:val="000000"/>
                <w:spacing w:val="-6"/>
              </w:rPr>
              <w:t xml:space="preserve">4.3. </w:t>
            </w:r>
            <w:proofErr w:type="gramStart"/>
            <w:r w:rsidRPr="00121B12">
              <w:rPr>
                <w:bCs/>
                <w:color w:val="000000"/>
              </w:rPr>
              <w:t>Контроль за</w:t>
            </w:r>
            <w:proofErr w:type="gramEnd"/>
            <w:r w:rsidRPr="00121B12">
              <w:rPr>
                <w:bCs/>
                <w:color w:val="000000"/>
              </w:rPr>
              <w:t xml:space="preserve"> качеством оказываемых услуг со стороны Заказчика:</w:t>
            </w:r>
          </w:p>
          <w:p w:rsidR="000C47E4" w:rsidRPr="00121B12" w:rsidRDefault="000C47E4" w:rsidP="0000798A">
            <w:pPr>
              <w:shd w:val="clear" w:color="auto" w:fill="FFFFFF"/>
              <w:spacing w:after="0"/>
              <w:ind w:firstLine="567"/>
              <w:jc w:val="both"/>
              <w:rPr>
                <w:color w:val="000000"/>
                <w:spacing w:val="-1"/>
              </w:rPr>
            </w:pPr>
            <w:r w:rsidRPr="00121B12">
              <w:rPr>
                <w:color w:val="000000"/>
                <w:spacing w:val="-1"/>
              </w:rPr>
              <w:t xml:space="preserve">4.3.1. </w:t>
            </w:r>
            <w:r w:rsidRPr="00121B12">
              <w:t xml:space="preserve">Заказчик осуществляет </w:t>
            </w:r>
            <w:proofErr w:type="gramStart"/>
            <w:r w:rsidRPr="00121B12">
              <w:t>контроль за</w:t>
            </w:r>
            <w:proofErr w:type="gramEnd"/>
            <w:r w:rsidRPr="00121B12">
              <w:t xml:space="preserve"> своевременностью, полнотой и качеством оказанных услуг, организуя плановые и внеплановые проверки полномочными должностными лицами не менее 2-х раз в месяц, итоги направляются Исполнителю в виде письма (если нарушений не выявлено) или в виде Претензии (если выявлено хоть 1 (одно) нарушение). Срок ответа на Претензию по существу претензии не позднее 10-ти календарных дней </w:t>
            </w:r>
            <w:proofErr w:type="gramStart"/>
            <w:r w:rsidRPr="00121B12">
              <w:t>с даты</w:t>
            </w:r>
            <w:proofErr w:type="gramEnd"/>
            <w:r w:rsidRPr="00121B12">
              <w:t xml:space="preserve"> ее получения.</w:t>
            </w:r>
          </w:p>
          <w:p w:rsidR="000C47E4" w:rsidRPr="00121B12" w:rsidRDefault="000C47E4" w:rsidP="0000798A">
            <w:pPr>
              <w:shd w:val="clear" w:color="auto" w:fill="FFFFFF"/>
              <w:spacing w:after="0"/>
              <w:ind w:firstLine="567"/>
              <w:jc w:val="both"/>
              <w:rPr>
                <w:b/>
                <w:bCs/>
                <w:spacing w:val="-1"/>
              </w:rPr>
            </w:pPr>
            <w:r w:rsidRPr="00121B12">
              <w:rPr>
                <w:color w:val="000000"/>
                <w:spacing w:val="-1"/>
              </w:rPr>
              <w:lastRenderedPageBreak/>
              <w:t xml:space="preserve">4.3.2. </w:t>
            </w:r>
            <w:proofErr w:type="gramStart"/>
            <w:r w:rsidRPr="00121B12">
              <w:rPr>
                <w:color w:val="000000"/>
                <w:spacing w:val="-1"/>
              </w:rPr>
              <w:t xml:space="preserve">Во время проверки контролируется состояние сотрудника охраны, его внешний вид, знания сотрудником охраны инструкций и других документов, регламентирующих организацию охраны объекта, </w:t>
            </w:r>
            <w:r w:rsidRPr="00121B12">
              <w:rPr>
                <w:color w:val="000000"/>
                <w:spacing w:val="6"/>
              </w:rPr>
              <w:t xml:space="preserve">правильность ведения документации по охране, знания </w:t>
            </w:r>
            <w:r w:rsidRPr="00121B12">
              <w:rPr>
                <w:color w:val="000000"/>
                <w:spacing w:val="-1"/>
              </w:rPr>
              <w:t xml:space="preserve">сотрудником охраны </w:t>
            </w:r>
            <w:r w:rsidRPr="00121B12">
              <w:rPr>
                <w:color w:val="000000"/>
                <w:spacing w:val="7"/>
              </w:rPr>
              <w:t xml:space="preserve">назначения и порядка использования технических средств охраны </w:t>
            </w:r>
            <w:r w:rsidRPr="00121B12">
              <w:rPr>
                <w:color w:val="000000"/>
                <w:spacing w:val="-1"/>
              </w:rPr>
              <w:t>(системы охранно-пожарной сигнализации, системы оповещения, кнопки тревожной сигнализации, системы видеонаблюдения, средств связи,), умения сотрудника охраны правильно реагировать и принимать верные решения при поступлении вводных</w:t>
            </w:r>
            <w:proofErr w:type="gramEnd"/>
            <w:r w:rsidRPr="00121B12">
              <w:rPr>
                <w:color w:val="000000"/>
                <w:spacing w:val="-1"/>
              </w:rPr>
              <w:t xml:space="preserve"> на условное возникновение чрезвычайной ситуации.</w:t>
            </w:r>
          </w:p>
          <w:p w:rsidR="000C47E4" w:rsidRPr="00121B12" w:rsidRDefault="000C47E4" w:rsidP="0000798A">
            <w:pPr>
              <w:shd w:val="clear" w:color="auto" w:fill="FFFFFF"/>
              <w:spacing w:after="0"/>
              <w:ind w:firstLine="567"/>
              <w:jc w:val="both"/>
              <w:rPr>
                <w:color w:val="000000"/>
                <w:spacing w:val="-1"/>
              </w:rPr>
            </w:pPr>
            <w:r w:rsidRPr="00121B12">
              <w:rPr>
                <w:b/>
                <w:bCs/>
                <w:spacing w:val="-1"/>
              </w:rPr>
              <w:t xml:space="preserve">5. </w:t>
            </w:r>
            <w:r w:rsidRPr="00121B12">
              <w:rPr>
                <w:b/>
                <w:bCs/>
                <w:color w:val="000000"/>
                <w:spacing w:val="-1"/>
              </w:rPr>
              <w:t>Перечень документации на объекте:</w:t>
            </w:r>
          </w:p>
          <w:p w:rsidR="000C47E4" w:rsidRPr="00121B12" w:rsidRDefault="000C47E4" w:rsidP="0000798A">
            <w:pPr>
              <w:shd w:val="clear" w:color="auto" w:fill="FFFFFF"/>
              <w:spacing w:after="0"/>
              <w:ind w:firstLine="567"/>
              <w:jc w:val="both"/>
              <w:rPr>
                <w:color w:val="000000"/>
                <w:spacing w:val="-1"/>
              </w:rPr>
            </w:pPr>
            <w:r w:rsidRPr="00121B12">
              <w:rPr>
                <w:color w:val="000000"/>
                <w:spacing w:val="-1"/>
              </w:rPr>
              <w:t>5.1. Лицензия предприятия (копия).</w:t>
            </w:r>
          </w:p>
          <w:p w:rsidR="000C47E4" w:rsidRPr="00121B12" w:rsidRDefault="000C47E4" w:rsidP="0000798A">
            <w:pPr>
              <w:shd w:val="clear" w:color="auto" w:fill="FFFFFF"/>
              <w:spacing w:after="0"/>
              <w:ind w:firstLine="567"/>
              <w:jc w:val="both"/>
              <w:rPr>
                <w:color w:val="000000"/>
                <w:spacing w:val="-1"/>
              </w:rPr>
            </w:pPr>
            <w:r w:rsidRPr="00121B12">
              <w:rPr>
                <w:color w:val="000000"/>
                <w:spacing w:val="-1"/>
              </w:rPr>
              <w:t>5.2. Договор на оказание охранных услуг (</w:t>
            </w:r>
            <w:r w:rsidRPr="00121B12">
              <w:rPr>
                <w:color w:val="000000"/>
                <w:spacing w:val="1"/>
              </w:rPr>
              <w:t xml:space="preserve">обеспечение комплекса мер, направленных на защиту жизни и здоровья граждан, защиту материального имущества </w:t>
            </w:r>
            <w:r w:rsidRPr="00121B12">
              <w:rPr>
                <w:color w:val="000000"/>
                <w:spacing w:val="2"/>
              </w:rPr>
              <w:t xml:space="preserve">объектов, обеспечение </w:t>
            </w:r>
            <w:proofErr w:type="spellStart"/>
            <w:r w:rsidRPr="00121B12">
              <w:rPr>
                <w:color w:val="000000"/>
                <w:spacing w:val="2"/>
              </w:rPr>
              <w:t>внутриобъектового</w:t>
            </w:r>
            <w:proofErr w:type="spellEnd"/>
            <w:r w:rsidRPr="00121B12">
              <w:rPr>
                <w:color w:val="000000"/>
                <w:spacing w:val="2"/>
              </w:rPr>
              <w:t xml:space="preserve"> и пропускного режимов</w:t>
            </w:r>
            <w:r w:rsidRPr="00121B12">
              <w:rPr>
                <w:color w:val="000000"/>
              </w:rPr>
              <w:t xml:space="preserve">) на соответствующем объекте (копия). </w:t>
            </w:r>
          </w:p>
          <w:p w:rsidR="000C47E4" w:rsidRDefault="000C47E4" w:rsidP="0000798A">
            <w:pPr>
              <w:spacing w:after="0" w:line="240" w:lineRule="auto"/>
              <w:ind w:firstLine="567"/>
              <w:jc w:val="both"/>
              <w:rPr>
                <w:color w:val="000000"/>
                <w:spacing w:val="-1"/>
              </w:rPr>
            </w:pPr>
            <w:r w:rsidRPr="00121B12">
              <w:rPr>
                <w:color w:val="000000"/>
                <w:spacing w:val="-1"/>
              </w:rPr>
              <w:t>5.3. Инструкция</w:t>
            </w:r>
            <w:r w:rsidRPr="00121B12">
              <w:rPr>
                <w:color w:val="000000"/>
                <w:spacing w:val="2"/>
              </w:rPr>
              <w:t xml:space="preserve"> о пропускном и </w:t>
            </w:r>
            <w:proofErr w:type="spellStart"/>
            <w:r w:rsidRPr="00121B12">
              <w:rPr>
                <w:color w:val="000000"/>
                <w:spacing w:val="2"/>
              </w:rPr>
              <w:t>внутриобъектовом</w:t>
            </w:r>
            <w:proofErr w:type="spellEnd"/>
            <w:r w:rsidRPr="00121B12">
              <w:rPr>
                <w:color w:val="000000"/>
                <w:spacing w:val="2"/>
              </w:rPr>
              <w:t xml:space="preserve"> режиме</w:t>
            </w:r>
            <w:r w:rsidRPr="00121B12">
              <w:rPr>
                <w:color w:val="000000"/>
                <w:spacing w:val="-1"/>
              </w:rPr>
              <w:t xml:space="preserve"> на постах</w:t>
            </w:r>
            <w:r>
              <w:rPr>
                <w:color w:val="000000"/>
                <w:spacing w:val="-1"/>
              </w:rPr>
              <w:t>:</w:t>
            </w:r>
            <w:r w:rsidRPr="00121B12">
              <w:rPr>
                <w:color w:val="000000"/>
                <w:spacing w:val="-1"/>
              </w:rPr>
              <w:t xml:space="preserve"> </w:t>
            </w:r>
          </w:p>
          <w:p w:rsidR="000C47E4" w:rsidRPr="004C1818" w:rsidRDefault="000C47E4" w:rsidP="0000798A">
            <w:pPr>
              <w:spacing w:after="0" w:line="240" w:lineRule="auto"/>
              <w:ind w:firstLine="567"/>
              <w:jc w:val="both"/>
            </w:pPr>
            <w:r w:rsidRPr="004C1818">
              <w:t xml:space="preserve">1. Свердловская область, </w:t>
            </w:r>
            <w:proofErr w:type="gramStart"/>
            <w:r w:rsidRPr="004C1818">
              <w:t>г</w:t>
            </w:r>
            <w:proofErr w:type="gramEnd"/>
            <w:r w:rsidRPr="004C1818">
              <w:t xml:space="preserve">. </w:t>
            </w:r>
            <w:proofErr w:type="spellStart"/>
            <w:r w:rsidRPr="004C1818">
              <w:t>Кировград</w:t>
            </w:r>
            <w:proofErr w:type="spellEnd"/>
            <w:r w:rsidRPr="004C1818">
              <w:t>, ул. Калинина 2;</w:t>
            </w:r>
          </w:p>
          <w:p w:rsidR="000C47E4" w:rsidRPr="004C1818" w:rsidRDefault="000C47E4" w:rsidP="0000798A">
            <w:pPr>
              <w:spacing w:after="0" w:line="240" w:lineRule="auto"/>
              <w:ind w:firstLine="567"/>
              <w:jc w:val="both"/>
            </w:pPr>
            <w:r w:rsidRPr="004C1818">
              <w:t xml:space="preserve">2. Свердловская область, г. </w:t>
            </w:r>
            <w:proofErr w:type="spellStart"/>
            <w:r w:rsidRPr="004C1818">
              <w:t>Кировград</w:t>
            </w:r>
            <w:proofErr w:type="spellEnd"/>
            <w:r w:rsidRPr="004C1818">
              <w:t xml:space="preserve">, ул. </w:t>
            </w:r>
            <w:proofErr w:type="spellStart"/>
            <w:proofErr w:type="gramStart"/>
            <w:r w:rsidRPr="004C1818">
              <w:t>Мамина-Сибиряка</w:t>
            </w:r>
            <w:proofErr w:type="spellEnd"/>
            <w:proofErr w:type="gramEnd"/>
            <w:r w:rsidRPr="004C1818">
              <w:t xml:space="preserve"> 4;</w:t>
            </w:r>
          </w:p>
          <w:p w:rsidR="000C47E4" w:rsidRPr="00121B12" w:rsidRDefault="000C47E4" w:rsidP="0000798A">
            <w:pPr>
              <w:shd w:val="clear" w:color="auto" w:fill="FFFFFF"/>
              <w:spacing w:after="0"/>
              <w:ind w:firstLine="567"/>
              <w:jc w:val="both"/>
              <w:rPr>
                <w:color w:val="000000"/>
                <w:spacing w:val="4"/>
              </w:rPr>
            </w:pPr>
            <w:r w:rsidRPr="00121B12">
              <w:rPr>
                <w:color w:val="000000"/>
                <w:spacing w:val="-1"/>
              </w:rPr>
              <w:t xml:space="preserve">5.4. Должностная инструкция охранника на объекте охраны с приложениями.    </w:t>
            </w:r>
          </w:p>
          <w:p w:rsidR="000C47E4" w:rsidRPr="00121B12" w:rsidRDefault="000C47E4" w:rsidP="0000798A">
            <w:pPr>
              <w:shd w:val="clear" w:color="auto" w:fill="FFFFFF"/>
              <w:spacing w:after="0"/>
              <w:ind w:firstLine="567"/>
              <w:jc w:val="both"/>
              <w:rPr>
                <w:color w:val="000000"/>
                <w:spacing w:val="1"/>
              </w:rPr>
            </w:pPr>
            <w:r w:rsidRPr="00121B12">
              <w:rPr>
                <w:color w:val="000000"/>
                <w:spacing w:val="4"/>
              </w:rPr>
              <w:t xml:space="preserve">5.5. Список должностных лиц Заказчика, ЧОП, </w:t>
            </w:r>
            <w:r w:rsidRPr="00121B12">
              <w:rPr>
                <w:color w:val="000000"/>
                <w:spacing w:val="-1"/>
              </w:rPr>
              <w:t xml:space="preserve">территориальных органов внутренних дел, специальных и аварийных служб, </w:t>
            </w:r>
            <w:r w:rsidRPr="00121B12">
              <w:rPr>
                <w:color w:val="000000"/>
                <w:spacing w:val="1"/>
              </w:rPr>
              <w:t>имеющих право для принятия решений и мер при возникновении чрезвычайных (аварийных) ситуаций.</w:t>
            </w:r>
          </w:p>
          <w:p w:rsidR="000C47E4" w:rsidRPr="00121B12" w:rsidRDefault="000C47E4" w:rsidP="0000798A">
            <w:pPr>
              <w:shd w:val="clear" w:color="auto" w:fill="FFFFFF"/>
              <w:spacing w:after="0"/>
              <w:ind w:firstLine="567"/>
              <w:jc w:val="both"/>
              <w:rPr>
                <w:color w:val="000000"/>
                <w:spacing w:val="-1"/>
              </w:rPr>
            </w:pPr>
            <w:r w:rsidRPr="00121B12">
              <w:rPr>
                <w:color w:val="000000"/>
                <w:spacing w:val="-1"/>
              </w:rPr>
              <w:t xml:space="preserve">5.6. Журнал учета и отражения результатов мероприятий по </w:t>
            </w:r>
            <w:proofErr w:type="gramStart"/>
            <w:r w:rsidRPr="00121B12">
              <w:rPr>
                <w:color w:val="000000"/>
                <w:spacing w:val="-1"/>
              </w:rPr>
              <w:t>контролю за</w:t>
            </w:r>
            <w:proofErr w:type="gramEnd"/>
            <w:r w:rsidRPr="00121B12">
              <w:rPr>
                <w:color w:val="000000"/>
                <w:spacing w:val="-1"/>
              </w:rPr>
              <w:t xml:space="preserve"> качеством оказываемых услуг.</w:t>
            </w:r>
          </w:p>
          <w:p w:rsidR="000C47E4" w:rsidRPr="00121B12" w:rsidRDefault="000C47E4" w:rsidP="0000798A">
            <w:pPr>
              <w:shd w:val="clear" w:color="auto" w:fill="FFFFFF"/>
              <w:spacing w:after="0"/>
              <w:ind w:firstLine="567"/>
              <w:jc w:val="both"/>
              <w:rPr>
                <w:color w:val="000000"/>
              </w:rPr>
            </w:pPr>
            <w:r w:rsidRPr="00121B12">
              <w:rPr>
                <w:color w:val="000000"/>
                <w:spacing w:val="-1"/>
              </w:rPr>
              <w:t xml:space="preserve">5.7. </w:t>
            </w:r>
            <w:r w:rsidRPr="00121B12">
              <w:rPr>
                <w:color w:val="000000"/>
              </w:rPr>
              <w:t xml:space="preserve">Журнал учета допуска посетителей  на объект Заказчика. </w:t>
            </w:r>
          </w:p>
          <w:p w:rsidR="000C47E4" w:rsidRPr="00121B12" w:rsidRDefault="000C47E4" w:rsidP="0000798A">
            <w:pPr>
              <w:shd w:val="clear" w:color="auto" w:fill="FFFFFF"/>
              <w:spacing w:after="0"/>
              <w:ind w:firstLine="567"/>
              <w:jc w:val="both"/>
              <w:rPr>
                <w:color w:val="000000"/>
              </w:rPr>
            </w:pPr>
            <w:r w:rsidRPr="00121B12">
              <w:rPr>
                <w:color w:val="000000"/>
              </w:rPr>
              <w:t>5.8. Журнал приема-сдачи дежурств охранниками поста.</w:t>
            </w:r>
          </w:p>
          <w:p w:rsidR="000C47E4" w:rsidRPr="00121B12" w:rsidRDefault="000C47E4" w:rsidP="0000798A">
            <w:pPr>
              <w:shd w:val="clear" w:color="auto" w:fill="FFFFFF"/>
              <w:spacing w:after="0"/>
              <w:ind w:firstLine="567"/>
              <w:jc w:val="both"/>
              <w:rPr>
                <w:color w:val="FF0000"/>
                <w:spacing w:val="-1"/>
              </w:rPr>
            </w:pPr>
            <w:r w:rsidRPr="00121B12">
              <w:rPr>
                <w:color w:val="000000"/>
              </w:rPr>
              <w:t xml:space="preserve">5.9. </w:t>
            </w:r>
            <w:r w:rsidRPr="00121B12">
              <w:rPr>
                <w:color w:val="000000"/>
                <w:spacing w:val="2"/>
              </w:rPr>
              <w:t xml:space="preserve">Копии удостоверений частного охранника, личных карточек, медицинских книжек охранников осуществляющих охрану на объекте Заказчика </w:t>
            </w:r>
            <w:proofErr w:type="gramStart"/>
            <w:r w:rsidRPr="00121B12">
              <w:rPr>
                <w:color w:val="000000"/>
                <w:spacing w:val="-1"/>
              </w:rPr>
              <w:t>согласно приказа</w:t>
            </w:r>
            <w:proofErr w:type="gramEnd"/>
            <w:r w:rsidRPr="00121B12">
              <w:rPr>
                <w:color w:val="000000"/>
                <w:spacing w:val="-1"/>
              </w:rPr>
              <w:t xml:space="preserve"> </w:t>
            </w:r>
            <w:r w:rsidRPr="00121B12">
              <w:rPr>
                <w:spacing w:val="-1"/>
              </w:rPr>
              <w:t>ЧОП.</w:t>
            </w:r>
            <w:r w:rsidRPr="00121B12">
              <w:rPr>
                <w:color w:val="FF0000"/>
                <w:spacing w:val="-1"/>
              </w:rPr>
              <w:t xml:space="preserve"> </w:t>
            </w:r>
          </w:p>
          <w:p w:rsidR="000C47E4" w:rsidRPr="00121B12" w:rsidRDefault="000C47E4" w:rsidP="0000798A">
            <w:pPr>
              <w:shd w:val="clear" w:color="auto" w:fill="FFFFFF"/>
              <w:spacing w:after="0"/>
              <w:ind w:firstLine="567"/>
              <w:jc w:val="both"/>
              <w:rPr>
                <w:color w:val="000000"/>
                <w:spacing w:val="-1"/>
              </w:rPr>
            </w:pPr>
            <w:r w:rsidRPr="00121B12">
              <w:rPr>
                <w:color w:val="000000"/>
                <w:spacing w:val="-3"/>
              </w:rPr>
              <w:t xml:space="preserve">5.10. </w:t>
            </w:r>
            <w:r w:rsidRPr="00121B12">
              <w:rPr>
                <w:color w:val="000000"/>
                <w:spacing w:val="4"/>
              </w:rPr>
              <w:t>Выписка из приказа руководителя ЧОП о назначении охранников пост</w:t>
            </w:r>
            <w:proofErr w:type="gramStart"/>
            <w:r w:rsidRPr="00121B12">
              <w:rPr>
                <w:color w:val="000000"/>
                <w:spacing w:val="4"/>
              </w:rPr>
              <w:t>а(</w:t>
            </w:r>
            <w:proofErr w:type="spellStart"/>
            <w:proofErr w:type="gramEnd"/>
            <w:r w:rsidRPr="00121B12">
              <w:rPr>
                <w:color w:val="000000"/>
                <w:spacing w:val="4"/>
              </w:rPr>
              <w:t>ов</w:t>
            </w:r>
            <w:proofErr w:type="spellEnd"/>
            <w:r w:rsidRPr="00121B12">
              <w:rPr>
                <w:color w:val="000000"/>
                <w:spacing w:val="4"/>
              </w:rPr>
              <w:t>)</w:t>
            </w:r>
            <w:r w:rsidRPr="00121B12">
              <w:rPr>
                <w:color w:val="000000"/>
                <w:spacing w:val="-1"/>
              </w:rPr>
              <w:t xml:space="preserve"> на объекте Заказчика.</w:t>
            </w:r>
          </w:p>
          <w:p w:rsidR="000C47E4" w:rsidRPr="00121B12" w:rsidRDefault="000C47E4" w:rsidP="0000798A">
            <w:pPr>
              <w:shd w:val="clear" w:color="auto" w:fill="FFFFFF"/>
              <w:spacing w:after="0"/>
              <w:ind w:firstLine="567"/>
              <w:jc w:val="both"/>
              <w:rPr>
                <w:spacing w:val="-1"/>
              </w:rPr>
            </w:pPr>
            <w:r w:rsidRPr="00121B12">
              <w:rPr>
                <w:spacing w:val="-1"/>
              </w:rPr>
              <w:t xml:space="preserve">5.11. </w:t>
            </w:r>
            <w:r w:rsidRPr="00121B12">
              <w:t xml:space="preserve">Копия уведомления МВД о принятии объекта Заказчика под охрану данным </w:t>
            </w:r>
            <w:r w:rsidRPr="00121B12">
              <w:rPr>
                <w:spacing w:val="-1"/>
              </w:rPr>
              <w:t>частным охранным предприятием.</w:t>
            </w:r>
          </w:p>
          <w:p w:rsidR="000C47E4" w:rsidRPr="00121B12" w:rsidRDefault="000C47E4" w:rsidP="0000798A">
            <w:pPr>
              <w:shd w:val="clear" w:color="auto" w:fill="FFFFFF"/>
              <w:spacing w:after="0"/>
              <w:ind w:firstLine="567"/>
              <w:jc w:val="both"/>
              <w:rPr>
                <w:color w:val="000000"/>
                <w:spacing w:val="-1"/>
              </w:rPr>
            </w:pPr>
            <w:r w:rsidRPr="00121B12">
              <w:rPr>
                <w:color w:val="000000"/>
                <w:spacing w:val="-1"/>
              </w:rPr>
              <w:t>5.12. График дежурства охранников поста.</w:t>
            </w:r>
          </w:p>
          <w:p w:rsidR="000C47E4" w:rsidRDefault="000C47E4" w:rsidP="0000798A">
            <w:pPr>
              <w:shd w:val="clear" w:color="auto" w:fill="FFFFFF"/>
              <w:spacing w:after="0"/>
              <w:ind w:firstLine="567"/>
              <w:jc w:val="both"/>
              <w:rPr>
                <w:color w:val="000000"/>
                <w:spacing w:val="-1"/>
              </w:rPr>
            </w:pPr>
            <w:r w:rsidRPr="00121B12">
              <w:rPr>
                <w:color w:val="000000"/>
                <w:spacing w:val="-1"/>
              </w:rPr>
              <w:t xml:space="preserve">5.13. Список транспортных средств допускающих въезд на территорию </w:t>
            </w:r>
          </w:p>
          <w:p w:rsidR="000C47E4" w:rsidRDefault="000C47E4" w:rsidP="0000798A">
            <w:pPr>
              <w:spacing w:after="0" w:line="240" w:lineRule="auto"/>
              <w:ind w:firstLine="567"/>
              <w:jc w:val="both"/>
              <w:rPr>
                <w:szCs w:val="24"/>
              </w:rPr>
            </w:pPr>
            <w:r>
              <w:rPr>
                <w:szCs w:val="24"/>
              </w:rPr>
              <w:t>1)</w:t>
            </w:r>
            <w:r w:rsidRPr="004171B6">
              <w:rPr>
                <w:szCs w:val="24"/>
              </w:rPr>
              <w:t xml:space="preserve"> Свердловская область, </w:t>
            </w:r>
            <w:proofErr w:type="gramStart"/>
            <w:r w:rsidRPr="004171B6">
              <w:rPr>
                <w:szCs w:val="24"/>
              </w:rPr>
              <w:t>г</w:t>
            </w:r>
            <w:proofErr w:type="gramEnd"/>
            <w:r w:rsidRPr="004171B6">
              <w:rPr>
                <w:szCs w:val="24"/>
              </w:rPr>
              <w:t xml:space="preserve">. </w:t>
            </w:r>
            <w:proofErr w:type="spellStart"/>
            <w:r w:rsidRPr="004171B6">
              <w:rPr>
                <w:szCs w:val="24"/>
              </w:rPr>
              <w:t>Кировград</w:t>
            </w:r>
            <w:proofErr w:type="spellEnd"/>
            <w:r w:rsidRPr="004171B6">
              <w:rPr>
                <w:szCs w:val="24"/>
              </w:rPr>
              <w:t xml:space="preserve">, ул. </w:t>
            </w:r>
            <w:r>
              <w:rPr>
                <w:szCs w:val="24"/>
              </w:rPr>
              <w:t>Калинина 2;</w:t>
            </w:r>
          </w:p>
          <w:p w:rsidR="000C47E4" w:rsidRDefault="000C47E4" w:rsidP="0000798A">
            <w:pPr>
              <w:spacing w:after="0" w:line="240" w:lineRule="auto"/>
              <w:ind w:firstLine="567"/>
              <w:jc w:val="both"/>
              <w:rPr>
                <w:szCs w:val="24"/>
              </w:rPr>
            </w:pPr>
            <w:r>
              <w:rPr>
                <w:szCs w:val="24"/>
              </w:rPr>
              <w:t xml:space="preserve">2) </w:t>
            </w:r>
            <w:r w:rsidRPr="004171B6">
              <w:rPr>
                <w:szCs w:val="24"/>
              </w:rPr>
              <w:t xml:space="preserve">Свердловская область, г. </w:t>
            </w:r>
            <w:proofErr w:type="spellStart"/>
            <w:r w:rsidRPr="004171B6">
              <w:rPr>
                <w:szCs w:val="24"/>
              </w:rPr>
              <w:t>Кировград</w:t>
            </w:r>
            <w:proofErr w:type="spellEnd"/>
            <w:r w:rsidRPr="004171B6">
              <w:rPr>
                <w:szCs w:val="24"/>
              </w:rPr>
              <w:t xml:space="preserve">, ул. </w:t>
            </w:r>
            <w:proofErr w:type="spellStart"/>
            <w:proofErr w:type="gramStart"/>
            <w:r>
              <w:rPr>
                <w:szCs w:val="24"/>
              </w:rPr>
              <w:t>Мамина-Сибиряка</w:t>
            </w:r>
            <w:proofErr w:type="spellEnd"/>
            <w:proofErr w:type="gramEnd"/>
            <w:r>
              <w:rPr>
                <w:szCs w:val="24"/>
              </w:rPr>
              <w:t xml:space="preserve"> 4;</w:t>
            </w:r>
          </w:p>
          <w:p w:rsidR="000C47E4" w:rsidRPr="00832CB3" w:rsidRDefault="000C47E4" w:rsidP="0000798A">
            <w:pPr>
              <w:spacing w:after="0"/>
              <w:ind w:firstLine="567"/>
              <w:jc w:val="both"/>
              <w:rPr>
                <w:color w:val="000000"/>
                <w:spacing w:val="-3"/>
              </w:rPr>
            </w:pPr>
            <w:r w:rsidRPr="00121B12">
              <w:rPr>
                <w:color w:val="000000"/>
                <w:spacing w:val="-3"/>
              </w:rPr>
              <w:t>5.14. Другие документы и справочные материалы, необходимые для выполнения оказываемых услуг.</w:t>
            </w:r>
          </w:p>
          <w:p w:rsidR="000C47E4" w:rsidRPr="00832CB3" w:rsidRDefault="000C47E4" w:rsidP="0000798A">
            <w:pPr>
              <w:pStyle w:val="ConsPlusNormal"/>
              <w:widowControl/>
              <w:ind w:firstLine="567"/>
              <w:jc w:val="both"/>
              <w:rPr>
                <w:rFonts w:ascii="Times New Roman" w:hAnsi="Times New Roman"/>
                <w:b/>
              </w:rPr>
            </w:pPr>
          </w:p>
        </w:tc>
      </w:tr>
    </w:tbl>
    <w:p w:rsidR="000C47E4" w:rsidRDefault="000C47E4" w:rsidP="000C47E4">
      <w:pPr>
        <w:ind w:firstLine="567"/>
        <w:jc w:val="both"/>
      </w:pPr>
    </w:p>
    <w:p w:rsidR="00EB040A" w:rsidRPr="00E5163D" w:rsidRDefault="00375176" w:rsidP="00283B69">
      <w:pPr>
        <w:rPr>
          <w:rFonts w:ascii="Liberation Serif" w:hAnsi="Liberation Serif" w:cs="Liberation Serif"/>
          <w:b/>
          <w:szCs w:val="24"/>
        </w:rPr>
      </w:pPr>
    </w:p>
    <w:sectPr w:rsidR="00EB040A" w:rsidRPr="00E5163D" w:rsidSect="000C47E4">
      <w:pgSz w:w="11906" w:h="16838"/>
      <w:pgMar w:top="1276" w:right="1418"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176" w:rsidRDefault="00375176">
      <w:pPr>
        <w:spacing w:after="0" w:line="240" w:lineRule="auto"/>
      </w:pPr>
      <w:r>
        <w:separator/>
      </w:r>
    </w:p>
  </w:endnote>
  <w:endnote w:type="continuationSeparator" w:id="0">
    <w:p w:rsidR="00375176" w:rsidRDefault="00375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176" w:rsidRDefault="00375176" w:rsidP="00A00184">
      <w:pPr>
        <w:spacing w:after="0" w:line="240" w:lineRule="auto"/>
      </w:pPr>
      <w:r>
        <w:separator/>
      </w:r>
    </w:p>
  </w:footnote>
  <w:footnote w:type="continuationSeparator" w:id="0">
    <w:p w:rsidR="00375176" w:rsidRDefault="00375176" w:rsidP="00A001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B6342"/>
    <w:multiLevelType w:val="hybridMultilevel"/>
    <w:tmpl w:val="3732CEBE"/>
    <w:lvl w:ilvl="0" w:tplc="A8D2F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attachedTemplate r:id="rId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A52AC"/>
    <w:rsid w:val="000B116A"/>
    <w:rsid w:val="000C47E4"/>
    <w:rsid w:val="001020A1"/>
    <w:rsid w:val="00130692"/>
    <w:rsid w:val="00155DFD"/>
    <w:rsid w:val="0022311A"/>
    <w:rsid w:val="00283B69"/>
    <w:rsid w:val="00375176"/>
    <w:rsid w:val="003D3F8A"/>
    <w:rsid w:val="00554353"/>
    <w:rsid w:val="005A52AC"/>
    <w:rsid w:val="006173DE"/>
    <w:rsid w:val="00651303"/>
    <w:rsid w:val="0067233F"/>
    <w:rsid w:val="00841748"/>
    <w:rsid w:val="009409CA"/>
    <w:rsid w:val="009B049C"/>
    <w:rsid w:val="009D3C59"/>
    <w:rsid w:val="00A54C8E"/>
    <w:rsid w:val="00B00976"/>
    <w:rsid w:val="00B90893"/>
    <w:rsid w:val="00C42241"/>
    <w:rsid w:val="00DD50FE"/>
    <w:rsid w:val="00E73BD2"/>
    <w:rsid w:val="00F43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FF8"/>
    <w:rPr>
      <w:rFonts w:ascii="Times New Roman" w:hAnsi="Times New Roman" w:cs="Times New Roman"/>
      <w:sz w:val="24"/>
    </w:rPr>
  </w:style>
  <w:style w:type="paragraph" w:styleId="1">
    <w:name w:val="heading 1"/>
    <w:basedOn w:val="a"/>
    <w:next w:val="a"/>
    <w:link w:val="10"/>
    <w:uiPriority w:val="9"/>
    <w:qFormat/>
    <w:rsid w:val="007F7E0C"/>
    <w:pPr>
      <w:keepNext/>
      <w:keepLines/>
      <w:spacing w:after="0" w:line="240" w:lineRule="auto"/>
      <w:outlineLvl w:val="0"/>
    </w:pPr>
    <w:rPr>
      <w:rFonts w:eastAsiaTheme="majorEastAsia" w:cstheme="majorBidi"/>
      <w:b/>
      <w:bCs/>
      <w:sz w:val="32"/>
      <w:szCs w:val="28"/>
    </w:rPr>
  </w:style>
  <w:style w:type="paragraph" w:styleId="2">
    <w:name w:val="heading 2"/>
    <w:basedOn w:val="a"/>
    <w:next w:val="a"/>
    <w:link w:val="20"/>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E0C"/>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semiHidden/>
    <w:rsid w:val="007F7E0C"/>
    <w:rPr>
      <w:rFonts w:ascii="Times New Roman" w:eastAsiaTheme="majorEastAsia" w:hAnsi="Times New Roman" w:cstheme="majorBidi"/>
      <w:b/>
      <w:bCs/>
      <w:sz w:val="24"/>
      <w:szCs w:val="26"/>
    </w:rPr>
  </w:style>
  <w:style w:type="table" w:styleId="a3">
    <w:name w:val="Table Grid"/>
    <w:basedOn w:val="a1"/>
    <w:uiPriority w:val="59"/>
    <w:rsid w:val="00573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0018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00184"/>
    <w:rPr>
      <w:rFonts w:ascii="Times New Roman" w:hAnsi="Times New Roman" w:cs="Times New Roman"/>
      <w:sz w:val="24"/>
    </w:rPr>
  </w:style>
  <w:style w:type="paragraph" w:styleId="a6">
    <w:name w:val="footer"/>
    <w:basedOn w:val="a"/>
    <w:link w:val="a7"/>
    <w:uiPriority w:val="99"/>
    <w:semiHidden/>
    <w:unhideWhenUsed/>
    <w:rsid w:val="00A0018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00184"/>
    <w:rPr>
      <w:rFonts w:ascii="Times New Roman" w:hAnsi="Times New Roman" w:cs="Times New Roman"/>
      <w:sz w:val="24"/>
    </w:rPr>
  </w:style>
  <w:style w:type="paragraph" w:styleId="a8">
    <w:name w:val="No Spacing"/>
    <w:uiPriority w:val="1"/>
    <w:qFormat/>
    <w:rsid w:val="00A00184"/>
    <w:pPr>
      <w:spacing w:after="0" w:line="240" w:lineRule="auto"/>
    </w:pPr>
    <w:rPr>
      <w:rFonts w:ascii="Calibri" w:hAnsi="Calibri" w:cs="Times New Roman"/>
    </w:rPr>
  </w:style>
  <w:style w:type="paragraph" w:styleId="a9">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a"/>
    <w:link w:val="aa"/>
    <w:unhideWhenUsed/>
    <w:rsid w:val="005B2745"/>
    <w:pPr>
      <w:spacing w:after="0" w:line="240" w:lineRule="auto"/>
    </w:pPr>
    <w:rPr>
      <w:rFonts w:asciiTheme="minorHAnsi" w:eastAsiaTheme="minorHAnsi" w:hAnsiTheme="minorHAnsi" w:cstheme="minorBidi"/>
      <w:sz w:val="20"/>
      <w:szCs w:val="20"/>
    </w:rPr>
  </w:style>
  <w:style w:type="character" w:customStyle="1" w:styleId="aa">
    <w:name w:val="Текст сноски Знак"/>
    <w:aliases w:val=" Знак Знак Знак Знак Знак2, Знак Знак Знак Знак Знак Знак1, Знак Знак Знак Знак Знак Знак Знак, Знак Знак Знак Знак Знак1 Знак, Знак Знак Знак Знак1 Знак,Знак Знак Знак Знак Знак Знак1,Знак Знак Знак Знак Знак Знак Знак"/>
    <w:basedOn w:val="a0"/>
    <w:link w:val="a9"/>
    <w:rsid w:val="005B2745"/>
    <w:rPr>
      <w:rFonts w:eastAsiaTheme="minorHAnsi"/>
      <w:sz w:val="20"/>
      <w:szCs w:val="20"/>
    </w:rPr>
  </w:style>
  <w:style w:type="character" w:styleId="ab">
    <w:name w:val="footnote reference"/>
    <w:basedOn w:val="a0"/>
    <w:unhideWhenUsed/>
    <w:rsid w:val="005B2745"/>
    <w:rPr>
      <w:vertAlign w:val="superscript"/>
    </w:rPr>
  </w:style>
  <w:style w:type="paragraph" w:customStyle="1" w:styleId="ConsPlusNormal">
    <w:name w:val="ConsPlusNormal"/>
    <w:link w:val="ConsPlusNormal0"/>
    <w:uiPriority w:val="99"/>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A63F9B"/>
    <w:rPr>
      <w:rFonts w:ascii="Calibri" w:eastAsia="Times New Roman" w:hAnsi="Calibri" w:cs="Calibri"/>
      <w:szCs w:val="20"/>
      <w:lang w:eastAsia="ru-RU"/>
    </w:rPr>
  </w:style>
  <w:style w:type="character" w:styleId="ac">
    <w:name w:val="Hyperlink"/>
    <w:uiPriority w:val="99"/>
    <w:rsid w:val="000C47E4"/>
    <w:rPr>
      <w:rFonts w:cs="Times New Roman"/>
      <w:color w:val="0000FF"/>
      <w:u w:val="single"/>
    </w:rPr>
  </w:style>
  <w:style w:type="paragraph" w:styleId="ad">
    <w:name w:val="List Paragraph"/>
    <w:aliases w:val="Маркер,SL_Абзац списка,1,UL,Абзац маркированнный,Bullet List,FooterText,numbered,Paragraphe de liste1,lp1,Table-Normal,RSHB_Table-Normal,Предусловия,1. Абзац списка,Нумерованный список_ФТ,Булет 1,Bullet Number,Нумерованый список,lp11"/>
    <w:basedOn w:val="a"/>
    <w:link w:val="ae"/>
    <w:uiPriority w:val="34"/>
    <w:qFormat/>
    <w:rsid w:val="000C47E4"/>
    <w:pPr>
      <w:spacing w:after="60" w:line="240" w:lineRule="auto"/>
      <w:ind w:left="708"/>
      <w:jc w:val="both"/>
    </w:pPr>
    <w:rPr>
      <w:rFonts w:eastAsia="Times New Roman"/>
      <w:szCs w:val="24"/>
      <w:lang w:eastAsia="ru-RU"/>
    </w:rPr>
  </w:style>
  <w:style w:type="character" w:customStyle="1" w:styleId="ae">
    <w:name w:val="Абзац списка Знак"/>
    <w:aliases w:val="Маркер Знак,SL_Абзац списка Знак,1 Знак,UL Знак,Абзац маркированнный Знак,Bullet List Знак,FooterText Знак,numbered Знак,Paragraphe de liste1 Знак,lp1 Знак,Table-Normal Знак,RSHB_Table-Normal Знак,Предусловия Знак,1. Абзац списка Знак"/>
    <w:link w:val="ad"/>
    <w:uiPriority w:val="34"/>
    <w:locked/>
    <w:rsid w:val="000C47E4"/>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0C47E4"/>
    <w:pPr>
      <w:spacing w:after="120"/>
    </w:pPr>
    <w:rPr>
      <w:rFonts w:asciiTheme="minorHAnsi" w:eastAsiaTheme="minorHAnsi" w:hAnsiTheme="minorHAnsi" w:cstheme="minorBidi"/>
      <w:sz w:val="16"/>
      <w:szCs w:val="16"/>
    </w:rPr>
  </w:style>
  <w:style w:type="character" w:customStyle="1" w:styleId="30">
    <w:name w:val="Основной текст 3 Знак"/>
    <w:basedOn w:val="a0"/>
    <w:link w:val="3"/>
    <w:uiPriority w:val="99"/>
    <w:semiHidden/>
    <w:rsid w:val="000C47E4"/>
    <w:rPr>
      <w:rFonts w:eastAsiaTheme="minorHAnsi"/>
      <w:sz w:val="16"/>
      <w:szCs w:val="16"/>
    </w:rPr>
  </w:style>
  <w:style w:type="paragraph" w:styleId="HTML">
    <w:name w:val="HTML Preformatted"/>
    <w:basedOn w:val="a"/>
    <w:link w:val="HTML0"/>
    <w:rsid w:val="000C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rsid w:val="000C47E4"/>
    <w:rPr>
      <w:rFonts w:ascii="Courier New" w:eastAsia="Times New Roman" w:hAnsi="Courier New" w:cs="Times New Roman"/>
      <w:sz w:val="20"/>
      <w:szCs w:val="20"/>
      <w:lang w:eastAsia="ru-RU"/>
    </w:rPr>
  </w:style>
  <w:style w:type="paragraph" w:customStyle="1" w:styleId="11">
    <w:name w:val="Абзац списка1"/>
    <w:basedOn w:val="a"/>
    <w:rsid w:val="000C47E4"/>
    <w:pPr>
      <w:spacing w:after="60" w:line="240" w:lineRule="auto"/>
      <w:ind w:left="720"/>
      <w:jc w:val="both"/>
    </w:pPr>
    <w:rPr>
      <w:rFonts w:eastAsia="Times New Roman"/>
      <w:szCs w:val="24"/>
      <w:lang w:eastAsia="ru-RU"/>
    </w:rPr>
  </w:style>
  <w:style w:type="paragraph" w:customStyle="1" w:styleId="variable">
    <w:name w:val="variable"/>
    <w:basedOn w:val="a"/>
    <w:rsid w:val="000C47E4"/>
    <w:pPr>
      <w:spacing w:after="0" w:line="240" w:lineRule="auto"/>
    </w:pPr>
    <w:rPr>
      <w:b/>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0190;fld=134;dst=100025" TargetMode="External"/><Relationship Id="rId13" Type="http://schemas.openxmlformats.org/officeDocument/2006/relationships/hyperlink" Target="consultantplus://offline/main?base=LAW;n=110224;fld=134;dst=100022" TargetMode="External"/><Relationship Id="rId18" Type="http://schemas.openxmlformats.org/officeDocument/2006/relationships/hyperlink" Target="consultantplus://offline/main?base=LAW;n=110166;fld=134;dst=100015" TargetMode="External"/><Relationship Id="rId3" Type="http://schemas.openxmlformats.org/officeDocument/2006/relationships/settings" Target="settings.xml"/><Relationship Id="rId7" Type="http://schemas.openxmlformats.org/officeDocument/2006/relationships/hyperlink" Target="consultantplus://offline/main?base=LAW;n=106462;fld=134;dst=100033" TargetMode="External"/><Relationship Id="rId12" Type="http://schemas.openxmlformats.org/officeDocument/2006/relationships/hyperlink" Target="consultantplus://offline/main?base=LAW;n=110220;fld=134;dst=100014" TargetMode="External"/><Relationship Id="rId17" Type="http://schemas.openxmlformats.org/officeDocument/2006/relationships/hyperlink" Target="consultantplus://offline/main?base=LAW;n=106792;fld=134;dst=100007" TargetMode="External"/><Relationship Id="rId2" Type="http://schemas.openxmlformats.org/officeDocument/2006/relationships/styles" Target="styles.xml"/><Relationship Id="rId16" Type="http://schemas.openxmlformats.org/officeDocument/2006/relationships/hyperlink" Target="consultantplus://offline/main?base=LAW;n=106801;fld=134;dst=10000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83131;fld=134;dst=100020" TargetMode="External"/><Relationship Id="rId5" Type="http://schemas.openxmlformats.org/officeDocument/2006/relationships/footnotes" Target="footnotes.xml"/><Relationship Id="rId15" Type="http://schemas.openxmlformats.org/officeDocument/2006/relationships/hyperlink" Target="consultantplus://offline/main?base=LAW;n=103261;fld=134;dst=100009" TargetMode="External"/><Relationship Id="rId10" Type="http://schemas.openxmlformats.org/officeDocument/2006/relationships/hyperlink" Target="consultantplus://offline/main?base=LAW;n=61578;fld=134;dst=10000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53828;fld=134;dst=100008" TargetMode="External"/><Relationship Id="rId14" Type="http://schemas.openxmlformats.org/officeDocument/2006/relationships/hyperlink" Target="consultantplus://offline/main?base=LAW;n=103344;fld=134;dst=1004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ev\Downloads\TZMedRashodka_KTRU.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46</TotalTime>
  <Pages>1</Pages>
  <Words>3824</Words>
  <Characters>21797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 Дмитрий</dc:creator>
  <cp:lastModifiedBy>СОВА-Н</cp:lastModifiedBy>
  <cp:revision>6</cp:revision>
  <dcterms:created xsi:type="dcterms:W3CDTF">2025-11-20T05:54:00Z</dcterms:created>
  <dcterms:modified xsi:type="dcterms:W3CDTF">2025-11-20T09:37:00Z</dcterms:modified>
</cp:coreProperties>
</file>