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94" w:rsidRPr="00B3765A" w:rsidRDefault="003C2194" w:rsidP="00897E07">
      <w:pPr>
        <w:spacing w:line="333" w:lineRule="exact"/>
        <w:ind w:left="106"/>
        <w:rPr>
          <w:sz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0"/>
        <w:gridCol w:w="3752"/>
      </w:tblGrid>
      <w:tr w:rsidR="00897E07" w:rsidRPr="00897E07" w:rsidTr="00C92BE0">
        <w:trPr>
          <w:trHeight w:val="600"/>
        </w:trPr>
        <w:tc>
          <w:tcPr>
            <w:tcW w:w="5320" w:type="dxa"/>
            <w:shd w:val="clear" w:color="auto" w:fill="auto"/>
            <w:noWrap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LADA LARGUS Фургон</w:t>
            </w:r>
            <w:r w:rsidR="007078E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 8 </w:t>
            </w:r>
            <w:proofErr w:type="spellStart"/>
            <w:r w:rsidR="007078E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кл</w:t>
            </w:r>
            <w:proofErr w:type="spellEnd"/>
            <w:r w:rsidR="007078E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752" w:type="dxa"/>
            <w:shd w:val="clear" w:color="auto" w:fill="auto"/>
            <w:noWrap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450712" w:rsidRPr="00897E07" w:rsidTr="00C92BE0">
        <w:trPr>
          <w:trHeight w:val="402"/>
        </w:trPr>
        <w:tc>
          <w:tcPr>
            <w:tcW w:w="5320" w:type="dxa"/>
            <w:shd w:val="clear" w:color="auto" w:fill="auto"/>
            <w:noWrap/>
            <w:vAlign w:val="center"/>
          </w:tcPr>
          <w:p w:rsidR="00450712" w:rsidRPr="00450712" w:rsidRDefault="00450712" w:rsidP="00897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752" w:type="dxa"/>
            <w:shd w:val="clear" w:color="auto" w:fill="auto"/>
            <w:noWrap/>
            <w:vAlign w:val="center"/>
          </w:tcPr>
          <w:p w:rsidR="00450712" w:rsidRPr="00B3765A" w:rsidRDefault="00450712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97E07" w:rsidRPr="00897E07" w:rsidTr="00C92BE0">
        <w:trPr>
          <w:trHeight w:val="402"/>
        </w:trPr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3752" w:type="dxa"/>
            <w:shd w:val="clear" w:color="auto" w:fill="auto"/>
            <w:noWrap/>
            <w:vAlign w:val="center"/>
            <w:hideMark/>
          </w:tcPr>
          <w:p w:rsidR="00897E07" w:rsidRPr="00B3765A" w:rsidRDefault="00F472BC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472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ледниковый (221)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FS025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E16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B1 </w:t>
            </w:r>
            <w:proofErr w:type="spellStart"/>
            <w:r w:rsidRPr="00897E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Classic</w:t>
            </w:r>
            <w:proofErr w:type="spellEnd"/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Версия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FG1 M4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 кузова/количество дверей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фургон/5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мест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Длина/ширина/высота (по </w:t>
            </w:r>
            <w:proofErr w:type="spellStart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рейлингам</w:t>
            </w:r>
            <w:proofErr w:type="spellEnd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), мм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4488/1735/1628 (1656)</w:t>
            </w:r>
          </w:p>
        </w:tc>
      </w:tr>
      <w:tr w:rsidR="00897E07" w:rsidRPr="00897E07" w:rsidTr="00C92BE0">
        <w:trPr>
          <w:trHeight w:val="40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Дорожный просвет при порожней нагрузке, мм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Объем багажного отделения, л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2540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Объем топливного бака, л 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Трансмиссия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МТ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Двигатель 11182, 1,6 л 8 </w:t>
            </w:r>
            <w:proofErr w:type="spellStart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</w:t>
            </w:r>
            <w:proofErr w:type="spellEnd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., 66 кВт (90 </w:t>
            </w:r>
            <w:proofErr w:type="spellStart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л.с</w:t>
            </w:r>
            <w:proofErr w:type="spellEnd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.), КП 2180, 5МТ 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Максимальная скорость, км/ч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Время разгона 0-100 км/ч, с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14,3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 топлива в смешанном цикле, л/100 км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8,3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000000" w:fill="BFBFBF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БЕЗОПАСНОСТЬ</w:t>
            </w:r>
          </w:p>
        </w:tc>
        <w:tc>
          <w:tcPr>
            <w:tcW w:w="3752" w:type="dxa"/>
            <w:shd w:val="clear" w:color="000000" w:fill="BFBFBF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Подушка безопасности водителя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Инерционные ремни безопасности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Индикация </w:t>
            </w:r>
            <w:proofErr w:type="spellStart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незастегнутого</w:t>
            </w:r>
            <w:proofErr w:type="spellEnd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ремня безопасности водителя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Иммобилайзер</w:t>
            </w:r>
            <w:proofErr w:type="spellEnd"/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Система экстренного оповещения ЭРА-ГЛОНАСС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Корректор света фар механический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Дневные ходовые огни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Антиблокировочная система с электронным распределением тормозных сил (ABS, EBD)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439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Защита двигателя и подкапотного пространства 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Экологический класс Евро 5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000000" w:fill="BFBFBF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ИНТЕРЬЕР</w:t>
            </w:r>
          </w:p>
        </w:tc>
        <w:tc>
          <w:tcPr>
            <w:tcW w:w="3752" w:type="dxa"/>
            <w:shd w:val="clear" w:color="000000" w:fill="BFBFBF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Бортовой компьютер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Интерьер черный 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Обивка сидений ткань 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Обивка дверей (вставка) пластик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Розетка 12V на центральной консоли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Кронштейны крепления груза в багажнике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Подсветка багажного отделения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Инструмент водителя: домкрат, рукоятка и </w:t>
            </w:r>
            <w:proofErr w:type="spellStart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балонный</w:t>
            </w:r>
            <w:proofErr w:type="spellEnd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ключ закреплены на кузове в багажнике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439"/>
        </w:trPr>
        <w:tc>
          <w:tcPr>
            <w:tcW w:w="5320" w:type="dxa"/>
            <w:shd w:val="clear" w:color="000000" w:fill="BFBFBF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КОМФОРТ</w:t>
            </w:r>
          </w:p>
        </w:tc>
        <w:tc>
          <w:tcPr>
            <w:tcW w:w="3752" w:type="dxa"/>
            <w:shd w:val="clear" w:color="000000" w:fill="BFBFBF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Гидроусилитель рулевого управления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Рулевой механизм с числом оборотов шестерни 3,21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Регулируемая по высоте рулевая колонка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Воздушный фильтр салона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Центральный замок с дистанционным управлением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Складной ключ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Электростеклоподъемники</w:t>
            </w:r>
            <w:proofErr w:type="spellEnd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передних дверей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Кондиционер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000000" w:fill="BFBFBF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МУЛЬТИМЕДИА</w:t>
            </w:r>
          </w:p>
        </w:tc>
        <w:tc>
          <w:tcPr>
            <w:tcW w:w="3752" w:type="dxa"/>
            <w:shd w:val="clear" w:color="000000" w:fill="BFBFBF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Аудиоподготовка (жгуты проводов к радио и 2 динамикам)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Антенна наружная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000000" w:fill="BFBFBF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ЭКСТЕРЬЕР</w:t>
            </w:r>
          </w:p>
        </w:tc>
        <w:tc>
          <w:tcPr>
            <w:tcW w:w="3752" w:type="dxa"/>
            <w:shd w:val="clear" w:color="000000" w:fill="BFBFBF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Наружные зеркала в цвет кузова 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Щитки задних крыльев (</w:t>
            </w:r>
            <w:proofErr w:type="spellStart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локеры</w:t>
            </w:r>
            <w:proofErr w:type="spellEnd"/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Фартуки передних колес (брызговики)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15" стальные диски черного цвета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Запасное полноразмерное стальное колесо 15"</w:t>
            </w: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52" w:type="dxa"/>
            <w:shd w:val="clear" w:color="auto" w:fill="auto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97E07" w:rsidRPr="00897E07" w:rsidTr="00C92BE0">
        <w:trPr>
          <w:trHeight w:val="222"/>
        </w:trPr>
        <w:tc>
          <w:tcPr>
            <w:tcW w:w="5320" w:type="dxa"/>
            <w:shd w:val="clear" w:color="000000" w:fill="BFBFBF"/>
            <w:vAlign w:val="center"/>
            <w:hideMark/>
          </w:tcPr>
          <w:p w:rsidR="00897E07" w:rsidRPr="00897E07" w:rsidRDefault="00897E07" w:rsidP="00394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АКСЕССУАРЫ </w:t>
            </w:r>
            <w:r w:rsidR="00257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(В подарок</w:t>
            </w:r>
            <w:r w:rsidR="003943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52" w:type="dxa"/>
            <w:shd w:val="clear" w:color="000000" w:fill="BFBFBF"/>
            <w:vAlign w:val="center"/>
            <w:hideMark/>
          </w:tcPr>
          <w:p w:rsidR="00897E07" w:rsidRPr="00897E07" w:rsidRDefault="00897E07" w:rsidP="0089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E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75F8" w:rsidRPr="00897E07" w:rsidTr="00C92BE0">
        <w:trPr>
          <w:trHeight w:val="222"/>
        </w:trPr>
        <w:tc>
          <w:tcPr>
            <w:tcW w:w="5320" w:type="dxa"/>
            <w:shd w:val="clear" w:color="auto" w:fill="auto"/>
            <w:vAlign w:val="bottom"/>
          </w:tcPr>
          <w:p w:rsidR="002575F8" w:rsidRPr="00EB1DE4" w:rsidRDefault="002575F8" w:rsidP="002575F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EB1DE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Ковры салон</w:t>
            </w:r>
          </w:p>
        </w:tc>
        <w:tc>
          <w:tcPr>
            <w:tcW w:w="3752" w:type="dxa"/>
            <w:shd w:val="clear" w:color="auto" w:fill="auto"/>
            <w:vAlign w:val="center"/>
          </w:tcPr>
          <w:p w:rsidR="002575F8" w:rsidRPr="00897E07" w:rsidRDefault="002575F8" w:rsidP="00257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897E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●</w:t>
            </w:r>
          </w:p>
        </w:tc>
      </w:tr>
      <w:tr w:rsidR="002575F8" w:rsidRPr="00897E07" w:rsidTr="00C92BE0">
        <w:trPr>
          <w:trHeight w:val="222"/>
        </w:trPr>
        <w:tc>
          <w:tcPr>
            <w:tcW w:w="5320" w:type="dxa"/>
            <w:shd w:val="clear" w:color="auto" w:fill="auto"/>
            <w:noWrap/>
            <w:vAlign w:val="bottom"/>
          </w:tcPr>
          <w:p w:rsidR="002575F8" w:rsidRPr="00897E07" w:rsidRDefault="002575F8" w:rsidP="002575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52" w:type="dxa"/>
            <w:shd w:val="clear" w:color="auto" w:fill="auto"/>
            <w:vAlign w:val="center"/>
          </w:tcPr>
          <w:p w:rsidR="002575F8" w:rsidRPr="00897E07" w:rsidRDefault="002575F8" w:rsidP="00257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575F8" w:rsidRPr="00897E07" w:rsidTr="00C92BE0">
        <w:trPr>
          <w:trHeight w:val="222"/>
        </w:trPr>
        <w:tc>
          <w:tcPr>
            <w:tcW w:w="5320" w:type="dxa"/>
            <w:shd w:val="clear" w:color="auto" w:fill="auto"/>
            <w:noWrap/>
            <w:vAlign w:val="bottom"/>
          </w:tcPr>
          <w:p w:rsidR="002575F8" w:rsidRPr="00493349" w:rsidRDefault="002575F8" w:rsidP="002575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52" w:type="dxa"/>
            <w:shd w:val="clear" w:color="auto" w:fill="auto"/>
            <w:vAlign w:val="center"/>
          </w:tcPr>
          <w:p w:rsidR="002575F8" w:rsidRPr="00897E07" w:rsidRDefault="002575F8" w:rsidP="00257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2CF1" w:rsidRPr="00897E07" w:rsidTr="00C92BE0">
        <w:trPr>
          <w:trHeight w:val="222"/>
        </w:trPr>
        <w:tc>
          <w:tcPr>
            <w:tcW w:w="5320" w:type="dxa"/>
            <w:shd w:val="clear" w:color="auto" w:fill="auto"/>
            <w:noWrap/>
            <w:vAlign w:val="bottom"/>
          </w:tcPr>
          <w:p w:rsidR="00632CF1" w:rsidRDefault="00632CF1" w:rsidP="00632C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52" w:type="dxa"/>
            <w:shd w:val="clear" w:color="auto" w:fill="auto"/>
            <w:vAlign w:val="center"/>
          </w:tcPr>
          <w:p w:rsidR="00632CF1" w:rsidRPr="00897E07" w:rsidRDefault="00632CF1" w:rsidP="00632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2CF1" w:rsidRPr="00897E07" w:rsidTr="00C92BE0">
        <w:trPr>
          <w:trHeight w:val="222"/>
        </w:trPr>
        <w:tc>
          <w:tcPr>
            <w:tcW w:w="5320" w:type="dxa"/>
            <w:shd w:val="clear" w:color="auto" w:fill="auto"/>
            <w:noWrap/>
            <w:vAlign w:val="bottom"/>
          </w:tcPr>
          <w:p w:rsidR="00632CF1" w:rsidRPr="00394360" w:rsidRDefault="00632CF1" w:rsidP="00632C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52" w:type="dxa"/>
            <w:shd w:val="clear" w:color="auto" w:fill="auto"/>
            <w:vAlign w:val="center"/>
          </w:tcPr>
          <w:p w:rsidR="00632CF1" w:rsidRPr="00897E07" w:rsidRDefault="00632CF1" w:rsidP="00632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2CF1" w:rsidRPr="00897E07" w:rsidTr="00C92BE0">
        <w:trPr>
          <w:trHeight w:val="222"/>
        </w:trPr>
        <w:tc>
          <w:tcPr>
            <w:tcW w:w="5320" w:type="dxa"/>
            <w:shd w:val="clear" w:color="auto" w:fill="auto"/>
            <w:noWrap/>
            <w:vAlign w:val="bottom"/>
          </w:tcPr>
          <w:p w:rsidR="00632CF1" w:rsidRPr="00394360" w:rsidRDefault="00632CF1" w:rsidP="00632C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52" w:type="dxa"/>
            <w:shd w:val="clear" w:color="auto" w:fill="auto"/>
            <w:vAlign w:val="center"/>
          </w:tcPr>
          <w:p w:rsidR="00632CF1" w:rsidRPr="00897E07" w:rsidRDefault="00632CF1" w:rsidP="00632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9B126C" w:rsidRDefault="009B126C" w:rsidP="003C2194"/>
    <w:p w:rsidR="003C2194" w:rsidRDefault="00015F19" w:rsidP="003C2194">
      <w:r>
        <w:t xml:space="preserve">Год выпуска </w:t>
      </w:r>
      <w:r w:rsidR="009B126C">
        <w:t xml:space="preserve">т/с </w:t>
      </w:r>
      <w:r>
        <w:t>202</w:t>
      </w:r>
      <w:r w:rsidR="00047D11">
        <w:t>5</w:t>
      </w:r>
      <w:r w:rsidR="00726DD5">
        <w:t xml:space="preserve"> </w:t>
      </w:r>
      <w:r w:rsidR="009B126C">
        <w:t>год</w:t>
      </w:r>
    </w:p>
    <w:p w:rsidR="00015F19" w:rsidRDefault="00015F19" w:rsidP="003C2194">
      <w:r>
        <w:t xml:space="preserve">Гарантия 3 года или 100000 км. </w:t>
      </w:r>
    </w:p>
    <w:p w:rsidR="009B126C" w:rsidRDefault="009B126C" w:rsidP="003C2194">
      <w:r>
        <w:t xml:space="preserve">Регион доставки: РСО-Алания г. Владикавказ </w:t>
      </w:r>
      <w:proofErr w:type="spellStart"/>
      <w:r>
        <w:t>пр-кт</w:t>
      </w:r>
      <w:proofErr w:type="spellEnd"/>
      <w:r>
        <w:t xml:space="preserve"> </w:t>
      </w:r>
      <w:proofErr w:type="spellStart"/>
      <w:r>
        <w:t>Коста</w:t>
      </w:r>
      <w:proofErr w:type="spellEnd"/>
      <w:r>
        <w:t xml:space="preserve"> 15А</w:t>
      </w:r>
    </w:p>
    <w:p w:rsidR="009B126C" w:rsidRDefault="009B126C" w:rsidP="003C2194">
      <w:r>
        <w:t>Срок доставки 7 календарных дней с момента заключения договора</w:t>
      </w:r>
      <w:bookmarkStart w:id="0" w:name="_GoBack"/>
      <w:bookmarkEnd w:id="0"/>
    </w:p>
    <w:p w:rsidR="009B126C" w:rsidRPr="009B126C" w:rsidRDefault="00047D11" w:rsidP="009B126C">
      <w:r>
        <w:rPr>
          <w:b/>
          <w:sz w:val="36"/>
          <w:szCs w:val="36"/>
        </w:rPr>
        <w:t xml:space="preserve"> </w:t>
      </w:r>
    </w:p>
    <w:p w:rsidR="00F96BD9" w:rsidRPr="009B126C" w:rsidRDefault="00CD6CCC"/>
    <w:sectPr w:rsidR="00F96BD9" w:rsidRPr="009B1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CCC" w:rsidRDefault="00CD6CCC" w:rsidP="003C2194">
      <w:pPr>
        <w:spacing w:after="0" w:line="240" w:lineRule="auto"/>
      </w:pPr>
      <w:r>
        <w:separator/>
      </w:r>
    </w:p>
  </w:endnote>
  <w:endnote w:type="continuationSeparator" w:id="0">
    <w:p w:rsidR="00CD6CCC" w:rsidRDefault="00CD6CCC" w:rsidP="003C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CCC" w:rsidRDefault="00CD6CCC" w:rsidP="003C2194">
      <w:pPr>
        <w:spacing w:after="0" w:line="240" w:lineRule="auto"/>
      </w:pPr>
      <w:r>
        <w:separator/>
      </w:r>
    </w:p>
  </w:footnote>
  <w:footnote w:type="continuationSeparator" w:id="0">
    <w:p w:rsidR="00CD6CCC" w:rsidRDefault="00CD6CCC" w:rsidP="003C2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30"/>
    <w:rsid w:val="0000227A"/>
    <w:rsid w:val="00004C4E"/>
    <w:rsid w:val="00015319"/>
    <w:rsid w:val="00015583"/>
    <w:rsid w:val="0001564D"/>
    <w:rsid w:val="00015F19"/>
    <w:rsid w:val="0002117A"/>
    <w:rsid w:val="00030536"/>
    <w:rsid w:val="000474DB"/>
    <w:rsid w:val="00047D11"/>
    <w:rsid w:val="000509B4"/>
    <w:rsid w:val="000537D2"/>
    <w:rsid w:val="00054300"/>
    <w:rsid w:val="00057F4C"/>
    <w:rsid w:val="00071FA0"/>
    <w:rsid w:val="000767DD"/>
    <w:rsid w:val="00076F18"/>
    <w:rsid w:val="000822DA"/>
    <w:rsid w:val="00085522"/>
    <w:rsid w:val="000910C4"/>
    <w:rsid w:val="000929DF"/>
    <w:rsid w:val="000A48A5"/>
    <w:rsid w:val="000C2B23"/>
    <w:rsid w:val="000E30BC"/>
    <w:rsid w:val="000E3DAD"/>
    <w:rsid w:val="000E5DA8"/>
    <w:rsid w:val="000E715D"/>
    <w:rsid w:val="00106ABB"/>
    <w:rsid w:val="001259E6"/>
    <w:rsid w:val="00144DB7"/>
    <w:rsid w:val="00146291"/>
    <w:rsid w:val="00147D45"/>
    <w:rsid w:val="00156148"/>
    <w:rsid w:val="001812DB"/>
    <w:rsid w:val="001905C1"/>
    <w:rsid w:val="001929FD"/>
    <w:rsid w:val="001A56C2"/>
    <w:rsid w:val="001B0448"/>
    <w:rsid w:val="001B0F35"/>
    <w:rsid w:val="001C4313"/>
    <w:rsid w:val="001C548D"/>
    <w:rsid w:val="001D0673"/>
    <w:rsid w:val="001D47D4"/>
    <w:rsid w:val="00206078"/>
    <w:rsid w:val="00211A7F"/>
    <w:rsid w:val="00220B90"/>
    <w:rsid w:val="0022669B"/>
    <w:rsid w:val="0024618C"/>
    <w:rsid w:val="00254504"/>
    <w:rsid w:val="00255006"/>
    <w:rsid w:val="002575F8"/>
    <w:rsid w:val="002657E0"/>
    <w:rsid w:val="00265D4B"/>
    <w:rsid w:val="0026609D"/>
    <w:rsid w:val="00277EC0"/>
    <w:rsid w:val="00293CB4"/>
    <w:rsid w:val="002A48AE"/>
    <w:rsid w:val="002A5568"/>
    <w:rsid w:val="002B6A44"/>
    <w:rsid w:val="002C3060"/>
    <w:rsid w:val="002C32CE"/>
    <w:rsid w:val="002E209C"/>
    <w:rsid w:val="002E2614"/>
    <w:rsid w:val="002F04A5"/>
    <w:rsid w:val="002F1474"/>
    <w:rsid w:val="002F202C"/>
    <w:rsid w:val="003120E0"/>
    <w:rsid w:val="00312764"/>
    <w:rsid w:val="00327D86"/>
    <w:rsid w:val="00352001"/>
    <w:rsid w:val="00353E7F"/>
    <w:rsid w:val="00357FC0"/>
    <w:rsid w:val="00360022"/>
    <w:rsid w:val="00380378"/>
    <w:rsid w:val="00384737"/>
    <w:rsid w:val="00385E80"/>
    <w:rsid w:val="00394360"/>
    <w:rsid w:val="00397B09"/>
    <w:rsid w:val="003A2E62"/>
    <w:rsid w:val="003A5ED2"/>
    <w:rsid w:val="003C208F"/>
    <w:rsid w:val="003C2194"/>
    <w:rsid w:val="003C5DB1"/>
    <w:rsid w:val="003C7C5C"/>
    <w:rsid w:val="003D1CFD"/>
    <w:rsid w:val="003F2D53"/>
    <w:rsid w:val="003F45AA"/>
    <w:rsid w:val="00404E57"/>
    <w:rsid w:val="00411B77"/>
    <w:rsid w:val="004212B3"/>
    <w:rsid w:val="00436984"/>
    <w:rsid w:val="00450712"/>
    <w:rsid w:val="00454EEE"/>
    <w:rsid w:val="00463787"/>
    <w:rsid w:val="004641FA"/>
    <w:rsid w:val="004646DB"/>
    <w:rsid w:val="00465492"/>
    <w:rsid w:val="00466CB6"/>
    <w:rsid w:val="004739C4"/>
    <w:rsid w:val="00481CA2"/>
    <w:rsid w:val="00482652"/>
    <w:rsid w:val="00485DB7"/>
    <w:rsid w:val="004920DC"/>
    <w:rsid w:val="00493349"/>
    <w:rsid w:val="004A6427"/>
    <w:rsid w:val="004A7A73"/>
    <w:rsid w:val="004B7203"/>
    <w:rsid w:val="004D29B0"/>
    <w:rsid w:val="004E1335"/>
    <w:rsid w:val="004E7E53"/>
    <w:rsid w:val="004F2D06"/>
    <w:rsid w:val="004F530B"/>
    <w:rsid w:val="00517461"/>
    <w:rsid w:val="005311C1"/>
    <w:rsid w:val="00582686"/>
    <w:rsid w:val="00585357"/>
    <w:rsid w:val="00594FB8"/>
    <w:rsid w:val="005B6020"/>
    <w:rsid w:val="005D7E19"/>
    <w:rsid w:val="005E1375"/>
    <w:rsid w:val="005E4233"/>
    <w:rsid w:val="005E758D"/>
    <w:rsid w:val="005F179F"/>
    <w:rsid w:val="005F727A"/>
    <w:rsid w:val="00613CBE"/>
    <w:rsid w:val="00627518"/>
    <w:rsid w:val="0063246E"/>
    <w:rsid w:val="006326C6"/>
    <w:rsid w:val="00632CF1"/>
    <w:rsid w:val="0064677B"/>
    <w:rsid w:val="00657A0A"/>
    <w:rsid w:val="0067138C"/>
    <w:rsid w:val="006923C3"/>
    <w:rsid w:val="006A0C4D"/>
    <w:rsid w:val="006A2E44"/>
    <w:rsid w:val="006A39D3"/>
    <w:rsid w:val="006A7A2E"/>
    <w:rsid w:val="006B4BE4"/>
    <w:rsid w:val="006B61C3"/>
    <w:rsid w:val="006C2317"/>
    <w:rsid w:val="006C4D63"/>
    <w:rsid w:val="006D6C14"/>
    <w:rsid w:val="006E08C5"/>
    <w:rsid w:val="006E0E7D"/>
    <w:rsid w:val="006E77F7"/>
    <w:rsid w:val="006F19A5"/>
    <w:rsid w:val="006F2159"/>
    <w:rsid w:val="007078E0"/>
    <w:rsid w:val="00712B14"/>
    <w:rsid w:val="007204D6"/>
    <w:rsid w:val="00726DD5"/>
    <w:rsid w:val="00736892"/>
    <w:rsid w:val="007815EA"/>
    <w:rsid w:val="007846F7"/>
    <w:rsid w:val="00790439"/>
    <w:rsid w:val="007A63DB"/>
    <w:rsid w:val="007B36C5"/>
    <w:rsid w:val="007B6C20"/>
    <w:rsid w:val="007C40AD"/>
    <w:rsid w:val="007D5710"/>
    <w:rsid w:val="007F162F"/>
    <w:rsid w:val="007F2223"/>
    <w:rsid w:val="007F2A48"/>
    <w:rsid w:val="007F2DD9"/>
    <w:rsid w:val="00805B6C"/>
    <w:rsid w:val="00834920"/>
    <w:rsid w:val="00850922"/>
    <w:rsid w:val="008605CE"/>
    <w:rsid w:val="00861BDC"/>
    <w:rsid w:val="00880E5F"/>
    <w:rsid w:val="00884078"/>
    <w:rsid w:val="00897E07"/>
    <w:rsid w:val="008A7B50"/>
    <w:rsid w:val="008C28DB"/>
    <w:rsid w:val="008D181C"/>
    <w:rsid w:val="008E2D3A"/>
    <w:rsid w:val="008E516D"/>
    <w:rsid w:val="008F0F7C"/>
    <w:rsid w:val="00956C74"/>
    <w:rsid w:val="009646AF"/>
    <w:rsid w:val="00995BBE"/>
    <w:rsid w:val="009A2C63"/>
    <w:rsid w:val="009A50AB"/>
    <w:rsid w:val="009B126C"/>
    <w:rsid w:val="009C1FCA"/>
    <w:rsid w:val="009D0C49"/>
    <w:rsid w:val="009D0F59"/>
    <w:rsid w:val="009E1DE9"/>
    <w:rsid w:val="009E1E5D"/>
    <w:rsid w:val="00A068A3"/>
    <w:rsid w:val="00A2257C"/>
    <w:rsid w:val="00A62F5D"/>
    <w:rsid w:val="00A67AC7"/>
    <w:rsid w:val="00A70C32"/>
    <w:rsid w:val="00A767D1"/>
    <w:rsid w:val="00AA08CB"/>
    <w:rsid w:val="00AA2C29"/>
    <w:rsid w:val="00AA7E8B"/>
    <w:rsid w:val="00AC10ED"/>
    <w:rsid w:val="00AC4361"/>
    <w:rsid w:val="00AD0490"/>
    <w:rsid w:val="00AD30A3"/>
    <w:rsid w:val="00AE40D3"/>
    <w:rsid w:val="00B0056F"/>
    <w:rsid w:val="00B03DEA"/>
    <w:rsid w:val="00B03E63"/>
    <w:rsid w:val="00B06C81"/>
    <w:rsid w:val="00B1669C"/>
    <w:rsid w:val="00B216F4"/>
    <w:rsid w:val="00B217CB"/>
    <w:rsid w:val="00B2276F"/>
    <w:rsid w:val="00B3765A"/>
    <w:rsid w:val="00B602C2"/>
    <w:rsid w:val="00B71C79"/>
    <w:rsid w:val="00B72402"/>
    <w:rsid w:val="00B73B88"/>
    <w:rsid w:val="00B74C8B"/>
    <w:rsid w:val="00B807CA"/>
    <w:rsid w:val="00B84F09"/>
    <w:rsid w:val="00B91DF3"/>
    <w:rsid w:val="00B937A2"/>
    <w:rsid w:val="00B941CC"/>
    <w:rsid w:val="00BA6223"/>
    <w:rsid w:val="00BB3730"/>
    <w:rsid w:val="00BB445C"/>
    <w:rsid w:val="00BD307A"/>
    <w:rsid w:val="00BD35DE"/>
    <w:rsid w:val="00BE45C9"/>
    <w:rsid w:val="00BE5CDA"/>
    <w:rsid w:val="00BF110A"/>
    <w:rsid w:val="00BF377A"/>
    <w:rsid w:val="00BF52B8"/>
    <w:rsid w:val="00BF7C71"/>
    <w:rsid w:val="00C00E9B"/>
    <w:rsid w:val="00C03D71"/>
    <w:rsid w:val="00C14285"/>
    <w:rsid w:val="00C15230"/>
    <w:rsid w:val="00C21003"/>
    <w:rsid w:val="00C252E6"/>
    <w:rsid w:val="00C30B62"/>
    <w:rsid w:val="00C421DD"/>
    <w:rsid w:val="00C50B5D"/>
    <w:rsid w:val="00C640D6"/>
    <w:rsid w:val="00C64957"/>
    <w:rsid w:val="00C77217"/>
    <w:rsid w:val="00C92BE0"/>
    <w:rsid w:val="00CB072E"/>
    <w:rsid w:val="00CB1A99"/>
    <w:rsid w:val="00CD6CCC"/>
    <w:rsid w:val="00CE5306"/>
    <w:rsid w:val="00D0237E"/>
    <w:rsid w:val="00D031EF"/>
    <w:rsid w:val="00D10165"/>
    <w:rsid w:val="00D22AE3"/>
    <w:rsid w:val="00D37C84"/>
    <w:rsid w:val="00D50FE1"/>
    <w:rsid w:val="00D8283C"/>
    <w:rsid w:val="00D84F6F"/>
    <w:rsid w:val="00DA1825"/>
    <w:rsid w:val="00DA39E2"/>
    <w:rsid w:val="00DA5CB4"/>
    <w:rsid w:val="00DA66B4"/>
    <w:rsid w:val="00DC372E"/>
    <w:rsid w:val="00DD38AA"/>
    <w:rsid w:val="00DD38E3"/>
    <w:rsid w:val="00DE0486"/>
    <w:rsid w:val="00DE378F"/>
    <w:rsid w:val="00DE7C0C"/>
    <w:rsid w:val="00DF12F0"/>
    <w:rsid w:val="00DF531F"/>
    <w:rsid w:val="00E00D50"/>
    <w:rsid w:val="00E023F6"/>
    <w:rsid w:val="00E115CA"/>
    <w:rsid w:val="00E17EE7"/>
    <w:rsid w:val="00E255AD"/>
    <w:rsid w:val="00E3643C"/>
    <w:rsid w:val="00E64D64"/>
    <w:rsid w:val="00E66830"/>
    <w:rsid w:val="00E803AD"/>
    <w:rsid w:val="00E81F8C"/>
    <w:rsid w:val="00E8620E"/>
    <w:rsid w:val="00E913D1"/>
    <w:rsid w:val="00EA5D76"/>
    <w:rsid w:val="00EB0369"/>
    <w:rsid w:val="00EB1DE4"/>
    <w:rsid w:val="00EB5F03"/>
    <w:rsid w:val="00EB7F55"/>
    <w:rsid w:val="00EC5FA9"/>
    <w:rsid w:val="00ED0A1C"/>
    <w:rsid w:val="00ED48AA"/>
    <w:rsid w:val="00EE443D"/>
    <w:rsid w:val="00F0117E"/>
    <w:rsid w:val="00F0670F"/>
    <w:rsid w:val="00F1496D"/>
    <w:rsid w:val="00F15A9A"/>
    <w:rsid w:val="00F21A26"/>
    <w:rsid w:val="00F260AE"/>
    <w:rsid w:val="00F472BC"/>
    <w:rsid w:val="00F57B5B"/>
    <w:rsid w:val="00F63770"/>
    <w:rsid w:val="00F93621"/>
    <w:rsid w:val="00F9548A"/>
    <w:rsid w:val="00FA6F3F"/>
    <w:rsid w:val="00FC0199"/>
    <w:rsid w:val="00FC091B"/>
    <w:rsid w:val="00FC77A7"/>
    <w:rsid w:val="00FC7AD2"/>
    <w:rsid w:val="00FC7F0F"/>
    <w:rsid w:val="00FD21B5"/>
    <w:rsid w:val="00FE25DD"/>
    <w:rsid w:val="00FF3EE4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3B8E"/>
  <w15:chartTrackingRefBased/>
  <w15:docId w15:val="{7B71ED9B-D021-4E34-9ED8-9525552E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3C2194"/>
    <w:pPr>
      <w:widowControl w:val="0"/>
      <w:autoSpaceDE w:val="0"/>
      <w:autoSpaceDN w:val="0"/>
      <w:spacing w:after="0" w:line="690" w:lineRule="exact"/>
      <w:ind w:left="106"/>
    </w:pPr>
    <w:rPr>
      <w:rFonts w:ascii="Lucida Sans Unicode" w:eastAsia="Lucida Sans Unicode" w:hAnsi="Lucida Sans Unicode" w:cs="Lucida Sans Unicode"/>
      <w:sz w:val="54"/>
      <w:szCs w:val="54"/>
    </w:rPr>
  </w:style>
  <w:style w:type="character" w:customStyle="1" w:styleId="a4">
    <w:name w:val="Заголовок Знак"/>
    <w:basedOn w:val="a0"/>
    <w:link w:val="a3"/>
    <w:uiPriority w:val="1"/>
    <w:rsid w:val="003C2194"/>
    <w:rPr>
      <w:rFonts w:ascii="Lucida Sans Unicode" w:eastAsia="Lucida Sans Unicode" w:hAnsi="Lucida Sans Unicode" w:cs="Lucida Sans Unicode"/>
      <w:sz w:val="54"/>
      <w:szCs w:val="54"/>
    </w:rPr>
  </w:style>
  <w:style w:type="paragraph" w:styleId="a5">
    <w:name w:val="header"/>
    <w:basedOn w:val="a"/>
    <w:link w:val="a6"/>
    <w:uiPriority w:val="99"/>
    <w:unhideWhenUsed/>
    <w:rsid w:val="003C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194"/>
  </w:style>
  <w:style w:type="paragraph" w:styleId="a7">
    <w:name w:val="footer"/>
    <w:basedOn w:val="a"/>
    <w:link w:val="a8"/>
    <w:uiPriority w:val="99"/>
    <w:unhideWhenUsed/>
    <w:rsid w:val="003C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194"/>
  </w:style>
  <w:style w:type="character" w:styleId="a9">
    <w:name w:val="Hyperlink"/>
    <w:basedOn w:val="a0"/>
    <w:uiPriority w:val="99"/>
    <w:semiHidden/>
    <w:unhideWhenUsed/>
    <w:rsid w:val="003C2194"/>
    <w:rPr>
      <w:color w:val="0563C1" w:themeColor="hyperlink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3C2194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3C2194"/>
    <w:rPr>
      <w:rFonts w:ascii="Calibri" w:hAnsi="Calibri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12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2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RePack by Diakov</cp:lastModifiedBy>
  <cp:revision>162</cp:revision>
  <cp:lastPrinted>2024-08-21T10:51:00Z</cp:lastPrinted>
  <dcterms:created xsi:type="dcterms:W3CDTF">2023-11-10T10:00:00Z</dcterms:created>
  <dcterms:modified xsi:type="dcterms:W3CDTF">2026-01-22T12:56:00Z</dcterms:modified>
</cp:coreProperties>
</file>