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6BC" w:rsidRPr="00F276BC" w:rsidRDefault="00E00D1D" w:rsidP="00E00D1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Экскаватор погрузчик</w:t>
      </w:r>
    </w:p>
    <w:p w:rsidR="00E00D1D" w:rsidRDefault="00E00D1D" w:rsidP="00F276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Разно колёсный – передние 17,5 задние 28</w:t>
      </w:r>
    </w:p>
    <w:p w:rsidR="00E00D1D" w:rsidRDefault="00E00D1D" w:rsidP="00F276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Мощность двигателя 14кВТ (100 </w:t>
      </w:r>
      <w:proofErr w:type="spellStart"/>
      <w:r>
        <w:rPr>
          <w:rFonts w:ascii="Times New Roman" w:hAnsi="Times New Roman" w:cs="Times New Roman"/>
        </w:rPr>
        <w:t>л.с</w:t>
      </w:r>
      <w:proofErr w:type="spellEnd"/>
      <w:r>
        <w:rPr>
          <w:rFonts w:ascii="Times New Roman" w:hAnsi="Times New Roman" w:cs="Times New Roman"/>
        </w:rPr>
        <w:t>.)</w:t>
      </w:r>
    </w:p>
    <w:p w:rsidR="00E00D1D" w:rsidRDefault="00E00D1D" w:rsidP="00F276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Рабочий объем 3.8 л</w:t>
      </w:r>
    </w:p>
    <w:p w:rsidR="00E00D1D" w:rsidRDefault="00E00D1D" w:rsidP="00F276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Трансмиссия:</w:t>
      </w:r>
    </w:p>
    <w:p w:rsidR="00E00D1D" w:rsidRDefault="00E00D1D" w:rsidP="00F276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Модель КПП </w:t>
      </w:r>
      <w:r>
        <w:rPr>
          <w:rFonts w:ascii="Times New Roman" w:hAnsi="Times New Roman" w:cs="Times New Roman"/>
          <w:lang w:val="en-US"/>
        </w:rPr>
        <w:t>POWERSHIFT</w:t>
      </w:r>
      <w:r w:rsidRPr="00E00D1D">
        <w:rPr>
          <w:rFonts w:ascii="Times New Roman" w:hAnsi="Times New Roman" w:cs="Times New Roman"/>
        </w:rPr>
        <w:t xml:space="preserve"> 4</w:t>
      </w:r>
      <w:r>
        <w:rPr>
          <w:rFonts w:ascii="Times New Roman" w:hAnsi="Times New Roman" w:cs="Times New Roman"/>
          <w:lang w:val="en-US"/>
        </w:rPr>
        <w:t>WD</w:t>
      </w:r>
      <w:r>
        <w:rPr>
          <w:rFonts w:ascii="Times New Roman" w:hAnsi="Times New Roman" w:cs="Times New Roman"/>
        </w:rPr>
        <w:t>, 4 скорости</w:t>
      </w:r>
    </w:p>
    <w:p w:rsidR="00E00D1D" w:rsidRDefault="00E00D1D" w:rsidP="00F276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Мосты </w:t>
      </w:r>
      <w:r w:rsidR="00B6678E">
        <w:rPr>
          <w:rFonts w:ascii="Times New Roman" w:hAnsi="Times New Roman" w:cs="Times New Roman"/>
        </w:rPr>
        <w:t>с дифференциалом блокировки заднего моста</w:t>
      </w:r>
    </w:p>
    <w:p w:rsidR="00E00D1D" w:rsidRPr="00E00D1D" w:rsidRDefault="00E00D1D" w:rsidP="00F276BC">
      <w:pPr>
        <w:rPr>
          <w:rFonts w:ascii="Times New Roman" w:hAnsi="Times New Roman" w:cs="Times New Roman"/>
          <w:b/>
        </w:rPr>
      </w:pPr>
      <w:r w:rsidRPr="00E00D1D">
        <w:rPr>
          <w:rFonts w:ascii="Times New Roman" w:hAnsi="Times New Roman" w:cs="Times New Roman"/>
          <w:b/>
        </w:rPr>
        <w:t>Гидравлическая система:</w:t>
      </w:r>
    </w:p>
    <w:p w:rsidR="00E00D1D" w:rsidRDefault="00E00D1D" w:rsidP="00F276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Управления джойстиками</w:t>
      </w:r>
    </w:p>
    <w:p w:rsidR="00E00D1D" w:rsidRPr="00E00D1D" w:rsidRDefault="00E00D1D" w:rsidP="00F276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Гидравлический основной насос Аксиально-поршневой</w:t>
      </w:r>
      <w:r w:rsidR="00B6678E">
        <w:rPr>
          <w:rFonts w:ascii="Times New Roman" w:hAnsi="Times New Roman" w:cs="Times New Roman"/>
        </w:rPr>
        <w:t xml:space="preserve"> двухконтурный</w:t>
      </w:r>
      <w:r>
        <w:rPr>
          <w:rFonts w:ascii="Times New Roman" w:hAnsi="Times New Roman" w:cs="Times New Roman"/>
        </w:rPr>
        <w:t xml:space="preserve"> переменного объема </w:t>
      </w:r>
    </w:p>
    <w:p w:rsidR="00E00D1D" w:rsidRDefault="00E00D1D" w:rsidP="00F276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Максимальная производительность насоса 156 л/мин</w:t>
      </w:r>
    </w:p>
    <w:p w:rsidR="00E00D1D" w:rsidRDefault="00E00D1D" w:rsidP="00F276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Давление в системе 250 бар</w:t>
      </w:r>
    </w:p>
    <w:p w:rsidR="00F276BC" w:rsidRPr="00B6678E" w:rsidRDefault="00E00D1D" w:rsidP="00F276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Гидравлический основной распределитель </w:t>
      </w:r>
      <w:r w:rsidR="00B6678E">
        <w:rPr>
          <w:rFonts w:ascii="Times New Roman" w:hAnsi="Times New Roman" w:cs="Times New Roman"/>
        </w:rPr>
        <w:t>с электронным управлением</w:t>
      </w:r>
    </w:p>
    <w:p w:rsidR="00E00D1D" w:rsidRDefault="00E00D1D" w:rsidP="00F276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Ковш погрузчика 6 в 1, емкость 1,1м3, зубья на болтах</w:t>
      </w:r>
    </w:p>
    <w:p w:rsidR="00E00D1D" w:rsidRDefault="00E00D1D" w:rsidP="00F276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Система </w:t>
      </w:r>
      <w:r>
        <w:rPr>
          <w:rFonts w:ascii="Times New Roman" w:hAnsi="Times New Roman" w:cs="Times New Roman"/>
          <w:lang w:val="en-US"/>
        </w:rPr>
        <w:t>SRS</w:t>
      </w:r>
      <w:r w:rsidRPr="00E00D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(плавающий ковш) </w:t>
      </w:r>
    </w:p>
    <w:p w:rsidR="00E00D1D" w:rsidRDefault="00E00D1D" w:rsidP="00F276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Телескопическая рукоять</w:t>
      </w:r>
    </w:p>
    <w:p w:rsidR="00E00D1D" w:rsidRDefault="00E00D1D" w:rsidP="00F276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Гидролиния для дополнительного оборудования</w:t>
      </w:r>
    </w:p>
    <w:p w:rsidR="00E00D1D" w:rsidRDefault="00E00D1D" w:rsidP="00F276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Обратная лопата объем 0,2м3</w:t>
      </w:r>
    </w:p>
    <w:p w:rsidR="00E00D1D" w:rsidRDefault="00E00D1D" w:rsidP="00F276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Быстросъем заднего ковша </w:t>
      </w:r>
    </w:p>
    <w:p w:rsidR="00E00D1D" w:rsidRDefault="00E00D1D" w:rsidP="00F276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Глубина копания 5366мм</w:t>
      </w:r>
    </w:p>
    <w:p w:rsidR="00E00D1D" w:rsidRPr="00E00D1D" w:rsidRDefault="00E00D1D" w:rsidP="00F276BC">
      <w:pPr>
        <w:rPr>
          <w:rFonts w:ascii="Times New Roman" w:hAnsi="Times New Roman" w:cs="Times New Roman"/>
          <w:b/>
        </w:rPr>
      </w:pPr>
      <w:r w:rsidRPr="00E00D1D">
        <w:rPr>
          <w:rFonts w:ascii="Times New Roman" w:hAnsi="Times New Roman" w:cs="Times New Roman"/>
          <w:b/>
        </w:rPr>
        <w:t>Дополнительное оборудование:</w:t>
      </w:r>
    </w:p>
    <w:p w:rsidR="00B6678E" w:rsidRDefault="00E00D1D" w:rsidP="00F276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Ковш 400 мм</w:t>
      </w:r>
    </w:p>
    <w:p w:rsidR="00B6678E" w:rsidRDefault="00B6678E" w:rsidP="00F276BC">
      <w:pPr>
        <w:rPr>
          <w:rFonts w:ascii="Times New Roman" w:hAnsi="Times New Roman" w:cs="Times New Roman"/>
        </w:rPr>
      </w:pPr>
    </w:p>
    <w:p w:rsidR="00B6678E" w:rsidRDefault="00B6678E" w:rsidP="00F276BC">
      <w:pPr>
        <w:rPr>
          <w:rFonts w:ascii="Times New Roman" w:hAnsi="Times New Roman" w:cs="Times New Roman"/>
          <w:b/>
        </w:rPr>
      </w:pPr>
      <w:r w:rsidRPr="00B6678E">
        <w:rPr>
          <w:rFonts w:ascii="Times New Roman" w:hAnsi="Times New Roman" w:cs="Times New Roman"/>
          <w:b/>
        </w:rPr>
        <w:t xml:space="preserve">Дополнительные требования: </w:t>
      </w:r>
    </w:p>
    <w:p w:rsidR="00B6678E" w:rsidRDefault="00B6678E" w:rsidP="00F276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B6678E">
        <w:rPr>
          <w:rFonts w:ascii="Times New Roman" w:hAnsi="Times New Roman" w:cs="Times New Roman"/>
        </w:rPr>
        <w:t>Гарантия 3000 моточасов или 3 года</w:t>
      </w:r>
      <w:r>
        <w:rPr>
          <w:rFonts w:ascii="Times New Roman" w:hAnsi="Times New Roman" w:cs="Times New Roman"/>
        </w:rPr>
        <w:t xml:space="preserve"> </w:t>
      </w:r>
    </w:p>
    <w:p w:rsidR="00FF4F1A" w:rsidRDefault="00B6678E" w:rsidP="00F276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Гарантийное обслуживание осуществляется официальным дилером на месте </w:t>
      </w:r>
      <w:r w:rsidR="00C434D0">
        <w:rPr>
          <w:rFonts w:ascii="Times New Roman" w:hAnsi="Times New Roman" w:cs="Times New Roman"/>
        </w:rPr>
        <w:t>расположения техники в пределах РСО-Алания.</w:t>
      </w:r>
    </w:p>
    <w:p w:rsidR="00FF4F1A" w:rsidRDefault="00FF4F1A" w:rsidP="00FF4F1A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Срок поставки: не более 20 календарных дней с момента подписания договора.</w:t>
      </w:r>
    </w:p>
    <w:p w:rsidR="00FF4F1A" w:rsidRDefault="00FF4F1A" w:rsidP="00FF4F1A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Адрес поставки: РСО-Алания, г. Владикавказ,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пр-кт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Коста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15а.</w:t>
      </w:r>
    </w:p>
    <w:p w:rsidR="00FF4F1A" w:rsidRPr="00E70E80" w:rsidRDefault="00FF4F1A" w:rsidP="00FF4F1A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Поставка осуществляется силами поставщика.</w:t>
      </w:r>
    </w:p>
    <w:p w:rsidR="00B6678E" w:rsidRPr="00FF4F1A" w:rsidRDefault="00B6678E" w:rsidP="00FF4F1A">
      <w:pPr>
        <w:rPr>
          <w:rFonts w:ascii="Times New Roman" w:hAnsi="Times New Roman" w:cs="Times New Roman"/>
        </w:rPr>
      </w:pPr>
    </w:p>
    <w:sectPr w:rsidR="00B6678E" w:rsidRPr="00FF4F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943"/>
    <w:rsid w:val="006B63D5"/>
    <w:rsid w:val="00B6678E"/>
    <w:rsid w:val="00C434D0"/>
    <w:rsid w:val="00DA3D1E"/>
    <w:rsid w:val="00E00D1D"/>
    <w:rsid w:val="00EA5943"/>
    <w:rsid w:val="00F276BC"/>
    <w:rsid w:val="00FF4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C0BBB"/>
  <w15:chartTrackingRefBased/>
  <w15:docId w15:val="{F8E1E1DB-81AF-4FD6-ABD4-6A5059A5A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dcterms:created xsi:type="dcterms:W3CDTF">2026-01-22T13:00:00Z</dcterms:created>
  <dcterms:modified xsi:type="dcterms:W3CDTF">2026-01-27T10:17:00Z</dcterms:modified>
</cp:coreProperties>
</file>