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6446" w14:textId="4B9FC636" w:rsidR="00092339" w:rsidRPr="00092339" w:rsidRDefault="00092339" w:rsidP="00092339">
      <w:pPr>
        <w:jc w:val="right"/>
        <w:rPr>
          <w:bCs/>
          <w:sz w:val="24"/>
        </w:rPr>
      </w:pPr>
      <w:r w:rsidRPr="00092339">
        <w:rPr>
          <w:bCs/>
          <w:sz w:val="24"/>
        </w:rPr>
        <w:t xml:space="preserve">Приложение № </w:t>
      </w:r>
      <w:r>
        <w:rPr>
          <w:bCs/>
          <w:sz w:val="24"/>
        </w:rPr>
        <w:t>1</w:t>
      </w:r>
      <w:r w:rsidRPr="00092339">
        <w:rPr>
          <w:bCs/>
          <w:sz w:val="24"/>
        </w:rPr>
        <w:t xml:space="preserve"> </w:t>
      </w:r>
    </w:p>
    <w:p w14:paraId="529FF22C" w14:textId="247FCDB8" w:rsidR="008E6581" w:rsidRDefault="00092339" w:rsidP="00092339">
      <w:pPr>
        <w:jc w:val="right"/>
        <w:rPr>
          <w:bCs/>
          <w:sz w:val="24"/>
        </w:rPr>
      </w:pPr>
      <w:r w:rsidRPr="00092339">
        <w:rPr>
          <w:bCs/>
          <w:sz w:val="24"/>
        </w:rPr>
        <w:t>к Извещению о запросе котировок в электронной форме № ЗК-</w:t>
      </w:r>
      <w:r w:rsidR="0089059F">
        <w:rPr>
          <w:bCs/>
          <w:sz w:val="24"/>
        </w:rPr>
        <w:t>34</w:t>
      </w:r>
      <w:bookmarkStart w:id="0" w:name="_GoBack"/>
      <w:bookmarkEnd w:id="0"/>
      <w:r w:rsidRPr="00092339">
        <w:rPr>
          <w:bCs/>
          <w:sz w:val="24"/>
        </w:rPr>
        <w:t>/26</w:t>
      </w:r>
    </w:p>
    <w:p w14:paraId="5145C4D9" w14:textId="77777777" w:rsidR="00092339" w:rsidRDefault="00092339" w:rsidP="008E6581">
      <w:pPr>
        <w:widowControl w:val="0"/>
        <w:jc w:val="center"/>
        <w:rPr>
          <w:b/>
          <w:sz w:val="24"/>
        </w:rPr>
      </w:pPr>
    </w:p>
    <w:p w14:paraId="03D537AB" w14:textId="77777777" w:rsidR="00092339" w:rsidRDefault="00092339" w:rsidP="008E6581">
      <w:pPr>
        <w:widowControl w:val="0"/>
        <w:jc w:val="center"/>
        <w:rPr>
          <w:b/>
          <w:sz w:val="24"/>
        </w:rPr>
      </w:pPr>
    </w:p>
    <w:p w14:paraId="64884661" w14:textId="11EB1D71" w:rsidR="008E6581" w:rsidRPr="00725E3E" w:rsidRDefault="008E6581" w:rsidP="008E6581">
      <w:pPr>
        <w:widowControl w:val="0"/>
        <w:jc w:val="center"/>
        <w:rPr>
          <w:b/>
          <w:sz w:val="24"/>
        </w:rPr>
      </w:pPr>
      <w:r w:rsidRPr="00725E3E">
        <w:rPr>
          <w:b/>
          <w:sz w:val="24"/>
        </w:rPr>
        <w:t>ОПИСАНИЕ ОБЪЕКТА ЗАКУПКИ</w:t>
      </w:r>
    </w:p>
    <w:p w14:paraId="5B00EB13" w14:textId="77777777" w:rsidR="008E6581" w:rsidRPr="00725E3E" w:rsidRDefault="008E6581" w:rsidP="008E6581">
      <w:pPr>
        <w:widowControl w:val="0"/>
        <w:jc w:val="center"/>
        <w:rPr>
          <w:b/>
          <w:sz w:val="24"/>
        </w:rPr>
      </w:pPr>
      <w:r w:rsidRPr="00725E3E">
        <w:rPr>
          <w:b/>
          <w:sz w:val="24"/>
        </w:rPr>
        <w:t>ТЕХНИЧЕСКОЕ ЗАДАНИЕ</w:t>
      </w:r>
    </w:p>
    <w:p w14:paraId="5FC61344" w14:textId="5771D7A3" w:rsidR="007F33C5" w:rsidRPr="00E012B1" w:rsidRDefault="008E6581" w:rsidP="00FC50DD">
      <w:pPr>
        <w:keepNext/>
        <w:widowControl w:val="0"/>
        <w:autoSpaceDE w:val="0"/>
        <w:autoSpaceDN w:val="0"/>
        <w:adjustRightInd w:val="0"/>
        <w:ind w:left="56" w:right="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</w:t>
      </w:r>
      <w:r w:rsidR="0012131F" w:rsidRPr="00E012B1">
        <w:rPr>
          <w:b/>
          <w:sz w:val="24"/>
          <w:szCs w:val="24"/>
        </w:rPr>
        <w:t>оставк</w:t>
      </w:r>
      <w:r>
        <w:rPr>
          <w:b/>
          <w:sz w:val="24"/>
          <w:szCs w:val="24"/>
        </w:rPr>
        <w:t>у</w:t>
      </w:r>
      <w:r w:rsidR="000E67AC" w:rsidRPr="00E012B1">
        <w:rPr>
          <w:b/>
          <w:sz w:val="24"/>
          <w:szCs w:val="24"/>
        </w:rPr>
        <w:t xml:space="preserve"> </w:t>
      </w:r>
      <w:r w:rsidR="007F33C5" w:rsidRPr="00E012B1">
        <w:rPr>
          <w:b/>
          <w:sz w:val="24"/>
          <w:szCs w:val="24"/>
        </w:rPr>
        <w:t xml:space="preserve">и </w:t>
      </w:r>
      <w:r w:rsidR="007F33C5" w:rsidRPr="00E012B1">
        <w:rPr>
          <w:b/>
          <w:bCs/>
          <w:sz w:val="24"/>
          <w:szCs w:val="24"/>
        </w:rPr>
        <w:t xml:space="preserve">монтаж противопожарных </w:t>
      </w:r>
      <w:r w:rsidR="000E67AC" w:rsidRPr="00E012B1">
        <w:rPr>
          <w:b/>
          <w:bCs/>
          <w:sz w:val="24"/>
          <w:szCs w:val="24"/>
        </w:rPr>
        <w:t>дверей</w:t>
      </w:r>
    </w:p>
    <w:p w14:paraId="4CDDF583" w14:textId="77777777" w:rsidR="007F33C5" w:rsidRPr="00E012B1" w:rsidRDefault="007F33C5" w:rsidP="00FC50DD">
      <w:pPr>
        <w:jc w:val="center"/>
        <w:rPr>
          <w:bCs/>
          <w:sz w:val="24"/>
          <w:szCs w:val="24"/>
        </w:rPr>
      </w:pPr>
    </w:p>
    <w:p w14:paraId="7A208C4F" w14:textId="07AC8F2E" w:rsidR="007F33C5" w:rsidRPr="00E012B1" w:rsidRDefault="00E7308C" w:rsidP="004723F1">
      <w:pPr>
        <w:pStyle w:val="4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Исполнитель</w:t>
      </w:r>
      <w:r w:rsidR="007F33C5" w:rsidRPr="00E012B1">
        <w:rPr>
          <w:rFonts w:ascii="Times New Roman" w:hAnsi="Times New Roman"/>
          <w:bCs/>
          <w:sz w:val="24"/>
        </w:rPr>
        <w:t xml:space="preserve"> осуществляет за свой счет, своими силами и средствами поставку и монтаж дверей противопожарных металлических </w:t>
      </w:r>
      <w:r w:rsidR="007F33C5" w:rsidRPr="008E6581">
        <w:rPr>
          <w:rFonts w:ascii="Times New Roman" w:hAnsi="Times New Roman"/>
          <w:b/>
          <w:bCs/>
          <w:sz w:val="24"/>
        </w:rPr>
        <w:t>(далее – Товар</w:t>
      </w:r>
      <w:r w:rsidR="007F33C5" w:rsidRPr="00E012B1">
        <w:rPr>
          <w:rFonts w:ascii="Times New Roman" w:hAnsi="Times New Roman"/>
          <w:bCs/>
          <w:sz w:val="24"/>
        </w:rPr>
        <w:t xml:space="preserve">) в соответствии с требованиями технического задания и </w:t>
      </w:r>
      <w:r w:rsidR="0017221B">
        <w:rPr>
          <w:rFonts w:ascii="Times New Roman" w:hAnsi="Times New Roman"/>
          <w:bCs/>
          <w:sz w:val="24"/>
        </w:rPr>
        <w:t>Договора.</w:t>
      </w:r>
    </w:p>
    <w:p w14:paraId="4DB3BE37" w14:textId="16BA07FB" w:rsidR="007F33C5" w:rsidRPr="007A03BE" w:rsidRDefault="007F33C5" w:rsidP="004723F1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contextualSpacing w:val="0"/>
        <w:jc w:val="both"/>
        <w:rPr>
          <w:rFonts w:ascii="Times New Roman" w:eastAsia="Times New Roman" w:hAnsi="Times New Roman"/>
          <w:bCs/>
          <w:caps/>
          <w:sz w:val="24"/>
        </w:rPr>
      </w:pPr>
      <w:r w:rsidRPr="00E012B1">
        <w:rPr>
          <w:rFonts w:ascii="Times New Roman" w:hAnsi="Times New Roman"/>
          <w:bCs/>
          <w:sz w:val="24"/>
        </w:rPr>
        <w:t>Срок поставк</w:t>
      </w:r>
      <w:r w:rsidR="000E67AC" w:rsidRPr="00E012B1">
        <w:rPr>
          <w:rFonts w:ascii="Times New Roman" w:hAnsi="Times New Roman"/>
          <w:bCs/>
          <w:sz w:val="24"/>
        </w:rPr>
        <w:t xml:space="preserve">и и монтажа Товара: </w:t>
      </w:r>
      <w:r w:rsidR="007A03BE" w:rsidRPr="007A03BE">
        <w:rPr>
          <w:rFonts w:ascii="Times New Roman" w:hAnsi="Times New Roman"/>
          <w:b/>
          <w:bCs/>
          <w:sz w:val="24"/>
        </w:rPr>
        <w:t xml:space="preserve">с момента заключения договора </w:t>
      </w:r>
      <w:r w:rsidR="00446739">
        <w:rPr>
          <w:rFonts w:ascii="Times New Roman" w:hAnsi="Times New Roman"/>
          <w:b/>
          <w:bCs/>
          <w:sz w:val="24"/>
        </w:rPr>
        <w:t>по</w:t>
      </w:r>
      <w:r w:rsidR="007A03BE" w:rsidRPr="007A03BE">
        <w:rPr>
          <w:rFonts w:ascii="Times New Roman" w:hAnsi="Times New Roman"/>
          <w:b/>
          <w:bCs/>
          <w:sz w:val="24"/>
        </w:rPr>
        <w:t xml:space="preserve"> «</w:t>
      </w:r>
      <w:r w:rsidR="006145AE">
        <w:rPr>
          <w:rFonts w:ascii="Times New Roman" w:hAnsi="Times New Roman"/>
          <w:b/>
          <w:bCs/>
          <w:sz w:val="24"/>
        </w:rPr>
        <w:t>01</w:t>
      </w:r>
      <w:r w:rsidR="007A03BE" w:rsidRPr="007A03BE">
        <w:rPr>
          <w:rFonts w:ascii="Times New Roman" w:hAnsi="Times New Roman"/>
          <w:b/>
          <w:bCs/>
          <w:sz w:val="24"/>
        </w:rPr>
        <w:t xml:space="preserve">» </w:t>
      </w:r>
      <w:r w:rsidR="006145AE">
        <w:rPr>
          <w:rFonts w:ascii="Times New Roman" w:hAnsi="Times New Roman"/>
          <w:b/>
          <w:bCs/>
          <w:sz w:val="24"/>
        </w:rPr>
        <w:t>марта</w:t>
      </w:r>
      <w:r w:rsidR="007A03BE">
        <w:rPr>
          <w:rFonts w:ascii="Times New Roman" w:hAnsi="Times New Roman"/>
          <w:b/>
          <w:bCs/>
          <w:sz w:val="24"/>
        </w:rPr>
        <w:t xml:space="preserve"> 202</w:t>
      </w:r>
      <w:r w:rsidR="006145AE">
        <w:rPr>
          <w:rFonts w:ascii="Times New Roman" w:hAnsi="Times New Roman"/>
          <w:b/>
          <w:bCs/>
          <w:sz w:val="24"/>
        </w:rPr>
        <w:t>6</w:t>
      </w:r>
      <w:r w:rsidR="007A03BE">
        <w:rPr>
          <w:rFonts w:ascii="Times New Roman" w:hAnsi="Times New Roman"/>
          <w:b/>
          <w:bCs/>
          <w:sz w:val="24"/>
        </w:rPr>
        <w:t xml:space="preserve"> года</w:t>
      </w:r>
      <w:r w:rsidRPr="007A03BE">
        <w:rPr>
          <w:rFonts w:ascii="Times New Roman" w:hAnsi="Times New Roman"/>
          <w:b/>
          <w:bCs/>
          <w:sz w:val="24"/>
        </w:rPr>
        <w:t>.</w:t>
      </w:r>
    </w:p>
    <w:p w14:paraId="027512AC" w14:textId="77777777" w:rsidR="006145AE" w:rsidRDefault="007F33C5" w:rsidP="004723F1">
      <w:pPr>
        <w:pStyle w:val="4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 xml:space="preserve">Адрес поставки и монтажа Товара: </w:t>
      </w:r>
    </w:p>
    <w:p w14:paraId="03952637" w14:textId="17CB7D0A" w:rsidR="007F33C5" w:rsidRDefault="006145AE" w:rsidP="006145AE">
      <w:pPr>
        <w:pStyle w:val="4"/>
        <w:tabs>
          <w:tab w:val="left" w:pos="0"/>
        </w:tabs>
        <w:ind w:left="567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- </w:t>
      </w:r>
      <w:r w:rsidR="007F33C5" w:rsidRPr="008E6581">
        <w:rPr>
          <w:rFonts w:ascii="Times New Roman" w:hAnsi="Times New Roman"/>
          <w:b/>
          <w:bCs/>
          <w:sz w:val="24"/>
        </w:rPr>
        <w:t xml:space="preserve">г. </w:t>
      </w:r>
      <w:r w:rsidR="0017221B">
        <w:rPr>
          <w:rFonts w:ascii="Times New Roman" w:hAnsi="Times New Roman"/>
          <w:b/>
          <w:bCs/>
          <w:sz w:val="24"/>
        </w:rPr>
        <w:t>Ханты-Мансийск</w:t>
      </w:r>
      <w:r w:rsidR="007F33C5" w:rsidRPr="008E6581">
        <w:rPr>
          <w:rFonts w:ascii="Times New Roman" w:hAnsi="Times New Roman"/>
          <w:b/>
          <w:bCs/>
          <w:sz w:val="24"/>
        </w:rPr>
        <w:t xml:space="preserve">, ул. </w:t>
      </w:r>
      <w:r w:rsidR="0017221B">
        <w:rPr>
          <w:rFonts w:ascii="Times New Roman" w:hAnsi="Times New Roman"/>
          <w:b/>
          <w:bCs/>
          <w:sz w:val="24"/>
        </w:rPr>
        <w:t>Пионерск</w:t>
      </w:r>
      <w:r>
        <w:rPr>
          <w:rFonts w:ascii="Times New Roman" w:hAnsi="Times New Roman"/>
          <w:b/>
          <w:bCs/>
          <w:sz w:val="24"/>
        </w:rPr>
        <w:t>ая, 87 (Общежитие на 102 места);</w:t>
      </w:r>
    </w:p>
    <w:p w14:paraId="7488B9ED" w14:textId="6EB5A89C" w:rsidR="006145AE" w:rsidRPr="00E012B1" w:rsidRDefault="006145AE" w:rsidP="006145AE">
      <w:pPr>
        <w:pStyle w:val="4"/>
        <w:tabs>
          <w:tab w:val="left" w:pos="0"/>
        </w:tabs>
        <w:ind w:left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- </w:t>
      </w:r>
      <w:r w:rsidRPr="008E6581">
        <w:rPr>
          <w:rFonts w:ascii="Times New Roman" w:hAnsi="Times New Roman"/>
          <w:b/>
          <w:bCs/>
          <w:sz w:val="24"/>
        </w:rPr>
        <w:t xml:space="preserve">г. </w:t>
      </w:r>
      <w:r>
        <w:rPr>
          <w:rFonts w:ascii="Times New Roman" w:hAnsi="Times New Roman"/>
          <w:b/>
          <w:bCs/>
          <w:sz w:val="24"/>
        </w:rPr>
        <w:t>Ханты-Мансийск</w:t>
      </w:r>
      <w:r w:rsidRPr="008E6581">
        <w:rPr>
          <w:rFonts w:ascii="Times New Roman" w:hAnsi="Times New Roman"/>
          <w:b/>
          <w:bCs/>
          <w:sz w:val="24"/>
        </w:rPr>
        <w:t xml:space="preserve">, ул. </w:t>
      </w:r>
      <w:r>
        <w:rPr>
          <w:rFonts w:ascii="Times New Roman" w:hAnsi="Times New Roman"/>
          <w:b/>
          <w:bCs/>
          <w:sz w:val="24"/>
        </w:rPr>
        <w:t>Уральская, 11 (Общежитие для учащихся на 240 мест).</w:t>
      </w:r>
    </w:p>
    <w:p w14:paraId="752A858A" w14:textId="07E9211E" w:rsidR="00644A59" w:rsidRPr="00644A59" w:rsidRDefault="007F33C5" w:rsidP="00644A59">
      <w:pPr>
        <w:pStyle w:val="4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 xml:space="preserve">Для определения точных размеров дверей противопожарных металлических, необходимых для поставки по настоящему </w:t>
      </w:r>
      <w:r w:rsidR="0017221B">
        <w:rPr>
          <w:rFonts w:ascii="Times New Roman" w:hAnsi="Times New Roman"/>
          <w:bCs/>
          <w:sz w:val="24"/>
        </w:rPr>
        <w:t>Договору</w:t>
      </w:r>
      <w:r w:rsidRPr="00E012B1">
        <w:rPr>
          <w:rFonts w:ascii="Times New Roman" w:hAnsi="Times New Roman"/>
          <w:bCs/>
          <w:sz w:val="24"/>
        </w:rPr>
        <w:t xml:space="preserve">, перед началом выполнения поставки Товара и монтажа поставляемого Товара </w:t>
      </w:r>
      <w:r w:rsidR="00E7308C">
        <w:rPr>
          <w:rFonts w:ascii="Times New Roman" w:hAnsi="Times New Roman"/>
          <w:bCs/>
          <w:sz w:val="24"/>
        </w:rPr>
        <w:t>Исполнитель</w:t>
      </w:r>
      <w:r w:rsidRPr="00E012B1">
        <w:rPr>
          <w:rFonts w:ascii="Times New Roman" w:hAnsi="Times New Roman"/>
          <w:bCs/>
          <w:sz w:val="24"/>
        </w:rPr>
        <w:t xml:space="preserve"> самостоятельно, за свой счет производит все окончательные замеры дверных проемов в помещениях по месту выполнения монтажных работ, по адрес</w:t>
      </w:r>
      <w:r w:rsidR="0017221B">
        <w:rPr>
          <w:rFonts w:ascii="Times New Roman" w:hAnsi="Times New Roman"/>
          <w:bCs/>
          <w:sz w:val="24"/>
        </w:rPr>
        <w:t>у</w:t>
      </w:r>
      <w:r w:rsidRPr="00E012B1">
        <w:rPr>
          <w:rFonts w:ascii="Times New Roman" w:hAnsi="Times New Roman"/>
          <w:bCs/>
          <w:sz w:val="24"/>
        </w:rPr>
        <w:t xml:space="preserve"> указанн</w:t>
      </w:r>
      <w:r w:rsidR="0017221B">
        <w:rPr>
          <w:rFonts w:ascii="Times New Roman" w:hAnsi="Times New Roman"/>
          <w:bCs/>
          <w:sz w:val="24"/>
        </w:rPr>
        <w:t xml:space="preserve">ом </w:t>
      </w:r>
      <w:r w:rsidRPr="00E012B1">
        <w:rPr>
          <w:rFonts w:ascii="Times New Roman" w:hAnsi="Times New Roman"/>
          <w:bCs/>
          <w:sz w:val="24"/>
        </w:rPr>
        <w:t>в пункте 3 настоящего технического задания.</w:t>
      </w:r>
    </w:p>
    <w:p w14:paraId="55695483" w14:textId="52909753" w:rsidR="007F33C5" w:rsidRPr="00E012B1" w:rsidRDefault="007F33C5" w:rsidP="004723F1">
      <w:pPr>
        <w:pStyle w:val="4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Style w:val="fontstyle01"/>
          <w:rFonts w:ascii="Times New Roman" w:hAnsi="Times New Roman"/>
          <w:bCs/>
        </w:rPr>
      </w:pPr>
      <w:r w:rsidRPr="00E012B1">
        <w:rPr>
          <w:rStyle w:val="fontstyle01"/>
          <w:rFonts w:ascii="Times New Roman" w:hAnsi="Times New Roman"/>
        </w:rPr>
        <w:t xml:space="preserve">Поставка Товара и монтаж поставляемого Товара осуществляется </w:t>
      </w:r>
      <w:r w:rsidR="00E7308C">
        <w:rPr>
          <w:rStyle w:val="fontstyle01"/>
          <w:rFonts w:ascii="Times New Roman" w:hAnsi="Times New Roman"/>
        </w:rPr>
        <w:t>Исполнителем</w:t>
      </w:r>
      <w:r w:rsidRPr="00E012B1">
        <w:rPr>
          <w:rStyle w:val="fontstyle01"/>
          <w:rFonts w:ascii="Times New Roman" w:hAnsi="Times New Roman"/>
        </w:rPr>
        <w:t xml:space="preserve"> с соблюдением пропускного и внутриобъектового режимов, установленных в здани</w:t>
      </w:r>
      <w:r w:rsidR="006145AE">
        <w:rPr>
          <w:rStyle w:val="fontstyle01"/>
          <w:rFonts w:ascii="Times New Roman" w:hAnsi="Times New Roman"/>
        </w:rPr>
        <w:t>ях</w:t>
      </w:r>
      <w:r w:rsidRPr="00E012B1">
        <w:rPr>
          <w:rStyle w:val="fontstyle01"/>
          <w:rFonts w:ascii="Times New Roman" w:hAnsi="Times New Roman"/>
        </w:rPr>
        <w:t xml:space="preserve"> по адрес</w:t>
      </w:r>
      <w:r w:rsidR="0017221B">
        <w:rPr>
          <w:rStyle w:val="fontstyle01"/>
          <w:rFonts w:ascii="Times New Roman" w:hAnsi="Times New Roman"/>
        </w:rPr>
        <w:t>у</w:t>
      </w:r>
      <w:r w:rsidRPr="00E012B1">
        <w:rPr>
          <w:rStyle w:val="fontstyle01"/>
          <w:rFonts w:ascii="Times New Roman" w:hAnsi="Times New Roman"/>
        </w:rPr>
        <w:t xml:space="preserve"> поставки и монтажа Товара,</w:t>
      </w:r>
      <w:r w:rsidRPr="00E012B1">
        <w:rPr>
          <w:rFonts w:ascii="Times New Roman" w:hAnsi="Times New Roman"/>
          <w:bCs/>
          <w:sz w:val="24"/>
        </w:rPr>
        <w:t xml:space="preserve"> указанному в пункте 3 настоящего технического задания</w:t>
      </w:r>
      <w:r w:rsidRPr="00E012B1">
        <w:rPr>
          <w:rStyle w:val="fontstyle01"/>
          <w:rFonts w:ascii="Times New Roman" w:hAnsi="Times New Roman"/>
        </w:rPr>
        <w:t>.</w:t>
      </w:r>
    </w:p>
    <w:p w14:paraId="44DBF769" w14:textId="3F5E9A7F" w:rsidR="007F33C5" w:rsidRPr="00E012B1" w:rsidRDefault="00E7308C" w:rsidP="004723F1">
      <w:pPr>
        <w:pStyle w:val="Default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color w:val="auto"/>
        </w:rPr>
      </w:pPr>
      <w:r>
        <w:rPr>
          <w:rStyle w:val="fontstyle01"/>
        </w:rPr>
        <w:t>Исполнитель</w:t>
      </w:r>
      <w:r w:rsidR="007F33C5" w:rsidRPr="00E012B1">
        <w:rPr>
          <w:rStyle w:val="fontstyle01"/>
        </w:rPr>
        <w:t xml:space="preserve"> должен предоставить в письменной форме список работников, привлекаемых </w:t>
      </w:r>
      <w:r>
        <w:rPr>
          <w:rStyle w:val="fontstyle01"/>
        </w:rPr>
        <w:t>Исполнителем</w:t>
      </w:r>
      <w:r w:rsidR="007F33C5" w:rsidRPr="00E012B1">
        <w:rPr>
          <w:rStyle w:val="fontstyle01"/>
        </w:rPr>
        <w:t xml:space="preserve"> для выполнения монтажа поставляемого Товара, </w:t>
      </w:r>
      <w:r w:rsidR="007F33C5" w:rsidRPr="00E012B1">
        <w:t>не менее чем за 1 (один) рабочий день до осуществления монтажа поставляемого Товара</w:t>
      </w:r>
      <w:r w:rsidR="007F33C5" w:rsidRPr="00E012B1">
        <w:rPr>
          <w:rStyle w:val="fontstyle01"/>
        </w:rPr>
        <w:t>.</w:t>
      </w:r>
    </w:p>
    <w:p w14:paraId="45AF5E78" w14:textId="00B59C3E" w:rsidR="007F33C5" w:rsidRPr="00E012B1" w:rsidRDefault="007F33C5" w:rsidP="004723F1">
      <w:pPr>
        <w:pStyle w:val="Default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Style w:val="fontstyle01"/>
        </w:rPr>
      </w:pPr>
      <w:r w:rsidRPr="00E012B1">
        <w:rPr>
          <w:rStyle w:val="fontstyle01"/>
        </w:rPr>
        <w:t xml:space="preserve">Гарантийный срок на поставляемый Товар должен составлять не менее установленного производителем гарантийного срока, но не менее </w:t>
      </w:r>
      <w:r w:rsidR="0017221B">
        <w:rPr>
          <w:rStyle w:val="fontstyle01"/>
        </w:rPr>
        <w:t>12</w:t>
      </w:r>
      <w:r w:rsidRPr="00E012B1">
        <w:rPr>
          <w:rStyle w:val="fontstyle01"/>
        </w:rPr>
        <w:t xml:space="preserve"> месяцев с момента подписания Заказчиком документа о приемке. Гарантийный срок на монтаж Товара равен сроку, установленному для поставляемого </w:t>
      </w:r>
      <w:r w:rsidRPr="00E012B1">
        <w:rPr>
          <w:rStyle w:val="fontstyle01"/>
          <w:rFonts w:asciiTheme="minorHAnsi" w:hAnsiTheme="minorHAnsi"/>
        </w:rPr>
        <w:t>т</w:t>
      </w:r>
      <w:r w:rsidR="004723F1">
        <w:rPr>
          <w:rStyle w:val="fontstyle01"/>
        </w:rPr>
        <w:t>овара, и составляет не менее 12</w:t>
      </w:r>
      <w:r w:rsidRPr="00E012B1">
        <w:rPr>
          <w:rStyle w:val="fontstyle01"/>
        </w:rPr>
        <w:t xml:space="preserve"> месяцев с момента подписания Заказчиком документа о приемке. На материалы, которые были использованы при монтаже Товара – срок, равный гарантийному сроку, предоставляемому изготовителем соответствующего материала.</w:t>
      </w:r>
    </w:p>
    <w:p w14:paraId="73C80DF0" w14:textId="3D25FEDB" w:rsidR="007F33C5" w:rsidRPr="00E012B1" w:rsidRDefault="007F33C5" w:rsidP="004723F1">
      <w:pPr>
        <w:pStyle w:val="Default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Style w:val="fontstyle01"/>
        </w:rPr>
      </w:pPr>
      <w:r w:rsidRPr="00E012B1">
        <w:rPr>
          <w:rStyle w:val="fontstyle01"/>
        </w:rPr>
        <w:t xml:space="preserve">В течение гарантийного срока </w:t>
      </w:r>
      <w:r w:rsidR="00E7308C">
        <w:rPr>
          <w:rStyle w:val="fontstyle01"/>
        </w:rPr>
        <w:t>Исполнитель</w:t>
      </w:r>
      <w:r w:rsidRPr="00E012B1">
        <w:rPr>
          <w:rStyle w:val="fontstyle01"/>
        </w:rPr>
        <w:t xml:space="preserve"> обязан за свой счет, своими силами, средствами незамедлительно исправлять выявленные недостатки (дефекты), в том числе и дефекты монтажных работ, в срок, согласованный с Заказчиком. Затраты на доставку Товара в адрес его замены и обратно до Заказчика несет </w:t>
      </w:r>
      <w:r w:rsidR="00E7308C">
        <w:rPr>
          <w:rStyle w:val="fontstyle01"/>
        </w:rPr>
        <w:t>Исполнитель</w:t>
      </w:r>
      <w:r w:rsidRPr="00E012B1">
        <w:rPr>
          <w:rStyle w:val="fontstyle01"/>
        </w:rPr>
        <w:t>.</w:t>
      </w:r>
    </w:p>
    <w:p w14:paraId="5CCBA30D" w14:textId="77777777" w:rsidR="007F33C5" w:rsidRPr="00E012B1" w:rsidRDefault="007F33C5" w:rsidP="004723F1">
      <w:pPr>
        <w:pStyle w:val="a3"/>
        <w:numPr>
          <w:ilvl w:val="0"/>
          <w:numId w:val="1"/>
        </w:numPr>
        <w:ind w:left="0" w:firstLine="567"/>
        <w:contextualSpacing w:val="0"/>
        <w:jc w:val="both"/>
        <w:rPr>
          <w:rFonts w:ascii="Times New Roman" w:hAnsi="Times New Roman"/>
          <w:bCs/>
          <w:color w:val="00000A"/>
          <w:sz w:val="24"/>
        </w:rPr>
      </w:pPr>
      <w:r w:rsidRPr="00E012B1">
        <w:rPr>
          <w:rFonts w:ascii="Times New Roman" w:hAnsi="Times New Roman"/>
          <w:bCs/>
          <w:color w:val="00000A"/>
          <w:sz w:val="24"/>
        </w:rPr>
        <w:t>Требования к качеству Товара:</w:t>
      </w:r>
    </w:p>
    <w:p w14:paraId="0B3B1519" w14:textId="191C8032" w:rsidR="007F33C5" w:rsidRPr="004723F1" w:rsidRDefault="004723F1" w:rsidP="004723F1">
      <w:pPr>
        <w:pStyle w:val="a4"/>
        <w:numPr>
          <w:ilvl w:val="1"/>
          <w:numId w:val="1"/>
        </w:numPr>
        <w:tabs>
          <w:tab w:val="left" w:pos="0"/>
        </w:tabs>
        <w:spacing w:before="0" w:beforeAutospacing="0" w:after="0"/>
        <w:ind w:left="0" w:firstLine="567"/>
        <w:jc w:val="both"/>
      </w:pPr>
      <w:r w:rsidRPr="004723F1">
        <w:rPr>
          <w:color w:val="000000" w:themeColor="text1"/>
        </w:rPr>
        <w:t>П</w:t>
      </w:r>
      <w:r w:rsidR="007F33C5" w:rsidRPr="004723F1">
        <w:rPr>
          <w:color w:val="000000" w:themeColor="text1"/>
        </w:rPr>
        <w:t>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</w:t>
      </w:r>
      <w:r w:rsidRPr="004723F1">
        <w:rPr>
          <w:color w:val="000000" w:themeColor="text1"/>
        </w:rPr>
        <w:t>влены потребительские свойства).</w:t>
      </w:r>
    </w:p>
    <w:p w14:paraId="74A51EB8" w14:textId="64B3CF3A" w:rsidR="007F33C5" w:rsidRPr="00E012B1" w:rsidRDefault="007F33C5" w:rsidP="004723F1">
      <w:pPr>
        <w:pStyle w:val="a3"/>
        <w:numPr>
          <w:ilvl w:val="1"/>
          <w:numId w:val="1"/>
        </w:numPr>
        <w:tabs>
          <w:tab w:val="left" w:pos="0"/>
        </w:tabs>
        <w:ind w:left="0" w:firstLine="567"/>
        <w:contextualSpacing w:val="0"/>
        <w:jc w:val="both"/>
        <w:rPr>
          <w:rFonts w:ascii="Times New Roman" w:hAnsi="Times New Roman"/>
          <w:bCs/>
          <w:color w:val="000000"/>
          <w:sz w:val="24"/>
        </w:rPr>
      </w:pPr>
      <w:r w:rsidRPr="00E012B1">
        <w:rPr>
          <w:rFonts w:ascii="Times New Roman" w:hAnsi="Times New Roman"/>
          <w:bCs/>
          <w:color w:val="000000"/>
          <w:sz w:val="24"/>
        </w:rPr>
        <w:t>Товар должен отвечать требованиям качества, безопасности жизни и здоровья людей, соответствовать нормативным документам Государственной противопожарной службы МЧС Российской Федерации, а также иным требованиям сертификации, безопасности (</w:t>
      </w:r>
      <w:r w:rsidRPr="00E012B1">
        <w:rPr>
          <w:rFonts w:ascii="Times New Roman" w:hAnsi="Times New Roman"/>
          <w:bCs/>
          <w:iCs/>
          <w:color w:val="00000A"/>
          <w:sz w:val="24"/>
        </w:rPr>
        <w:t xml:space="preserve">экологическим, санитарно-гигиеническим, противопожарным </w:t>
      </w:r>
      <w:r w:rsidRPr="00E012B1">
        <w:rPr>
          <w:rFonts w:ascii="Times New Roman" w:hAnsi="Times New Roman"/>
          <w:bCs/>
          <w:color w:val="000000"/>
          <w:sz w:val="24"/>
        </w:rPr>
        <w:t>нормам и правилам, государственным стандартам,</w:t>
      </w:r>
      <w:r w:rsidRPr="00E012B1">
        <w:rPr>
          <w:sz w:val="24"/>
        </w:rPr>
        <w:t xml:space="preserve"> </w:t>
      </w:r>
      <w:r w:rsidRPr="00E012B1">
        <w:rPr>
          <w:rFonts w:ascii="Times New Roman" w:hAnsi="Times New Roman"/>
          <w:bCs/>
          <w:color w:val="000000"/>
          <w:sz w:val="24"/>
        </w:rPr>
        <w:t xml:space="preserve">техническим регламентам и т.п.), если такие требования предъявляются к данному виду товара действующим законодательством Российской Федерации или </w:t>
      </w:r>
      <w:r w:rsidR="00DE686D">
        <w:rPr>
          <w:rFonts w:ascii="Times New Roman" w:hAnsi="Times New Roman"/>
          <w:bCs/>
          <w:color w:val="000000"/>
          <w:sz w:val="24"/>
        </w:rPr>
        <w:t>Договором</w:t>
      </w:r>
      <w:r w:rsidRPr="00E012B1">
        <w:rPr>
          <w:rFonts w:ascii="Times New Roman" w:hAnsi="Times New Roman"/>
          <w:bCs/>
          <w:color w:val="000000"/>
          <w:sz w:val="24"/>
        </w:rPr>
        <w:t>.</w:t>
      </w:r>
    </w:p>
    <w:p w14:paraId="7D987359" w14:textId="24A7D288" w:rsidR="007F33C5" w:rsidRPr="00CE54E4" w:rsidRDefault="007F33C5" w:rsidP="00DE686D">
      <w:pPr>
        <w:pStyle w:val="a3"/>
        <w:numPr>
          <w:ilvl w:val="1"/>
          <w:numId w:val="1"/>
        </w:numPr>
        <w:tabs>
          <w:tab w:val="left" w:pos="0"/>
        </w:tabs>
        <w:ind w:left="0" w:right="113" w:firstLine="567"/>
        <w:contextualSpacing w:val="0"/>
        <w:jc w:val="both"/>
        <w:rPr>
          <w:rFonts w:ascii="Times New Roman" w:hAnsi="Times New Roman"/>
          <w:bCs/>
          <w:color w:val="333333"/>
          <w:sz w:val="24"/>
          <w:shd w:val="clear" w:color="auto" w:fill="FFFFFF"/>
        </w:rPr>
      </w:pPr>
      <w:r w:rsidRPr="00E012B1">
        <w:rPr>
          <w:rFonts w:ascii="Times New Roman" w:hAnsi="Times New Roman"/>
          <w:bCs/>
          <w:sz w:val="24"/>
        </w:rPr>
        <w:t>Двери противопожарные металлические должны соответствовать:</w:t>
      </w:r>
    </w:p>
    <w:p w14:paraId="5C8E1CEF" w14:textId="77777777" w:rsidR="007F33C5" w:rsidRPr="00E012B1" w:rsidRDefault="007F33C5" w:rsidP="008E6581">
      <w:pPr>
        <w:pStyle w:val="a3"/>
        <w:numPr>
          <w:ilvl w:val="0"/>
          <w:numId w:val="3"/>
        </w:numPr>
        <w:tabs>
          <w:tab w:val="left" w:pos="993"/>
        </w:tabs>
        <w:ind w:left="0" w:right="113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hd w:val="clear" w:color="auto" w:fill="FFFFFF"/>
        </w:rPr>
      </w:pPr>
      <w:r w:rsidRPr="00E012B1">
        <w:rPr>
          <w:rFonts w:ascii="Times New Roman" w:hAnsi="Times New Roman"/>
          <w:bCs/>
          <w:color w:val="000000" w:themeColor="text1"/>
          <w:sz w:val="24"/>
          <w:shd w:val="clear" w:color="auto" w:fill="FFFFFF"/>
        </w:rPr>
        <w:t>ГОСТ Р 57327-2016 Двери металлические противопожарные. Общие технические требования и методы испытаний;</w:t>
      </w:r>
    </w:p>
    <w:p w14:paraId="52F8E38D" w14:textId="77777777" w:rsidR="007F33C5" w:rsidRPr="00E012B1" w:rsidRDefault="007F33C5" w:rsidP="008E6581">
      <w:pPr>
        <w:pStyle w:val="a3"/>
        <w:numPr>
          <w:ilvl w:val="0"/>
          <w:numId w:val="3"/>
        </w:numPr>
        <w:tabs>
          <w:tab w:val="left" w:pos="993"/>
        </w:tabs>
        <w:ind w:left="0" w:right="113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hd w:val="clear" w:color="auto" w:fill="FFFFFF"/>
        </w:rPr>
      </w:pPr>
      <w:r w:rsidRPr="00E012B1">
        <w:rPr>
          <w:rFonts w:ascii="Times New Roman" w:hAnsi="Times New Roman"/>
          <w:bCs/>
          <w:color w:val="000000" w:themeColor="text1"/>
          <w:sz w:val="24"/>
          <w:shd w:val="clear" w:color="auto" w:fill="FFFFFF"/>
        </w:rPr>
        <w:t xml:space="preserve">ГОСТ Р 53303-2009 Конструкции строительные. Противопожарные двери и ворота. Метод испытаний на </w:t>
      </w:r>
      <w:proofErr w:type="spellStart"/>
      <w:r w:rsidRPr="00E012B1">
        <w:rPr>
          <w:rFonts w:ascii="Times New Roman" w:hAnsi="Times New Roman"/>
          <w:bCs/>
          <w:color w:val="000000" w:themeColor="text1"/>
          <w:sz w:val="24"/>
          <w:shd w:val="clear" w:color="auto" w:fill="FFFFFF"/>
        </w:rPr>
        <w:t>дымогазопроницаемость</w:t>
      </w:r>
      <w:proofErr w:type="spellEnd"/>
      <w:r w:rsidRPr="00E012B1">
        <w:rPr>
          <w:rFonts w:ascii="Times New Roman" w:hAnsi="Times New Roman"/>
          <w:bCs/>
          <w:color w:val="000000" w:themeColor="text1"/>
          <w:sz w:val="24"/>
          <w:shd w:val="clear" w:color="auto" w:fill="FFFFFF"/>
        </w:rPr>
        <w:t>;</w:t>
      </w:r>
    </w:p>
    <w:p w14:paraId="313E7330" w14:textId="77777777" w:rsidR="007F33C5" w:rsidRPr="00E012B1" w:rsidRDefault="007F33C5" w:rsidP="008E6581">
      <w:pPr>
        <w:pStyle w:val="a3"/>
        <w:numPr>
          <w:ilvl w:val="0"/>
          <w:numId w:val="3"/>
        </w:numPr>
        <w:tabs>
          <w:tab w:val="left" w:pos="993"/>
        </w:tabs>
        <w:ind w:left="0" w:right="113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hd w:val="clear" w:color="auto" w:fill="FFFFFF"/>
        </w:rPr>
      </w:pPr>
      <w:r w:rsidRPr="00E012B1">
        <w:rPr>
          <w:rFonts w:ascii="Times New Roman" w:hAnsi="Times New Roman"/>
          <w:bCs/>
          <w:color w:val="000000" w:themeColor="text1"/>
          <w:sz w:val="24"/>
          <w:shd w:val="clear" w:color="auto" w:fill="FFFFFF"/>
        </w:rPr>
        <w:lastRenderedPageBreak/>
        <w:t>ГОСТ 30247.0-94 (ИСО 834-75) Конструкции строительные. Методы испытаний на огнестойкость. Общие требования;</w:t>
      </w:r>
    </w:p>
    <w:p w14:paraId="43D5BF8B" w14:textId="77777777" w:rsidR="007F33C5" w:rsidRPr="00E012B1" w:rsidRDefault="007F33C5" w:rsidP="008E6581">
      <w:pPr>
        <w:pStyle w:val="a3"/>
        <w:numPr>
          <w:ilvl w:val="2"/>
          <w:numId w:val="2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iCs/>
          <w:color w:val="000000" w:themeColor="text1"/>
          <w:sz w:val="24"/>
        </w:rPr>
      </w:pPr>
      <w:r w:rsidRPr="00E012B1">
        <w:rPr>
          <w:rFonts w:ascii="Times New Roman" w:hAnsi="Times New Roman"/>
          <w:bCs/>
          <w:iCs/>
          <w:color w:val="000000" w:themeColor="text1"/>
          <w:sz w:val="24"/>
        </w:rPr>
        <w:t>ГОСТ Р 53307-2009 Конструкции строительные. Противопожарные двери и ворота. Метод испытаний на огнестойкость;</w:t>
      </w:r>
    </w:p>
    <w:p w14:paraId="7A221FCB" w14:textId="77777777" w:rsidR="007F33C5" w:rsidRPr="00E012B1" w:rsidRDefault="007F33C5" w:rsidP="008E6581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E012B1">
        <w:rPr>
          <w:rFonts w:ascii="Times New Roman" w:hAnsi="Times New Roman"/>
          <w:color w:val="000000" w:themeColor="text1"/>
          <w:sz w:val="24"/>
        </w:rPr>
        <w:t>ГОСТ 30247.4-2022 Конструкции строительные. Светопрозрачные ограждающие конструкции и заполнения проемов. Метод испытания на огнестойкость.</w:t>
      </w:r>
    </w:p>
    <w:p w14:paraId="0A2AA8F5" w14:textId="77777777" w:rsidR="007F33C5" w:rsidRPr="00E012B1" w:rsidRDefault="007F33C5" w:rsidP="005110C4">
      <w:pPr>
        <w:pStyle w:val="a3"/>
        <w:numPr>
          <w:ilvl w:val="1"/>
          <w:numId w:val="1"/>
        </w:numPr>
        <w:tabs>
          <w:tab w:val="left" w:pos="0"/>
        </w:tabs>
        <w:ind w:left="0" w:right="113" w:firstLine="567"/>
        <w:contextualSpacing w:val="0"/>
        <w:rPr>
          <w:rFonts w:ascii="Times New Roman" w:hAnsi="Times New Roman"/>
          <w:bCs/>
          <w:color w:val="000000" w:themeColor="text1"/>
          <w:sz w:val="24"/>
        </w:rPr>
      </w:pPr>
      <w:r w:rsidRPr="00E012B1">
        <w:rPr>
          <w:rFonts w:ascii="Times New Roman" w:hAnsi="Times New Roman"/>
          <w:bCs/>
          <w:sz w:val="24"/>
        </w:rPr>
        <w:t>Двери противопожарные металлические</w:t>
      </w:r>
      <w:r w:rsidRPr="00E012B1">
        <w:rPr>
          <w:rFonts w:ascii="Times New Roman" w:hAnsi="Times New Roman"/>
          <w:bCs/>
          <w:color w:val="000000" w:themeColor="text1"/>
          <w:sz w:val="24"/>
        </w:rPr>
        <w:t xml:space="preserve"> должны выполнять следующие функции:</w:t>
      </w:r>
    </w:p>
    <w:p w14:paraId="21A07C5F" w14:textId="77777777" w:rsidR="007F33C5" w:rsidRPr="00E012B1" w:rsidRDefault="007F33C5" w:rsidP="008E658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7"/>
        <w:contextualSpacing w:val="0"/>
        <w:rPr>
          <w:rFonts w:ascii="Times New Roman" w:hAnsi="Times New Roman"/>
          <w:bCs/>
          <w:color w:val="000000"/>
          <w:sz w:val="24"/>
        </w:rPr>
      </w:pPr>
      <w:r w:rsidRPr="00E012B1">
        <w:rPr>
          <w:rFonts w:ascii="Times New Roman" w:hAnsi="Times New Roman"/>
          <w:bCs/>
          <w:color w:val="000000"/>
          <w:sz w:val="24"/>
        </w:rPr>
        <w:t xml:space="preserve"> преградить путь распространения пожара от места возгорания по зданию;</w:t>
      </w:r>
    </w:p>
    <w:p w14:paraId="24D01949" w14:textId="77777777" w:rsidR="007F33C5" w:rsidRPr="00E012B1" w:rsidRDefault="007F33C5" w:rsidP="008E658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7"/>
        <w:contextualSpacing w:val="0"/>
        <w:rPr>
          <w:rFonts w:ascii="Times New Roman" w:hAnsi="Times New Roman"/>
          <w:bCs/>
          <w:color w:val="000000"/>
          <w:sz w:val="24"/>
        </w:rPr>
      </w:pPr>
      <w:r w:rsidRPr="00E012B1">
        <w:rPr>
          <w:rFonts w:ascii="Times New Roman" w:hAnsi="Times New Roman"/>
          <w:bCs/>
          <w:color w:val="000000"/>
          <w:sz w:val="24"/>
        </w:rPr>
        <w:t xml:space="preserve"> перекрыть пути распространения холодного и горячего дыма;</w:t>
      </w:r>
    </w:p>
    <w:p w14:paraId="5E66D804" w14:textId="77777777" w:rsidR="007F33C5" w:rsidRPr="00E012B1" w:rsidRDefault="007F33C5" w:rsidP="008E658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7"/>
        <w:contextualSpacing w:val="0"/>
        <w:rPr>
          <w:rFonts w:ascii="Times New Roman" w:hAnsi="Times New Roman"/>
          <w:bCs/>
          <w:color w:val="000000"/>
          <w:sz w:val="24"/>
        </w:rPr>
      </w:pPr>
      <w:r w:rsidRPr="00E012B1">
        <w:rPr>
          <w:rFonts w:ascii="Times New Roman" w:hAnsi="Times New Roman"/>
          <w:bCs/>
          <w:color w:val="000000"/>
          <w:sz w:val="24"/>
        </w:rPr>
        <w:t xml:space="preserve"> не допустить притока кислорода к очагу возгорания;</w:t>
      </w:r>
    </w:p>
    <w:p w14:paraId="2A79EAC5" w14:textId="77777777" w:rsidR="007F33C5" w:rsidRPr="00E012B1" w:rsidRDefault="007F33C5" w:rsidP="005110C4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color w:val="000000"/>
          <w:sz w:val="24"/>
        </w:rPr>
      </w:pPr>
      <w:r w:rsidRPr="00E012B1">
        <w:rPr>
          <w:rFonts w:ascii="Times New Roman" w:hAnsi="Times New Roman"/>
          <w:bCs/>
          <w:color w:val="000000"/>
          <w:sz w:val="24"/>
        </w:rPr>
        <w:t xml:space="preserve"> не допустить повышения температуры в помещении со стороны противоположной пожару.</w:t>
      </w:r>
    </w:p>
    <w:p w14:paraId="22304ED3" w14:textId="77777777" w:rsidR="007F33C5" w:rsidRPr="00E012B1" w:rsidRDefault="007F33C5" w:rsidP="00AD0958">
      <w:pPr>
        <w:pStyle w:val="a3"/>
        <w:numPr>
          <w:ilvl w:val="1"/>
          <w:numId w:val="1"/>
        </w:numPr>
        <w:tabs>
          <w:tab w:val="left" w:pos="0"/>
        </w:tabs>
        <w:ind w:left="0" w:right="113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 xml:space="preserve">На каждой двери противопожарной металлической должна быть паспортная табличка (противопожарная </w:t>
      </w:r>
      <w:proofErr w:type="spellStart"/>
      <w:r w:rsidRPr="00E012B1">
        <w:rPr>
          <w:rFonts w:ascii="Times New Roman" w:hAnsi="Times New Roman"/>
          <w:bCs/>
          <w:sz w:val="24"/>
        </w:rPr>
        <w:t>шильда</w:t>
      </w:r>
      <w:proofErr w:type="spellEnd"/>
      <w:r w:rsidRPr="00E012B1">
        <w:rPr>
          <w:rFonts w:ascii="Times New Roman" w:hAnsi="Times New Roman"/>
          <w:bCs/>
          <w:sz w:val="24"/>
        </w:rPr>
        <w:t>) с указанием сведений о производителе, технических характеристиках, серийный номер изделия и предел огнестойкости конструкции.</w:t>
      </w:r>
    </w:p>
    <w:p w14:paraId="324CC487" w14:textId="77A71A6D" w:rsidR="007F33C5" w:rsidRPr="00E012B1" w:rsidRDefault="00E7308C" w:rsidP="00AD0958">
      <w:pPr>
        <w:pStyle w:val="a3"/>
        <w:numPr>
          <w:ilvl w:val="1"/>
          <w:numId w:val="1"/>
        </w:numPr>
        <w:tabs>
          <w:tab w:val="left" w:pos="0"/>
        </w:tabs>
        <w:ind w:left="0" w:right="113" w:firstLine="567"/>
        <w:contextualSpacing w:val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Исполнитель</w:t>
      </w:r>
      <w:r w:rsidR="007F33C5" w:rsidRPr="00E012B1">
        <w:rPr>
          <w:rFonts w:ascii="Times New Roman" w:hAnsi="Times New Roman"/>
          <w:bCs/>
          <w:sz w:val="24"/>
        </w:rPr>
        <w:t xml:space="preserve"> должен предоставить Заказчику паспорт на дверь противопожарную металлическую, а также сертификаты соответствия Техническому регламенту о требованиях пожарной безопасности (Федеральный закон </w:t>
      </w:r>
      <w:r w:rsidR="00AD0958">
        <w:rPr>
          <w:rFonts w:ascii="Times New Roman" w:hAnsi="Times New Roman"/>
          <w:bCs/>
          <w:sz w:val="24"/>
        </w:rPr>
        <w:t>«</w:t>
      </w:r>
      <w:r w:rsidR="007F33C5" w:rsidRPr="00E012B1">
        <w:rPr>
          <w:rFonts w:ascii="Times New Roman" w:hAnsi="Times New Roman"/>
          <w:bCs/>
          <w:sz w:val="24"/>
        </w:rPr>
        <w:t>Технический регламент о требованиях пожарной безопасности</w:t>
      </w:r>
      <w:r w:rsidR="00AD0958">
        <w:rPr>
          <w:rFonts w:ascii="Times New Roman" w:hAnsi="Times New Roman"/>
          <w:bCs/>
          <w:sz w:val="24"/>
        </w:rPr>
        <w:t>»</w:t>
      </w:r>
      <w:r w:rsidR="007F33C5" w:rsidRPr="00E012B1">
        <w:rPr>
          <w:rFonts w:ascii="Times New Roman" w:hAnsi="Times New Roman"/>
          <w:bCs/>
          <w:sz w:val="24"/>
        </w:rPr>
        <w:t xml:space="preserve"> от 22.07.2008 </w:t>
      </w:r>
      <w:r w:rsidR="00AD0958">
        <w:rPr>
          <w:rFonts w:ascii="Times New Roman" w:hAnsi="Times New Roman"/>
          <w:bCs/>
          <w:sz w:val="24"/>
        </w:rPr>
        <w:t>№</w:t>
      </w:r>
      <w:r w:rsidR="007F33C5" w:rsidRPr="00E012B1">
        <w:rPr>
          <w:rFonts w:ascii="Times New Roman" w:hAnsi="Times New Roman"/>
          <w:bCs/>
          <w:sz w:val="24"/>
        </w:rPr>
        <w:t xml:space="preserve"> 123-ФЗ) на дверь, огнеупорную монтажную пену и доводчики.</w:t>
      </w:r>
    </w:p>
    <w:p w14:paraId="461C3AA5" w14:textId="37468F8D" w:rsidR="007F33C5" w:rsidRPr="00E012B1" w:rsidRDefault="007F33C5" w:rsidP="00DD2E7F">
      <w:pPr>
        <w:pStyle w:val="a3"/>
        <w:numPr>
          <w:ilvl w:val="1"/>
          <w:numId w:val="1"/>
        </w:numPr>
        <w:tabs>
          <w:tab w:val="left" w:pos="0"/>
        </w:tabs>
        <w:ind w:left="0" w:right="113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sz w:val="24"/>
        </w:rPr>
        <w:t>Упаковка Товара должна обеспечить его сохранность при транспортировке и хранении.</w:t>
      </w:r>
    </w:p>
    <w:p w14:paraId="4402B058" w14:textId="77777777" w:rsidR="007F33C5" w:rsidRPr="00E012B1" w:rsidRDefault="007F33C5" w:rsidP="00DD2E7F">
      <w:pPr>
        <w:pStyle w:val="a3"/>
        <w:numPr>
          <w:ilvl w:val="1"/>
          <w:numId w:val="1"/>
        </w:numPr>
        <w:tabs>
          <w:tab w:val="left" w:pos="0"/>
        </w:tabs>
        <w:ind w:left="0" w:right="113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sz w:val="24"/>
        </w:rPr>
        <w:t>Заказчик имеет право отказаться от Товара, если он не соответствует требованиям, предъявляемым к качеству, не имеет соответствующих документов, если прилагаемые документы не соответствуют требуемой комплектации Товара.</w:t>
      </w:r>
    </w:p>
    <w:p w14:paraId="36340918" w14:textId="3AA5DA23" w:rsidR="007F33C5" w:rsidRPr="00E012B1" w:rsidRDefault="0012131F" w:rsidP="00DD2E7F">
      <w:pPr>
        <w:pStyle w:val="a3"/>
        <w:numPr>
          <w:ilvl w:val="0"/>
          <w:numId w:val="1"/>
        </w:numPr>
        <w:tabs>
          <w:tab w:val="left" w:pos="0"/>
        </w:tabs>
        <w:ind w:left="0" w:right="113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>Общие требования к</w:t>
      </w:r>
      <w:r w:rsidR="002C51DE" w:rsidRPr="00E012B1">
        <w:rPr>
          <w:rFonts w:ascii="Times New Roman" w:hAnsi="Times New Roman"/>
          <w:bCs/>
          <w:sz w:val="24"/>
        </w:rPr>
        <w:t xml:space="preserve"> </w:t>
      </w:r>
      <w:r w:rsidR="007F33C5" w:rsidRPr="00E012B1">
        <w:rPr>
          <w:rFonts w:ascii="Times New Roman" w:hAnsi="Times New Roman"/>
          <w:bCs/>
          <w:sz w:val="24"/>
        </w:rPr>
        <w:t xml:space="preserve">монтажу </w:t>
      </w:r>
      <w:r w:rsidRPr="00E012B1">
        <w:rPr>
          <w:rFonts w:ascii="Times New Roman" w:hAnsi="Times New Roman"/>
          <w:bCs/>
          <w:sz w:val="24"/>
        </w:rPr>
        <w:t xml:space="preserve">противопожарных дверей </w:t>
      </w:r>
      <w:r w:rsidR="00DD2E7F">
        <w:rPr>
          <w:rFonts w:ascii="Times New Roman" w:hAnsi="Times New Roman"/>
          <w:bCs/>
          <w:sz w:val="24"/>
        </w:rPr>
        <w:t>Товара:</w:t>
      </w:r>
    </w:p>
    <w:p w14:paraId="51249B89" w14:textId="4D54C71E" w:rsidR="0012131F" w:rsidRPr="00E012B1" w:rsidRDefault="0012131F" w:rsidP="00DD2E7F">
      <w:pPr>
        <w:tabs>
          <w:tab w:val="left" w:pos="0"/>
        </w:tabs>
        <w:ind w:right="113" w:firstLine="567"/>
        <w:rPr>
          <w:bCs/>
          <w:sz w:val="24"/>
        </w:rPr>
      </w:pPr>
      <w:r w:rsidRPr="00E012B1">
        <w:rPr>
          <w:bCs/>
          <w:sz w:val="24"/>
        </w:rPr>
        <w:t>10.1. Монтаж новых противопожарных дверей, включает в себя демонтаж старых дверей.</w:t>
      </w:r>
    </w:p>
    <w:p w14:paraId="054DB17E" w14:textId="1CB35339" w:rsidR="007F33C5" w:rsidRPr="00E012B1" w:rsidRDefault="007F33C5" w:rsidP="008E6581">
      <w:pPr>
        <w:tabs>
          <w:tab w:val="left" w:pos="993"/>
        </w:tabs>
        <w:ind w:firstLine="567"/>
        <w:rPr>
          <w:bCs/>
          <w:color w:val="000000"/>
          <w:sz w:val="24"/>
        </w:rPr>
      </w:pPr>
      <w:r w:rsidRPr="00E012B1">
        <w:rPr>
          <w:bCs/>
          <w:sz w:val="24"/>
        </w:rPr>
        <w:t>10</w:t>
      </w:r>
      <w:r w:rsidR="0012131F" w:rsidRPr="00E012B1">
        <w:rPr>
          <w:bCs/>
          <w:sz w:val="24"/>
        </w:rPr>
        <w:t>.2</w:t>
      </w:r>
      <w:r w:rsidRPr="00E012B1">
        <w:rPr>
          <w:bCs/>
          <w:sz w:val="24"/>
        </w:rPr>
        <w:t xml:space="preserve">. </w:t>
      </w:r>
      <w:r w:rsidRPr="00E012B1">
        <w:rPr>
          <w:bCs/>
          <w:color w:val="000000"/>
          <w:sz w:val="24"/>
        </w:rPr>
        <w:t xml:space="preserve">При выполнении </w:t>
      </w:r>
      <w:r w:rsidRPr="00E012B1">
        <w:rPr>
          <w:rStyle w:val="fontstyle01"/>
        </w:rPr>
        <w:t>монтажа поставляемого Товара</w:t>
      </w:r>
      <w:r w:rsidRPr="00E012B1">
        <w:rPr>
          <w:bCs/>
          <w:color w:val="000000"/>
          <w:sz w:val="24"/>
        </w:rPr>
        <w:t xml:space="preserve"> </w:t>
      </w:r>
      <w:r w:rsidR="00E7308C">
        <w:rPr>
          <w:bCs/>
          <w:color w:val="000000"/>
          <w:sz w:val="24"/>
        </w:rPr>
        <w:t>Исполнитель</w:t>
      </w:r>
      <w:r w:rsidRPr="00E012B1">
        <w:rPr>
          <w:bCs/>
          <w:color w:val="000000"/>
          <w:sz w:val="24"/>
        </w:rPr>
        <w:t xml:space="preserve"> должен иметь действующую лицензию в соответствии с п. 15 ч. 1 ст. 12 Федерального закона от 04.05.2011 № 99-ФЗ «О лицензировании отдельных видов деятельности» на право предоставления услуг по монтажу, техническому обслуживанию и ремонту средств обеспечения пожарной безопасности зданий и сооружений, а именно (в соответствии с п.8 Перечня работ и услуг, составляющих деятельность по монтажу, техническому обслуживанию и ремонту средств обеспечения пожарной безопасности зданий и сооружений Постановления Правительства РФ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сооружений»): Монтаж, техническое обслуживание и ремонт заполнений проемов в противопожарных преградах.</w:t>
      </w:r>
    </w:p>
    <w:p w14:paraId="38BB7703" w14:textId="34BAB808" w:rsidR="002C51DE" w:rsidRPr="00E012B1" w:rsidRDefault="0012131F" w:rsidP="008E6581">
      <w:pPr>
        <w:tabs>
          <w:tab w:val="left" w:pos="993"/>
        </w:tabs>
        <w:ind w:firstLine="567"/>
        <w:rPr>
          <w:bCs/>
          <w:sz w:val="24"/>
        </w:rPr>
      </w:pPr>
      <w:r w:rsidRPr="00E012B1">
        <w:rPr>
          <w:bCs/>
          <w:color w:val="000000"/>
          <w:sz w:val="24"/>
        </w:rPr>
        <w:t>10.3</w:t>
      </w:r>
      <w:r w:rsidR="002C51DE" w:rsidRPr="00E012B1">
        <w:rPr>
          <w:bCs/>
          <w:color w:val="000000"/>
          <w:sz w:val="24"/>
        </w:rPr>
        <w:t xml:space="preserve">. </w:t>
      </w:r>
      <w:r w:rsidR="002C51DE" w:rsidRPr="00E012B1">
        <w:rPr>
          <w:bCs/>
          <w:sz w:val="24"/>
        </w:rPr>
        <w:t>Выполнение демонтажа включает себя:</w:t>
      </w:r>
    </w:p>
    <w:p w14:paraId="64FD97A1" w14:textId="7C0D7210" w:rsidR="002C51DE" w:rsidRPr="00E012B1" w:rsidRDefault="002C51DE" w:rsidP="008E6581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contextualSpacing w:val="0"/>
        <w:rPr>
          <w:rFonts w:ascii="Times New Roman" w:hAnsi="Times New Roman"/>
          <w:bCs/>
          <w:color w:val="00000A"/>
          <w:sz w:val="24"/>
        </w:rPr>
      </w:pPr>
      <w:r w:rsidRPr="00E012B1">
        <w:rPr>
          <w:rFonts w:ascii="Times New Roman" w:hAnsi="Times New Roman"/>
          <w:bCs/>
          <w:color w:val="00000A"/>
          <w:sz w:val="24"/>
        </w:rPr>
        <w:t>снятие дверного полотна с петель;</w:t>
      </w:r>
    </w:p>
    <w:p w14:paraId="6FAEF5B2" w14:textId="2ADDBE42" w:rsidR="002C51DE" w:rsidRPr="00E012B1" w:rsidRDefault="002C51DE" w:rsidP="008E6581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contextualSpacing w:val="0"/>
        <w:rPr>
          <w:rFonts w:ascii="Times New Roman" w:hAnsi="Times New Roman"/>
          <w:bCs/>
          <w:color w:val="00000A"/>
          <w:sz w:val="24"/>
        </w:rPr>
      </w:pPr>
      <w:r w:rsidRPr="00E012B1">
        <w:rPr>
          <w:rFonts w:ascii="Times New Roman" w:hAnsi="Times New Roman"/>
          <w:bCs/>
          <w:color w:val="00000A"/>
          <w:sz w:val="24"/>
        </w:rPr>
        <w:t>демонтаж наличников и откручивание крепежей;</w:t>
      </w:r>
    </w:p>
    <w:p w14:paraId="26149152" w14:textId="17D8B9EE" w:rsidR="002C51DE" w:rsidRPr="00E012B1" w:rsidRDefault="002C51DE" w:rsidP="008E6581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contextualSpacing w:val="0"/>
        <w:rPr>
          <w:rFonts w:ascii="Times New Roman" w:hAnsi="Times New Roman"/>
          <w:bCs/>
          <w:color w:val="00000A"/>
          <w:sz w:val="24"/>
        </w:rPr>
      </w:pPr>
      <w:r w:rsidRPr="00E012B1">
        <w:rPr>
          <w:rFonts w:ascii="Times New Roman" w:hAnsi="Times New Roman"/>
          <w:bCs/>
          <w:color w:val="00000A"/>
          <w:sz w:val="24"/>
        </w:rPr>
        <w:t>извлечение короба (при необходимости с использованием болгарки);</w:t>
      </w:r>
    </w:p>
    <w:p w14:paraId="7E17C0BD" w14:textId="70618BAA" w:rsidR="002C51DE" w:rsidRPr="00E012B1" w:rsidRDefault="002C51DE" w:rsidP="008E6581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contextualSpacing w:val="0"/>
        <w:rPr>
          <w:rFonts w:ascii="Times New Roman" w:hAnsi="Times New Roman"/>
          <w:bCs/>
          <w:color w:val="00000A"/>
          <w:sz w:val="24"/>
        </w:rPr>
      </w:pPr>
      <w:r w:rsidRPr="00E012B1">
        <w:rPr>
          <w:rFonts w:ascii="Times New Roman" w:hAnsi="Times New Roman"/>
          <w:bCs/>
          <w:color w:val="00000A"/>
          <w:sz w:val="24"/>
        </w:rPr>
        <w:t>очистка проема от строительного мусора;</w:t>
      </w:r>
    </w:p>
    <w:p w14:paraId="704A1D93" w14:textId="19FE797C" w:rsidR="002C51DE" w:rsidRPr="00E012B1" w:rsidRDefault="002C51DE" w:rsidP="008E6581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contextualSpacing w:val="0"/>
        <w:rPr>
          <w:rFonts w:ascii="Times New Roman" w:hAnsi="Times New Roman"/>
          <w:bCs/>
          <w:color w:val="00000A"/>
          <w:sz w:val="24"/>
        </w:rPr>
      </w:pPr>
      <w:r w:rsidRPr="00E012B1">
        <w:rPr>
          <w:rFonts w:ascii="Times New Roman" w:hAnsi="Times New Roman"/>
          <w:bCs/>
          <w:color w:val="00000A"/>
          <w:sz w:val="24"/>
        </w:rPr>
        <w:t>выравнивание кра</w:t>
      </w:r>
      <w:r w:rsidR="00DD2E7F">
        <w:rPr>
          <w:rFonts w:ascii="Times New Roman" w:hAnsi="Times New Roman"/>
          <w:bCs/>
          <w:color w:val="00000A"/>
          <w:sz w:val="24"/>
        </w:rPr>
        <w:t>ё</w:t>
      </w:r>
      <w:r w:rsidRPr="00E012B1">
        <w:rPr>
          <w:rFonts w:ascii="Times New Roman" w:hAnsi="Times New Roman"/>
          <w:bCs/>
          <w:color w:val="00000A"/>
          <w:sz w:val="24"/>
        </w:rPr>
        <w:t>в проема;</w:t>
      </w:r>
    </w:p>
    <w:p w14:paraId="41E7A92D" w14:textId="322C2BE7" w:rsidR="002C51DE" w:rsidRDefault="002C51DE" w:rsidP="008E6581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contextualSpacing w:val="0"/>
        <w:rPr>
          <w:rFonts w:ascii="Times New Roman" w:hAnsi="Times New Roman"/>
          <w:bCs/>
          <w:color w:val="00000A"/>
          <w:sz w:val="24"/>
        </w:rPr>
      </w:pPr>
      <w:r w:rsidRPr="00E012B1">
        <w:rPr>
          <w:rFonts w:ascii="Times New Roman" w:hAnsi="Times New Roman"/>
          <w:bCs/>
          <w:color w:val="00000A"/>
          <w:sz w:val="24"/>
        </w:rPr>
        <w:t>усиление проема при необходимости;</w:t>
      </w:r>
    </w:p>
    <w:p w14:paraId="639D158E" w14:textId="605C9DF8" w:rsidR="007159E5" w:rsidRPr="00E012B1" w:rsidRDefault="007159E5" w:rsidP="008E6581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contextualSpacing w:val="0"/>
        <w:rPr>
          <w:rFonts w:ascii="Times New Roman" w:hAnsi="Times New Roman"/>
          <w:bCs/>
          <w:color w:val="00000A"/>
          <w:sz w:val="24"/>
        </w:rPr>
      </w:pPr>
      <w:r>
        <w:rPr>
          <w:rFonts w:ascii="Times New Roman" w:hAnsi="Times New Roman"/>
          <w:bCs/>
          <w:color w:val="00000A"/>
          <w:sz w:val="24"/>
        </w:rPr>
        <w:t>расширение проема при необходимости.</w:t>
      </w:r>
    </w:p>
    <w:p w14:paraId="109EE51A" w14:textId="0950F52C" w:rsidR="007F33C5" w:rsidRPr="00E012B1" w:rsidRDefault="007F33C5" w:rsidP="008E6581">
      <w:pPr>
        <w:pStyle w:val="a3"/>
        <w:tabs>
          <w:tab w:val="left" w:pos="993"/>
        </w:tabs>
        <w:ind w:left="0" w:right="113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>10.</w:t>
      </w:r>
      <w:r w:rsidR="0012131F" w:rsidRPr="00E012B1">
        <w:rPr>
          <w:rFonts w:ascii="Times New Roman" w:hAnsi="Times New Roman"/>
          <w:bCs/>
          <w:sz w:val="24"/>
        </w:rPr>
        <w:t>4</w:t>
      </w:r>
      <w:r w:rsidRPr="00E012B1">
        <w:rPr>
          <w:rFonts w:ascii="Times New Roman" w:hAnsi="Times New Roman"/>
          <w:bCs/>
          <w:sz w:val="24"/>
        </w:rPr>
        <w:t>. Выполнение монтажа двери противопожарной металлической включает себя:</w:t>
      </w:r>
    </w:p>
    <w:p w14:paraId="3AC7BE02" w14:textId="77777777" w:rsidR="007F33C5" w:rsidRPr="00E012B1" w:rsidRDefault="007F33C5" w:rsidP="008E6581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>подготовка дверного проема под установку двери противопожарной металлической;</w:t>
      </w:r>
    </w:p>
    <w:p w14:paraId="1BD128F9" w14:textId="77777777" w:rsidR="007F33C5" w:rsidRPr="00E012B1" w:rsidRDefault="007F33C5" w:rsidP="008E6581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>монтаж двери противопожарной металлической;</w:t>
      </w:r>
    </w:p>
    <w:p w14:paraId="421D8E8E" w14:textId="77777777" w:rsidR="007F33C5" w:rsidRPr="00E012B1" w:rsidRDefault="007F33C5" w:rsidP="008E6581">
      <w:pPr>
        <w:pStyle w:val="a3"/>
        <w:numPr>
          <w:ilvl w:val="0"/>
          <w:numId w:val="6"/>
        </w:numPr>
        <w:tabs>
          <w:tab w:val="left" w:pos="426"/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>заполнение зазоров между коробкой и несущей конструкцией противопожарной монтажной пеной или аналогичным материалом. Монтажная пена для противопожарной двери должна применяться огнеупорная, обладающая большой степенью термостойкости;</w:t>
      </w:r>
    </w:p>
    <w:p w14:paraId="02F2BCF9" w14:textId="77777777" w:rsidR="007F33C5" w:rsidRPr="00E012B1" w:rsidRDefault="007F33C5" w:rsidP="008E6581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>удаление лишней монтажной пены после полного затвердевания монтажных швов;</w:t>
      </w:r>
    </w:p>
    <w:p w14:paraId="354858B3" w14:textId="67191F40" w:rsidR="007F33C5" w:rsidRPr="00E012B1" w:rsidRDefault="005635F2" w:rsidP="008E6581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отделка</w:t>
      </w:r>
      <w:r w:rsidR="00BB5DE5">
        <w:rPr>
          <w:rFonts w:ascii="Times New Roman" w:hAnsi="Times New Roman"/>
          <w:bCs/>
          <w:sz w:val="24"/>
        </w:rPr>
        <w:t xml:space="preserve"> дверных откосов</w:t>
      </w:r>
      <w:r w:rsidR="007F33C5" w:rsidRPr="00E012B1">
        <w:rPr>
          <w:rFonts w:ascii="Times New Roman" w:hAnsi="Times New Roman"/>
          <w:bCs/>
          <w:sz w:val="24"/>
        </w:rPr>
        <w:t>;</w:t>
      </w:r>
    </w:p>
    <w:p w14:paraId="337FA65E" w14:textId="72E2CE31" w:rsidR="007F33C5" w:rsidRPr="00E012B1" w:rsidRDefault="00BB5DE5" w:rsidP="008E6581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вывоз строительного мусора.</w:t>
      </w:r>
    </w:p>
    <w:p w14:paraId="431E3EBD" w14:textId="73ADC6C2" w:rsidR="007F33C5" w:rsidRPr="00E012B1" w:rsidRDefault="007F33C5" w:rsidP="008E6581">
      <w:pPr>
        <w:tabs>
          <w:tab w:val="left" w:pos="993"/>
        </w:tabs>
        <w:ind w:firstLine="567"/>
        <w:rPr>
          <w:bCs/>
          <w:color w:val="00000A"/>
          <w:sz w:val="24"/>
        </w:rPr>
      </w:pPr>
      <w:r w:rsidRPr="00E012B1">
        <w:rPr>
          <w:bCs/>
          <w:color w:val="000000"/>
          <w:sz w:val="24"/>
        </w:rPr>
        <w:t>10.</w:t>
      </w:r>
      <w:r w:rsidR="0012131F" w:rsidRPr="00E012B1">
        <w:rPr>
          <w:bCs/>
          <w:color w:val="000000"/>
          <w:sz w:val="24"/>
        </w:rPr>
        <w:t>5</w:t>
      </w:r>
      <w:r w:rsidRPr="00E012B1">
        <w:rPr>
          <w:bCs/>
          <w:color w:val="000000"/>
          <w:sz w:val="24"/>
        </w:rPr>
        <w:t xml:space="preserve">. </w:t>
      </w:r>
      <w:r w:rsidRPr="00E012B1">
        <w:rPr>
          <w:bCs/>
          <w:iCs/>
          <w:color w:val="00000A"/>
          <w:sz w:val="24"/>
        </w:rPr>
        <w:t xml:space="preserve">При выполнении монтажа Товара </w:t>
      </w:r>
      <w:r w:rsidR="00E7308C">
        <w:rPr>
          <w:bCs/>
          <w:iCs/>
          <w:color w:val="00000A"/>
          <w:sz w:val="24"/>
        </w:rPr>
        <w:t>Исполнитель</w:t>
      </w:r>
      <w:r w:rsidRPr="00E012B1">
        <w:rPr>
          <w:bCs/>
          <w:iCs/>
          <w:color w:val="00000A"/>
          <w:sz w:val="24"/>
        </w:rPr>
        <w:t xml:space="preserve"> должен руководствоваться и соблюдать основные требования следующих нормативных документов: </w:t>
      </w:r>
    </w:p>
    <w:p w14:paraId="7A59A349" w14:textId="77777777" w:rsidR="007F33C5" w:rsidRPr="00E012B1" w:rsidRDefault="007F33C5" w:rsidP="00FC50DD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>Федеральный закон от 30 декабря 2009 года № 384-ФЗ «Технический регламент о безопасности зданий и сооружений»;</w:t>
      </w:r>
    </w:p>
    <w:p w14:paraId="5AB43BA5" w14:textId="64BC00DC" w:rsidR="007F33C5" w:rsidRPr="00E012B1" w:rsidRDefault="007F33C5" w:rsidP="00FC50DD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 xml:space="preserve">Федеральный закон от 22.07.2008 </w:t>
      </w:r>
      <w:r w:rsidR="00BB5DE5">
        <w:rPr>
          <w:rFonts w:ascii="Times New Roman" w:hAnsi="Times New Roman"/>
          <w:bCs/>
          <w:sz w:val="24"/>
        </w:rPr>
        <w:t>№</w:t>
      </w:r>
      <w:r w:rsidRPr="00E012B1">
        <w:rPr>
          <w:rFonts w:ascii="Times New Roman" w:hAnsi="Times New Roman"/>
          <w:bCs/>
          <w:sz w:val="24"/>
        </w:rPr>
        <w:t xml:space="preserve"> 123-ФЗ «Технический регламент о требованиях пожарной безопасности»;</w:t>
      </w:r>
    </w:p>
    <w:p w14:paraId="4F60FECF" w14:textId="5B04C99F" w:rsidR="007F33C5" w:rsidRPr="00E012B1" w:rsidRDefault="007F33C5" w:rsidP="00FC50DD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 xml:space="preserve">Постановление Правительства РФ от 16 сентября 2020 г. </w:t>
      </w:r>
      <w:r w:rsidR="00BB5DE5">
        <w:rPr>
          <w:rFonts w:ascii="Times New Roman" w:hAnsi="Times New Roman"/>
          <w:bCs/>
          <w:sz w:val="24"/>
        </w:rPr>
        <w:t>№</w:t>
      </w:r>
      <w:r w:rsidRPr="00E012B1">
        <w:rPr>
          <w:rFonts w:ascii="Times New Roman" w:hAnsi="Times New Roman"/>
          <w:bCs/>
          <w:sz w:val="24"/>
        </w:rPr>
        <w:t xml:space="preserve"> 1479 «Об утверждении правил противопожарного режима в Российской Федерации»;</w:t>
      </w:r>
    </w:p>
    <w:p w14:paraId="571C2B2E" w14:textId="77777777" w:rsidR="007F33C5" w:rsidRPr="00E012B1" w:rsidRDefault="007F33C5" w:rsidP="00FC50DD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>СНиП 12-04-2002 «Безопасность труда в строительстве. Часть 2. Строительное производство»;</w:t>
      </w:r>
    </w:p>
    <w:p w14:paraId="2949EEC3" w14:textId="5D12893E" w:rsidR="007F33C5" w:rsidRDefault="007F33C5" w:rsidP="00FC50DD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 xml:space="preserve">Федеральный закон от 21.12.1994 </w:t>
      </w:r>
      <w:r w:rsidR="00BB5DE5">
        <w:rPr>
          <w:rFonts w:ascii="Times New Roman" w:hAnsi="Times New Roman"/>
          <w:bCs/>
          <w:sz w:val="24"/>
        </w:rPr>
        <w:t xml:space="preserve">№ </w:t>
      </w:r>
      <w:r w:rsidR="006145AE">
        <w:rPr>
          <w:rFonts w:ascii="Times New Roman" w:hAnsi="Times New Roman"/>
          <w:bCs/>
          <w:sz w:val="24"/>
        </w:rPr>
        <w:t>69-ФЗ «О пожарной безопасности»;</w:t>
      </w:r>
    </w:p>
    <w:p w14:paraId="2B2801A4" w14:textId="0D90FFA4" w:rsidR="006145AE" w:rsidRPr="006145AE" w:rsidRDefault="006145AE" w:rsidP="00FC50DD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СП </w:t>
      </w:r>
      <w:r w:rsidRPr="006145AE">
        <w:rPr>
          <w:rFonts w:ascii="Times New Roman" w:hAnsi="Times New Roman"/>
          <w:color w:val="000000" w:themeColor="text1"/>
          <w:sz w:val="24"/>
          <w:shd w:val="clear" w:color="auto" w:fill="FFFFFF"/>
        </w:rPr>
        <w:t>1.13130.2020 «Система противопожарной защиты. Эвакуационные пути и выходы»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>;</w:t>
      </w:r>
    </w:p>
    <w:p w14:paraId="14597580" w14:textId="77777777" w:rsidR="007F33C5" w:rsidRPr="00E012B1" w:rsidRDefault="007F33C5" w:rsidP="00FC50DD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E012B1">
        <w:rPr>
          <w:rFonts w:ascii="Times New Roman" w:hAnsi="Times New Roman"/>
          <w:bCs/>
          <w:sz w:val="24"/>
        </w:rPr>
        <w:t>и другим нормативным документам, регламентирующим данный вид работ.</w:t>
      </w:r>
    </w:p>
    <w:p w14:paraId="46FD6DFD" w14:textId="11CDD88C" w:rsidR="007F33C5" w:rsidRPr="00E012B1" w:rsidRDefault="007F33C5" w:rsidP="00FC50DD">
      <w:pPr>
        <w:tabs>
          <w:tab w:val="left" w:pos="993"/>
        </w:tabs>
        <w:ind w:firstLine="567"/>
        <w:rPr>
          <w:bCs/>
          <w:color w:val="00000A"/>
          <w:sz w:val="24"/>
        </w:rPr>
      </w:pPr>
      <w:r w:rsidRPr="00E012B1">
        <w:rPr>
          <w:bCs/>
          <w:sz w:val="24"/>
        </w:rPr>
        <w:t>10.</w:t>
      </w:r>
      <w:r w:rsidR="0012131F" w:rsidRPr="00E012B1">
        <w:rPr>
          <w:bCs/>
          <w:sz w:val="24"/>
        </w:rPr>
        <w:t>6</w:t>
      </w:r>
      <w:r w:rsidRPr="00E012B1">
        <w:rPr>
          <w:bCs/>
          <w:sz w:val="24"/>
        </w:rPr>
        <w:t xml:space="preserve">. </w:t>
      </w:r>
      <w:r w:rsidR="00E7308C">
        <w:rPr>
          <w:bCs/>
          <w:color w:val="000000"/>
          <w:sz w:val="24"/>
        </w:rPr>
        <w:t>Исполнитель</w:t>
      </w:r>
      <w:r w:rsidRPr="00E012B1">
        <w:rPr>
          <w:bCs/>
          <w:color w:val="000000"/>
          <w:sz w:val="24"/>
        </w:rPr>
        <w:t xml:space="preserve"> должен поставить необходимые для выполнения монтажа Товара материалы, а также осуществить их разгрузку и складирование по месту монтажа без дополнительных затрат со стороны Заказчика, гарантировать качество используемых материалов.</w:t>
      </w:r>
    </w:p>
    <w:p w14:paraId="03716F7C" w14:textId="10718C3B" w:rsidR="007F33C5" w:rsidRPr="00E012B1" w:rsidRDefault="007F33C5" w:rsidP="00FC50DD">
      <w:pPr>
        <w:tabs>
          <w:tab w:val="left" w:pos="993"/>
        </w:tabs>
        <w:ind w:firstLine="567"/>
        <w:rPr>
          <w:bCs/>
          <w:color w:val="00000A"/>
          <w:sz w:val="24"/>
        </w:rPr>
      </w:pPr>
      <w:r w:rsidRPr="00E012B1">
        <w:rPr>
          <w:bCs/>
          <w:sz w:val="24"/>
        </w:rPr>
        <w:t>10.</w:t>
      </w:r>
      <w:r w:rsidR="0012131F" w:rsidRPr="00E012B1">
        <w:rPr>
          <w:bCs/>
          <w:sz w:val="24"/>
        </w:rPr>
        <w:t>7</w:t>
      </w:r>
      <w:r w:rsidRPr="00E012B1">
        <w:rPr>
          <w:bCs/>
          <w:sz w:val="24"/>
        </w:rPr>
        <w:t xml:space="preserve">. </w:t>
      </w:r>
      <w:r w:rsidR="00E7308C">
        <w:rPr>
          <w:bCs/>
          <w:sz w:val="24"/>
        </w:rPr>
        <w:t>Исполнитель</w:t>
      </w:r>
      <w:r w:rsidRPr="00E012B1">
        <w:rPr>
          <w:bCs/>
          <w:sz w:val="24"/>
        </w:rPr>
        <w:t xml:space="preserve"> гарантирует: все материалы, используемые в процессе монтажа Товара, являются</w:t>
      </w:r>
      <w:r w:rsidRPr="00E012B1">
        <w:rPr>
          <w:rFonts w:eastAsiaTheme="minorHAnsi"/>
          <w:bCs/>
          <w:sz w:val="24"/>
        </w:rPr>
        <w:t xml:space="preserve"> новыми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</w:t>
      </w:r>
      <w:r w:rsidRPr="00E012B1">
        <w:rPr>
          <w:bCs/>
          <w:color w:val="000000"/>
          <w:sz w:val="24"/>
        </w:rPr>
        <w:t>не должны иметь дефектов функционирования при штатном режиме использования.</w:t>
      </w:r>
    </w:p>
    <w:p w14:paraId="31CEA317" w14:textId="6C273D6A" w:rsidR="007F33C5" w:rsidRPr="00E012B1" w:rsidRDefault="007F33C5" w:rsidP="00FC50DD">
      <w:pPr>
        <w:tabs>
          <w:tab w:val="left" w:pos="993"/>
        </w:tabs>
        <w:ind w:firstLine="567"/>
        <w:rPr>
          <w:bCs/>
          <w:sz w:val="24"/>
        </w:rPr>
      </w:pPr>
      <w:r w:rsidRPr="00E012B1">
        <w:rPr>
          <w:bCs/>
          <w:color w:val="000000"/>
          <w:sz w:val="24"/>
        </w:rPr>
        <w:t>10.</w:t>
      </w:r>
      <w:r w:rsidR="0012131F" w:rsidRPr="00E012B1">
        <w:rPr>
          <w:bCs/>
          <w:color w:val="000000"/>
          <w:sz w:val="24"/>
        </w:rPr>
        <w:t>8</w:t>
      </w:r>
      <w:r w:rsidRPr="00E012B1">
        <w:rPr>
          <w:bCs/>
          <w:color w:val="000000"/>
          <w:sz w:val="24"/>
        </w:rPr>
        <w:t xml:space="preserve">. </w:t>
      </w:r>
      <w:r w:rsidRPr="00E012B1">
        <w:rPr>
          <w:bCs/>
          <w:sz w:val="24"/>
        </w:rPr>
        <w:t>Все используемые материалы должны иметь документы, удостоверяющие их качество и безопасность в соответствии с требованиями действующего законодательства Российской Федерации (сертификаты соответствия (декларации о соответствии), сертификат пожарной безопасности и т.п., если предусмотрено Российским законодательством). Копии этих документов должны быть предоставлены Заказчику при выполнении монтажа Товара.</w:t>
      </w:r>
    </w:p>
    <w:p w14:paraId="5F53884A" w14:textId="54699CAE" w:rsidR="007F33C5" w:rsidRPr="00E012B1" w:rsidRDefault="007F33C5" w:rsidP="00FC50DD">
      <w:pPr>
        <w:tabs>
          <w:tab w:val="left" w:pos="993"/>
        </w:tabs>
        <w:ind w:firstLine="567"/>
        <w:rPr>
          <w:bCs/>
          <w:color w:val="000000"/>
          <w:sz w:val="24"/>
        </w:rPr>
      </w:pPr>
      <w:r w:rsidRPr="00E012B1">
        <w:rPr>
          <w:bCs/>
          <w:color w:val="000000"/>
          <w:sz w:val="24"/>
        </w:rPr>
        <w:t>10.</w:t>
      </w:r>
      <w:r w:rsidR="0012131F" w:rsidRPr="00E012B1">
        <w:rPr>
          <w:bCs/>
          <w:color w:val="000000"/>
          <w:sz w:val="24"/>
        </w:rPr>
        <w:t>9</w:t>
      </w:r>
      <w:r w:rsidRPr="00E012B1">
        <w:rPr>
          <w:bCs/>
          <w:color w:val="000000"/>
          <w:sz w:val="24"/>
        </w:rPr>
        <w:t xml:space="preserve">. </w:t>
      </w:r>
      <w:r w:rsidR="00E7308C">
        <w:rPr>
          <w:bCs/>
          <w:color w:val="000000"/>
          <w:sz w:val="24"/>
        </w:rPr>
        <w:t>Исполнитель</w:t>
      </w:r>
      <w:r w:rsidRPr="00E012B1">
        <w:rPr>
          <w:bCs/>
          <w:color w:val="000000"/>
          <w:sz w:val="24"/>
        </w:rPr>
        <w:t xml:space="preserve"> обязуется содержать место проведения монтажа и прилегающие участки свободными от отходов, накапливаемых в результате выполнения монтажа Товара, обеспечивать их уборку, вывоз и утилизацию за свой счет, своими средствами и силами.</w:t>
      </w:r>
    </w:p>
    <w:p w14:paraId="430FC099" w14:textId="3CF14D8A" w:rsidR="00456730" w:rsidRPr="00E012B1" w:rsidRDefault="00456730" w:rsidP="00FC50DD">
      <w:pPr>
        <w:tabs>
          <w:tab w:val="left" w:pos="993"/>
        </w:tabs>
        <w:ind w:firstLine="567"/>
        <w:rPr>
          <w:bCs/>
          <w:color w:val="000000"/>
          <w:sz w:val="24"/>
        </w:rPr>
      </w:pPr>
      <w:r w:rsidRPr="00E012B1">
        <w:rPr>
          <w:bCs/>
          <w:color w:val="000000"/>
          <w:sz w:val="24"/>
        </w:rPr>
        <w:t>11.</w:t>
      </w:r>
      <w:r w:rsidR="0012131F" w:rsidRPr="00E012B1">
        <w:rPr>
          <w:bCs/>
          <w:color w:val="000000"/>
          <w:sz w:val="24"/>
        </w:rPr>
        <w:t xml:space="preserve"> Общие требование к п</w:t>
      </w:r>
      <w:r w:rsidRPr="00E012B1">
        <w:rPr>
          <w:bCs/>
          <w:color w:val="000000"/>
          <w:sz w:val="24"/>
        </w:rPr>
        <w:t>оставке Товара:</w:t>
      </w:r>
    </w:p>
    <w:p w14:paraId="1CDEA562" w14:textId="2D341DC6" w:rsidR="00456730" w:rsidRPr="00E012B1" w:rsidRDefault="0012131F" w:rsidP="00FC50DD">
      <w:pPr>
        <w:tabs>
          <w:tab w:val="left" w:pos="993"/>
        </w:tabs>
        <w:ind w:firstLine="567"/>
        <w:rPr>
          <w:bCs/>
          <w:color w:val="00000A"/>
          <w:sz w:val="24"/>
        </w:rPr>
      </w:pPr>
      <w:r w:rsidRPr="00E012B1">
        <w:rPr>
          <w:bCs/>
          <w:color w:val="00000A"/>
          <w:sz w:val="24"/>
        </w:rPr>
        <w:t>11.1. П</w:t>
      </w:r>
      <w:r w:rsidR="00456730" w:rsidRPr="00E012B1">
        <w:rPr>
          <w:bCs/>
          <w:color w:val="00000A"/>
          <w:sz w:val="24"/>
        </w:rPr>
        <w:t xml:space="preserve">оставка товара осуществляется силами и за счет </w:t>
      </w:r>
      <w:r w:rsidR="00E7308C">
        <w:rPr>
          <w:bCs/>
          <w:color w:val="00000A"/>
          <w:sz w:val="24"/>
        </w:rPr>
        <w:t>Исполнителя</w:t>
      </w:r>
      <w:r w:rsidR="00456730" w:rsidRPr="00E012B1">
        <w:rPr>
          <w:bCs/>
          <w:color w:val="00000A"/>
          <w:sz w:val="24"/>
        </w:rPr>
        <w:t>. Все расходы, связанные с транспортировкой про</w:t>
      </w:r>
      <w:r w:rsidR="00FA3A82">
        <w:rPr>
          <w:bCs/>
          <w:color w:val="00000A"/>
          <w:sz w:val="24"/>
        </w:rPr>
        <w:t xml:space="preserve">тивопожарных дверей до места </w:t>
      </w:r>
      <w:r w:rsidR="00456730" w:rsidRPr="00E012B1">
        <w:rPr>
          <w:bCs/>
          <w:color w:val="00000A"/>
          <w:sz w:val="24"/>
        </w:rPr>
        <w:t xml:space="preserve">установки, несет </w:t>
      </w:r>
      <w:r w:rsidR="00E7308C">
        <w:rPr>
          <w:bCs/>
          <w:color w:val="00000A"/>
          <w:sz w:val="24"/>
        </w:rPr>
        <w:t>Исполнитель</w:t>
      </w:r>
      <w:r w:rsidR="00456730" w:rsidRPr="00E012B1">
        <w:rPr>
          <w:bCs/>
          <w:color w:val="00000A"/>
          <w:sz w:val="24"/>
        </w:rPr>
        <w:t>.</w:t>
      </w:r>
    </w:p>
    <w:p w14:paraId="18BB5E59" w14:textId="104077F9" w:rsidR="00456730" w:rsidRPr="00E012B1" w:rsidRDefault="00456730" w:rsidP="00FC50DD">
      <w:pPr>
        <w:tabs>
          <w:tab w:val="left" w:pos="993"/>
        </w:tabs>
        <w:ind w:firstLine="567"/>
        <w:rPr>
          <w:bCs/>
          <w:color w:val="00000A"/>
          <w:sz w:val="24"/>
        </w:rPr>
      </w:pPr>
      <w:r w:rsidRPr="00E012B1">
        <w:rPr>
          <w:bCs/>
          <w:color w:val="00000A"/>
          <w:sz w:val="24"/>
        </w:rPr>
        <w:t>11.2. Организация процесса:</w:t>
      </w:r>
    </w:p>
    <w:p w14:paraId="37476BAC" w14:textId="3976F26F" w:rsidR="00456730" w:rsidRPr="00E012B1" w:rsidRDefault="0096515E" w:rsidP="00FC50DD">
      <w:pPr>
        <w:pStyle w:val="a3"/>
        <w:numPr>
          <w:ilvl w:val="0"/>
          <w:numId w:val="8"/>
        </w:numPr>
        <w:tabs>
          <w:tab w:val="left" w:pos="993"/>
        </w:tabs>
        <w:contextualSpacing w:val="0"/>
        <w:rPr>
          <w:rFonts w:ascii="Times New Roman" w:hAnsi="Times New Roman"/>
          <w:bCs/>
          <w:color w:val="000000"/>
          <w:sz w:val="24"/>
        </w:rPr>
      </w:pPr>
      <w:r w:rsidRPr="00E012B1">
        <w:rPr>
          <w:rFonts w:ascii="Times New Roman" w:hAnsi="Times New Roman"/>
          <w:bCs/>
          <w:color w:val="000000"/>
          <w:sz w:val="24"/>
        </w:rPr>
        <w:t>о</w:t>
      </w:r>
      <w:r w:rsidR="00456730" w:rsidRPr="00E012B1">
        <w:rPr>
          <w:rFonts w:ascii="Times New Roman" w:hAnsi="Times New Roman"/>
          <w:bCs/>
          <w:color w:val="000000"/>
          <w:sz w:val="24"/>
        </w:rPr>
        <w:t>беспечить доставку противопожарных дверей в согласованные с Заказчиком сроки</w:t>
      </w:r>
      <w:r w:rsidRPr="00E012B1">
        <w:rPr>
          <w:rFonts w:ascii="Times New Roman" w:hAnsi="Times New Roman"/>
          <w:bCs/>
          <w:color w:val="000000"/>
          <w:sz w:val="24"/>
        </w:rPr>
        <w:t>;</w:t>
      </w:r>
    </w:p>
    <w:p w14:paraId="5E6AE632" w14:textId="2ADA40D1" w:rsidR="00FC50DD" w:rsidRDefault="0096515E" w:rsidP="00FC50DD">
      <w:pPr>
        <w:pStyle w:val="a3"/>
        <w:numPr>
          <w:ilvl w:val="0"/>
          <w:numId w:val="8"/>
        </w:numPr>
        <w:tabs>
          <w:tab w:val="left" w:pos="993"/>
        </w:tabs>
        <w:contextualSpacing w:val="0"/>
        <w:rPr>
          <w:rFonts w:ascii="Times New Roman" w:hAnsi="Times New Roman"/>
          <w:bCs/>
          <w:color w:val="000000"/>
          <w:sz w:val="24"/>
        </w:rPr>
        <w:sectPr w:rsidR="00FC50DD" w:rsidSect="0086312E">
          <w:footerReference w:type="default" r:id="rId7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r w:rsidRPr="00E012B1">
        <w:rPr>
          <w:rFonts w:ascii="Times New Roman" w:hAnsi="Times New Roman"/>
          <w:bCs/>
          <w:color w:val="000000"/>
          <w:sz w:val="24"/>
        </w:rPr>
        <w:t>о</w:t>
      </w:r>
      <w:r w:rsidR="00456730" w:rsidRPr="00E012B1">
        <w:rPr>
          <w:rFonts w:ascii="Times New Roman" w:hAnsi="Times New Roman"/>
          <w:bCs/>
          <w:color w:val="000000"/>
          <w:sz w:val="24"/>
        </w:rPr>
        <w:t>рганизовать транспортировку с соблюдением всех требований к сохранности товар</w:t>
      </w:r>
      <w:r w:rsidR="00644A59">
        <w:rPr>
          <w:rFonts w:ascii="Times New Roman" w:hAnsi="Times New Roman"/>
          <w:bCs/>
          <w:color w:val="000000"/>
          <w:sz w:val="24"/>
        </w:rPr>
        <w:t>.</w:t>
      </w:r>
    </w:p>
    <w:p w14:paraId="22A05E0B" w14:textId="765557DF" w:rsidR="007F33C5" w:rsidRPr="00E012B1" w:rsidRDefault="00FC50DD" w:rsidP="00FC50DD">
      <w:pPr>
        <w:tabs>
          <w:tab w:val="left" w:pos="993"/>
        </w:tabs>
        <w:jc w:val="center"/>
        <w:rPr>
          <w:b/>
          <w:bCs/>
          <w:sz w:val="24"/>
          <w:szCs w:val="24"/>
        </w:rPr>
      </w:pPr>
      <w:r>
        <w:rPr>
          <w:bCs/>
          <w:color w:val="000000"/>
          <w:sz w:val="24"/>
        </w:rPr>
        <w:lastRenderedPageBreak/>
        <w:t>Т</w:t>
      </w:r>
      <w:r w:rsidR="007F33C5" w:rsidRPr="00E012B1">
        <w:rPr>
          <w:b/>
          <w:bCs/>
          <w:sz w:val="24"/>
          <w:szCs w:val="24"/>
        </w:rPr>
        <w:t>ребования к техническим характеристикам поставляемого товара и требования к комплектации</w:t>
      </w:r>
    </w:p>
    <w:p w14:paraId="7ECF630D" w14:textId="29733479" w:rsidR="007966A9" w:rsidRDefault="007F33C5" w:rsidP="007966A9">
      <w:pPr>
        <w:jc w:val="center"/>
        <w:rPr>
          <w:b/>
          <w:bCs/>
          <w:sz w:val="24"/>
          <w:szCs w:val="24"/>
        </w:rPr>
      </w:pPr>
      <w:r w:rsidRPr="00E012B1">
        <w:rPr>
          <w:b/>
          <w:bCs/>
          <w:sz w:val="24"/>
          <w:szCs w:val="24"/>
        </w:rPr>
        <w:t>(показатели, позволяющие определить соответствие закупаемого товара устано</w:t>
      </w:r>
      <w:r w:rsidR="007966A9">
        <w:rPr>
          <w:b/>
          <w:bCs/>
          <w:sz w:val="24"/>
          <w:szCs w:val="24"/>
        </w:rPr>
        <w:t>вленным Заказчиком требованиям)</w:t>
      </w:r>
    </w:p>
    <w:p w14:paraId="43B0DD8C" w14:textId="77777777" w:rsidR="00644A59" w:rsidRPr="007966A9" w:rsidRDefault="00644A59" w:rsidP="007966A9">
      <w:pPr>
        <w:jc w:val="center"/>
        <w:rPr>
          <w:b/>
          <w:bCs/>
          <w:sz w:val="24"/>
          <w:szCs w:val="24"/>
        </w:rPr>
      </w:pPr>
    </w:p>
    <w:p w14:paraId="16A69112" w14:textId="04B642D3" w:rsidR="004D5F97" w:rsidRDefault="00644A59" w:rsidP="00644A59">
      <w:pPr>
        <w:pStyle w:val="a3"/>
        <w:numPr>
          <w:ilvl w:val="0"/>
          <w:numId w:val="10"/>
        </w:num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644A59">
        <w:rPr>
          <w:rFonts w:ascii="Times New Roman" w:hAnsi="Times New Roman"/>
          <w:b/>
          <w:bCs/>
          <w:color w:val="000000"/>
          <w:sz w:val="24"/>
        </w:rPr>
        <w:t>Общежитие на 102 места, расположенное по адресу: г. Ханты-Мансийск, ул. Пионерская, 87</w:t>
      </w:r>
    </w:p>
    <w:p w14:paraId="5F2E5485" w14:textId="77777777" w:rsidR="00644A59" w:rsidRPr="00644A59" w:rsidRDefault="00644A59" w:rsidP="00644A59">
      <w:pPr>
        <w:pStyle w:val="a3"/>
        <w:rPr>
          <w:rFonts w:ascii="Times New Roman" w:hAnsi="Times New Roman"/>
          <w:b/>
          <w:bCs/>
          <w:color w:val="000000"/>
          <w:sz w:val="24"/>
        </w:rPr>
      </w:pPr>
    </w:p>
    <w:tbl>
      <w:tblPr>
        <w:tblW w:w="14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725"/>
        <w:gridCol w:w="2773"/>
        <w:gridCol w:w="1984"/>
        <w:gridCol w:w="1276"/>
        <w:gridCol w:w="3969"/>
        <w:gridCol w:w="850"/>
        <w:gridCol w:w="798"/>
      </w:tblGrid>
      <w:tr w:rsidR="006A59C9" w:rsidRPr="004D5F97" w14:paraId="199F5AFD" w14:textId="77777777" w:rsidTr="002102B2">
        <w:trPr>
          <w:trHeight w:val="20"/>
          <w:jc w:val="center"/>
        </w:trPr>
        <w:tc>
          <w:tcPr>
            <w:tcW w:w="593" w:type="dxa"/>
            <w:vMerge w:val="restart"/>
            <w:shd w:val="clear" w:color="auto" w:fill="auto"/>
            <w:vAlign w:val="center"/>
          </w:tcPr>
          <w:p w14:paraId="6328EC83" w14:textId="3D6E58F5" w:rsidR="006A59C9" w:rsidRPr="004D5F97" w:rsidRDefault="00370F4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  <w:bookmarkStart w:id="1" w:name="_Hlk200457532"/>
            <w:r w:rsidRPr="004D5F97">
              <w:rPr>
                <w:rFonts w:eastAsia="Andale Sans UI"/>
                <w:kern w:val="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653C1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D5F97">
              <w:rPr>
                <w:b/>
                <w:sz w:val="22"/>
                <w:szCs w:val="22"/>
              </w:rPr>
              <w:t>Дверь противопожарная металлическая</w:t>
            </w:r>
          </w:p>
          <w:p w14:paraId="71C7D7BF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14:paraId="1AACA2EA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rFonts w:eastAsia="Andale Sans UI"/>
                <w:kern w:val="2"/>
                <w:sz w:val="22"/>
                <w:szCs w:val="22"/>
                <w:lang w:eastAsia="ar-SA"/>
              </w:rPr>
              <w:t>КТРУ:</w:t>
            </w:r>
            <w:r w:rsidRPr="004D5F97">
              <w:rPr>
                <w:color w:val="000000"/>
                <w:sz w:val="22"/>
                <w:szCs w:val="22"/>
              </w:rPr>
              <w:t xml:space="preserve"> 25.12.10.000-00000011</w:t>
            </w:r>
          </w:p>
          <w:p w14:paraId="6BF2AD78" w14:textId="4EC98FE2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57F5B2DA" w14:textId="07764919" w:rsidR="006A59C9" w:rsidRPr="004D5F97" w:rsidRDefault="00BD5B46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noProof/>
                <w:sz w:val="22"/>
                <w:szCs w:val="22"/>
              </w:rPr>
              <w:drawing>
                <wp:inline distT="0" distB="0" distL="0" distR="0" wp14:anchorId="5FDF0006" wp14:editId="1678DA8E">
                  <wp:extent cx="1288775" cy="2252345"/>
                  <wp:effectExtent l="0" t="0" r="6985" b="0"/>
                  <wp:docPr id="2" name="Рисунок 2" descr="C:\Users\garasevich.al\Downloads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rasevich.al\Downloads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90" cy="229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DB4285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01939C52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color w:val="000000"/>
                <w:sz w:val="22"/>
                <w:szCs w:val="22"/>
              </w:rPr>
              <w:t>(примерный внешний вид)</w:t>
            </w:r>
          </w:p>
          <w:p w14:paraId="3FAFB2AE" w14:textId="77777777" w:rsidR="006A59C9" w:rsidRPr="004D5F97" w:rsidRDefault="006A59C9" w:rsidP="001459C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6983F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Назначение по месту установки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B9D53" w14:textId="4434A971" w:rsidR="006A59C9" w:rsidRPr="00993F6A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3F6A">
              <w:rPr>
                <w:rFonts w:ascii="Times New Roman" w:hAnsi="Times New Roman"/>
                <w:bCs/>
                <w:sz w:val="22"/>
                <w:szCs w:val="22"/>
              </w:rPr>
              <w:t>Внутренняя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F5D55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C5A19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95137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Штука</w:t>
            </w:r>
          </w:p>
        </w:tc>
        <w:tc>
          <w:tcPr>
            <w:tcW w:w="79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D868A" w14:textId="16F6C90C" w:rsidR="006A59C9" w:rsidRPr="004D5F97" w:rsidRDefault="00083927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</w:tr>
      <w:tr w:rsidR="006A59C9" w:rsidRPr="004D5F97" w14:paraId="0FDAE339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1726352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8F83C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7FF86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Предел огнестойкости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2768B" w14:textId="77777777" w:rsidR="006A59C9" w:rsidRPr="004D5F97" w:rsidRDefault="006A59C9" w:rsidP="00FC50D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A9B8C" w14:textId="77777777" w:rsidR="006A59C9" w:rsidRPr="004D5F97" w:rsidRDefault="006A59C9" w:rsidP="00FC50D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Минута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E16D0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DF1F1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79638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76404350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5B4BC55E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F81D1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3DA2A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52952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EI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EDAC5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BA94F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B0B34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972A7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5355182C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A633B51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75197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1EC6B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Высота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78157" w14:textId="19830BA5" w:rsidR="006A59C9" w:rsidRPr="004D5F97" w:rsidRDefault="00C26455" w:rsidP="00C26455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20</w:t>
            </w:r>
            <w:r w:rsidR="006A59C9" w:rsidRPr="004D5F97">
              <w:rPr>
                <w:bCs/>
                <w:sz w:val="22"/>
                <w:szCs w:val="22"/>
              </w:rPr>
              <w:t>00  и  &lt; 2</w:t>
            </w:r>
            <w:r w:rsidRPr="004D5F97">
              <w:rPr>
                <w:bCs/>
                <w:sz w:val="22"/>
                <w:szCs w:val="22"/>
              </w:rPr>
              <w:t>1</w:t>
            </w:r>
            <w:r w:rsidR="006A59C9" w:rsidRPr="004D5F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9B07D" w14:textId="77777777" w:rsidR="006A59C9" w:rsidRPr="004D5F97" w:rsidRDefault="006A59C9" w:rsidP="00FC50D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462A3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8B5AB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E52A4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29878E40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28D2B7A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9927A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54423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Толщина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3E02F" w14:textId="77777777" w:rsidR="006A59C9" w:rsidRPr="004D5F97" w:rsidRDefault="006A59C9" w:rsidP="00FC50D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C5361" w14:textId="77777777" w:rsidR="006A59C9" w:rsidRPr="004D5F97" w:rsidRDefault="006A59C9" w:rsidP="00FC50D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75DB8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33F81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7F24F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45B5BC17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50690703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EEF28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9AF0B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 по наличию остекления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D06D8" w14:textId="1C95180B" w:rsidR="006A59C9" w:rsidRPr="004D5F97" w:rsidRDefault="00C2645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Глухая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C821C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82664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5A956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E2E5E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59463975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7FDA66E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6AF45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E8D5C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дверного блока по наличию притвора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1CB1A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 притвором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985A1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83B85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A0227A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76EE5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6CFAC145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617177D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D1C61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6ACC0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Количество контуров уплотнения в притворе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E10CD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75427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4212D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9A05A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970D8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7806F4A3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AD553BF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AC4F2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22372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Тип дверного блока по числу полотен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6BAB6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Однопольный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599FB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0FF0F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5CA3A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BDC80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40EF5CB8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DE3FEC3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147E4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FF9DB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конструкции коробки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0FC22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Замкнутая коробка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957951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C17E1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0CEB74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B19D61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7C0B3CFB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9C4C773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460FE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9BE6D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Ширина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B2062" w14:textId="4F1D7134" w:rsidR="006A59C9" w:rsidRPr="004D5F97" w:rsidRDefault="006A59C9" w:rsidP="00E26C5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 xml:space="preserve">≥ </w:t>
            </w:r>
            <w:r w:rsidR="00E26C52" w:rsidRPr="004D5F97">
              <w:rPr>
                <w:bCs/>
                <w:sz w:val="22"/>
                <w:szCs w:val="22"/>
              </w:rPr>
              <w:t>800</w:t>
            </w:r>
            <w:r w:rsidRPr="004D5F97">
              <w:rPr>
                <w:bCs/>
                <w:sz w:val="22"/>
                <w:szCs w:val="22"/>
              </w:rPr>
              <w:t xml:space="preserve"> и  &lt; </w:t>
            </w:r>
            <w:r w:rsidR="00E26C52" w:rsidRPr="004D5F97">
              <w:rPr>
                <w:bCs/>
                <w:sz w:val="22"/>
                <w:szCs w:val="22"/>
              </w:rPr>
              <w:t>9</w:t>
            </w:r>
            <w:r w:rsidRPr="004D5F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61FB3" w14:textId="77777777" w:rsidR="006A59C9" w:rsidRPr="004D5F97" w:rsidRDefault="006A59C9" w:rsidP="00FC50D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AF68A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0BDD0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E9873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28343F19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562F54C8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45033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5A2AD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Вид открывания полотна</w:t>
            </w: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E7AED" w14:textId="656A9975" w:rsidR="006A59C9" w:rsidRPr="00993F6A" w:rsidRDefault="00B617AD" w:rsidP="00FC50DD">
            <w:pPr>
              <w:shd w:val="clear" w:color="auto" w:fill="FFFFFF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3F6A">
              <w:rPr>
                <w:rFonts w:ascii="Roboto" w:hAnsi="Roboto"/>
                <w:b/>
                <w:color w:val="000000" w:themeColor="text1"/>
                <w:sz w:val="21"/>
                <w:szCs w:val="21"/>
                <w:shd w:val="clear" w:color="auto" w:fill="FFFFFF"/>
              </w:rPr>
              <w:t>Внутрь помещения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E92CB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22E2B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 xml:space="preserve">в зависимости от расположения дверных проемов в помещениях 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1F8D9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44C6A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17AD" w:rsidRPr="004D5F97" w14:paraId="157A6CBC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74287B1" w14:textId="77777777" w:rsidR="00B617AD" w:rsidRPr="004D5F97" w:rsidRDefault="00B617AD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5770" w14:textId="77777777" w:rsidR="00B617AD" w:rsidRPr="004D5F97" w:rsidRDefault="00B617AD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317C3" w14:textId="30649ACA" w:rsidR="00B617AD" w:rsidRPr="00B617AD" w:rsidRDefault="00B617AD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AD">
              <w:rPr>
                <w:rFonts w:ascii="Times New Roman" w:hAnsi="Times New Roman"/>
                <w:color w:val="000000" w:themeColor="text1"/>
                <w:sz w:val="22"/>
                <w:szCs w:val="21"/>
                <w:shd w:val="clear" w:color="auto" w:fill="FFFFFF"/>
              </w:rPr>
              <w:t>Тип дверного блока по направлению открывания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0376E5" w14:textId="6810E497" w:rsidR="00B617AD" w:rsidRPr="00993F6A" w:rsidRDefault="00B617AD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93F6A">
              <w:rPr>
                <w:rFonts w:ascii="Times New Roman" w:hAnsi="Times New Roman"/>
                <w:b/>
                <w:bCs/>
                <w:sz w:val="22"/>
                <w:szCs w:val="22"/>
              </w:rPr>
              <w:t>Левый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50DFA" w14:textId="6FDB74A3" w:rsidR="00B617AD" w:rsidRPr="004D5F97" w:rsidRDefault="00B617AD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6010B" w14:textId="241FB873" w:rsidR="00B617AD" w:rsidRPr="004D5F97" w:rsidRDefault="00083927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в зависимости от расположения дверных проемов в помещениях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2D8F0" w14:textId="77777777" w:rsidR="00B617AD" w:rsidRPr="004D5F97" w:rsidRDefault="00B617AD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95624" w14:textId="77777777" w:rsidR="00B617AD" w:rsidRPr="004D5F97" w:rsidRDefault="00B617AD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0F6003DE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7656B95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D3A9A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DE902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Цвет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0BB01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Серый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307ED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404E2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для соответствия с цветовой гаммой внутренних помещений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C409E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7EA9A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7EA534DC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1812108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D1164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0E8F2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6D25478F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Доводчик </w:t>
            </w:r>
            <w:r w:rsidRPr="004D5F97">
              <w:rPr>
                <w:rFonts w:ascii="Times New Roman" w:hAnsi="Times New Roman"/>
                <w:sz w:val="22"/>
                <w:szCs w:val="22"/>
              </w:rPr>
              <w:t>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719E8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9B4EB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E7AD5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контролирует скорость движения дверного полотна при закрывании. Обеспечивает плавное замедление в конце хода и мягкую остановку дверного полотна без удара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B0097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27813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5ACF6314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2E9D276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BBA20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065D9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5A2FF200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Механический замок (ключ/вертушка)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3BE5E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Наличие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B0A39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3D9BE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ограничения доступа посторонних лиц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507DE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BB22D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446BC870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118E455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C8A91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BFADF" w14:textId="21E95874" w:rsidR="006A59C9" w:rsidRPr="004D5F97" w:rsidRDefault="006A59C9" w:rsidP="002102B2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  <w:r w:rsidR="002102B2"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Ключ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43784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2C27C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BC885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85602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84D57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9C9" w:rsidRPr="004D5F97" w14:paraId="6B06281D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5F5559D" w14:textId="77777777" w:rsidR="006A59C9" w:rsidRPr="004D5F97" w:rsidRDefault="006A59C9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25B93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FF3D7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6F9A45FC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Количество петель 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BCE4F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6669F" w14:textId="77777777" w:rsidR="006A59C9" w:rsidRPr="004D5F97" w:rsidRDefault="006A59C9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BA4E5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лёгкого и плавного закрывания и открывания двери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1DBCD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A35FD" w14:textId="77777777" w:rsidR="006A59C9" w:rsidRPr="004D5F97" w:rsidRDefault="006A59C9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3B6B3570" w14:textId="77777777" w:rsidTr="00F95416">
        <w:trPr>
          <w:trHeight w:val="20"/>
          <w:jc w:val="center"/>
        </w:trPr>
        <w:tc>
          <w:tcPr>
            <w:tcW w:w="593" w:type="dxa"/>
            <w:vMerge w:val="restart"/>
            <w:shd w:val="clear" w:color="auto" w:fill="auto"/>
            <w:vAlign w:val="center"/>
          </w:tcPr>
          <w:p w14:paraId="3CB659FB" w14:textId="7A229AFA" w:rsidR="00083927" w:rsidRPr="004D5F97" w:rsidRDefault="007966A9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6BC10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D5F97">
              <w:rPr>
                <w:b/>
                <w:sz w:val="22"/>
                <w:szCs w:val="22"/>
              </w:rPr>
              <w:t>Дверь противопожарная металлическая</w:t>
            </w:r>
          </w:p>
          <w:p w14:paraId="29898F66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14:paraId="1D4F10E0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rFonts w:eastAsia="Andale Sans UI"/>
                <w:kern w:val="2"/>
                <w:sz w:val="22"/>
                <w:szCs w:val="22"/>
                <w:lang w:eastAsia="ar-SA"/>
              </w:rPr>
              <w:t>КТРУ:</w:t>
            </w:r>
            <w:r w:rsidRPr="004D5F97">
              <w:rPr>
                <w:color w:val="000000"/>
                <w:sz w:val="22"/>
                <w:szCs w:val="22"/>
              </w:rPr>
              <w:t xml:space="preserve"> 25.12.10.000-00000011</w:t>
            </w:r>
          </w:p>
          <w:p w14:paraId="7D472C86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2E841800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noProof/>
                <w:sz w:val="22"/>
                <w:szCs w:val="22"/>
              </w:rPr>
              <w:drawing>
                <wp:inline distT="0" distB="0" distL="0" distR="0" wp14:anchorId="2E81BBF6" wp14:editId="42148FE1">
                  <wp:extent cx="1288775" cy="2252345"/>
                  <wp:effectExtent l="0" t="0" r="6985" b="0"/>
                  <wp:docPr id="7" name="Рисунок 7" descr="C:\Users\garasevich.al\Downloads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rasevich.al\Downloads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90" cy="229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9993A4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4AC1B3AC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color w:val="000000"/>
                <w:sz w:val="22"/>
                <w:szCs w:val="22"/>
              </w:rPr>
              <w:t>(примерный внешний вид)</w:t>
            </w:r>
          </w:p>
          <w:p w14:paraId="0416B710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991AA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Назначение по месту установки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61115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Внутренняя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5A22E1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8D9D1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91D16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Штука</w:t>
            </w:r>
          </w:p>
        </w:tc>
        <w:tc>
          <w:tcPr>
            <w:tcW w:w="79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DBFFE" w14:textId="28FCFFB8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083927" w:rsidRPr="004D5F97" w14:paraId="3EFACD9B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AEDCC14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ACC32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86518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Предел огнестойкости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B15C6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F0E6C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Минута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8EF44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00015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0138D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7A2328D9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6AE94CB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EEF49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7E9E8F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5A207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EI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5A45B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2F31A5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040B5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F61AE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5F584D7B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1E30877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88BFA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EF25A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Высота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43C56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2000  и  &lt; 2100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BA0B0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B033B7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CBAAA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1D4A9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4EAE1E34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59A14BB6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271C4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32E37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Толщина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0CECC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A2148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B9156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36357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6C4F1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081C50D6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8C983C4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0A5A2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F10DE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 по наличию остекления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6E665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Глухая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1910D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669D3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6B625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671E5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7C002224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4155D1C5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D5CF8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C446DF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дверного блока по наличию притвора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DFBC5D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 притвором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A3671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7743B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2B37C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C4A6E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09452AF7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C2ACA85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82B82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9CFE0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Количество контуров уплотнения в притворе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C8A04F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AFD80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BC248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9397E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F81D9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0DD44D94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D8E03FF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C254E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FE8BD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Тип дверного блока по числу полотен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09ED6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Однопольный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A3B1A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A399A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084CF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3FE6D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0DE7A957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4B0E02A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463FB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C5AEA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конструкции коробки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8AED5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Замкнутая коробка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7E376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E2E04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80494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4734A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7778F09E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B581EB7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EF71F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B3348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Ширина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B34E2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800 и  &lt; 900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D8B93C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72BA8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2A56C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0EE76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128E86B0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5B3CFBC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566B2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176D5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Вид открывания полотна</w:t>
            </w: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89DC1" w14:textId="77777777" w:rsidR="00083927" w:rsidRPr="00993F6A" w:rsidRDefault="00083927" w:rsidP="00F95416">
            <w:pPr>
              <w:shd w:val="clear" w:color="auto" w:fill="FFFFFF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3F6A">
              <w:rPr>
                <w:b/>
                <w:color w:val="000000" w:themeColor="text1"/>
                <w:sz w:val="22"/>
                <w:szCs w:val="21"/>
                <w:shd w:val="clear" w:color="auto" w:fill="FFFFFF"/>
              </w:rPr>
              <w:t>Внутрь помещения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89675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0D9D3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 xml:space="preserve">в зависимости от расположения дверных проемов в помещениях 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E15B47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794A5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5826FEEC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0D1D473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FF056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3BB55" w14:textId="77777777" w:rsidR="00083927" w:rsidRPr="00B617AD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AD">
              <w:rPr>
                <w:rFonts w:ascii="Times New Roman" w:hAnsi="Times New Roman"/>
                <w:color w:val="000000" w:themeColor="text1"/>
                <w:sz w:val="22"/>
                <w:szCs w:val="21"/>
                <w:shd w:val="clear" w:color="auto" w:fill="FFFFFF"/>
              </w:rPr>
              <w:t>Тип дверного блока по направлению открывания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7671AC" w14:textId="342A762B" w:rsidR="00083927" w:rsidRPr="00993F6A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93F6A">
              <w:rPr>
                <w:rFonts w:ascii="Times New Roman" w:hAnsi="Times New Roman"/>
                <w:b/>
                <w:bCs/>
                <w:sz w:val="22"/>
                <w:szCs w:val="22"/>
              </w:rPr>
              <w:t>Правый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3C81D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50BCA0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в зависимости от расположения дверных проемов в помещениях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139E3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6ABBA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5D84CA1A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B0E836A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477FD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0BEFC4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Цвет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F9F74A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Серый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0977E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08CCC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для соответствия с цветовой гаммой внутренних помещений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647A6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78777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559B69CF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4A4A3A89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4739C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3F958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66417E5B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Доводчик </w:t>
            </w:r>
            <w:r w:rsidRPr="004D5F97">
              <w:rPr>
                <w:rFonts w:ascii="Times New Roman" w:hAnsi="Times New Roman"/>
                <w:sz w:val="22"/>
                <w:szCs w:val="22"/>
              </w:rPr>
              <w:t>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95DA5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A7510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98C81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контролирует скорость движения дверного полотна при закрывании. Обеспечивает плавное замедление в конце хода и мягкую остановку дверного полотна без удара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FF259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13719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2042952F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46371F16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0769E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36D41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234338FF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Механический замок (ключ/вертушка)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E5511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Наличие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2637D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EF84FB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ограничения доступа посторонних лиц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D7178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6CBBA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2466F42C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561F43B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35234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D55567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 Ключ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A3951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5BDA8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998B7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497A6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A75D3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5A594A3C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CB211A1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B1890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CA4CAB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2EEBF571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Количество петель 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3C82B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2E47A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3E168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лёгкого и плавного закрывания и открывания двери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B1863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3845A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1"/>
      <w:tr w:rsidR="007F33C5" w:rsidRPr="004D5F97" w14:paraId="3135E613" w14:textId="77777777" w:rsidTr="002102B2">
        <w:trPr>
          <w:trHeight w:val="20"/>
          <w:jc w:val="center"/>
        </w:trPr>
        <w:tc>
          <w:tcPr>
            <w:tcW w:w="593" w:type="dxa"/>
            <w:vMerge w:val="restart"/>
            <w:shd w:val="clear" w:color="auto" w:fill="auto"/>
            <w:vAlign w:val="center"/>
          </w:tcPr>
          <w:p w14:paraId="0C0A4126" w14:textId="0E523996" w:rsidR="007F33C5" w:rsidRPr="004D5F97" w:rsidRDefault="00083927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21577" w14:textId="5B29ED2F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D5F97">
              <w:rPr>
                <w:b/>
                <w:sz w:val="22"/>
                <w:szCs w:val="22"/>
              </w:rPr>
              <w:t>Дверь противопожарная металлическая</w:t>
            </w:r>
          </w:p>
          <w:p w14:paraId="33AE34B9" w14:textId="1DEA3EBC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14:paraId="3D29636B" w14:textId="388BB6B0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rFonts w:eastAsia="Andale Sans UI"/>
                <w:kern w:val="2"/>
                <w:sz w:val="22"/>
                <w:szCs w:val="22"/>
                <w:lang w:eastAsia="ar-SA"/>
              </w:rPr>
              <w:t>КТРУ:</w:t>
            </w:r>
            <w:r w:rsidRPr="004D5F97">
              <w:rPr>
                <w:color w:val="000000"/>
                <w:sz w:val="22"/>
                <w:szCs w:val="22"/>
              </w:rPr>
              <w:t xml:space="preserve"> 25.12.10.000-00000011</w:t>
            </w:r>
          </w:p>
          <w:p w14:paraId="77D7C66A" w14:textId="73E6C391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2BE3BE0E" w14:textId="6D8E25DD" w:rsidR="007F33C5" w:rsidRPr="004D5F97" w:rsidRDefault="004D5F97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noProof/>
                <w:sz w:val="22"/>
                <w:szCs w:val="22"/>
              </w:rPr>
              <w:drawing>
                <wp:inline distT="0" distB="0" distL="0" distR="0" wp14:anchorId="014F775D" wp14:editId="60A2E9CC">
                  <wp:extent cx="1200150" cy="2063043"/>
                  <wp:effectExtent l="0" t="0" r="0" b="0"/>
                  <wp:docPr id="3" name="Рисунок 3" descr="C:\Users\garasevich.al\Downloads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rasevich.al\Downloads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495" cy="207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EE824" w14:textId="681D9279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2287B2D8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color w:val="000000"/>
                <w:sz w:val="22"/>
                <w:szCs w:val="22"/>
              </w:rPr>
              <w:t>(примерный внешний вид)</w:t>
            </w:r>
          </w:p>
          <w:p w14:paraId="001C8ABE" w14:textId="5C59A569" w:rsidR="003A3836" w:rsidRPr="004D5F97" w:rsidRDefault="003A3836" w:rsidP="008D200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35072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Назначение по месту установки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212D0" w14:textId="5B4B68D0" w:rsidR="007F33C5" w:rsidRPr="004D5F97" w:rsidRDefault="00AB0BB0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Внутренняя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87EEC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9D08A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22FCC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Штука</w:t>
            </w:r>
          </w:p>
        </w:tc>
        <w:tc>
          <w:tcPr>
            <w:tcW w:w="79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0A1A4" w14:textId="568A634C" w:rsidR="007F33C5" w:rsidRPr="004D5F97" w:rsidRDefault="00F95416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7F33C5" w:rsidRPr="004D5F97" w14:paraId="49C59F5F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BC8240A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B9C3A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53C01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Предел огнестойкости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BD187" w14:textId="77777777" w:rsidR="007F33C5" w:rsidRPr="004D5F97" w:rsidRDefault="007F33C5" w:rsidP="00FC50D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1CF62" w14:textId="77777777" w:rsidR="007F33C5" w:rsidRPr="004D5F97" w:rsidRDefault="007F33C5" w:rsidP="00FC50D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Минута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DA3F0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71703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AAC6D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2E6834BB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D7FEE2E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13F69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AA425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7E2CD" w14:textId="1534F23D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EI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4B7A0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55735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F5D2D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667C7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09AB9BF9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EBBB216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BF320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AD34A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Высота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88E5B" w14:textId="77777777" w:rsidR="007F33C5" w:rsidRPr="004D5F97" w:rsidRDefault="007F33C5" w:rsidP="00FC50D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2000  и  &lt; 2100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A160C" w14:textId="77777777" w:rsidR="007F33C5" w:rsidRPr="004D5F97" w:rsidRDefault="007F33C5" w:rsidP="00FC50D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C8DCB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890DF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1A729B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779B6284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78B5602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F4731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B130B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Толщина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66A95" w14:textId="77777777" w:rsidR="007F33C5" w:rsidRPr="004D5F97" w:rsidRDefault="007F33C5" w:rsidP="00FC50D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3AAF3" w14:textId="77777777" w:rsidR="007F33C5" w:rsidRPr="004D5F97" w:rsidRDefault="007F33C5" w:rsidP="00FC50D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1F76F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E17EA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86DDD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079461AD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F1F5ABD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8D702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D331B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 по наличию остекления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E624E" w14:textId="7AAF06EC" w:rsidR="007F33C5" w:rsidRPr="004D5F97" w:rsidRDefault="00AB0BB0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Глухая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E3FD3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3544D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5CEDB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DB34E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6D328A3C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273CF03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98387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798ED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дверного блока по наличию притвора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28F7F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 притвором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7B4FB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6E3B8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AB7DA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8BEDE7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1CF562F8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46EE1F66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772C8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B3D9F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Количество контуров уплотнения в притворе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B7C3DE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203F3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BE551F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469EB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0262D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38C261AC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CE276AC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F6F43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C41D3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Тип дверного блока по числу полотен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5DF05" w14:textId="67638866" w:rsidR="007F33C5" w:rsidRPr="004D5F97" w:rsidRDefault="00AB0BB0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Полуторный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99277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4BC4B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853A7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DEF4D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33E85DF9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429D156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09F85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46B89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конструкции коробки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E45C8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Замкнутая коробка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7C96B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6FDD1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3FCA3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FDE84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16CDBDA1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469E236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819C5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160A0" w14:textId="1D3C12B0" w:rsidR="007F33C5" w:rsidRPr="004D5F97" w:rsidRDefault="004E1507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Ширина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4AD99" w14:textId="02B80180" w:rsidR="007F33C5" w:rsidRPr="004D5F97" w:rsidRDefault="004E1507" w:rsidP="00FC50D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900  и  &lt; 1000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48764" w14:textId="77777777" w:rsidR="007F33C5" w:rsidRPr="004D5F97" w:rsidRDefault="007F33C5" w:rsidP="00FC50D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B0C1A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C1631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8C19FD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17E00CF6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A434249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2D00C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43AEB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Вид открывания полотна</w:t>
            </w: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52C0E" w14:textId="15A4E3B1" w:rsidR="007F33C5" w:rsidRPr="00993F6A" w:rsidRDefault="00F95416" w:rsidP="00FC50DD">
            <w:pPr>
              <w:shd w:val="clear" w:color="auto" w:fill="FFFFFF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3F6A">
              <w:rPr>
                <w:b/>
                <w:color w:val="000000" w:themeColor="text1"/>
                <w:sz w:val="22"/>
                <w:szCs w:val="21"/>
                <w:shd w:val="clear" w:color="auto" w:fill="FFFFFF"/>
              </w:rPr>
              <w:t>Внутрь помещения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7D108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ADF60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 xml:space="preserve">в зависимости от расположения дверных проемов в помещениях 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081395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E40D54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2F4818D6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95DEAC0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36FC2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36587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Цвет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AD637" w14:textId="201928C7" w:rsidR="007F33C5" w:rsidRPr="004D5F97" w:rsidRDefault="004E1507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Серый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8E495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5F17C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для соответствия с цветовой гаммой внутренних помещений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DF538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530A5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020F549E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E6B5F87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860D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F698F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6FB13557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Доводчик </w:t>
            </w:r>
            <w:r w:rsidRPr="004D5F97">
              <w:rPr>
                <w:rFonts w:ascii="Times New Roman" w:hAnsi="Times New Roman"/>
                <w:sz w:val="22"/>
                <w:szCs w:val="22"/>
              </w:rPr>
              <w:t>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832C1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00288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8E1551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контролирует скорость движения дверного полотна при закрывании. Обеспечивает плавное замедление в конце хода и мягкую остановку дверного полотна без удара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48C35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3A78A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29F50944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12DF210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C2049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F8482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436B4FF6" w14:textId="6967E7F4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Механический замок (ключ/</w:t>
            </w:r>
            <w:r w:rsidR="004E1507" w:rsidRPr="004D5F97">
              <w:rPr>
                <w:rFonts w:ascii="Times New Roman" w:hAnsi="Times New Roman"/>
                <w:bCs/>
                <w:sz w:val="22"/>
                <w:szCs w:val="22"/>
              </w:rPr>
              <w:t>вертушка</w:t>
            </w: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756F4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Наличие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F8629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AC397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ограничения доступа посторонних лиц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E3285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52124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2F7029FB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8714F78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2794B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D111E" w14:textId="7B750B86" w:rsidR="007F33C5" w:rsidRPr="004D5F97" w:rsidRDefault="007F33C5" w:rsidP="002102B2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  <w:r w:rsidR="002102B2"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Ключ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654E3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349A6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D668E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43C17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20469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33C5" w:rsidRPr="004D5F97" w14:paraId="654348E3" w14:textId="77777777" w:rsidTr="002102B2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D074325" w14:textId="77777777" w:rsidR="007F33C5" w:rsidRPr="004D5F97" w:rsidRDefault="007F33C5" w:rsidP="00FC50DD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7CECA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4E809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61367423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Количество петель 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25EE0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E6A07" w14:textId="77777777" w:rsidR="007F33C5" w:rsidRPr="004D5F97" w:rsidRDefault="007F33C5" w:rsidP="00FC50DD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C2D6C" w14:textId="77777777" w:rsidR="007F33C5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лёгкого и плавного закрывания и открывания двери</w:t>
            </w:r>
          </w:p>
          <w:p w14:paraId="6816ADBA" w14:textId="77777777" w:rsidR="00A16A71" w:rsidRDefault="00A16A71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14:paraId="61C6604A" w14:textId="1CE714D3" w:rsidR="00A16A71" w:rsidRPr="004D5F97" w:rsidRDefault="00A16A71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8E2B5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CDFBD7" w14:textId="77777777" w:rsidR="007F33C5" w:rsidRPr="004D5F97" w:rsidRDefault="007F33C5" w:rsidP="00FC50DD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457A5EBB" w14:textId="77777777" w:rsidTr="00F95416">
        <w:trPr>
          <w:trHeight w:val="20"/>
          <w:jc w:val="center"/>
        </w:trPr>
        <w:tc>
          <w:tcPr>
            <w:tcW w:w="593" w:type="dxa"/>
            <w:vMerge w:val="restart"/>
            <w:shd w:val="clear" w:color="auto" w:fill="auto"/>
            <w:vAlign w:val="center"/>
          </w:tcPr>
          <w:p w14:paraId="7FDF5F2D" w14:textId="4367FCE9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ar-SA"/>
              </w:rPr>
              <w:lastRenderedPageBreak/>
              <w:t>4</w:t>
            </w:r>
          </w:p>
        </w:tc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34DD7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D5F97">
              <w:rPr>
                <w:b/>
                <w:sz w:val="22"/>
                <w:szCs w:val="22"/>
              </w:rPr>
              <w:t>Дверь противопожарная металлическая</w:t>
            </w:r>
          </w:p>
          <w:p w14:paraId="11DDFAC3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14:paraId="0BE9D386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rFonts w:eastAsia="Andale Sans UI"/>
                <w:kern w:val="2"/>
                <w:sz w:val="22"/>
                <w:szCs w:val="22"/>
                <w:lang w:eastAsia="ar-SA"/>
              </w:rPr>
              <w:t>КТРУ:</w:t>
            </w:r>
            <w:r w:rsidRPr="004D5F97">
              <w:rPr>
                <w:color w:val="000000"/>
                <w:sz w:val="22"/>
                <w:szCs w:val="22"/>
              </w:rPr>
              <w:t xml:space="preserve"> 25.12.10.000-00000011</w:t>
            </w:r>
          </w:p>
          <w:p w14:paraId="24647680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3D22D688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noProof/>
                <w:sz w:val="22"/>
                <w:szCs w:val="22"/>
              </w:rPr>
              <w:drawing>
                <wp:inline distT="0" distB="0" distL="0" distR="0" wp14:anchorId="3F4284B3" wp14:editId="75E9ACA1">
                  <wp:extent cx="1200150" cy="2063043"/>
                  <wp:effectExtent l="0" t="0" r="0" b="0"/>
                  <wp:docPr id="8" name="Рисунок 8" descr="C:\Users\garasevich.al\Downloads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rasevich.al\Downloads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495" cy="207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8CE490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44295B41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color w:val="000000"/>
                <w:sz w:val="22"/>
                <w:szCs w:val="22"/>
              </w:rPr>
              <w:t>(примерный внешний вид)</w:t>
            </w:r>
          </w:p>
          <w:p w14:paraId="019E98AB" w14:textId="77777777" w:rsidR="00083927" w:rsidRPr="004D5F97" w:rsidRDefault="00083927" w:rsidP="00F9541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3999C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Назначение по месту установки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8C612" w14:textId="77777777" w:rsidR="00083927" w:rsidRPr="00993F6A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3F6A">
              <w:rPr>
                <w:rFonts w:ascii="Times New Roman" w:hAnsi="Times New Roman"/>
                <w:bCs/>
                <w:sz w:val="22"/>
                <w:szCs w:val="22"/>
              </w:rPr>
              <w:t>Внутренняя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38206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FDFCB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950C0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Штука</w:t>
            </w:r>
          </w:p>
        </w:tc>
        <w:tc>
          <w:tcPr>
            <w:tcW w:w="79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BC612" w14:textId="45A4FF99" w:rsidR="00083927" w:rsidRPr="004D5F97" w:rsidRDefault="007966A9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083927" w:rsidRPr="004D5F97" w14:paraId="1A512EE4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290FCA3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89E62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0CCAE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Предел огнестойкости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8E6BC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884A1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Минута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4CF29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C13FC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79E50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4C90DC91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780B3C6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D8FB0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E4E31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AA649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EI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A1B5C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84DED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224BC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81D82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2318A1A0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C6A866F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42F68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B95F4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Высота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47E11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2000  и  &lt; 2100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53682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8D505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0F8B5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921410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6CB605DC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2FD3BB0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78A21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B00DD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Толщина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CE5D7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A54DA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610D3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0627F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F4E91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0C4E6D95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E0BCC6C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E1CAE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F2A0F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 по наличию остекления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D5C09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Глухая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0B643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CFEE2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FAF613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F05CE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7C6CBFDE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7CE9404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141B6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297F1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дверного блока по наличию притвора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BD490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 притвором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6743F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69038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678D6F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9B40B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2628BC5D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309987D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BE287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E3D44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Количество контуров уплотнения в притворе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14CF1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1A179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C9CAF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3DDFD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7E27D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330AAE20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3CF054B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AC8FE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D7B56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Тип дверного блока по числу полотен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015B86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Полуторный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0EFE1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F8087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128333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0124C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6BCB0723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BC6C429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03E1F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C1450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конструкции коробки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40DDD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Замкнутая коробка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4B818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73E45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CB6D4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ED415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68DE8087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6DDBDED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C22CF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046C0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Ширина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70EA3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900  и  &lt; 1000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969B7" w14:textId="77777777" w:rsidR="00083927" w:rsidRPr="004D5F97" w:rsidRDefault="00083927" w:rsidP="00F9541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97DE7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FDA76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CCF03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7B96E994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AF59E19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F03DD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42CDE" w14:textId="77777777" w:rsidR="00083927" w:rsidRPr="007966A9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7966A9">
              <w:rPr>
                <w:color w:val="000000" w:themeColor="text1"/>
                <w:sz w:val="22"/>
                <w:szCs w:val="22"/>
              </w:rPr>
              <w:t>Вид открывания полотна</w:t>
            </w:r>
            <w:r w:rsidRPr="007966A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A3CF4" w14:textId="65FAA578" w:rsidR="00083927" w:rsidRPr="00993F6A" w:rsidRDefault="007966A9" w:rsidP="00F95416">
            <w:pPr>
              <w:shd w:val="clear" w:color="auto" w:fill="FFFFFF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3F6A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Наружу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14397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AE7BA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 xml:space="preserve">в зависимости от расположения дверных проемов в помещениях 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88564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2175C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242B19BB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78BC5B4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C7CCE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CD2AF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Цвет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EB7A7D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Серый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6CB00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6A4AE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для соответствия с цветовой гаммой внутренних помещений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86D6C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A8347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0EB82BB4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486D3BB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57AA2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E808E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54C68A0C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Доводчик </w:t>
            </w:r>
            <w:r w:rsidRPr="004D5F97">
              <w:rPr>
                <w:rFonts w:ascii="Times New Roman" w:hAnsi="Times New Roman"/>
                <w:sz w:val="22"/>
                <w:szCs w:val="22"/>
              </w:rPr>
              <w:t>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ACC9E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78B692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0CB77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контролирует скорость движения дверного полотна при закрывании. Обеспечивает плавное замедление в конце хода и мягкую остановку дверного полотна без удара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A788F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FE81B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79050C12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4A714E57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7310D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81AA93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2A797DC7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Механический замок (ключ/вертушка)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B13DD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Наличие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5AD39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3366E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ограничения доступа посторонних лиц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BE1D2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2F02F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09A7610F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51ACF5F0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3EB80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E7C3E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 Ключ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14258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5B126B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E74CE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3C5D3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8F1F7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927" w:rsidRPr="004D5F97" w14:paraId="04CCC8DD" w14:textId="77777777" w:rsidTr="00F95416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5432522" w14:textId="77777777" w:rsidR="00083927" w:rsidRPr="004D5F97" w:rsidRDefault="00083927" w:rsidP="00F95416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47B65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E96D9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5F5DF5C5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Количество петель 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A78D5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A5D4B" w14:textId="77777777" w:rsidR="00083927" w:rsidRPr="004D5F97" w:rsidRDefault="00083927" w:rsidP="00F95416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9DEE3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лёгкого и плавного закрывания и открывания двери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87FBB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91DE5" w14:textId="77777777" w:rsidR="00083927" w:rsidRPr="004D5F97" w:rsidRDefault="00083927" w:rsidP="00F95416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CBDCACA" w14:textId="471C3480" w:rsidR="00FC50DD" w:rsidRDefault="00FC50DD" w:rsidP="004D5F97">
      <w:pPr>
        <w:rPr>
          <w:b/>
          <w:bCs/>
          <w:sz w:val="24"/>
          <w:szCs w:val="24"/>
          <w:u w:val="single"/>
        </w:rPr>
      </w:pPr>
    </w:p>
    <w:p w14:paraId="2016F688" w14:textId="5D40EFC3" w:rsidR="00644A59" w:rsidRDefault="00644A59" w:rsidP="004D5F97">
      <w:pPr>
        <w:rPr>
          <w:b/>
          <w:bCs/>
          <w:sz w:val="24"/>
          <w:szCs w:val="24"/>
          <w:u w:val="single"/>
        </w:rPr>
      </w:pPr>
    </w:p>
    <w:p w14:paraId="40646B3F" w14:textId="5F5AAD1F" w:rsidR="00644A59" w:rsidRPr="00644A59" w:rsidRDefault="00644A59" w:rsidP="00644A59">
      <w:pPr>
        <w:pStyle w:val="a3"/>
        <w:numPr>
          <w:ilvl w:val="0"/>
          <w:numId w:val="10"/>
        </w:num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644A59">
        <w:rPr>
          <w:rFonts w:ascii="Times New Roman" w:hAnsi="Times New Roman"/>
          <w:b/>
          <w:bCs/>
          <w:color w:val="000000"/>
          <w:sz w:val="24"/>
        </w:rPr>
        <w:t>Общежитие для учащихся на 240 мест, расположенное по адресу: г. Ханты-Мансийск, ул. Уральская, 11</w:t>
      </w:r>
    </w:p>
    <w:p w14:paraId="34B07686" w14:textId="77777777" w:rsidR="00644A59" w:rsidRPr="00644A59" w:rsidRDefault="00644A59" w:rsidP="00644A59">
      <w:pPr>
        <w:pStyle w:val="a3"/>
        <w:rPr>
          <w:b/>
          <w:bCs/>
          <w:color w:val="000000"/>
          <w:sz w:val="24"/>
        </w:rPr>
      </w:pPr>
    </w:p>
    <w:tbl>
      <w:tblPr>
        <w:tblW w:w="14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725"/>
        <w:gridCol w:w="2773"/>
        <w:gridCol w:w="1984"/>
        <w:gridCol w:w="1276"/>
        <w:gridCol w:w="3969"/>
        <w:gridCol w:w="850"/>
        <w:gridCol w:w="798"/>
      </w:tblGrid>
      <w:tr w:rsidR="00993F6A" w:rsidRPr="004D5F97" w14:paraId="602CB18F" w14:textId="77777777" w:rsidTr="00A16A71">
        <w:trPr>
          <w:trHeight w:val="20"/>
          <w:jc w:val="center"/>
        </w:trPr>
        <w:tc>
          <w:tcPr>
            <w:tcW w:w="593" w:type="dxa"/>
            <w:vMerge w:val="restart"/>
            <w:shd w:val="clear" w:color="auto" w:fill="auto"/>
            <w:vAlign w:val="center"/>
          </w:tcPr>
          <w:p w14:paraId="67732E12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  <w:r w:rsidRPr="004D5F97">
              <w:rPr>
                <w:rFonts w:eastAsia="Andale Sans UI"/>
                <w:kern w:val="2"/>
                <w:sz w:val="22"/>
                <w:szCs w:val="22"/>
                <w:lang w:eastAsia="ar-SA"/>
              </w:rPr>
              <w:lastRenderedPageBreak/>
              <w:t>1</w:t>
            </w:r>
          </w:p>
        </w:tc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B4EBE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D5F97">
              <w:rPr>
                <w:b/>
                <w:sz w:val="22"/>
                <w:szCs w:val="22"/>
              </w:rPr>
              <w:t>Дверь противопожарная металлическая</w:t>
            </w:r>
          </w:p>
          <w:p w14:paraId="54C89F92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14:paraId="2F9E87FF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rFonts w:eastAsia="Andale Sans UI"/>
                <w:kern w:val="2"/>
                <w:sz w:val="22"/>
                <w:szCs w:val="22"/>
                <w:lang w:eastAsia="ar-SA"/>
              </w:rPr>
              <w:t>КТРУ:</w:t>
            </w:r>
            <w:r w:rsidRPr="004D5F97">
              <w:rPr>
                <w:color w:val="000000"/>
                <w:sz w:val="22"/>
                <w:szCs w:val="22"/>
              </w:rPr>
              <w:t xml:space="preserve"> 25.12.10.000-00000011</w:t>
            </w:r>
          </w:p>
          <w:p w14:paraId="6FD400F3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333556C6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noProof/>
                <w:sz w:val="22"/>
                <w:szCs w:val="22"/>
              </w:rPr>
              <w:drawing>
                <wp:inline distT="0" distB="0" distL="0" distR="0" wp14:anchorId="3B1D87C7" wp14:editId="76EEB315">
                  <wp:extent cx="1288775" cy="2252345"/>
                  <wp:effectExtent l="0" t="0" r="6985" b="0"/>
                  <wp:docPr id="1" name="Рисунок 1" descr="C:\Users\garasevich.al\Downloads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rasevich.al\Downloads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90" cy="229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4EC45F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08D02D35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color w:val="000000"/>
                <w:sz w:val="22"/>
                <w:szCs w:val="22"/>
              </w:rPr>
              <w:t>(примерный внешний вид)</w:t>
            </w:r>
          </w:p>
          <w:p w14:paraId="356302AD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A7812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Назначение по месту установки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D207C" w14:textId="77777777" w:rsidR="00993F6A" w:rsidRPr="00993F6A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3F6A">
              <w:rPr>
                <w:rFonts w:ascii="Times New Roman" w:hAnsi="Times New Roman"/>
                <w:bCs/>
                <w:sz w:val="22"/>
                <w:szCs w:val="22"/>
              </w:rPr>
              <w:t>Внутренняя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3F5A2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337B8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D6F07" w14:textId="5D31FA81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Штука</w:t>
            </w:r>
          </w:p>
        </w:tc>
        <w:tc>
          <w:tcPr>
            <w:tcW w:w="79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92992" w14:textId="7F493402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993F6A" w:rsidRPr="004D5F97" w14:paraId="1882551C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DA4ADE4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FCFB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112D8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Предел огнестойкости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FCE779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8E24D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Минута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E798B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98D9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A516B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57EFF7EB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5B07C17A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648E6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788C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62EDA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EI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039C4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B4BC25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283CD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722D3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3EA8D6A4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C06CCE3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EE42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27A4A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Высота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A3A7A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2000  и  &lt; 2100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2531B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B0528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19AE8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0AC24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6CE36EFD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E3F2B44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BB9CE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3CF1B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Толщина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D0C49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D1F51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7353F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2B563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5686A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0DCF95B9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C25E0DC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048FE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CEF7F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 по наличию остекления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CAFF5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Глухая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71529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3807D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516E6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C4713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7095E2BB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FAF8A4F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9EA1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56145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дверного блока по наличию притвора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17EC4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 притвором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08F1DB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3316E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C1EC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4AB2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0A40F4B2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412826A8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FC549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05B95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Количество контуров уплотнения в притворе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649B5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671C8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E7D502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36EEB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2E1E6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222FDD3D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8F816B8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C8AAD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0F62D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Тип дверного блока по числу полотен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0E255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Однопольный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7A361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3AB8A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884CF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BAB19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72B3ED76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1472A14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60E98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AA214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конструкции коробки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8B055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Замкнутая коробка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18944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BCE1F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F3BA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F4416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5D76DD21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BA9B02A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83577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7F9F5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Ширина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D2325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800 и  &lt; 900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9EEB9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81675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26BE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18DBA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438D49EF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40E1C8C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9ED5F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4061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Вид открывания полотна</w:t>
            </w: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8A0" w14:textId="77777777" w:rsidR="00993F6A" w:rsidRPr="00993F6A" w:rsidRDefault="00993F6A" w:rsidP="00993F6A">
            <w:pPr>
              <w:shd w:val="clear" w:color="auto" w:fill="FFFFFF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3F6A">
              <w:rPr>
                <w:rFonts w:ascii="Roboto" w:hAnsi="Roboto"/>
                <w:b/>
                <w:color w:val="000000" w:themeColor="text1"/>
                <w:sz w:val="21"/>
                <w:szCs w:val="21"/>
                <w:shd w:val="clear" w:color="auto" w:fill="FFFFFF"/>
              </w:rPr>
              <w:t>Внутрь помещения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B42C8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DD8A3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 xml:space="preserve">в зависимости от расположения дверных проемов в помещениях 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CA0DB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3E1E2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5639502E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E5A1D75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8DDD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3F7EB" w14:textId="77777777" w:rsidR="00993F6A" w:rsidRPr="00B617AD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AD">
              <w:rPr>
                <w:rFonts w:ascii="Times New Roman" w:hAnsi="Times New Roman"/>
                <w:color w:val="000000" w:themeColor="text1"/>
                <w:sz w:val="22"/>
                <w:szCs w:val="21"/>
                <w:shd w:val="clear" w:color="auto" w:fill="FFFFFF"/>
              </w:rPr>
              <w:t>Тип дверного блока по направлению открывания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DAD8A8" w14:textId="77777777" w:rsidR="00993F6A" w:rsidRPr="00993F6A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93F6A">
              <w:rPr>
                <w:rFonts w:ascii="Times New Roman" w:hAnsi="Times New Roman"/>
                <w:b/>
                <w:bCs/>
                <w:sz w:val="22"/>
                <w:szCs w:val="22"/>
              </w:rPr>
              <w:t>Левый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646D3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7E36D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в зависимости от расположения дверных проемов в помещениях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C7DC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10E95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61EE422A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FC5DDD5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C2E84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1346D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Цвет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51577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Серый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C51DDD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7AADD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для соответствия с цветовой гаммой внутренних помещений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29244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1F419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4358A210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C6D325B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19284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EBA68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71D1E332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Доводчик </w:t>
            </w:r>
            <w:r w:rsidRPr="004D5F97">
              <w:rPr>
                <w:rFonts w:ascii="Times New Roman" w:hAnsi="Times New Roman"/>
                <w:sz w:val="22"/>
                <w:szCs w:val="22"/>
              </w:rPr>
              <w:t>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5F6F1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F461B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14962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контролирует скорость движения дверного полотна при закрывании. Обеспечивает плавное замедление в конце хода и мягкую остановку дверного полотна без удара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90AB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DC1D3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08C77A17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A4E21AB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E7F80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E3E4C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5748B98F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Механический замок (ключ/вертушка)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37586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Наличие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04F99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A8A15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ограничения доступа посторонних лиц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017E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0DAD2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481B6915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7A388FD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B3A70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D9D14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 Ключ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FB932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07E18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22AC6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FAF6B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96C44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190EDC93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5E9B388C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53E9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FA1CB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067EA84A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Количество петель 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AD38F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2E306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C415B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лёгкого и плавного закрывания и открывания двери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43AB8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D6596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19215D12" w14:textId="77777777" w:rsidTr="00A16A71">
        <w:trPr>
          <w:trHeight w:val="20"/>
          <w:jc w:val="center"/>
        </w:trPr>
        <w:tc>
          <w:tcPr>
            <w:tcW w:w="593" w:type="dxa"/>
            <w:vMerge w:val="restart"/>
            <w:shd w:val="clear" w:color="auto" w:fill="auto"/>
            <w:vAlign w:val="center"/>
          </w:tcPr>
          <w:p w14:paraId="6A30A5E7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97917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D5F97">
              <w:rPr>
                <w:b/>
                <w:sz w:val="22"/>
                <w:szCs w:val="22"/>
              </w:rPr>
              <w:t>Дверь противопожарная металлическая</w:t>
            </w:r>
          </w:p>
          <w:p w14:paraId="6E874FF4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14:paraId="5813335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rFonts w:eastAsia="Andale Sans UI"/>
                <w:kern w:val="2"/>
                <w:sz w:val="22"/>
                <w:szCs w:val="22"/>
                <w:lang w:eastAsia="ar-SA"/>
              </w:rPr>
              <w:t>КТРУ:</w:t>
            </w:r>
            <w:r w:rsidRPr="004D5F97">
              <w:rPr>
                <w:color w:val="000000"/>
                <w:sz w:val="22"/>
                <w:szCs w:val="22"/>
              </w:rPr>
              <w:t xml:space="preserve"> 25.12.10.000-00000011</w:t>
            </w:r>
          </w:p>
          <w:p w14:paraId="73A623AA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47B32964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noProof/>
                <w:sz w:val="22"/>
                <w:szCs w:val="22"/>
              </w:rPr>
              <w:drawing>
                <wp:inline distT="0" distB="0" distL="0" distR="0" wp14:anchorId="3E592C02" wp14:editId="7DFA1A78">
                  <wp:extent cx="1288775" cy="2252345"/>
                  <wp:effectExtent l="0" t="0" r="6985" b="0"/>
                  <wp:docPr id="4" name="Рисунок 4" descr="C:\Users\garasevich.al\Downloads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rasevich.al\Downloads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90" cy="229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47CC40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407394CF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color w:val="000000"/>
                <w:sz w:val="22"/>
                <w:szCs w:val="22"/>
              </w:rPr>
              <w:t>(примерный внешний вид)</w:t>
            </w:r>
          </w:p>
          <w:p w14:paraId="2D208FB5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5E9AB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Назначение по месту </w:t>
            </w: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установки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239F0" w14:textId="77777777" w:rsidR="00993F6A" w:rsidRPr="00993F6A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3F6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Внутренняя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5667B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B962A9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ACF68" w14:textId="2BAF0FC9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Штука</w:t>
            </w:r>
          </w:p>
        </w:tc>
        <w:tc>
          <w:tcPr>
            <w:tcW w:w="79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36C5F" w14:textId="1BE28274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</w:tr>
      <w:tr w:rsidR="00993F6A" w:rsidRPr="004D5F97" w14:paraId="5516E2FF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FFC3383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0F65D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83C75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Предел огнестойкости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412EC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6A6FA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Минута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083F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4449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8DF99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4A54FEA9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A0F387C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6E3CE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E5237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4F5E6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EI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A6461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99F53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214EE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09F04F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7576FF2C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9BA6BD1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70346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55FCF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Высота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957B3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2000  и  &lt; 2100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63D26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4D3D0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EB9D0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B45F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2D0DFC1C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12825E8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316EA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2DC90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Толщина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433B7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0BE2F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CEE96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9BE58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8053E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58A33DDF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C8D76D2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4160E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9EE0AA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 по наличию остекления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DC1D5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Глухая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1EDAF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81C3B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FCC1D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655B8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36FCE5B9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9897F8A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E7758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55D3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дверного блока по наличию притвора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6A0C9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 притвором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31EA0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AD7A3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F573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0B783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64B6DA5E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F05A87A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D01A0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41E87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Количество контуров уплотнения в притворе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42537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498B4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3168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4B493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062B0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7A7D2EAD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55E43F95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82580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36855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Тип дверного блока по числу полотен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64DA3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Однопольный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D2801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47445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D66F7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3DACA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36FC4B58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F74A500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AB81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A5CC1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конструкции коробки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42205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Замкнутая коробка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9D71C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E16F9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44B6F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EE0A0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46397668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7E33422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3A29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06094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Ширина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D5E7AE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800 и  &lt; 900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5D6DA" w14:textId="77777777" w:rsidR="00993F6A" w:rsidRPr="004D5F97" w:rsidRDefault="00993F6A" w:rsidP="00993F6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03E78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929D5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6989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55AF8F5C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580568A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4AF0B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C1AB4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Вид открывания полотна</w:t>
            </w: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93FD6" w14:textId="77777777" w:rsidR="00993F6A" w:rsidRPr="00993F6A" w:rsidRDefault="00993F6A" w:rsidP="00993F6A">
            <w:pPr>
              <w:shd w:val="clear" w:color="auto" w:fill="FFFFFF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3F6A">
              <w:rPr>
                <w:b/>
                <w:color w:val="000000" w:themeColor="text1"/>
                <w:sz w:val="22"/>
                <w:szCs w:val="21"/>
                <w:shd w:val="clear" w:color="auto" w:fill="FFFFFF"/>
              </w:rPr>
              <w:t>Внутрь помещения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2C36A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BFAF13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 xml:space="preserve">в зависимости от расположения дверных проемов в помещениях 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AC1F27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3FE4D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50345244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4B1BAFE3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6DC9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B7515" w14:textId="77777777" w:rsidR="00993F6A" w:rsidRPr="00B617AD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AD">
              <w:rPr>
                <w:rFonts w:ascii="Times New Roman" w:hAnsi="Times New Roman"/>
                <w:color w:val="000000" w:themeColor="text1"/>
                <w:sz w:val="22"/>
                <w:szCs w:val="21"/>
                <w:shd w:val="clear" w:color="auto" w:fill="FFFFFF"/>
              </w:rPr>
              <w:t>Тип дверного блока по направлению открывания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7A842" w14:textId="77777777" w:rsidR="00993F6A" w:rsidRPr="00993F6A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93F6A">
              <w:rPr>
                <w:rFonts w:ascii="Times New Roman" w:hAnsi="Times New Roman"/>
                <w:b/>
                <w:bCs/>
                <w:sz w:val="22"/>
                <w:szCs w:val="22"/>
              </w:rPr>
              <w:t>Правый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EB6FC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E8E35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в зависимости от расположения дверных проемов в помещениях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F244A0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F5889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0E1D16D7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244EB06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9035F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32435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Цвет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10E26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Серый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89C40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F11E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для соответствия с цветовой гаммой внутренних помещений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F804D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9BD39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5668DA05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D01F580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3D63E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AEB87B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23E803C1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Доводчик </w:t>
            </w:r>
            <w:r w:rsidRPr="004D5F97">
              <w:rPr>
                <w:rFonts w:ascii="Times New Roman" w:hAnsi="Times New Roman"/>
                <w:sz w:val="22"/>
                <w:szCs w:val="22"/>
              </w:rPr>
              <w:t>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4B804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42E12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8405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контролирует скорость движения дверного полотна при закрывании. Обеспечивает плавное замедление в конце хода и мягкую остановку дверного полотна без удара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9B867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41CFD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1D40D3D9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F80CFEE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59655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50F8C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3A425171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Механический замок (ключ/вертушка)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B1EE4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Наличие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CC535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63474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ограничения доступа посторонних лиц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73ACE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7D204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266DF84E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5B0BF0FD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90CD9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ED318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 Ключ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54012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7D226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5CCF3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E47B9E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7211D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66750DDA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3DB8699" w14:textId="77777777" w:rsidR="00993F6A" w:rsidRPr="004D5F97" w:rsidRDefault="00993F6A" w:rsidP="00993F6A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7999C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CE371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698E43EF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Количество петель 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11885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A660FD" w14:textId="77777777" w:rsidR="00993F6A" w:rsidRPr="004D5F97" w:rsidRDefault="00993F6A" w:rsidP="00993F6A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38601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лёгкого и плавного закрывания и открывания двери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8A1C4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82A808" w14:textId="77777777" w:rsidR="00993F6A" w:rsidRPr="004D5F97" w:rsidRDefault="00993F6A" w:rsidP="00993F6A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580B28FC" w14:textId="77777777" w:rsidTr="00A16A71">
        <w:trPr>
          <w:trHeight w:val="20"/>
          <w:jc w:val="center"/>
        </w:trPr>
        <w:tc>
          <w:tcPr>
            <w:tcW w:w="593" w:type="dxa"/>
            <w:vMerge w:val="restart"/>
            <w:shd w:val="clear" w:color="auto" w:fill="auto"/>
            <w:vAlign w:val="center"/>
          </w:tcPr>
          <w:p w14:paraId="6E71475F" w14:textId="39EB13C4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C0B5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D5F97">
              <w:rPr>
                <w:b/>
                <w:sz w:val="22"/>
                <w:szCs w:val="22"/>
              </w:rPr>
              <w:t>Дверь противопожарная металлическая</w:t>
            </w:r>
          </w:p>
          <w:p w14:paraId="50DAC305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14:paraId="7378712D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rFonts w:eastAsia="Andale Sans UI"/>
                <w:kern w:val="2"/>
                <w:sz w:val="22"/>
                <w:szCs w:val="22"/>
                <w:lang w:eastAsia="ar-SA"/>
              </w:rPr>
              <w:t>КТРУ:</w:t>
            </w:r>
            <w:r w:rsidRPr="004D5F97">
              <w:rPr>
                <w:color w:val="000000"/>
                <w:sz w:val="22"/>
                <w:szCs w:val="22"/>
              </w:rPr>
              <w:t xml:space="preserve"> 25.12.10.000-00000011</w:t>
            </w:r>
          </w:p>
          <w:p w14:paraId="6E9ACDCC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43D5EE1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noProof/>
                <w:sz w:val="22"/>
                <w:szCs w:val="22"/>
              </w:rPr>
              <w:drawing>
                <wp:inline distT="0" distB="0" distL="0" distR="0" wp14:anchorId="3260DDCB" wp14:editId="49297C9A">
                  <wp:extent cx="1288775" cy="2252345"/>
                  <wp:effectExtent l="0" t="0" r="6985" b="0"/>
                  <wp:docPr id="9" name="Рисунок 9" descr="C:\Users\garasevich.al\Downloads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rasevich.al\Downloads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90" cy="229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BC04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20AB0D33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color w:val="000000"/>
                <w:sz w:val="22"/>
                <w:szCs w:val="22"/>
              </w:rPr>
              <w:t>(примерный внешний вид)</w:t>
            </w:r>
          </w:p>
          <w:p w14:paraId="5D262EF9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4FCCF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Назначение по месту установки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3540A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Внутренняя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BB802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EFD4B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7F48C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Штука</w:t>
            </w:r>
          </w:p>
        </w:tc>
        <w:tc>
          <w:tcPr>
            <w:tcW w:w="79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4D7195" w14:textId="50721210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993F6A" w:rsidRPr="004D5F97" w14:paraId="39D6850A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F302CCE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3ABD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3F1C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Предел огнестойкости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F529B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0F321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Минута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C0544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2D818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8FB1D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07F378F5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5BAB40F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AA514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BAD08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E9F1A9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EI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8AD7E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4B774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EC091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E7C4D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2B0EDF3D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2740075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25DD9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72367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Высота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5EA88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2000  и  &lt; 2100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31B27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65866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1F21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11993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07A66B36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49701E6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0BAC1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97506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Толщина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B4B22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E3D07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8221C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193F2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5637B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4E980C00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66BB509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CD982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0135C1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 по наличию остекления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80BAD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Глухая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4A82B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43591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7BB25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3282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614D6BC0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A113FCE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99994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59124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дверного блока по наличию притвора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DEBC5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 притвором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AA84D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7739C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ACECA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BC7D1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6D16778A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22B81E2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2B2D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39FC5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Количество контуров уплотнения в притворе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53537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74125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AEAD4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F9E4E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907A1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1FD436E1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1F4D0FD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2241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F90AD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Тип дверного блока по числу полотен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DFC51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Однопольный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55D22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2B38C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0EE5AB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D8281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032DC05B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B4A2012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D0D35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08CB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конструкции коробки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2EF85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Замкнутая коробка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B8D26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E29763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68DBA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7ED78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7473EECE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D391989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55245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820610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Ширина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F58AC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800 и  &lt; 900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9958E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9B1E9B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21F1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F75B9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3C2FCA8D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E9D424F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592B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A2AED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Вид открывания полотна</w:t>
            </w: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DCBFF" w14:textId="10AA06F3" w:rsidR="00993F6A" w:rsidRPr="00F95416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93F6A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Наружу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7BFE5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967E4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 xml:space="preserve">в зависимости от расположения дверных проемов в помещениях 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E37C68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86ECF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7990824B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07A446A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F4B08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E5869" w14:textId="77777777" w:rsidR="00993F6A" w:rsidRPr="00B617AD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AD">
              <w:rPr>
                <w:rFonts w:ascii="Times New Roman" w:hAnsi="Times New Roman"/>
                <w:color w:val="000000" w:themeColor="text1"/>
                <w:sz w:val="22"/>
                <w:szCs w:val="21"/>
                <w:shd w:val="clear" w:color="auto" w:fill="FFFFFF"/>
              </w:rPr>
              <w:t>Тип дверного блока по направлению открывания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27A33" w14:textId="77777777" w:rsidR="00993F6A" w:rsidRPr="00993F6A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93F6A">
              <w:rPr>
                <w:rFonts w:ascii="Times New Roman" w:hAnsi="Times New Roman"/>
                <w:b/>
                <w:bCs/>
                <w:sz w:val="22"/>
                <w:szCs w:val="22"/>
              </w:rPr>
              <w:t>Правый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F6F05C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FE0C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в зависимости от расположения дверных проемов в помещениях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DEBCF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C37AB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266C4024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7E37C18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C8082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AC242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Цвет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B3F4F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Серый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891AA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390A0A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для соответствия с цветовой гаммой внутренних помещений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2EEF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61839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44466349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1E55B41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A8C99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0CE6F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489C2DBF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Доводчик </w:t>
            </w:r>
            <w:r w:rsidRPr="004D5F97">
              <w:rPr>
                <w:rFonts w:ascii="Times New Roman" w:hAnsi="Times New Roman"/>
                <w:sz w:val="22"/>
                <w:szCs w:val="22"/>
              </w:rPr>
              <w:t>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3E5C9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30AFE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963E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контролирует скорость движения дверного полотна при закрывании. Обеспечивает плавное замедление в конце хода и мягкую остановку дверного полотна без удара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E96BA9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3D95B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2EE7138D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5B5BAF39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1763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43092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5EB81153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Механический замок (ключ/вертушка)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D9782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Наличие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A47D2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204DB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ограничения доступа посторонних лиц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0F69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FC43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0FF5B1A5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1E5CA15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67ADF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47E94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 Ключ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8A4C5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5EB76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6FC29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4991E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30723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71CF2239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5FACB805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C70B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BAD62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66D77133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Количество петель 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EAFA1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4A83B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692E9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лёгкого и плавного закрывания и открывания двери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EC65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AEAD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62EB562B" w14:textId="77777777" w:rsidTr="00A16A71">
        <w:trPr>
          <w:trHeight w:val="20"/>
          <w:jc w:val="center"/>
        </w:trPr>
        <w:tc>
          <w:tcPr>
            <w:tcW w:w="593" w:type="dxa"/>
            <w:vMerge w:val="restart"/>
            <w:shd w:val="clear" w:color="auto" w:fill="auto"/>
            <w:vAlign w:val="center"/>
          </w:tcPr>
          <w:p w14:paraId="2C751F99" w14:textId="1C53179F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9ECAD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D5F97">
              <w:rPr>
                <w:b/>
                <w:sz w:val="22"/>
                <w:szCs w:val="22"/>
              </w:rPr>
              <w:t>Дверь противопожарная металлическая</w:t>
            </w:r>
          </w:p>
          <w:p w14:paraId="4309764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14:paraId="5D0A4113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rFonts w:eastAsia="Andale Sans UI"/>
                <w:kern w:val="2"/>
                <w:sz w:val="22"/>
                <w:szCs w:val="22"/>
                <w:lang w:eastAsia="ar-SA"/>
              </w:rPr>
              <w:lastRenderedPageBreak/>
              <w:t>КТРУ:</w:t>
            </w:r>
            <w:r w:rsidRPr="004D5F97">
              <w:rPr>
                <w:color w:val="000000"/>
                <w:sz w:val="22"/>
                <w:szCs w:val="22"/>
              </w:rPr>
              <w:t xml:space="preserve"> 25.12.10.000-00000011</w:t>
            </w:r>
          </w:p>
          <w:p w14:paraId="6D6F6F35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670A476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noProof/>
                <w:sz w:val="22"/>
                <w:szCs w:val="22"/>
              </w:rPr>
              <w:drawing>
                <wp:inline distT="0" distB="0" distL="0" distR="0" wp14:anchorId="26B1B2F9" wp14:editId="0A2BCEE8">
                  <wp:extent cx="1288775" cy="2252345"/>
                  <wp:effectExtent l="0" t="0" r="6985" b="0"/>
                  <wp:docPr id="10" name="Рисунок 10" descr="C:\Users\garasevich.al\Downloads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rasevich.al\Downloads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90" cy="229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612949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14:paraId="7A798F3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D5F97">
              <w:rPr>
                <w:color w:val="000000"/>
                <w:sz w:val="22"/>
                <w:szCs w:val="22"/>
              </w:rPr>
              <w:t>(примерный внешний вид)</w:t>
            </w:r>
          </w:p>
          <w:p w14:paraId="24780594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AB517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Назначение по месту установки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20149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Внутренняя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7FD67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10E84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6BD5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Штука</w:t>
            </w:r>
          </w:p>
        </w:tc>
        <w:tc>
          <w:tcPr>
            <w:tcW w:w="79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A6ED9" w14:textId="3FCF030D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993F6A" w:rsidRPr="004D5F97" w14:paraId="6DF18652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9559991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149BB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6871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Предел огнестойкости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9565F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34C43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Минута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E1605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98D58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05B7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7F9DEB9A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5BAEA6D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05481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6AAD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4A2A4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EI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051B0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A73D3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A49E8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2247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7E9A9465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864753E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2C6ED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67885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Высота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A5B0F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2000  и  &lt; 2100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43900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1B73B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30E98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3B243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35BB312B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B3BE1A7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C79FE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0D332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Толщина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321C4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60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35F1A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44EE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2A67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8FAD2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66828B82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95A0128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B40C3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03B8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Тип двери по наличию остекления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876D7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Глухая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41D47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3FA58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7DBBB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5860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301173F4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92EEE71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E3453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A34BB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дверного блока по наличию притвора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B5EF4F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 притвором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A6976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CC3D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0C44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696BB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76CA00DF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289A2066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9AAD8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BE661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Количество контуров уплотнения в притворе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1DCC6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F60FC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8813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1AA0C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52F0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458082EA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E906957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61209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EBE88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Тип дверного блока по числу полотен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04A63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Однопольный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28FC8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2C10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2F292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08F2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1240D964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E2B2A3D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06132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9D7887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>Тип конструкции коробки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5CA2E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Замкнутая коробка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A195C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B9F5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B7F15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6F2E4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3C3D7678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5CE08C85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BB73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F835A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Ширина дверного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F0881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≥ 800 и  &lt; 900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643F6" w14:textId="77777777" w:rsidR="00993F6A" w:rsidRPr="004D5F97" w:rsidRDefault="00993F6A" w:rsidP="00A16A7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D5F97">
              <w:rPr>
                <w:bCs/>
                <w:sz w:val="22"/>
                <w:szCs w:val="22"/>
              </w:rPr>
              <w:t>Миллиметр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9FB0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КТРУ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FFA09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7F1A0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1FF091E0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CF6B04A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5C06E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4029F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Вид открывания полотна</w:t>
            </w:r>
            <w:r w:rsidRPr="004D5F9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дверного блока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54C41" w14:textId="77777777" w:rsidR="00993F6A" w:rsidRPr="00F95416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93F6A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Наружу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B1FD1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D5F9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09CB3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 xml:space="preserve">в зависимости от расположения дверных проемов в помещениях 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83799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9C7BF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194AA12E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6B190DA6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D79E3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9D88C" w14:textId="77777777" w:rsidR="00993F6A" w:rsidRPr="00B617AD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AD">
              <w:rPr>
                <w:rFonts w:ascii="Times New Roman" w:hAnsi="Times New Roman"/>
                <w:color w:val="000000" w:themeColor="text1"/>
                <w:sz w:val="22"/>
                <w:szCs w:val="21"/>
                <w:shd w:val="clear" w:color="auto" w:fill="FFFFFF"/>
              </w:rPr>
              <w:t>Тип дверного блока по направлению открывания полотна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55FF5" w14:textId="3D4561F7" w:rsidR="00993F6A" w:rsidRPr="00993F6A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Левый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EFF77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BB3A52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в зависимости от расположения дверных проемов в помещениях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91735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C27AB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31D4B555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5F16199B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13C7A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A071C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Цвет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FA180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Серый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38DBB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11DDE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для соответствия с цветовой гаммой внутренних помещений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3ACCE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94EE5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215E4CF1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483D4762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85BB5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3182D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49936611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Доводчик </w:t>
            </w:r>
            <w:r w:rsidRPr="004D5F97">
              <w:rPr>
                <w:rFonts w:ascii="Times New Roman" w:hAnsi="Times New Roman"/>
                <w:sz w:val="22"/>
                <w:szCs w:val="22"/>
              </w:rPr>
              <w:t>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F6D6C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59A81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531A2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контролирует скорость движения дверного полотна при закрывании. Обеспечивает плавное замедление в конце хода и мягкую остановку дверного полотна без удара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E0DD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5997D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71F2F1F4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39BA8F32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43C3E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7F083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2CB2B133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Механический замок (ключ/вертушка)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44C2AC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Наличие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ED35D3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6A45D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ограничения доступа посторонних лиц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C4CEA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F91A3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72A351DB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10391262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2ED13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DE9F0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 Ключ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475BA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53CBB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7BBCF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CC0ED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21DEF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3F6A" w:rsidRPr="004D5F97" w14:paraId="6627FA14" w14:textId="77777777" w:rsidTr="00A16A71">
        <w:trPr>
          <w:trHeight w:val="2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7E883E75" w14:textId="77777777" w:rsidR="00993F6A" w:rsidRPr="004D5F97" w:rsidRDefault="00993F6A" w:rsidP="00A16A71">
            <w:pPr>
              <w:widowControl w:val="0"/>
              <w:suppressAutoHyphens/>
              <w:snapToGrid w:val="0"/>
              <w:ind w:left="-57" w:right="-57"/>
              <w:jc w:val="center"/>
              <w:rPr>
                <w:rFonts w:eastAsia="Andale Sans U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1111B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A035D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Комплектность:</w:t>
            </w:r>
          </w:p>
          <w:p w14:paraId="7FAFD65B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F97">
              <w:rPr>
                <w:rFonts w:ascii="Times New Roman" w:hAnsi="Times New Roman"/>
                <w:sz w:val="22"/>
                <w:szCs w:val="22"/>
              </w:rPr>
              <w:t>Количество петель на каждом дверном полотне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BF5D84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 xml:space="preserve">≥ 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35F8E" w14:textId="77777777" w:rsidR="00993F6A" w:rsidRPr="004D5F97" w:rsidRDefault="00993F6A" w:rsidP="00A16A71">
            <w:pPr>
              <w:pStyle w:val="a3"/>
              <w:ind w:left="-57" w:right="-57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D5F97">
              <w:rPr>
                <w:rFonts w:ascii="Times New Roman" w:hAnsi="Times New Roman"/>
                <w:bCs/>
                <w:sz w:val="22"/>
                <w:szCs w:val="22"/>
              </w:rPr>
              <w:t>штука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592D2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4D5F97">
              <w:rPr>
                <w:sz w:val="22"/>
                <w:szCs w:val="22"/>
              </w:rPr>
              <w:t>обеспечение лёгкого и плавного закрывания и открывания двери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E39A9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6EB26" w14:textId="77777777" w:rsidR="00993F6A" w:rsidRPr="004D5F97" w:rsidRDefault="00993F6A" w:rsidP="00A16A71">
            <w:pPr>
              <w:shd w:val="clear" w:color="auto" w:fill="FFFFFF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4F8CE68" w14:textId="77777777" w:rsidR="00644A59" w:rsidRDefault="00644A59" w:rsidP="004D5F97">
      <w:pPr>
        <w:rPr>
          <w:b/>
          <w:bCs/>
          <w:sz w:val="24"/>
          <w:szCs w:val="24"/>
          <w:u w:val="single"/>
        </w:rPr>
        <w:sectPr w:rsidR="00644A59" w:rsidSect="004D5F97">
          <w:pgSz w:w="16838" w:h="11906" w:orient="landscape"/>
          <w:pgMar w:top="1134" w:right="567" w:bottom="993" w:left="1134" w:header="709" w:footer="709" w:gutter="0"/>
          <w:cols w:space="708"/>
          <w:docGrid w:linePitch="381"/>
        </w:sectPr>
      </w:pPr>
    </w:p>
    <w:p w14:paraId="454641A5" w14:textId="5810B5E8" w:rsidR="002102B2" w:rsidRPr="004D5F97" w:rsidRDefault="002102B2" w:rsidP="004D5F97">
      <w:pPr>
        <w:rPr>
          <w:bCs/>
          <w:color w:val="000000"/>
          <w:sz w:val="24"/>
        </w:rPr>
      </w:pPr>
    </w:p>
    <w:p w14:paraId="33513CFF" w14:textId="5806B627" w:rsidR="002102B2" w:rsidRPr="002102B2" w:rsidRDefault="002102B2" w:rsidP="002102B2">
      <w:pPr>
        <w:ind w:firstLine="567"/>
        <w:rPr>
          <w:b/>
          <w:sz w:val="24"/>
          <w:szCs w:val="24"/>
          <w:u w:val="single"/>
        </w:rPr>
      </w:pPr>
      <w:r w:rsidRPr="002102B2">
        <w:rPr>
          <w:b/>
          <w:sz w:val="24"/>
          <w:szCs w:val="24"/>
          <w:u w:val="single"/>
        </w:rPr>
        <w:t xml:space="preserve">* Размеры дверного полотна являются ориентировочными. </w:t>
      </w:r>
      <w:r w:rsidR="00E7308C">
        <w:rPr>
          <w:b/>
          <w:sz w:val="24"/>
          <w:szCs w:val="24"/>
          <w:u w:val="single"/>
        </w:rPr>
        <w:t>Исполнитель</w:t>
      </w:r>
      <w:r w:rsidRPr="002102B2">
        <w:rPr>
          <w:b/>
          <w:sz w:val="24"/>
          <w:szCs w:val="24"/>
          <w:u w:val="single"/>
        </w:rPr>
        <w:t xml:space="preserve"> перед выполнением обязательств по </w:t>
      </w:r>
      <w:r w:rsidR="00872D96">
        <w:rPr>
          <w:b/>
          <w:sz w:val="24"/>
          <w:szCs w:val="24"/>
          <w:u w:val="single"/>
        </w:rPr>
        <w:t>Договору</w:t>
      </w:r>
      <w:r w:rsidRPr="002102B2">
        <w:rPr>
          <w:b/>
          <w:sz w:val="24"/>
          <w:szCs w:val="24"/>
          <w:u w:val="single"/>
        </w:rPr>
        <w:t xml:space="preserve"> самостоятельно производит замеры проемов, предназначенных для монтажа поставляемых по </w:t>
      </w:r>
      <w:r w:rsidR="00872D96">
        <w:rPr>
          <w:b/>
          <w:sz w:val="24"/>
          <w:szCs w:val="24"/>
          <w:u w:val="single"/>
        </w:rPr>
        <w:t>Договору</w:t>
      </w:r>
      <w:r w:rsidRPr="002102B2">
        <w:rPr>
          <w:b/>
          <w:sz w:val="24"/>
          <w:szCs w:val="24"/>
          <w:u w:val="single"/>
        </w:rPr>
        <w:t xml:space="preserve"> дверей противопожарных металлических.</w:t>
      </w:r>
    </w:p>
    <w:p w14:paraId="4E9DC53F" w14:textId="5B69F769" w:rsidR="002102B2" w:rsidRDefault="002102B2" w:rsidP="002102B2">
      <w:pPr>
        <w:rPr>
          <w:b/>
          <w:bCs/>
          <w:sz w:val="24"/>
          <w:szCs w:val="24"/>
          <w:u w:val="single"/>
        </w:rPr>
      </w:pPr>
    </w:p>
    <w:p w14:paraId="5F678B00" w14:textId="3259A243" w:rsidR="00993F6A" w:rsidRDefault="00993F6A" w:rsidP="003F366B">
      <w:pPr>
        <w:ind w:firstLine="567"/>
        <w:rPr>
          <w:b/>
          <w:color w:val="000000" w:themeColor="text1"/>
          <w:sz w:val="24"/>
          <w:u w:val="single"/>
          <w:shd w:val="clear" w:color="auto" w:fill="FFFFFF"/>
        </w:rPr>
      </w:pPr>
      <w:r>
        <w:rPr>
          <w:b/>
          <w:bCs/>
          <w:sz w:val="24"/>
          <w:szCs w:val="24"/>
          <w:u w:val="single"/>
        </w:rPr>
        <w:t xml:space="preserve">Согласно </w:t>
      </w:r>
      <w:r w:rsidRPr="00993F6A">
        <w:rPr>
          <w:b/>
          <w:color w:val="000000" w:themeColor="text1"/>
          <w:sz w:val="24"/>
          <w:u w:val="single"/>
          <w:shd w:val="clear" w:color="auto" w:fill="FFFFFF"/>
        </w:rPr>
        <w:t>СП 1.13130.2020 «Система противопожарной защиты. Эвакуационные пути и выходы»</w:t>
      </w:r>
      <w:r>
        <w:rPr>
          <w:b/>
          <w:color w:val="000000" w:themeColor="text1"/>
          <w:sz w:val="24"/>
          <w:u w:val="single"/>
          <w:shd w:val="clear" w:color="auto" w:fill="FFFFFF"/>
        </w:rPr>
        <w:t>, а именно:</w:t>
      </w:r>
    </w:p>
    <w:p w14:paraId="33B2A8E6" w14:textId="7792C643" w:rsidR="00993F6A" w:rsidRDefault="00993F6A" w:rsidP="00993F6A">
      <w:pPr>
        <w:ind w:firstLine="709"/>
        <w:rPr>
          <w:b/>
          <w:sz w:val="24"/>
          <w:szCs w:val="24"/>
          <w:u w:val="single"/>
        </w:rPr>
      </w:pPr>
      <w:r>
        <w:rPr>
          <w:b/>
          <w:color w:val="000000" w:themeColor="text1"/>
          <w:sz w:val="24"/>
          <w:u w:val="single"/>
          <w:shd w:val="clear" w:color="auto" w:fill="FFFFFF"/>
        </w:rPr>
        <w:t xml:space="preserve">- </w:t>
      </w:r>
      <w:r w:rsidR="003F366B">
        <w:rPr>
          <w:b/>
          <w:color w:val="000000" w:themeColor="text1"/>
          <w:sz w:val="24"/>
          <w:u w:val="single"/>
          <w:shd w:val="clear" w:color="auto" w:fill="FFFFFF"/>
        </w:rPr>
        <w:t>п.4.2.18</w:t>
      </w:r>
      <w:r w:rsidR="003F366B" w:rsidRPr="003F366B">
        <w:rPr>
          <w:b/>
          <w:color w:val="000000" w:themeColor="text1"/>
          <w:sz w:val="24"/>
          <w:u w:val="single"/>
          <w:shd w:val="clear" w:color="auto" w:fill="FFFFFF"/>
        </w:rPr>
        <w:t>.</w:t>
      </w:r>
      <w:r w:rsidR="003F366B" w:rsidRPr="003F366B">
        <w:rPr>
          <w:b/>
          <w:u w:val="single"/>
        </w:rPr>
        <w:t xml:space="preserve"> </w:t>
      </w:r>
      <w:r w:rsidR="003F366B" w:rsidRPr="003F366B">
        <w:rPr>
          <w:b/>
          <w:sz w:val="24"/>
          <w:szCs w:val="24"/>
          <w:u w:val="single"/>
        </w:rPr>
        <w:t>Высота эвакуационных выходов в свету должна быть, как правило, не менее 1,9 м.</w:t>
      </w:r>
      <w:r w:rsidR="003F366B">
        <w:rPr>
          <w:b/>
          <w:sz w:val="24"/>
          <w:szCs w:val="24"/>
          <w:u w:val="single"/>
        </w:rPr>
        <w:t>;</w:t>
      </w:r>
    </w:p>
    <w:p w14:paraId="54CCEC67" w14:textId="7C6799A7" w:rsidR="003F366B" w:rsidRPr="003F366B" w:rsidRDefault="003F366B" w:rsidP="00993F6A">
      <w:pPr>
        <w:ind w:firstLine="709"/>
        <w:rPr>
          <w:b/>
          <w:color w:val="000000" w:themeColor="text1"/>
          <w:sz w:val="22"/>
          <w:u w:val="single"/>
          <w:shd w:val="clear" w:color="auto" w:fill="FFFFFF"/>
        </w:rPr>
      </w:pPr>
      <w:r>
        <w:rPr>
          <w:b/>
          <w:color w:val="000000" w:themeColor="text1"/>
          <w:sz w:val="24"/>
          <w:u w:val="single"/>
          <w:shd w:val="clear" w:color="auto" w:fill="FFFFFF"/>
        </w:rPr>
        <w:t>- п.4.2.19</w:t>
      </w:r>
      <w:r w:rsidRPr="003F366B">
        <w:rPr>
          <w:b/>
          <w:color w:val="000000" w:themeColor="text1"/>
          <w:sz w:val="24"/>
          <w:u w:val="single"/>
          <w:shd w:val="clear" w:color="auto" w:fill="FFFFFF"/>
        </w:rPr>
        <w:t>.</w:t>
      </w:r>
      <w:r w:rsidRPr="003F366B">
        <w:rPr>
          <w:b/>
          <w:u w:val="single"/>
        </w:rPr>
        <w:t xml:space="preserve"> </w:t>
      </w:r>
      <w:r w:rsidRPr="003F366B">
        <w:rPr>
          <w:b/>
          <w:sz w:val="24"/>
          <w:u w:val="single"/>
        </w:rPr>
        <w:t>Ширина эвакуационных выходов должна быть, как правило, не менее 0,8 м.</w:t>
      </w:r>
    </w:p>
    <w:p w14:paraId="0D0693C9" w14:textId="77777777" w:rsidR="0086312E" w:rsidRDefault="0086312E" w:rsidP="0086312E">
      <w:pPr>
        <w:tabs>
          <w:tab w:val="left" w:pos="993"/>
        </w:tabs>
        <w:jc w:val="center"/>
        <w:rPr>
          <w:bCs/>
          <w:color w:val="000000"/>
          <w:sz w:val="24"/>
        </w:rPr>
      </w:pPr>
    </w:p>
    <w:p w14:paraId="56875170" w14:textId="4BED29BE" w:rsidR="008E6581" w:rsidRPr="00554224" w:rsidRDefault="008E6581" w:rsidP="00AE2138">
      <w:pPr>
        <w:rPr>
          <w:color w:val="000000" w:themeColor="text1"/>
          <w:sz w:val="24"/>
          <w:szCs w:val="24"/>
          <w:shd w:val="clear" w:color="auto" w:fill="FFFFFF"/>
        </w:rPr>
      </w:pPr>
    </w:p>
    <w:sectPr w:rsidR="008E6581" w:rsidRPr="00554224" w:rsidSect="0086312E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578E2" w14:textId="77777777" w:rsidR="003B442E" w:rsidRDefault="003B442E" w:rsidP="00FC50DD">
      <w:r>
        <w:separator/>
      </w:r>
    </w:p>
  </w:endnote>
  <w:endnote w:type="continuationSeparator" w:id="0">
    <w:p w14:paraId="6C9D1A67" w14:textId="77777777" w:rsidR="003B442E" w:rsidRDefault="003B442E" w:rsidP="00FC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CC"/>
    <w:family w:val="auto"/>
    <w:pitch w:val="variable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939434807"/>
      <w:docPartObj>
        <w:docPartGallery w:val="Page Numbers (Bottom of Page)"/>
        <w:docPartUnique/>
      </w:docPartObj>
    </w:sdtPr>
    <w:sdtEndPr/>
    <w:sdtContent>
      <w:p w14:paraId="38541316" w14:textId="1FE21E80" w:rsidR="00A16A71" w:rsidRPr="002102B2" w:rsidRDefault="00A16A71" w:rsidP="002102B2">
        <w:pPr>
          <w:pStyle w:val="a9"/>
          <w:jc w:val="center"/>
          <w:rPr>
            <w:sz w:val="24"/>
            <w:szCs w:val="24"/>
          </w:rPr>
        </w:pPr>
        <w:r w:rsidRPr="002102B2">
          <w:rPr>
            <w:sz w:val="24"/>
            <w:szCs w:val="24"/>
          </w:rPr>
          <w:fldChar w:fldCharType="begin"/>
        </w:r>
        <w:r w:rsidRPr="002102B2">
          <w:rPr>
            <w:sz w:val="24"/>
            <w:szCs w:val="24"/>
          </w:rPr>
          <w:instrText>PAGE   \* MERGEFORMAT</w:instrText>
        </w:r>
        <w:r w:rsidRPr="002102B2">
          <w:rPr>
            <w:sz w:val="24"/>
            <w:szCs w:val="24"/>
          </w:rPr>
          <w:fldChar w:fldCharType="separate"/>
        </w:r>
        <w:r w:rsidR="0089059F">
          <w:rPr>
            <w:noProof/>
            <w:sz w:val="24"/>
            <w:szCs w:val="24"/>
          </w:rPr>
          <w:t>12</w:t>
        </w:r>
        <w:r w:rsidRPr="002102B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DEEAD" w14:textId="77777777" w:rsidR="003B442E" w:rsidRDefault="003B442E" w:rsidP="00FC50DD">
      <w:r>
        <w:separator/>
      </w:r>
    </w:p>
  </w:footnote>
  <w:footnote w:type="continuationSeparator" w:id="0">
    <w:p w14:paraId="2AF3B62B" w14:textId="77777777" w:rsidR="003B442E" w:rsidRDefault="003B442E" w:rsidP="00FC5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9BF"/>
    <w:multiLevelType w:val="hybridMultilevel"/>
    <w:tmpl w:val="4AF04AA8"/>
    <w:lvl w:ilvl="0" w:tplc="B010C6DA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9A5E7D"/>
    <w:multiLevelType w:val="hybridMultilevel"/>
    <w:tmpl w:val="5A829B78"/>
    <w:lvl w:ilvl="0" w:tplc="9C8C1B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A101C3"/>
    <w:multiLevelType w:val="hybridMultilevel"/>
    <w:tmpl w:val="92925442"/>
    <w:lvl w:ilvl="0" w:tplc="9C8C1B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C83903"/>
    <w:multiLevelType w:val="hybridMultilevel"/>
    <w:tmpl w:val="B074DC32"/>
    <w:lvl w:ilvl="0" w:tplc="B010C6DA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8E4CC1"/>
    <w:multiLevelType w:val="hybridMultilevel"/>
    <w:tmpl w:val="A7CE2F08"/>
    <w:lvl w:ilvl="0" w:tplc="B010C6DA">
      <w:start w:val="1"/>
      <w:numFmt w:val="bullet"/>
      <w:lvlText w:val="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A853609"/>
    <w:multiLevelType w:val="hybridMultilevel"/>
    <w:tmpl w:val="7494F6AE"/>
    <w:lvl w:ilvl="0" w:tplc="B010C6DA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0FE045E"/>
    <w:multiLevelType w:val="hybridMultilevel"/>
    <w:tmpl w:val="78C24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3035B"/>
    <w:multiLevelType w:val="multilevel"/>
    <w:tmpl w:val="0626568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8" w15:restartNumberingAfterBreak="0">
    <w:nsid w:val="4E6F404C"/>
    <w:multiLevelType w:val="hybridMultilevel"/>
    <w:tmpl w:val="ADC0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F1F20"/>
    <w:multiLevelType w:val="hybridMultilevel"/>
    <w:tmpl w:val="ADC0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17065"/>
    <w:multiLevelType w:val="multilevel"/>
    <w:tmpl w:val="67442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‒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25"/>
    <w:rsid w:val="00007BDE"/>
    <w:rsid w:val="00062B1C"/>
    <w:rsid w:val="00083927"/>
    <w:rsid w:val="00092339"/>
    <w:rsid w:val="000E67AC"/>
    <w:rsid w:val="0012131F"/>
    <w:rsid w:val="001459C4"/>
    <w:rsid w:val="0017221B"/>
    <w:rsid w:val="001E108C"/>
    <w:rsid w:val="002102B2"/>
    <w:rsid w:val="002C51DE"/>
    <w:rsid w:val="003155B7"/>
    <w:rsid w:val="00367AA2"/>
    <w:rsid w:val="00370F45"/>
    <w:rsid w:val="003A3836"/>
    <w:rsid w:val="003B442E"/>
    <w:rsid w:val="003F366B"/>
    <w:rsid w:val="00445525"/>
    <w:rsid w:val="00446739"/>
    <w:rsid w:val="0045232A"/>
    <w:rsid w:val="00456730"/>
    <w:rsid w:val="004723F1"/>
    <w:rsid w:val="00483EA8"/>
    <w:rsid w:val="00492EE4"/>
    <w:rsid w:val="004D5F97"/>
    <w:rsid w:val="004E1507"/>
    <w:rsid w:val="005110C4"/>
    <w:rsid w:val="005635F2"/>
    <w:rsid w:val="006145AE"/>
    <w:rsid w:val="00644A59"/>
    <w:rsid w:val="00673825"/>
    <w:rsid w:val="006A59C9"/>
    <w:rsid w:val="007159E5"/>
    <w:rsid w:val="0077287D"/>
    <w:rsid w:val="00785A0F"/>
    <w:rsid w:val="007966A9"/>
    <w:rsid w:val="007A03BE"/>
    <w:rsid w:val="007B4891"/>
    <w:rsid w:val="007C6330"/>
    <w:rsid w:val="007F33C5"/>
    <w:rsid w:val="00804078"/>
    <w:rsid w:val="0086312E"/>
    <w:rsid w:val="00872D96"/>
    <w:rsid w:val="0089059F"/>
    <w:rsid w:val="008D200F"/>
    <w:rsid w:val="008D2DEC"/>
    <w:rsid w:val="008E6581"/>
    <w:rsid w:val="0096515E"/>
    <w:rsid w:val="00993F6A"/>
    <w:rsid w:val="00A0039C"/>
    <w:rsid w:val="00A16A71"/>
    <w:rsid w:val="00A60865"/>
    <w:rsid w:val="00A72CE3"/>
    <w:rsid w:val="00AB0BB0"/>
    <w:rsid w:val="00AD0958"/>
    <w:rsid w:val="00AE2138"/>
    <w:rsid w:val="00B612CE"/>
    <w:rsid w:val="00B617AD"/>
    <w:rsid w:val="00BA2E46"/>
    <w:rsid w:val="00BB5D39"/>
    <w:rsid w:val="00BB5DE5"/>
    <w:rsid w:val="00BD5B46"/>
    <w:rsid w:val="00C26455"/>
    <w:rsid w:val="00CA7176"/>
    <w:rsid w:val="00CE54E4"/>
    <w:rsid w:val="00D16F45"/>
    <w:rsid w:val="00D17E91"/>
    <w:rsid w:val="00DD2E7F"/>
    <w:rsid w:val="00DE686D"/>
    <w:rsid w:val="00E012B1"/>
    <w:rsid w:val="00E26C52"/>
    <w:rsid w:val="00E54B05"/>
    <w:rsid w:val="00E6395F"/>
    <w:rsid w:val="00E7308C"/>
    <w:rsid w:val="00E73C61"/>
    <w:rsid w:val="00E75444"/>
    <w:rsid w:val="00EB525A"/>
    <w:rsid w:val="00EC538F"/>
    <w:rsid w:val="00F012E1"/>
    <w:rsid w:val="00F41FED"/>
    <w:rsid w:val="00F95416"/>
    <w:rsid w:val="00FA3A82"/>
    <w:rsid w:val="00FC50DD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0BFA"/>
  <w15:chartTrackingRefBased/>
  <w15:docId w15:val="{007C1382-A16F-476D-BB50-C38D66D8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3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612CE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Текст4"/>
    <w:basedOn w:val="a"/>
    <w:rsid w:val="007F33C5"/>
    <w:pPr>
      <w:widowControl w:val="0"/>
      <w:suppressAutoHyphens/>
      <w:jc w:val="left"/>
    </w:pPr>
    <w:rPr>
      <w:rFonts w:ascii="Arial" w:eastAsia="Arial Unicode MS" w:hAnsi="Arial"/>
      <w:kern w:val="1"/>
      <w:sz w:val="20"/>
      <w:szCs w:val="24"/>
      <w:lang w:eastAsia="en-US"/>
    </w:rPr>
  </w:style>
  <w:style w:type="paragraph" w:styleId="a3">
    <w:name w:val="List Paragraph"/>
    <w:basedOn w:val="a"/>
    <w:uiPriority w:val="34"/>
    <w:qFormat/>
    <w:rsid w:val="007F33C5"/>
    <w:pPr>
      <w:widowControl w:val="0"/>
      <w:suppressAutoHyphens/>
      <w:ind w:left="720"/>
      <w:contextualSpacing/>
      <w:jc w:val="left"/>
    </w:pPr>
    <w:rPr>
      <w:rFonts w:ascii="Arial" w:eastAsia="Arial Unicode MS" w:hAnsi="Arial"/>
      <w:kern w:val="1"/>
      <w:sz w:val="20"/>
      <w:szCs w:val="24"/>
      <w:lang w:eastAsia="en-US"/>
    </w:rPr>
  </w:style>
  <w:style w:type="paragraph" w:styleId="a4">
    <w:name w:val="Normal (Web)"/>
    <w:basedOn w:val="a"/>
    <w:uiPriority w:val="99"/>
    <w:unhideWhenUsed/>
    <w:rsid w:val="007F33C5"/>
    <w:pPr>
      <w:spacing w:before="100" w:beforeAutospacing="1" w:after="119"/>
      <w:jc w:val="left"/>
    </w:pPr>
    <w:rPr>
      <w:sz w:val="24"/>
      <w:szCs w:val="24"/>
    </w:rPr>
  </w:style>
  <w:style w:type="paragraph" w:customStyle="1" w:styleId="Default">
    <w:name w:val="Default"/>
    <w:rsid w:val="007F33C5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eastAsia="ar-SA"/>
    </w:rPr>
  </w:style>
  <w:style w:type="character" w:customStyle="1" w:styleId="fontstyle01">
    <w:name w:val="fontstyle01"/>
    <w:basedOn w:val="a0"/>
    <w:rsid w:val="007F33C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012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12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C50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0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C50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0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12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12</Pages>
  <Words>3297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Корольский Юрий Сергеевич</cp:lastModifiedBy>
  <cp:revision>57</cp:revision>
  <cp:lastPrinted>2025-07-09T12:50:00Z</cp:lastPrinted>
  <dcterms:created xsi:type="dcterms:W3CDTF">2025-06-10T10:28:00Z</dcterms:created>
  <dcterms:modified xsi:type="dcterms:W3CDTF">2026-02-03T05:18:00Z</dcterms:modified>
</cp:coreProperties>
</file>