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C4CEF7A" w14:textId="77777777" w:rsidR="007B3629" w:rsidRDefault="007B362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B3629">
        <w:rPr>
          <w:rFonts w:ascii="Times New Roman" w:eastAsia="Times New Roman" w:hAnsi="Times New Roman" w:cs="Times New Roman"/>
          <w:b/>
          <w:bCs/>
          <w:lang w:eastAsia="ru-RU"/>
        </w:rPr>
        <w:t>ДИРЕ﻿⁠﻿‍‌⁠‌‍⁠﻿﻿﻿‍​⁠‍﻿​‍‌‍‌‌⁠⁠‍﻿‍​‍⁠﻿‌﻿﻿⁠⁠​‍‍‌﻿‍‌КТОР</w:t>
      </w:r>
    </w:p>
    <w:p w14:paraId="535C474F" w14:textId="077E533D" w:rsidR="00F06942" w:rsidRPr="00F02ACD" w:rsidRDefault="007B362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B3629">
        <w:rPr>
          <w:rFonts w:ascii="Times New Roman" w:eastAsia="Times New Roman" w:hAnsi="Times New Roman" w:cs="Times New Roman"/>
          <w:b/>
          <w:bCs/>
          <w:lang w:eastAsia="ru-RU"/>
        </w:rPr>
        <w:t>КГБУ "ИЛАНСКОЕ ЛЕСНИЧЕСТВО"</w:t>
      </w:r>
    </w:p>
    <w:p w14:paraId="0D928A39" w14:textId="4CABF12C" w:rsidR="00B935D1"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w:t>
      </w:r>
      <w:r w:rsidR="007B3629" w:rsidRPr="007B3629">
        <w:rPr>
          <w:rFonts w:ascii="Open Sans" w:hAnsi="Open Sans" w:cs="Open Sans"/>
          <w:color w:val="555555"/>
          <w:shd w:val="clear" w:color="auto" w:fill="FFFFFF"/>
        </w:rPr>
        <w:t xml:space="preserve"> </w:t>
      </w:r>
      <w:r w:rsidR="007B3629" w:rsidRPr="007B3629">
        <w:rPr>
          <w:rFonts w:ascii="Times New Roman" w:eastAsia="Times New Roman" w:hAnsi="Times New Roman" w:cs="Times New Roman"/>
          <w:b/>
          <w:bCs/>
          <w:lang w:eastAsia="ru-RU"/>
        </w:rPr>
        <w:t>Семионенко Наталья Юрьевна</w:t>
      </w:r>
      <w:r w:rsidR="007B3629">
        <w:rPr>
          <w:rFonts w:ascii="Times New Roman" w:eastAsia="Times New Roman" w:hAnsi="Times New Roman" w:cs="Times New Roman"/>
          <w:b/>
          <w:bCs/>
          <w:lang w:eastAsia="ru-RU"/>
        </w:rPr>
        <w:t xml:space="preserve"> </w:t>
      </w:r>
    </w:p>
    <w:sdt>
      <w:sdtPr>
        <w:rPr>
          <w:rStyle w:val="1f4"/>
          <w:b/>
          <w:bCs/>
        </w:rPr>
        <w:id w:val="-1368987401"/>
        <w:placeholder>
          <w:docPart w:val="DefaultPlaceholder_-1854013437"/>
        </w:placeholder>
        <w15:color w:val="FF00FF"/>
        <w:date w:fullDate="2026-02-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8DE2014" w:rsidR="00B935D1" w:rsidRPr="00F02ACD" w:rsidRDefault="007B362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6F7CE40D"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B3629" w:rsidRPr="007B3629">
        <w:rPr>
          <w:rFonts w:ascii="Times New Roman" w:eastAsia="Calibri" w:hAnsi="Times New Roman" w:cs="Times New Roman"/>
          <w:b/>
          <w:color w:val="000000"/>
        </w:rPr>
        <w:t>поставку масел моторных для нужд КГБУ "ИЛАНСКОЕ ЛЕСНИЧЕСТВО"</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2E7E" w14:paraId="7879F4C9" w14:textId="77777777" w:rsidTr="00612E7E">
        <w:tc>
          <w:tcPr>
            <w:tcW w:w="4280" w:type="dxa"/>
            <w:shd w:val="clear" w:color="auto" w:fill="D9E2F3" w:themeFill="accent1" w:themeFillTint="33"/>
          </w:tcPr>
          <w:p w14:paraId="6E5B7AC4" w14:textId="5B3377A6" w:rsidR="00612E7E" w:rsidRPr="00BC6C35" w:rsidRDefault="00612E7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6AF90B17" w14:textId="77777777" w:rsidR="00612E7E" w:rsidRPr="00612E7E" w:rsidRDefault="00612E7E" w:rsidP="00612E7E">
            <w:pPr>
              <w:widowControl w:val="0"/>
              <w:contextualSpacing/>
              <w:jc w:val="both"/>
              <w:rPr>
                <w:rFonts w:ascii="Times New Roman" w:eastAsia="Times New Roman" w:hAnsi="Times New Roman"/>
                <w:iCs/>
              </w:rPr>
            </w:pPr>
            <w:r w:rsidRPr="00612E7E">
              <w:rPr>
                <w:rFonts w:ascii="Times New Roman" w:eastAsia="Times New Roman" w:hAnsi="Times New Roman"/>
                <w:iCs/>
              </w:rPr>
              <w:t>КРАЕВОЕ ГОСУДАРСТВЕННОЕ БЮДЖЕТНОЕ УЧРЕЖДЕНИЕ "ИЛАНСКОЕ ЛЕСНИЧЕСТВО"</w:t>
            </w:r>
          </w:p>
          <w:p w14:paraId="041AD754" w14:textId="77777777" w:rsidR="00612E7E" w:rsidRPr="00612E7E" w:rsidRDefault="00612E7E" w:rsidP="00612E7E">
            <w:pPr>
              <w:widowControl w:val="0"/>
              <w:contextualSpacing/>
              <w:jc w:val="both"/>
              <w:rPr>
                <w:rFonts w:ascii="Times New Roman" w:eastAsia="Times New Roman" w:hAnsi="Times New Roman"/>
                <w:iCs/>
              </w:rPr>
            </w:pPr>
            <w:r w:rsidRPr="00612E7E">
              <w:rPr>
                <w:rFonts w:ascii="Times New Roman" w:eastAsia="Times New Roman" w:hAnsi="Times New Roman"/>
                <w:iCs/>
              </w:rPr>
              <w:t>КГБУ "ИЛАНСКОЕ ЛЕСНИЧЕСТВО"</w:t>
            </w:r>
          </w:p>
          <w:p w14:paraId="4B5DFD56" w14:textId="77777777" w:rsidR="00612E7E" w:rsidRPr="00612E7E" w:rsidRDefault="00612E7E" w:rsidP="00612E7E">
            <w:pPr>
              <w:widowControl w:val="0"/>
              <w:contextualSpacing/>
              <w:jc w:val="both"/>
              <w:rPr>
                <w:rFonts w:ascii="Times New Roman" w:eastAsia="Times New Roman" w:hAnsi="Times New Roman"/>
                <w:iCs/>
              </w:rPr>
            </w:pPr>
            <w:r w:rsidRPr="00612E7E">
              <w:rPr>
                <w:rFonts w:ascii="Times New Roman" w:eastAsia="Times New Roman" w:hAnsi="Times New Roman"/>
                <w:iCs/>
              </w:rPr>
              <w:t>663800, КРАСНОЯРСКИЙ КРАЙ, Р-Н ИЛАНСКИЙ, Г. ИЛАНСКИЙ, ПЕР АЛГАСИНСКИЙ, Д. 8А</w:t>
            </w:r>
          </w:p>
          <w:p w14:paraId="18763618" w14:textId="77777777" w:rsidR="00612E7E" w:rsidRPr="00612E7E" w:rsidRDefault="00612E7E" w:rsidP="00612E7E">
            <w:pPr>
              <w:widowControl w:val="0"/>
              <w:contextualSpacing/>
              <w:jc w:val="both"/>
              <w:rPr>
                <w:rFonts w:ascii="Times New Roman" w:eastAsia="Times New Roman" w:hAnsi="Times New Roman"/>
                <w:iCs/>
              </w:rPr>
            </w:pPr>
            <w:r w:rsidRPr="00612E7E">
              <w:rPr>
                <w:rFonts w:ascii="Times New Roman" w:eastAsia="Times New Roman" w:hAnsi="Times New Roman"/>
                <w:iCs/>
              </w:rPr>
              <w:t>663800, КРАСНОЯРСКИЙ КРАЙ, Р-Н ИЛАНСКИЙ, Г. ИЛАНСКИЙ, ПЕР АЛГАСИНСКИЙ, Д. 8А</w:t>
            </w:r>
          </w:p>
          <w:p w14:paraId="4681B141" w14:textId="0C14A7C6" w:rsidR="00612E7E" w:rsidRPr="00612E7E" w:rsidRDefault="00612E7E" w:rsidP="00612E7E">
            <w:pPr>
              <w:widowControl w:val="0"/>
              <w:contextualSpacing/>
              <w:jc w:val="both"/>
              <w:rPr>
                <w:rFonts w:ascii="Times New Roman" w:eastAsia="Times New Roman" w:hAnsi="Times New Roman"/>
                <w:iCs/>
              </w:rPr>
            </w:pPr>
            <w:r w:rsidRPr="00612E7E">
              <w:rPr>
                <w:rFonts w:ascii="Times New Roman" w:eastAsia="Times New Roman" w:hAnsi="Times New Roman"/>
                <w:iCs/>
              </w:rPr>
              <w:t xml:space="preserve">ФИО: </w:t>
            </w:r>
            <w:proofErr w:type="spellStart"/>
            <w:r w:rsidRPr="00612E7E">
              <w:rPr>
                <w:rFonts w:ascii="Times New Roman" w:eastAsia="Times New Roman" w:hAnsi="Times New Roman"/>
                <w:iCs/>
              </w:rPr>
              <w:t>Доброскокова</w:t>
            </w:r>
            <w:proofErr w:type="spellEnd"/>
            <w:r w:rsidRPr="00612E7E">
              <w:rPr>
                <w:rFonts w:ascii="Times New Roman" w:eastAsia="Times New Roman" w:hAnsi="Times New Roman"/>
                <w:iCs/>
              </w:rPr>
              <w:t xml:space="preserve"> Ирина Геннадьевна</w:t>
            </w:r>
            <w:r w:rsidRPr="00612E7E">
              <w:rPr>
                <w:rFonts w:ascii="Times New Roman" w:eastAsia="Times New Roman" w:hAnsi="Times New Roman"/>
                <w:iCs/>
              </w:rPr>
              <w:br/>
            </w:r>
            <w:proofErr w:type="gramStart"/>
            <w:r w:rsidRPr="00612E7E">
              <w:rPr>
                <w:rFonts w:ascii="Times New Roman" w:eastAsia="Times New Roman" w:hAnsi="Times New Roman"/>
                <w:iCs/>
              </w:rPr>
              <w:t>Телефон:+</w:t>
            </w:r>
            <w:proofErr w:type="gramEnd"/>
            <w:r w:rsidRPr="00612E7E">
              <w:rPr>
                <w:rFonts w:ascii="Times New Roman" w:eastAsia="Times New Roman" w:hAnsi="Times New Roman"/>
                <w:iCs/>
              </w:rPr>
              <w:t>79293218990</w:t>
            </w:r>
            <w:r w:rsidRPr="00612E7E">
              <w:rPr>
                <w:rFonts w:ascii="Times New Roman" w:eastAsia="Times New Roman" w:hAnsi="Times New Roman"/>
                <w:iCs/>
              </w:rPr>
              <w:br/>
              <w:t>Почта: ilansc_lesxoz@krasmail.ru</w:t>
            </w:r>
          </w:p>
        </w:tc>
      </w:tr>
      <w:tr w:rsidR="00612E7E" w14:paraId="19401141" w14:textId="77777777" w:rsidTr="00612E7E">
        <w:tc>
          <w:tcPr>
            <w:tcW w:w="4280" w:type="dxa"/>
            <w:shd w:val="clear" w:color="auto" w:fill="D9E2F3" w:themeFill="accent1" w:themeFillTint="33"/>
          </w:tcPr>
          <w:p w14:paraId="0935DFAE" w14:textId="00A267BC" w:rsidR="00612E7E" w:rsidRPr="00BC6C35" w:rsidRDefault="00612E7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390E469" w:rsidR="00612E7E" w:rsidRPr="000306BD" w:rsidRDefault="00612E7E" w:rsidP="00CD6114">
            <w:pPr>
              <w:widowControl w:val="0"/>
              <w:contextualSpacing/>
              <w:jc w:val="both"/>
              <w:rPr>
                <w:rFonts w:ascii="Times New Roman" w:eastAsia="Times New Roman" w:hAnsi="Times New Roman"/>
                <w:bCs/>
                <w:highlight w:val="yellow"/>
              </w:rPr>
            </w:pPr>
          </w:p>
        </w:tc>
      </w:tr>
      <w:tr w:rsidR="00612E7E" w14:paraId="75A19E24" w14:textId="77777777" w:rsidTr="00612E7E">
        <w:tc>
          <w:tcPr>
            <w:tcW w:w="4280" w:type="dxa"/>
            <w:shd w:val="clear" w:color="auto" w:fill="D9E2F3" w:themeFill="accent1" w:themeFillTint="33"/>
          </w:tcPr>
          <w:p w14:paraId="79B0AB9E" w14:textId="6D9C80DC" w:rsidR="00612E7E" w:rsidRPr="00BC6C35" w:rsidRDefault="00612E7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0F1014C" w:rsidR="00612E7E" w:rsidRPr="000306BD" w:rsidRDefault="00612E7E" w:rsidP="00CD6114">
            <w:pPr>
              <w:widowControl w:val="0"/>
              <w:contextualSpacing/>
              <w:jc w:val="both"/>
              <w:rPr>
                <w:rFonts w:ascii="Times New Roman" w:eastAsia="Times New Roman" w:hAnsi="Times New Roman"/>
                <w:iCs/>
                <w:highlight w:val="yellow"/>
              </w:rPr>
            </w:pPr>
          </w:p>
        </w:tc>
      </w:tr>
      <w:tr w:rsidR="00612E7E" w14:paraId="6C9A4930" w14:textId="77777777" w:rsidTr="00612E7E">
        <w:tc>
          <w:tcPr>
            <w:tcW w:w="4280" w:type="dxa"/>
            <w:shd w:val="clear" w:color="auto" w:fill="D9E2F3" w:themeFill="accent1" w:themeFillTint="33"/>
          </w:tcPr>
          <w:p w14:paraId="543CC3B6" w14:textId="1661049B" w:rsidR="00612E7E" w:rsidRPr="00BC6C35" w:rsidRDefault="00612E7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C7153F1" w:rsidR="00612E7E" w:rsidRPr="000306BD" w:rsidRDefault="00612E7E" w:rsidP="00CD6114">
            <w:pPr>
              <w:widowControl w:val="0"/>
              <w:contextualSpacing/>
              <w:jc w:val="both"/>
              <w:rPr>
                <w:rFonts w:ascii="Times New Roman" w:eastAsia="Times New Roman" w:hAnsi="Times New Roman"/>
                <w:iCs/>
                <w:highlight w:val="yellow"/>
              </w:rPr>
            </w:pPr>
          </w:p>
        </w:tc>
      </w:tr>
      <w:tr w:rsidR="00612E7E" w14:paraId="6EC92FCB" w14:textId="77777777" w:rsidTr="00612E7E">
        <w:tc>
          <w:tcPr>
            <w:tcW w:w="4280" w:type="dxa"/>
            <w:shd w:val="clear" w:color="auto" w:fill="D9E2F3" w:themeFill="accent1" w:themeFillTint="33"/>
          </w:tcPr>
          <w:p w14:paraId="75F6A34E" w14:textId="4CBE45E0" w:rsidR="00612E7E" w:rsidRPr="00BC6C35" w:rsidRDefault="00612E7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1953BB7" w:rsidR="00612E7E" w:rsidRPr="000306BD" w:rsidRDefault="00612E7E" w:rsidP="00CD6114">
            <w:pPr>
              <w:widowControl w:val="0"/>
              <w:contextualSpacing/>
              <w:jc w:val="both"/>
              <w:rPr>
                <w:rFonts w:ascii="Times New Roman" w:eastAsia="Times New Roman" w:hAnsi="Times New Roman"/>
                <w:iCs/>
                <w:highlight w:val="yellow"/>
              </w:rPr>
            </w:pPr>
          </w:p>
        </w:tc>
      </w:tr>
      <w:tr w:rsidR="00612E7E" w14:paraId="1B39348C" w14:textId="77777777" w:rsidTr="00612E7E">
        <w:trPr>
          <w:trHeight w:val="70"/>
        </w:trPr>
        <w:tc>
          <w:tcPr>
            <w:tcW w:w="4280" w:type="dxa"/>
            <w:shd w:val="clear" w:color="auto" w:fill="D9E2F3" w:themeFill="accent1" w:themeFillTint="33"/>
          </w:tcPr>
          <w:p w14:paraId="373B6240" w14:textId="7883C1DF" w:rsidR="00612E7E" w:rsidRPr="00BC6C35" w:rsidRDefault="00612E7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6B8B261" w:rsidR="00612E7E" w:rsidRPr="000306BD" w:rsidRDefault="00612E7E" w:rsidP="00CD6114">
            <w:pPr>
              <w:widowControl w:val="0"/>
              <w:contextualSpacing/>
              <w:jc w:val="both"/>
              <w:rPr>
                <w:rFonts w:ascii="Times New Roman" w:eastAsia="Times New Roman" w:hAnsi="Times New Roman"/>
                <w:iCs/>
                <w:highlight w:val="yellow"/>
              </w:rPr>
            </w:pPr>
          </w:p>
        </w:tc>
      </w:tr>
      <w:tr w:rsidR="00612E7E" w14:paraId="3863AABC" w14:textId="77777777" w:rsidTr="00612E7E">
        <w:tc>
          <w:tcPr>
            <w:tcW w:w="4280" w:type="dxa"/>
            <w:shd w:val="clear" w:color="auto" w:fill="D9E2F3" w:themeFill="accent1" w:themeFillTint="33"/>
          </w:tcPr>
          <w:p w14:paraId="7CA190D5" w14:textId="533F00BE" w:rsidR="00612E7E" w:rsidRPr="00BC6C35" w:rsidRDefault="00612E7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F7FF03D" w:rsidR="00612E7E" w:rsidRPr="000306BD" w:rsidRDefault="00612E7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02EA6130" w14:textId="6187DFF1" w:rsidR="00D407F7" w:rsidRPr="00BF5CF1" w:rsidRDefault="0097398C" w:rsidP="00D407F7">
                <w:pPr>
                  <w:widowControl w:val="0"/>
                  <w:tabs>
                    <w:tab w:val="left" w:pos="247"/>
                    <w:tab w:val="left" w:pos="1130"/>
                  </w:tabs>
                  <w:ind w:left="33"/>
                  <w:contextualSpacing/>
                  <w:jc w:val="both"/>
                  <w:rPr>
                    <w:rStyle w:val="1f4"/>
                  </w:rPr>
                </w:pPr>
                <w:r>
                  <w:rPr>
                    <w:rStyle w:val="1f4"/>
                  </w:rPr>
                  <w:t>11.02.2026</w:t>
                </w:r>
              </w:p>
            </w:sdtContent>
          </w:sdt>
          <w:p w14:paraId="749F231C" w14:textId="225B0D1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7398C">
              <w:rPr>
                <w:rFonts w:ascii="Times New Roman" w:eastAsia="Times New Roman" w:hAnsi="Times New Roman"/>
                <w:iCs/>
              </w:rPr>
              <w:t>10</w:t>
            </w:r>
            <w:r w:rsidRPr="00BF5CF1">
              <w:rPr>
                <w:rFonts w:ascii="Times New Roman" w:eastAsia="Times New Roman" w:hAnsi="Times New Roman"/>
                <w:iCs/>
              </w:rPr>
              <w:t>:</w:t>
            </w:r>
            <w:r w:rsidR="0097398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15E900F8" w14:textId="0567B9ED" w:rsidR="00D407F7" w:rsidRPr="00BF5CF1" w:rsidRDefault="0097398C" w:rsidP="00D407F7">
                <w:pPr>
                  <w:widowControl w:val="0"/>
                  <w:tabs>
                    <w:tab w:val="left" w:pos="247"/>
                    <w:tab w:val="left" w:pos="1130"/>
                  </w:tabs>
                  <w:ind w:left="33"/>
                  <w:contextualSpacing/>
                  <w:jc w:val="both"/>
                  <w:rPr>
                    <w:rStyle w:val="1f4"/>
                  </w:rPr>
                </w:pPr>
                <w:r>
                  <w:rPr>
                    <w:rStyle w:val="1f4"/>
                  </w:rPr>
                  <w:t>11.02.2026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6B3A6AE6" w14:textId="3DFF9C20" w:rsidR="00D407F7" w:rsidRPr="00BF5CF1" w:rsidRDefault="0097398C" w:rsidP="00D407F7">
                <w:pPr>
                  <w:widowControl w:val="0"/>
                  <w:tabs>
                    <w:tab w:val="left" w:pos="247"/>
                    <w:tab w:val="left" w:pos="1130"/>
                  </w:tabs>
                  <w:ind w:left="33"/>
                  <w:contextualSpacing/>
                  <w:jc w:val="both"/>
                  <w:rPr>
                    <w:rStyle w:val="1f4"/>
                  </w:rPr>
                </w:pPr>
                <w:r>
                  <w:rPr>
                    <w:rStyle w:val="1f4"/>
                  </w:rPr>
                  <w:t>11.02.2026</w:t>
                </w:r>
              </w:p>
            </w:sdtContent>
          </w:sdt>
          <w:p w14:paraId="3B23D831" w14:textId="4A1981B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7398C">
              <w:rPr>
                <w:rFonts w:ascii="Times New Roman" w:eastAsia="Times New Roman" w:hAnsi="Times New Roman"/>
                <w:iCs/>
              </w:rPr>
              <w:t>09</w:t>
            </w:r>
            <w:r w:rsidRPr="00BF5CF1">
              <w:rPr>
                <w:rFonts w:ascii="Times New Roman" w:eastAsia="Times New Roman" w:hAnsi="Times New Roman"/>
                <w:iCs/>
              </w:rPr>
              <w:t>:</w:t>
            </w:r>
            <w:r w:rsidR="0097398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386F62A" w:rsidR="00D407F7" w:rsidRPr="00BF5CF1" w:rsidRDefault="0097398C" w:rsidP="00D407F7">
            <w:pPr>
              <w:widowControl w:val="0"/>
              <w:jc w:val="both"/>
              <w:rPr>
                <w:rFonts w:ascii="Times New Roman" w:eastAsia="Times New Roman" w:hAnsi="Times New Roman"/>
                <w:iCs/>
                <w:highlight w:val="yellow"/>
              </w:rPr>
            </w:pPr>
            <w:r w:rsidRPr="0097398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AB41E4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7398C">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189C72B" w:rsidR="00D407F7" w:rsidRPr="00BF5CF1" w:rsidRDefault="0097398C" w:rsidP="00D407F7">
            <w:pPr>
              <w:widowControl w:val="0"/>
              <w:jc w:val="both"/>
              <w:rPr>
                <w:rFonts w:ascii="Times New Roman" w:eastAsia="Times New Roman" w:hAnsi="Times New Roman"/>
                <w:iCs/>
                <w:highlight w:val="yellow"/>
              </w:rPr>
            </w:pPr>
            <w:r w:rsidRPr="0097398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E07171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7398C">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B6ABBE" w:rsidR="00D407F7" w:rsidRPr="00BF5CF1" w:rsidRDefault="0097398C" w:rsidP="00D407F7">
            <w:pPr>
              <w:widowControl w:val="0"/>
              <w:jc w:val="both"/>
              <w:rPr>
                <w:rFonts w:ascii="Times New Roman" w:eastAsia="Times New Roman" w:hAnsi="Times New Roman"/>
                <w:iCs/>
                <w:highlight w:val="yellow"/>
              </w:rPr>
            </w:pPr>
            <w:r w:rsidRPr="0097398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027B5D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7398C">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BB8C478" w:rsidR="00364BED" w:rsidRPr="00BF5CF1" w:rsidRDefault="00461CB0" w:rsidP="00F73068">
                <w:pPr>
                  <w:widowControl w:val="0"/>
                  <w:spacing w:after="0" w:line="240" w:lineRule="auto"/>
                  <w:ind w:left="112"/>
                  <w:jc w:val="both"/>
                  <w:rPr>
                    <w:rFonts w:ascii="Times New Roman" w:hAnsi="Times New Roman" w:cs="Times New Roman"/>
                    <w:b/>
                    <w:bCs/>
                    <w:sz w:val="20"/>
                    <w:szCs w:val="20"/>
                  </w:rPr>
                </w:pPr>
                <w:r w:rsidRPr="00461CB0">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0AF057A" w:rsidR="00EA396D" w:rsidRPr="00BF5CF1" w:rsidRDefault="003E425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C4FDAF" w:rsidR="0024495D" w:rsidRPr="004D717D" w:rsidRDefault="009032E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9032E1">
              <w:rPr>
                <w:rFonts w:ascii="Times New Roman" w:eastAsia="Times New Roman" w:hAnsi="Times New Roman" w:cs="Times New Roman"/>
                <w:bCs/>
                <w:sz w:val="20"/>
                <w:szCs w:val="20"/>
                <w:lang w:eastAsia="ru-RU"/>
              </w:rPr>
              <w:t>Поставка масел моторных для нужд КГБУ "ИЛАНСКОЕ ЛЕСНИЧЕСТВО"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98D6292" w14:textId="77777777" w:rsidR="00887E10" w:rsidRPr="00887E10" w:rsidRDefault="00887E10" w:rsidP="00887E10">
            <w:pPr>
              <w:pStyle w:val="2f"/>
              <w:jc w:val="both"/>
              <w:rPr>
                <w:rStyle w:val="2f0"/>
                <w:rFonts w:eastAsia="Calibri"/>
                <w:sz w:val="20"/>
              </w:rPr>
            </w:pPr>
            <w:r w:rsidRPr="00887E10">
              <w:rPr>
                <w:rStyle w:val="2f0"/>
                <w:rFonts w:eastAsia="Calibri"/>
                <w:sz w:val="20"/>
              </w:rPr>
              <w:t xml:space="preserve">Место поставки товара: 663800, Красноярский край, г. Иланский, пер. </w:t>
            </w:r>
            <w:proofErr w:type="spellStart"/>
            <w:r w:rsidRPr="00887E10">
              <w:rPr>
                <w:rStyle w:val="2f0"/>
                <w:rFonts w:eastAsia="Calibri"/>
                <w:sz w:val="20"/>
              </w:rPr>
              <w:t>Алгасинский</w:t>
            </w:r>
            <w:proofErr w:type="spellEnd"/>
            <w:r w:rsidRPr="00887E10">
              <w:rPr>
                <w:rStyle w:val="2f0"/>
                <w:rFonts w:eastAsia="Calibri"/>
                <w:sz w:val="20"/>
              </w:rPr>
              <w:t>, 8 «а»</w:t>
            </w:r>
          </w:p>
          <w:p w14:paraId="007882BB" w14:textId="632BF6BB" w:rsidR="0024495D" w:rsidRPr="00887E10" w:rsidRDefault="00887E10" w:rsidP="00887E10">
            <w:pPr>
              <w:pStyle w:val="2f"/>
              <w:jc w:val="both"/>
              <w:rPr>
                <w:rStyle w:val="2f0"/>
                <w:rFonts w:eastAsia="Calibri"/>
                <w:sz w:val="20"/>
              </w:rPr>
            </w:pPr>
            <w:r w:rsidRPr="00887E10">
              <w:rPr>
                <w:rStyle w:val="2f0"/>
                <w:rFonts w:eastAsia="Calibri"/>
                <w:sz w:val="20"/>
              </w:rPr>
              <w:t>Сроки поставки товара: с момента заключения договора до 05.03.2026г. Товар поставляется единоразово</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7DAC7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61CB0" w:rsidRPr="00461CB0">
              <w:rPr>
                <w:rFonts w:ascii="Times New Roman" w:hAnsi="Times New Roman" w:cs="Times New Roman"/>
                <w:b/>
                <w:bCs/>
                <w:sz w:val="20"/>
                <w:szCs w:val="20"/>
              </w:rPr>
              <w:t>347</w:t>
            </w:r>
            <w:r w:rsidR="00461CB0">
              <w:rPr>
                <w:rFonts w:ascii="Times New Roman" w:hAnsi="Times New Roman" w:cs="Times New Roman"/>
                <w:b/>
                <w:bCs/>
                <w:sz w:val="20"/>
                <w:szCs w:val="20"/>
              </w:rPr>
              <w:t> </w:t>
            </w:r>
            <w:r w:rsidR="00461CB0" w:rsidRPr="00461CB0">
              <w:rPr>
                <w:rFonts w:ascii="Times New Roman" w:hAnsi="Times New Roman" w:cs="Times New Roman"/>
                <w:b/>
                <w:bCs/>
                <w:sz w:val="20"/>
                <w:szCs w:val="20"/>
              </w:rPr>
              <w:t>833</w:t>
            </w:r>
            <w:r w:rsidR="00461CB0">
              <w:rPr>
                <w:rFonts w:ascii="Times New Roman" w:hAnsi="Times New Roman" w:cs="Times New Roman"/>
                <w:b/>
                <w:bCs/>
                <w:sz w:val="20"/>
                <w:szCs w:val="20"/>
              </w:rPr>
              <w:t>,</w:t>
            </w:r>
            <w:r w:rsidR="00461CB0" w:rsidRPr="00461CB0">
              <w:rPr>
                <w:rFonts w:ascii="Times New Roman" w:hAnsi="Times New Roman" w:cs="Times New Roman"/>
                <w:b/>
                <w:bCs/>
                <w:sz w:val="20"/>
                <w:szCs w:val="20"/>
              </w:rPr>
              <w:t>50 руб. (триста сорок семь тысяч восемьсот тридцать три) рубля 50 копеек</w:t>
            </w:r>
            <w:r w:rsidR="002E73AA">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E73A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3E698C" w14:textId="77777777" w:rsidR="00003DF7" w:rsidRPr="00003DF7" w:rsidRDefault="00003DF7" w:rsidP="00003DF7">
            <w:pPr>
              <w:widowControl w:val="0"/>
              <w:autoSpaceDE w:val="0"/>
              <w:autoSpaceDN w:val="0"/>
              <w:adjustRightInd w:val="0"/>
              <w:spacing w:after="0" w:line="20" w:lineRule="atLeast"/>
              <w:ind w:right="-108"/>
              <w:jc w:val="both"/>
              <w:rPr>
                <w:rStyle w:val="2f0"/>
                <w:rFonts w:ascii="Times New Roman" w:hAnsi="Times New Roman" w:cs="Times New Roman"/>
                <w:color w:val="000000"/>
                <w:sz w:val="20"/>
                <w:szCs w:val="20"/>
              </w:rPr>
            </w:pPr>
            <w:r w:rsidRPr="00003DF7">
              <w:rPr>
                <w:rStyle w:val="2f0"/>
                <w:rFonts w:ascii="Times New Roman" w:eastAsia="Calibri" w:hAnsi="Times New Roman" w:cs="Times New Roman"/>
                <w:color w:val="000000"/>
                <w:sz w:val="20"/>
                <w:szCs w:val="20"/>
              </w:rPr>
              <w:t>Оплата за поставленный Товар производится Заказчиком в течении 7 (семи) рабочих дней со дня подписания Заказчиком документов о приемке.</w:t>
            </w:r>
          </w:p>
          <w:p w14:paraId="071DEFC1" w14:textId="5538D941" w:rsidR="0024495D" w:rsidRPr="00003DF7" w:rsidRDefault="00003DF7" w:rsidP="00003DF7">
            <w:pPr>
              <w:widowControl w:val="0"/>
              <w:autoSpaceDE w:val="0"/>
              <w:autoSpaceDN w:val="0"/>
              <w:adjustRightInd w:val="0"/>
              <w:spacing w:after="0" w:line="20" w:lineRule="atLeast"/>
              <w:ind w:left="34"/>
              <w:contextualSpacing/>
              <w:jc w:val="both"/>
              <w:rPr>
                <w:rStyle w:val="2f0"/>
                <w:rFonts w:ascii="Times New Roman" w:eastAsia="Calibri" w:hAnsi="Times New Roman" w:cs="Times New Roman"/>
                <w:color w:val="000000"/>
                <w:sz w:val="20"/>
              </w:rPr>
            </w:pPr>
            <w:r w:rsidRPr="00003DF7">
              <w:rPr>
                <w:rStyle w:val="2f0"/>
                <w:rFonts w:ascii="Times New Roman" w:eastAsia="Calibri" w:hAnsi="Times New Roman" w:cs="Times New Roman"/>
                <w:color w:val="000000"/>
                <w:sz w:val="20"/>
                <w:szCs w:val="20"/>
              </w:rPr>
              <w:t>Оплата производится в безналичном порядке путем перечисления Заказчиком денежных средств на указанный в Договоре расчетный счет Поставщика.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F0CA52F" w:rsidR="0024495D" w:rsidRPr="004D717D" w:rsidRDefault="008F4C3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4C30">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F5418C2" w:rsidR="0024495D" w:rsidRPr="004D717D" w:rsidRDefault="008F4C3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4C30">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F56B6BF" w:rsidR="0024495D" w:rsidRPr="004D717D" w:rsidRDefault="008F4C3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F4C30">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E705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Единые (обязательные) требования к участникам закупки:</w:t>
            </w:r>
          </w:p>
          <w:p w14:paraId="000D8B93"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13201B7C"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2) участник закупки - юридическое лицо не находится в процессе ликвидации; </w:t>
            </w:r>
          </w:p>
          <w:p w14:paraId="5823555A" w14:textId="51CB2156"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75046BC7"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4) </w:t>
            </w:r>
            <w:proofErr w:type="spellStart"/>
            <w:r w:rsidRPr="00AE7054">
              <w:rPr>
                <w:rFonts w:ascii="Times New Roman" w:eastAsia="Times New Roman" w:hAnsi="Times New Roman" w:cs="Times New Roman"/>
                <w:sz w:val="20"/>
                <w:szCs w:val="20"/>
                <w:lang w:eastAsia="ru-RU"/>
              </w:rPr>
              <w:t>неприостановление</w:t>
            </w:r>
            <w:proofErr w:type="spellEnd"/>
            <w:r w:rsidRPr="00AE7054">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4B0F60F4"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3A6DC61B"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83DB220"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DD2A896"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 223-ФЗ; </w:t>
            </w:r>
          </w:p>
          <w:p w14:paraId="523EA7BA"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 44-ФЗ «О контрактной системе в сфере закупок товаров, работ, услуг для обеспечения государственных и муниципальных нужд»; </w:t>
            </w:r>
          </w:p>
          <w:p w14:paraId="708990F2" w14:textId="77777777" w:rsidR="00AE7054"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 xml:space="preserve">10) отсутствие между участником закупки и заказчиком конфликта интересов; </w:t>
            </w:r>
          </w:p>
          <w:p w14:paraId="65B8F57C" w14:textId="48B55BA4" w:rsidR="0024495D" w:rsidRPr="004D717D" w:rsidRDefault="00AE7054" w:rsidP="002A6AF8">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E7054">
              <w:rPr>
                <w:rFonts w:ascii="Times New Roman" w:eastAsia="Times New Roman" w:hAnsi="Times New Roman" w:cs="Times New Roman"/>
                <w:sz w:val="20"/>
                <w:szCs w:val="20"/>
                <w:lang w:eastAsia="ru-RU"/>
              </w:rPr>
              <w:t>11) участник закупки не является офшорной компанией; 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8CB42D0" w:rsidR="0024495D" w:rsidRPr="004D717D" w:rsidRDefault="006542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542CB">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B66249D"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лица); </w:t>
            </w:r>
          </w:p>
          <w:p w14:paraId="11F06F24" w14:textId="138512D0"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б) согласие участника закупки на обработку персональных данных (для физического </w:t>
            </w:r>
            <w:r>
              <w:rPr>
                <w:rFonts w:ascii="Times New Roman" w:eastAsia="Times New Roman" w:hAnsi="Times New Roman" w:cs="Times New Roman"/>
                <w:sz w:val="20"/>
                <w:szCs w:val="20"/>
                <w:lang w:eastAsia="ru-RU"/>
              </w:rPr>
              <w:t>лица)</w:t>
            </w:r>
          </w:p>
          <w:p w14:paraId="01F68E97" w14:textId="61AB13EF" w:rsidR="00030751" w:rsidRDefault="00030751" w:rsidP="00786A1A">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363A8E6E"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0CD150B9"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д) копии учредительных документов участника закупки (для юридического лица); </w:t>
            </w:r>
          </w:p>
          <w:p w14:paraId="4077208F"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 </w:t>
            </w:r>
          </w:p>
          <w:p w14:paraId="7BB8D46A"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ж) документы, подтверждающие соответствие участника закупки требованиям к участникам закупки в соответствии с подпунктом 1 пункта 1.10.1 настоящего Положения, или копии таких документов; </w:t>
            </w:r>
          </w:p>
          <w:p w14:paraId="043915D5" w14:textId="72D76870"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3) документы, подтверждающие соответствие участника закупки и (или) предлагаемых им товара, работы или услуги дополнительным требованиям (пункт 1.10.5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w:t>
            </w:r>
            <w:r>
              <w:rPr>
                <w:rFonts w:ascii="Times New Roman" w:eastAsia="Times New Roman" w:hAnsi="Times New Roman" w:cs="Times New Roman"/>
                <w:sz w:val="20"/>
                <w:szCs w:val="20"/>
                <w:lang w:eastAsia="ru-RU"/>
              </w:rPr>
              <w:t>раздела 18 Извещения</w:t>
            </w:r>
            <w:r w:rsidRPr="00030751">
              <w:rPr>
                <w:rFonts w:ascii="Times New Roman" w:eastAsia="Times New Roman" w:hAnsi="Times New Roman" w:cs="Times New Roman"/>
                <w:sz w:val="20"/>
                <w:szCs w:val="20"/>
                <w:lang w:eastAsia="ru-RU"/>
              </w:rPr>
              <w:t xml:space="preserve">; </w:t>
            </w:r>
          </w:p>
          <w:p w14:paraId="2996C3A7"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и) предложение участника закупки в отношении объекта закупки, в том числе о цене </w:t>
            </w:r>
            <w:r w:rsidRPr="00030751">
              <w:rPr>
                <w:rFonts w:ascii="Times New Roman" w:eastAsia="Times New Roman" w:hAnsi="Times New Roman" w:cs="Times New Roman"/>
                <w:sz w:val="20"/>
                <w:szCs w:val="20"/>
                <w:lang w:eastAsia="ru-RU"/>
              </w:rPr>
              <w:lastRenderedPageBreak/>
              <w:t xml:space="preserve">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 </w:t>
            </w:r>
          </w:p>
          <w:p w14:paraId="04F81BC3"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6A76BFD4"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 1.1) при осуществлении закупки на поставку товара: а) согласие участника процедуры закупки на поставку товара в случае: -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FA282DF"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6B1E7AE7"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2CA6B476"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w:t>
            </w:r>
          </w:p>
          <w:p w14:paraId="10D1AECE" w14:textId="77777777"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 </w:t>
            </w:r>
          </w:p>
          <w:p w14:paraId="676DF902" w14:textId="00F6A2D6" w:rsid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н) эскиз, рисунок, чертеж, фотографию, иное изображение, образец, пробу товара, закупка которого осуществляется (при наличии). </w:t>
            </w:r>
          </w:p>
          <w:p w14:paraId="23CEDEAA" w14:textId="572BDE1E" w:rsidR="0024495D" w:rsidRP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Заявка на участие в закупке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4E68DDE" w14:textId="77777777" w:rsidR="00030751" w:rsidRP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w:t>
            </w:r>
            <w:r w:rsidRPr="00030751">
              <w:rPr>
                <w:rFonts w:ascii="Times New Roman" w:eastAsia="Times New Roman" w:hAnsi="Times New Roman" w:cs="Times New Roman"/>
                <w:sz w:val="20"/>
                <w:szCs w:val="20"/>
                <w:lang w:eastAsia="ru-RU"/>
              </w:rPr>
              <w:lastRenderedPageBreak/>
              <w:t>юридическим лицом (далее - российское лицо), за исключением случаев принятия ПП РФ мер, предусмотренных пунктом 1 части 2 статьи ст. 3.1-4  Закона № 223-ФЗ,</w:t>
            </w:r>
          </w:p>
          <w:p w14:paraId="3BDD4E6C" w14:textId="77777777" w:rsidR="00030751" w:rsidRPr="00030751" w:rsidRDefault="00030751" w:rsidP="00030751">
            <w:pPr>
              <w:widowControl w:val="0"/>
              <w:spacing w:after="0" w:line="20" w:lineRule="atLeast"/>
              <w:ind w:firstLine="700"/>
              <w:jc w:val="both"/>
              <w:rPr>
                <w:rFonts w:ascii="Times New Roman" w:eastAsia="Times New Roman" w:hAnsi="Times New Roman" w:cs="Times New Roman"/>
                <w:sz w:val="20"/>
                <w:szCs w:val="20"/>
                <w:lang w:eastAsia="ru-RU"/>
              </w:rPr>
            </w:pPr>
            <w:r w:rsidRPr="00030751">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030751" w:rsidRPr="00030751" w14:paraId="52563B19" w14:textId="77777777" w:rsidTr="00695B70">
              <w:tc>
                <w:tcPr>
                  <w:tcW w:w="3444" w:type="dxa"/>
                  <w:tcBorders>
                    <w:top w:val="single" w:sz="4" w:space="0" w:color="auto"/>
                    <w:left w:val="single" w:sz="4" w:space="0" w:color="auto"/>
                    <w:bottom w:val="single" w:sz="4" w:space="0" w:color="auto"/>
                    <w:right w:val="single" w:sz="4" w:space="0" w:color="auto"/>
                  </w:tcBorders>
                  <w:hideMark/>
                </w:tcPr>
                <w:p w14:paraId="341657BB" w14:textId="77777777" w:rsidR="00030751" w:rsidRPr="00030751" w:rsidRDefault="00000000" w:rsidP="00030751">
                  <w:pPr>
                    <w:widowControl w:val="0"/>
                    <w:spacing w:line="20" w:lineRule="atLeast"/>
                    <w:ind w:firstLine="700"/>
                    <w:jc w:val="both"/>
                    <w:rPr>
                      <w:rFonts w:ascii="Times New Roman" w:eastAsia="Times New Roman" w:hAnsi="Times New Roman"/>
                    </w:rPr>
                  </w:pPr>
                  <w:sdt>
                    <w:sdtPr>
                      <w:rPr>
                        <w:rFonts w:ascii="Times New Roman" w:eastAsia="Times New Roman" w:hAnsi="Times New Roman"/>
                      </w:rPr>
                      <w:id w:val="-1914002336"/>
                      <w14:checkbox>
                        <w14:checked w14:val="0"/>
                        <w14:checkedState w14:val="2612" w14:font="MS Gothic"/>
                        <w14:uncheckedState w14:val="2610" w14:font="MS Gothic"/>
                      </w14:checkbox>
                    </w:sdtPr>
                    <w:sdtContent>
                      <w:r w:rsidR="00030751" w:rsidRPr="00030751">
                        <w:rPr>
                          <w:rFonts w:ascii="Segoe UI Symbol" w:eastAsia="Times New Roman" w:hAnsi="Segoe UI Symbol" w:cs="Segoe UI Symbol"/>
                        </w:rPr>
                        <w:t>☐</w:t>
                      </w:r>
                    </w:sdtContent>
                  </w:sdt>
                  <w:r w:rsidR="00030751" w:rsidRPr="00030751">
                    <w:rPr>
                      <w:rFonts w:ascii="Times New Roman" w:eastAsia="Times New Roman" w:hAnsi="Times New Roman"/>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58307A3F" w14:textId="77777777" w:rsidR="00030751" w:rsidRPr="00030751" w:rsidRDefault="00000000" w:rsidP="00030751">
                  <w:pPr>
                    <w:widowControl w:val="0"/>
                    <w:spacing w:line="20" w:lineRule="atLeast"/>
                    <w:ind w:firstLine="700"/>
                    <w:jc w:val="both"/>
                    <w:rPr>
                      <w:rFonts w:ascii="Times New Roman" w:eastAsia="Times New Roman" w:hAnsi="Times New Roman"/>
                    </w:rPr>
                  </w:pPr>
                  <w:sdt>
                    <w:sdtPr>
                      <w:rPr>
                        <w:rFonts w:ascii="Times New Roman" w:eastAsia="Times New Roman" w:hAnsi="Times New Roman"/>
                      </w:rPr>
                      <w:id w:val="1783069600"/>
                      <w14:checkbox>
                        <w14:checked w14:val="0"/>
                        <w14:checkedState w14:val="2612" w14:font="MS Gothic"/>
                        <w14:uncheckedState w14:val="2610" w14:font="MS Gothic"/>
                      </w14:checkbox>
                    </w:sdtPr>
                    <w:sdtContent>
                      <w:r w:rsidR="00030751" w:rsidRPr="00030751">
                        <w:rPr>
                          <w:rFonts w:ascii="Segoe UI Symbol" w:eastAsia="Times New Roman" w:hAnsi="Segoe UI Symbol" w:cs="Segoe UI Symbol"/>
                        </w:rPr>
                        <w:t>☐</w:t>
                      </w:r>
                    </w:sdtContent>
                  </w:sdt>
                  <w:r w:rsidR="00030751" w:rsidRPr="00030751">
                    <w:rPr>
                      <w:rFonts w:ascii="Times New Roman" w:eastAsia="Times New Roman" w:hAnsi="Times New Roman"/>
                    </w:rPr>
                    <w:t xml:space="preserve"> из российского (евразийского) реестра промышленной продукции</w:t>
                  </w:r>
                </w:p>
                <w:p w14:paraId="56CEB081" w14:textId="77777777" w:rsidR="00030751" w:rsidRPr="00030751" w:rsidRDefault="00000000" w:rsidP="00030751">
                  <w:pPr>
                    <w:widowControl w:val="0"/>
                    <w:spacing w:line="20" w:lineRule="atLeast"/>
                    <w:ind w:firstLine="700"/>
                    <w:jc w:val="both"/>
                    <w:rPr>
                      <w:rFonts w:ascii="Times New Roman" w:eastAsia="Times New Roman" w:hAnsi="Times New Roman"/>
                    </w:rPr>
                  </w:pPr>
                  <w:sdt>
                    <w:sdtPr>
                      <w:rPr>
                        <w:rFonts w:ascii="Times New Roman" w:eastAsia="Times New Roman" w:hAnsi="Times New Roman"/>
                      </w:rPr>
                      <w:id w:val="-225763670"/>
                      <w14:checkbox>
                        <w14:checked w14:val="0"/>
                        <w14:checkedState w14:val="2612" w14:font="MS Gothic"/>
                        <w14:uncheckedState w14:val="2610" w14:font="MS Gothic"/>
                      </w14:checkbox>
                    </w:sdtPr>
                    <w:sdtContent>
                      <w:r w:rsidR="00030751" w:rsidRPr="00030751">
                        <w:rPr>
                          <w:rFonts w:ascii="Segoe UI Symbol" w:eastAsia="Times New Roman" w:hAnsi="Segoe UI Symbol" w:cs="Segoe UI Symbol"/>
                        </w:rPr>
                        <w:t>☐</w:t>
                      </w:r>
                    </w:sdtContent>
                  </w:sdt>
                  <w:r w:rsidR="00030751" w:rsidRPr="00030751">
                    <w:rPr>
                      <w:rFonts w:ascii="Times New Roman" w:eastAsia="Times New Roman" w:hAnsi="Times New Roman"/>
                    </w:rPr>
                    <w:t xml:space="preserve"> из реестра российского (евразийского) программного обеспечения</w:t>
                  </w:r>
                </w:p>
              </w:tc>
            </w:tr>
            <w:tr w:rsidR="00030751" w:rsidRPr="00030751" w14:paraId="5A2F31F7" w14:textId="77777777" w:rsidTr="00695B70">
              <w:trPr>
                <w:trHeight w:val="276"/>
              </w:trPr>
              <w:tc>
                <w:tcPr>
                  <w:tcW w:w="3444" w:type="dxa"/>
                  <w:tcBorders>
                    <w:top w:val="single" w:sz="4" w:space="0" w:color="auto"/>
                    <w:left w:val="single" w:sz="4" w:space="0" w:color="auto"/>
                    <w:bottom w:val="single" w:sz="4" w:space="0" w:color="auto"/>
                    <w:right w:val="single" w:sz="4" w:space="0" w:color="auto"/>
                  </w:tcBorders>
                  <w:hideMark/>
                </w:tcPr>
                <w:p w14:paraId="5126200C" w14:textId="77777777" w:rsidR="00030751" w:rsidRPr="00030751" w:rsidRDefault="00000000" w:rsidP="00030751">
                  <w:pPr>
                    <w:widowControl w:val="0"/>
                    <w:spacing w:line="20" w:lineRule="atLeast"/>
                    <w:ind w:firstLine="700"/>
                    <w:jc w:val="both"/>
                    <w:rPr>
                      <w:rFonts w:ascii="Times New Roman" w:eastAsia="Times New Roman" w:hAnsi="Times New Roman"/>
                    </w:rPr>
                  </w:pPr>
                  <w:sdt>
                    <w:sdtPr>
                      <w:rPr>
                        <w:rFonts w:ascii="Times New Roman" w:eastAsia="Times New Roman" w:hAnsi="Times New Roman"/>
                      </w:rPr>
                      <w:id w:val="-1435661968"/>
                      <w14:checkbox>
                        <w14:checked w14:val="1"/>
                        <w14:checkedState w14:val="2612" w14:font="MS Gothic"/>
                        <w14:uncheckedState w14:val="2610" w14:font="MS Gothic"/>
                      </w14:checkbox>
                    </w:sdtPr>
                    <w:sdtContent>
                      <w:r w:rsidR="00030751" w:rsidRPr="00030751">
                        <w:rPr>
                          <w:rFonts w:ascii="Segoe UI Symbol" w:eastAsia="Times New Roman" w:hAnsi="Segoe UI Symbol" w:cs="Segoe UI Symbol"/>
                        </w:rPr>
                        <w:t>☒</w:t>
                      </w:r>
                    </w:sdtContent>
                  </w:sdt>
                  <w:r w:rsidR="00030751" w:rsidRPr="00030751">
                    <w:rPr>
                      <w:rFonts w:ascii="Times New Roman" w:eastAsia="Times New Roman" w:hAnsi="Times New Roman"/>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3EA850C4" w14:textId="77777777" w:rsidR="00030751" w:rsidRPr="00030751" w:rsidRDefault="00030751" w:rsidP="00030751">
                  <w:pPr>
                    <w:widowControl w:val="0"/>
                    <w:spacing w:line="20" w:lineRule="atLeast"/>
                    <w:ind w:firstLine="700"/>
                    <w:jc w:val="both"/>
                    <w:rPr>
                      <w:rFonts w:ascii="Times New Roman" w:eastAsia="Times New Roman" w:hAnsi="Times New Roman"/>
                    </w:rPr>
                  </w:pPr>
                </w:p>
              </w:tc>
            </w:tr>
            <w:tr w:rsidR="00030751" w:rsidRPr="00030751" w14:paraId="4A6AC25D" w14:textId="77777777" w:rsidTr="00695B70">
              <w:tc>
                <w:tcPr>
                  <w:tcW w:w="3444" w:type="dxa"/>
                  <w:tcBorders>
                    <w:top w:val="single" w:sz="4" w:space="0" w:color="auto"/>
                    <w:left w:val="single" w:sz="4" w:space="0" w:color="auto"/>
                    <w:bottom w:val="single" w:sz="4" w:space="0" w:color="auto"/>
                    <w:right w:val="single" w:sz="4" w:space="0" w:color="auto"/>
                  </w:tcBorders>
                  <w:hideMark/>
                </w:tcPr>
                <w:p w14:paraId="5F9CA480" w14:textId="77777777" w:rsidR="00030751" w:rsidRPr="00030751" w:rsidRDefault="00000000" w:rsidP="00030751">
                  <w:pPr>
                    <w:widowControl w:val="0"/>
                    <w:spacing w:line="20" w:lineRule="atLeast"/>
                    <w:ind w:firstLine="700"/>
                    <w:jc w:val="both"/>
                    <w:rPr>
                      <w:rFonts w:ascii="Times New Roman" w:eastAsia="Times New Roman" w:hAnsi="Times New Roman"/>
                    </w:rPr>
                  </w:pPr>
                  <w:sdt>
                    <w:sdtPr>
                      <w:rPr>
                        <w:rFonts w:ascii="Times New Roman" w:eastAsia="Times New Roman" w:hAnsi="Times New Roman"/>
                      </w:rPr>
                      <w:id w:val="-577286969"/>
                      <w14:checkbox>
                        <w14:checked w14:val="0"/>
                        <w14:checkedState w14:val="2612" w14:font="MS Gothic"/>
                        <w14:uncheckedState w14:val="2610" w14:font="MS Gothic"/>
                      </w14:checkbox>
                    </w:sdtPr>
                    <w:sdtContent>
                      <w:r w:rsidR="00030751" w:rsidRPr="00030751">
                        <w:rPr>
                          <w:rFonts w:ascii="Segoe UI Symbol" w:eastAsia="Times New Roman" w:hAnsi="Segoe UI Symbol" w:cs="Segoe UI Symbol"/>
                        </w:rPr>
                        <w:t>☐</w:t>
                      </w:r>
                    </w:sdtContent>
                  </w:sdt>
                  <w:r w:rsidR="00030751" w:rsidRPr="00030751">
                    <w:rPr>
                      <w:rFonts w:ascii="Times New Roman" w:eastAsia="Times New Roman" w:hAnsi="Times New Roman"/>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175F9F30" w14:textId="77777777" w:rsidR="00030751" w:rsidRPr="00030751" w:rsidRDefault="00030751" w:rsidP="00030751">
                  <w:pPr>
                    <w:widowControl w:val="0"/>
                    <w:spacing w:line="20" w:lineRule="atLeast"/>
                    <w:ind w:firstLine="700"/>
                    <w:jc w:val="both"/>
                    <w:rPr>
                      <w:rFonts w:ascii="Times New Roman" w:eastAsia="Times New Roman" w:hAnsi="Times New Roman"/>
                    </w:rPr>
                  </w:pPr>
                </w:p>
              </w:tc>
            </w:tr>
            <w:tr w:rsidR="00030751" w:rsidRPr="00030751" w14:paraId="0789EAE7" w14:textId="77777777" w:rsidTr="00695B70">
              <w:tc>
                <w:tcPr>
                  <w:tcW w:w="3444" w:type="dxa"/>
                  <w:tcBorders>
                    <w:top w:val="single" w:sz="4" w:space="0" w:color="auto"/>
                    <w:left w:val="single" w:sz="4" w:space="0" w:color="auto"/>
                    <w:bottom w:val="single" w:sz="4" w:space="0" w:color="auto"/>
                    <w:right w:val="single" w:sz="4" w:space="0" w:color="auto"/>
                  </w:tcBorders>
                  <w:hideMark/>
                </w:tcPr>
                <w:p w14:paraId="7CAF4006" w14:textId="77777777" w:rsidR="00030751" w:rsidRPr="00030751" w:rsidRDefault="00000000" w:rsidP="00030751">
                  <w:pPr>
                    <w:widowControl w:val="0"/>
                    <w:spacing w:line="20" w:lineRule="atLeast"/>
                    <w:ind w:firstLine="700"/>
                    <w:jc w:val="both"/>
                    <w:rPr>
                      <w:rFonts w:ascii="Times New Roman" w:eastAsia="Times New Roman" w:hAnsi="Times New Roman"/>
                    </w:rPr>
                  </w:pPr>
                  <w:sdt>
                    <w:sdtPr>
                      <w:rPr>
                        <w:rFonts w:ascii="Times New Roman" w:eastAsia="Times New Roman" w:hAnsi="Times New Roman"/>
                      </w:rPr>
                      <w:id w:val="-886869088"/>
                      <w14:checkbox>
                        <w14:checked w14:val="0"/>
                        <w14:checkedState w14:val="2612" w14:font="MS Gothic"/>
                        <w14:uncheckedState w14:val="2610" w14:font="MS Gothic"/>
                      </w14:checkbox>
                    </w:sdtPr>
                    <w:sdtContent>
                      <w:r w:rsidR="00030751" w:rsidRPr="00030751">
                        <w:rPr>
                          <w:rFonts w:ascii="Segoe UI Symbol" w:eastAsia="Times New Roman" w:hAnsi="Segoe UI Symbol" w:cs="Segoe UI Symbol"/>
                        </w:rPr>
                        <w:t>☐</w:t>
                      </w:r>
                    </w:sdtContent>
                  </w:sdt>
                  <w:r w:rsidR="00030751" w:rsidRPr="00030751">
                    <w:rPr>
                      <w:rFonts w:ascii="Times New Roman" w:eastAsia="Times New Roman" w:hAnsi="Times New Roman"/>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6A382901" w14:textId="77777777" w:rsidR="00030751" w:rsidRPr="00030751" w:rsidRDefault="00030751" w:rsidP="00030751">
                  <w:pPr>
                    <w:widowControl w:val="0"/>
                    <w:spacing w:line="20" w:lineRule="atLeast"/>
                    <w:ind w:firstLine="700"/>
                    <w:jc w:val="both"/>
                    <w:rPr>
                      <w:rFonts w:ascii="Times New Roman" w:eastAsia="Times New Roman" w:hAnsi="Times New Roman"/>
                    </w:rPr>
                  </w:pPr>
                </w:p>
              </w:tc>
            </w:tr>
            <w:tr w:rsidR="00030751" w:rsidRPr="00030751" w14:paraId="0B732508" w14:textId="77777777" w:rsidTr="00695B70">
              <w:tc>
                <w:tcPr>
                  <w:tcW w:w="3444" w:type="dxa"/>
                  <w:tcBorders>
                    <w:top w:val="single" w:sz="4" w:space="0" w:color="auto"/>
                    <w:left w:val="single" w:sz="4" w:space="0" w:color="auto"/>
                    <w:bottom w:val="single" w:sz="4" w:space="0" w:color="auto"/>
                    <w:right w:val="single" w:sz="4" w:space="0" w:color="auto"/>
                  </w:tcBorders>
                  <w:hideMark/>
                </w:tcPr>
                <w:p w14:paraId="510543BC" w14:textId="77777777" w:rsidR="00030751" w:rsidRPr="00030751" w:rsidRDefault="00000000" w:rsidP="00030751">
                  <w:pPr>
                    <w:widowControl w:val="0"/>
                    <w:spacing w:line="20" w:lineRule="atLeast"/>
                    <w:ind w:firstLine="700"/>
                    <w:jc w:val="both"/>
                    <w:rPr>
                      <w:rFonts w:ascii="Times New Roman" w:eastAsia="Times New Roman" w:hAnsi="Times New Roman"/>
                    </w:rPr>
                  </w:pPr>
                  <w:sdt>
                    <w:sdtPr>
                      <w:rPr>
                        <w:rFonts w:ascii="Times New Roman" w:eastAsia="Times New Roman" w:hAnsi="Times New Roman"/>
                      </w:rPr>
                      <w:id w:val="453455284"/>
                      <w14:checkbox>
                        <w14:checked w14:val="0"/>
                        <w14:checkedState w14:val="2612" w14:font="MS Gothic"/>
                        <w14:uncheckedState w14:val="2610" w14:font="MS Gothic"/>
                      </w14:checkbox>
                    </w:sdtPr>
                    <w:sdtContent>
                      <w:r w:rsidR="00030751" w:rsidRPr="00030751">
                        <w:rPr>
                          <w:rFonts w:ascii="Segoe UI Symbol" w:eastAsia="Times New Roman" w:hAnsi="Segoe UI Symbol" w:cs="Segoe UI Symbol"/>
                        </w:rPr>
                        <w:t>☐</w:t>
                      </w:r>
                    </w:sdtContent>
                  </w:sdt>
                  <w:r w:rsidR="00030751" w:rsidRPr="00030751">
                    <w:rPr>
                      <w:rFonts w:ascii="Times New Roman" w:eastAsia="Times New Roman" w:hAnsi="Times New Roman"/>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52045664" w14:textId="77777777" w:rsidR="00030751" w:rsidRPr="00030751" w:rsidRDefault="00030751" w:rsidP="00030751">
                  <w:pPr>
                    <w:widowControl w:val="0"/>
                    <w:spacing w:line="20" w:lineRule="atLeast"/>
                    <w:ind w:firstLine="700"/>
                    <w:jc w:val="both"/>
                    <w:rPr>
                      <w:rFonts w:ascii="Times New Roman" w:eastAsia="Times New Roman" w:hAnsi="Times New Roman"/>
                    </w:rPr>
                  </w:pPr>
                </w:p>
              </w:tc>
            </w:tr>
          </w:tbl>
          <w:p w14:paraId="21070D2B" w14:textId="36F30A7F" w:rsidR="0024495D" w:rsidRPr="00030751" w:rsidRDefault="0024495D" w:rsidP="0003075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FE72D77" w:rsidR="0024495D" w:rsidRPr="004D717D" w:rsidRDefault="006542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542CB">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w:t>
            </w:r>
            <w:r>
              <w:rPr>
                <w:rFonts w:ascii="Times New Roman" w:eastAsia="Times New Roman" w:hAnsi="Times New Roman" w:cs="Times New Roman"/>
                <w:sz w:val="20"/>
                <w:szCs w:val="20"/>
                <w:lang w:eastAsia="ru-RU"/>
              </w:rPr>
              <w:lastRenderedPageBreak/>
              <w:t>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DB77EC1" w:rsidR="0024495D" w:rsidRPr="009D7B70" w:rsidRDefault="0024495D" w:rsidP="009D7B7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D7B70">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BFBBE14" w:rsidR="0024495D" w:rsidRPr="004D717D" w:rsidRDefault="009D7B70"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20EE" w14:textId="77777777" w:rsidR="00597EAE" w:rsidRDefault="00597EAE">
      <w:pPr>
        <w:spacing w:after="0" w:line="240" w:lineRule="auto"/>
      </w:pPr>
      <w:r>
        <w:separator/>
      </w:r>
    </w:p>
  </w:endnote>
  <w:endnote w:type="continuationSeparator" w:id="0">
    <w:p w14:paraId="7E64F44C" w14:textId="77777777" w:rsidR="00597EAE" w:rsidRDefault="0059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5F6C" w14:textId="77777777" w:rsidR="00597EAE" w:rsidRDefault="00597EAE">
      <w:pPr>
        <w:spacing w:after="0" w:line="240" w:lineRule="auto"/>
      </w:pPr>
      <w:r>
        <w:separator/>
      </w:r>
    </w:p>
  </w:footnote>
  <w:footnote w:type="continuationSeparator" w:id="0">
    <w:p w14:paraId="5C1BA494" w14:textId="77777777" w:rsidR="00597EAE" w:rsidRDefault="00597EA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408490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490738">
    <w:abstractNumId w:val="1"/>
    <w:lvlOverride w:ilvl="0">
      <w:startOverride w:val="10"/>
    </w:lvlOverride>
    <w:lvlOverride w:ilvl="1"/>
    <w:lvlOverride w:ilvl="2"/>
    <w:lvlOverride w:ilvl="3"/>
    <w:lvlOverride w:ilvl="4"/>
    <w:lvlOverride w:ilvl="5"/>
    <w:lvlOverride w:ilvl="6"/>
    <w:lvlOverride w:ilvl="7"/>
    <w:lvlOverride w:ilvl="8"/>
  </w:num>
  <w:num w:numId="3" w16cid:durableId="1288118558">
    <w:abstractNumId w:val="10"/>
  </w:num>
  <w:num w:numId="4" w16cid:durableId="513883655">
    <w:abstractNumId w:val="17"/>
  </w:num>
  <w:num w:numId="5" w16cid:durableId="407114762">
    <w:abstractNumId w:val="29"/>
  </w:num>
  <w:num w:numId="6" w16cid:durableId="624585947">
    <w:abstractNumId w:val="23"/>
  </w:num>
  <w:num w:numId="7" w16cid:durableId="174006801">
    <w:abstractNumId w:val="26"/>
  </w:num>
  <w:num w:numId="8" w16cid:durableId="1403067640">
    <w:abstractNumId w:val="14"/>
  </w:num>
  <w:num w:numId="9" w16cid:durableId="393048359">
    <w:abstractNumId w:val="3"/>
  </w:num>
  <w:num w:numId="10" w16cid:durableId="1263613780">
    <w:abstractNumId w:val="24"/>
  </w:num>
  <w:num w:numId="11" w16cid:durableId="1080130287">
    <w:abstractNumId w:val="21"/>
  </w:num>
  <w:num w:numId="12" w16cid:durableId="210768902">
    <w:abstractNumId w:val="5"/>
  </w:num>
  <w:num w:numId="13" w16cid:durableId="1098137513">
    <w:abstractNumId w:val="20"/>
  </w:num>
  <w:num w:numId="14" w16cid:durableId="792289777">
    <w:abstractNumId w:val="15"/>
  </w:num>
  <w:num w:numId="15" w16cid:durableId="50660356">
    <w:abstractNumId w:val="25"/>
  </w:num>
  <w:num w:numId="16" w16cid:durableId="6129132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984342">
    <w:abstractNumId w:val="7"/>
  </w:num>
  <w:num w:numId="18" w16cid:durableId="2046325597">
    <w:abstractNumId w:val="27"/>
  </w:num>
  <w:num w:numId="19" w16cid:durableId="1403138374">
    <w:abstractNumId w:val="13"/>
  </w:num>
  <w:num w:numId="20" w16cid:durableId="1797874413">
    <w:abstractNumId w:val="0"/>
  </w:num>
  <w:num w:numId="21" w16cid:durableId="1744336279">
    <w:abstractNumId w:val="22"/>
  </w:num>
  <w:num w:numId="22" w16cid:durableId="140012808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686833">
    <w:abstractNumId w:val="11"/>
  </w:num>
  <w:num w:numId="24" w16cid:durableId="1768959296">
    <w:abstractNumId w:val="16"/>
  </w:num>
  <w:num w:numId="25" w16cid:durableId="1197742705">
    <w:abstractNumId w:val="2"/>
  </w:num>
  <w:num w:numId="26" w16cid:durableId="1982732696">
    <w:abstractNumId w:val="6"/>
  </w:num>
  <w:num w:numId="27" w16cid:durableId="1650866999">
    <w:abstractNumId w:val="8"/>
  </w:num>
  <w:num w:numId="28" w16cid:durableId="1031956356">
    <w:abstractNumId w:val="4"/>
  </w:num>
  <w:num w:numId="29" w16cid:durableId="448167343">
    <w:abstractNumId w:val="19"/>
  </w:num>
  <w:num w:numId="30" w16cid:durableId="980111004">
    <w:abstractNumId w:val="30"/>
  </w:num>
  <w:num w:numId="31" w16cid:durableId="638072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DF7"/>
    <w:rsid w:val="000306BD"/>
    <w:rsid w:val="00030751"/>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A6AF8"/>
    <w:rsid w:val="002C0075"/>
    <w:rsid w:val="002E73AA"/>
    <w:rsid w:val="002F3BE2"/>
    <w:rsid w:val="00327AD7"/>
    <w:rsid w:val="00331187"/>
    <w:rsid w:val="0033483E"/>
    <w:rsid w:val="00352E13"/>
    <w:rsid w:val="003602CB"/>
    <w:rsid w:val="00364BED"/>
    <w:rsid w:val="003725DA"/>
    <w:rsid w:val="00383738"/>
    <w:rsid w:val="00390F7D"/>
    <w:rsid w:val="003B0C56"/>
    <w:rsid w:val="003C4574"/>
    <w:rsid w:val="003E056F"/>
    <w:rsid w:val="003E3E9E"/>
    <w:rsid w:val="003E425B"/>
    <w:rsid w:val="00401090"/>
    <w:rsid w:val="00436D85"/>
    <w:rsid w:val="00442C9E"/>
    <w:rsid w:val="00461CB0"/>
    <w:rsid w:val="00477588"/>
    <w:rsid w:val="00483B31"/>
    <w:rsid w:val="004D717D"/>
    <w:rsid w:val="004F40AA"/>
    <w:rsid w:val="005125C6"/>
    <w:rsid w:val="0054310E"/>
    <w:rsid w:val="005467B3"/>
    <w:rsid w:val="005660A5"/>
    <w:rsid w:val="00597EAE"/>
    <w:rsid w:val="005A0C02"/>
    <w:rsid w:val="005E1214"/>
    <w:rsid w:val="00612C81"/>
    <w:rsid w:val="00612E7E"/>
    <w:rsid w:val="0064252D"/>
    <w:rsid w:val="0064253C"/>
    <w:rsid w:val="00653E09"/>
    <w:rsid w:val="006542CB"/>
    <w:rsid w:val="006711D1"/>
    <w:rsid w:val="0069166F"/>
    <w:rsid w:val="00695C75"/>
    <w:rsid w:val="006A6602"/>
    <w:rsid w:val="006B11A4"/>
    <w:rsid w:val="006B3403"/>
    <w:rsid w:val="006C0C28"/>
    <w:rsid w:val="006D1B21"/>
    <w:rsid w:val="006D1E38"/>
    <w:rsid w:val="007075FC"/>
    <w:rsid w:val="00731542"/>
    <w:rsid w:val="00731559"/>
    <w:rsid w:val="00733C73"/>
    <w:rsid w:val="007342CC"/>
    <w:rsid w:val="00786A1A"/>
    <w:rsid w:val="007B3629"/>
    <w:rsid w:val="007B7712"/>
    <w:rsid w:val="007C3E28"/>
    <w:rsid w:val="007D331B"/>
    <w:rsid w:val="007E6159"/>
    <w:rsid w:val="00836FFF"/>
    <w:rsid w:val="00850314"/>
    <w:rsid w:val="00866D4A"/>
    <w:rsid w:val="00883093"/>
    <w:rsid w:val="00887E10"/>
    <w:rsid w:val="00894AA9"/>
    <w:rsid w:val="008C549A"/>
    <w:rsid w:val="008D2D62"/>
    <w:rsid w:val="008E092F"/>
    <w:rsid w:val="008E42F2"/>
    <w:rsid w:val="008F4C30"/>
    <w:rsid w:val="009032E1"/>
    <w:rsid w:val="00905540"/>
    <w:rsid w:val="00914A56"/>
    <w:rsid w:val="0097398C"/>
    <w:rsid w:val="0098502E"/>
    <w:rsid w:val="009D7B70"/>
    <w:rsid w:val="00A53448"/>
    <w:rsid w:val="00AE7054"/>
    <w:rsid w:val="00B23783"/>
    <w:rsid w:val="00B41C71"/>
    <w:rsid w:val="00B935D1"/>
    <w:rsid w:val="00B96737"/>
    <w:rsid w:val="00BB0229"/>
    <w:rsid w:val="00BC5500"/>
    <w:rsid w:val="00BC5E90"/>
    <w:rsid w:val="00BC6C35"/>
    <w:rsid w:val="00BE07E0"/>
    <w:rsid w:val="00BE3719"/>
    <w:rsid w:val="00BF5CF1"/>
    <w:rsid w:val="00C10A45"/>
    <w:rsid w:val="00C1140E"/>
    <w:rsid w:val="00C24106"/>
    <w:rsid w:val="00C4222B"/>
    <w:rsid w:val="00C461E7"/>
    <w:rsid w:val="00C74129"/>
    <w:rsid w:val="00C95E62"/>
    <w:rsid w:val="00CB0FCC"/>
    <w:rsid w:val="00CB7DED"/>
    <w:rsid w:val="00CD6114"/>
    <w:rsid w:val="00D11868"/>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D74EE"/>
    <w:rsid w:val="003D5AC7"/>
    <w:rsid w:val="003F2A8D"/>
    <w:rsid w:val="004513CA"/>
    <w:rsid w:val="00520195"/>
    <w:rsid w:val="00535AB8"/>
    <w:rsid w:val="006D10AA"/>
    <w:rsid w:val="006D1B21"/>
    <w:rsid w:val="007E059C"/>
    <w:rsid w:val="00851BFF"/>
    <w:rsid w:val="008E0E07"/>
    <w:rsid w:val="00B4188C"/>
    <w:rsid w:val="00BC5500"/>
    <w:rsid w:val="00BF119F"/>
    <w:rsid w:val="00C06FB2"/>
    <w:rsid w:val="00C37B34"/>
    <w:rsid w:val="00CE4727"/>
    <w:rsid w:val="00D11868"/>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5497-C1B2-4495-8927-13B3BB9B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5872</Words>
  <Characters>33471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DOC-MARKER-4y1qCNRxTbl6stzHF4SwKg</dc:description>
  <cp:lastModifiedBy>Лесничество Иланское</cp:lastModifiedBy>
  <cp:revision>2</cp:revision>
  <dcterms:created xsi:type="dcterms:W3CDTF">2026-02-02T07:05:00Z</dcterms:created>
  <dcterms:modified xsi:type="dcterms:W3CDTF">2026-02-02T07:05:00Z</dcterms:modified>
</cp:coreProperties>
</file>