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BBAE" w14:textId="77777777" w:rsidR="004449B2" w:rsidRDefault="004449B2" w:rsidP="004449B2">
      <w:pPr>
        <w:spacing w:after="160" w:line="259" w:lineRule="auto"/>
        <w:ind w:firstLine="0"/>
        <w:jc w:val="left"/>
        <w:rPr>
          <w:sz w:val="22"/>
          <w:szCs w:val="22"/>
        </w:rPr>
      </w:pPr>
    </w:p>
    <w:p w14:paraId="1317F77A" w14:textId="77777777" w:rsidR="004449B2" w:rsidRPr="00714103" w:rsidRDefault="004449B2" w:rsidP="004449B2">
      <w:pPr>
        <w:jc w:val="center"/>
        <w:rPr>
          <w:b/>
          <w:sz w:val="24"/>
          <w:szCs w:val="24"/>
        </w:rPr>
      </w:pPr>
      <w:r w:rsidRPr="00714103">
        <w:rPr>
          <w:b/>
          <w:sz w:val="24"/>
          <w:szCs w:val="24"/>
        </w:rPr>
        <w:t>ТЕХНИЧЕСКОЕ ЗАДАНИЕ</w:t>
      </w:r>
    </w:p>
    <w:p w14:paraId="197DC110" w14:textId="77777777" w:rsidR="004449B2" w:rsidRDefault="004449B2" w:rsidP="004449B2">
      <w:pPr>
        <w:ind w:firstLine="0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 </w:t>
      </w:r>
      <w:r w:rsidRPr="00714103">
        <w:rPr>
          <w:bCs/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Размещение отходов 5 класса опасности, за исключением ТКО</w:t>
      </w:r>
      <w:r w:rsidRPr="00714103">
        <w:rPr>
          <w:bCs/>
          <w:i/>
          <w:iCs/>
          <w:sz w:val="24"/>
          <w:szCs w:val="24"/>
        </w:rPr>
        <w:t>)</w:t>
      </w:r>
    </w:p>
    <w:p w14:paraId="08645011" w14:textId="77777777" w:rsidR="004449B2" w:rsidRPr="0053525E" w:rsidRDefault="004449B2" w:rsidP="004449B2">
      <w:pPr>
        <w:ind w:firstLine="0"/>
        <w:jc w:val="center"/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tblpX="-724" w:tblpY="1"/>
        <w:tblOverlap w:val="never"/>
        <w:tblW w:w="101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7"/>
        <w:gridCol w:w="2329"/>
        <w:gridCol w:w="5349"/>
        <w:gridCol w:w="683"/>
        <w:gridCol w:w="1232"/>
      </w:tblGrid>
      <w:tr w:rsidR="004449B2" w:rsidRPr="0053525E" w14:paraId="41403EEA" w14:textId="77777777" w:rsidTr="00DA42C3">
        <w:trPr>
          <w:trHeight w:val="721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0B605A12" w14:textId="77777777" w:rsidR="004449B2" w:rsidRPr="0053525E" w:rsidRDefault="004449B2" w:rsidP="00DA42C3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0A6C195E" w14:textId="77777777" w:rsidR="004449B2" w:rsidRPr="0053525E" w:rsidRDefault="004449B2" w:rsidP="00DA42C3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Наименование услуг/работ</w:t>
            </w:r>
          </w:p>
        </w:tc>
        <w:tc>
          <w:tcPr>
            <w:tcW w:w="5349" w:type="dxa"/>
            <w:shd w:val="clear" w:color="auto" w:fill="D9D9D9" w:themeFill="background1" w:themeFillShade="D9"/>
            <w:vAlign w:val="center"/>
          </w:tcPr>
          <w:p w14:paraId="7015E0CB" w14:textId="77777777" w:rsidR="004449B2" w:rsidRPr="0053525E" w:rsidRDefault="004449B2" w:rsidP="00DA42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Pr="0053525E">
              <w:rPr>
                <w:b/>
                <w:color w:val="000000"/>
                <w:sz w:val="22"/>
                <w:szCs w:val="22"/>
              </w:rPr>
              <w:t>писание услуг/выполняемых работ</w:t>
            </w: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25DCE0D" w14:textId="77777777" w:rsidR="004449B2" w:rsidRPr="0053525E" w:rsidRDefault="004449B2" w:rsidP="00DA42C3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33B67767" w14:textId="77777777" w:rsidR="004449B2" w:rsidRPr="0053525E" w:rsidRDefault="004449B2" w:rsidP="00DA42C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3525E">
              <w:rPr>
                <w:b/>
                <w:sz w:val="22"/>
                <w:szCs w:val="22"/>
              </w:rPr>
              <w:t>Кол-во</w:t>
            </w:r>
          </w:p>
          <w:p w14:paraId="7A0F8A79" w14:textId="77777777" w:rsidR="004449B2" w:rsidRPr="0053525E" w:rsidRDefault="004449B2" w:rsidP="00DA42C3">
            <w:pPr>
              <w:jc w:val="center"/>
              <w:rPr>
                <w:sz w:val="22"/>
                <w:szCs w:val="22"/>
              </w:rPr>
            </w:pPr>
          </w:p>
        </w:tc>
      </w:tr>
      <w:tr w:rsidR="004449B2" w:rsidRPr="0053525E" w14:paraId="72038253" w14:textId="77777777" w:rsidTr="00DA42C3">
        <w:trPr>
          <w:trHeight w:val="560"/>
        </w:trPr>
        <w:tc>
          <w:tcPr>
            <w:tcW w:w="557" w:type="dxa"/>
          </w:tcPr>
          <w:p w14:paraId="58BA73B1" w14:textId="77777777" w:rsidR="004449B2" w:rsidRPr="0053525E" w:rsidRDefault="004449B2" w:rsidP="004449B2">
            <w:pPr>
              <w:pStyle w:val="a7"/>
              <w:numPr>
                <w:ilvl w:val="0"/>
                <w:numId w:val="1"/>
              </w:numPr>
              <w:tabs>
                <w:tab w:val="left" w:pos="6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29" w:type="dxa"/>
          </w:tcPr>
          <w:p w14:paraId="03F54198" w14:textId="77777777" w:rsidR="004449B2" w:rsidRPr="00B96B46" w:rsidRDefault="004449B2" w:rsidP="00DA42C3">
            <w:pPr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4"/>
                <w:szCs w:val="24"/>
              </w:rPr>
              <w:t>Р</w:t>
            </w:r>
            <w:r w:rsidRPr="00455BF7">
              <w:rPr>
                <w:bCs/>
                <w:i/>
                <w:iCs/>
                <w:sz w:val="24"/>
                <w:szCs w:val="24"/>
              </w:rPr>
              <w:t>азмещени</w:t>
            </w:r>
            <w:r>
              <w:rPr>
                <w:bCs/>
                <w:i/>
                <w:iCs/>
                <w:sz w:val="24"/>
                <w:szCs w:val="24"/>
              </w:rPr>
              <w:t>е</w:t>
            </w:r>
            <w:r w:rsidRPr="00455BF7">
              <w:rPr>
                <w:bCs/>
                <w:i/>
                <w:iCs/>
                <w:sz w:val="24"/>
                <w:szCs w:val="24"/>
              </w:rPr>
              <w:t xml:space="preserve"> отходов 5 класса опасности, за исключением ТКО.</w:t>
            </w:r>
          </w:p>
        </w:tc>
        <w:tc>
          <w:tcPr>
            <w:tcW w:w="5349" w:type="dxa"/>
            <w:vAlign w:val="bottom"/>
          </w:tcPr>
          <w:p w14:paraId="72E21418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</w:t>
            </w:r>
            <w:r w:rsidRPr="00A90A3F">
              <w:rPr>
                <w:i/>
                <w:iCs/>
                <w:sz w:val="24"/>
                <w:szCs w:val="24"/>
              </w:rPr>
              <w:t xml:space="preserve">ромышленные отходы (ТПО), вывозятся собственной машиной и передаются на городской полигон захоронения М ДЭП. </w:t>
            </w:r>
          </w:p>
          <w:p w14:paraId="6629DF8B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>Перечень отходов АО «Юграавиа», передаваемых для дальнейшего размещения:</w:t>
            </w:r>
          </w:p>
          <w:p w14:paraId="6F71B707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>Опилки и стружка натуральной чистой древесины несортированные</w:t>
            </w:r>
            <w:r w:rsidRPr="00A90A3F">
              <w:rPr>
                <w:i/>
                <w:iCs/>
                <w:sz w:val="24"/>
                <w:szCs w:val="24"/>
              </w:rPr>
              <w:t>,</w:t>
            </w:r>
          </w:p>
          <w:p w14:paraId="78877815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код ФККО 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A90A3F">
              <w:rPr>
                <w:i/>
                <w:iCs/>
                <w:sz w:val="24"/>
                <w:szCs w:val="24"/>
              </w:rPr>
              <w:t xml:space="preserve"> 0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291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A90A3F">
              <w:rPr>
                <w:i/>
                <w:iCs/>
                <w:sz w:val="24"/>
                <w:szCs w:val="24"/>
              </w:rPr>
              <w:t xml:space="preserve">1 </w:t>
            </w:r>
            <w:r>
              <w:rPr>
                <w:i/>
                <w:iCs/>
                <w:sz w:val="24"/>
                <w:szCs w:val="24"/>
              </w:rPr>
              <w:t>20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A90A3F">
              <w:rPr>
                <w:i/>
                <w:iCs/>
                <w:sz w:val="24"/>
                <w:szCs w:val="24"/>
              </w:rPr>
              <w:t>;</w:t>
            </w:r>
          </w:p>
          <w:p w14:paraId="0016B73E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>Смет с территории предприятия практически неопасный</w:t>
            </w:r>
          </w:p>
          <w:p w14:paraId="02807183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код ФККО </w:t>
            </w:r>
            <w:r>
              <w:rPr>
                <w:i/>
                <w:iCs/>
                <w:sz w:val="24"/>
                <w:szCs w:val="24"/>
              </w:rPr>
              <w:t>7</w:t>
            </w:r>
            <w:r w:rsidRPr="00A90A3F">
              <w:rPr>
                <w:i/>
                <w:iCs/>
                <w:sz w:val="24"/>
                <w:szCs w:val="24"/>
              </w:rPr>
              <w:t xml:space="preserve"> 33 </w:t>
            </w:r>
            <w:r>
              <w:rPr>
                <w:i/>
                <w:iCs/>
                <w:sz w:val="24"/>
                <w:szCs w:val="24"/>
              </w:rPr>
              <w:t>390</w:t>
            </w:r>
            <w:r w:rsidRPr="00A90A3F">
              <w:rPr>
                <w:i/>
                <w:iCs/>
                <w:sz w:val="24"/>
                <w:szCs w:val="24"/>
              </w:rPr>
              <w:t xml:space="preserve"> 0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A90A3F">
              <w:rPr>
                <w:i/>
                <w:iCs/>
                <w:sz w:val="24"/>
                <w:szCs w:val="24"/>
              </w:rPr>
              <w:t xml:space="preserve"> 7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A90A3F">
              <w:rPr>
                <w:i/>
                <w:iCs/>
                <w:sz w:val="24"/>
                <w:szCs w:val="24"/>
              </w:rPr>
              <w:t>;</w:t>
            </w:r>
          </w:p>
          <w:p w14:paraId="148F539C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>Пищевые отходы кухонь и организаций общественного питания несортированные</w:t>
            </w:r>
          </w:p>
          <w:p w14:paraId="59873E76" w14:textId="77777777" w:rsidR="004449B2" w:rsidRPr="00A90A3F" w:rsidRDefault="004449B2" w:rsidP="00DA42C3">
            <w:pPr>
              <w:ind w:firstLine="0"/>
              <w:rPr>
                <w:i/>
                <w:iCs/>
                <w:sz w:val="24"/>
                <w:szCs w:val="24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код ФККО 7 </w:t>
            </w:r>
            <w:r>
              <w:rPr>
                <w:i/>
                <w:iCs/>
                <w:sz w:val="24"/>
                <w:szCs w:val="24"/>
              </w:rPr>
              <w:t>36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100</w:t>
            </w:r>
            <w:r w:rsidRPr="00A90A3F">
              <w:rPr>
                <w:i/>
                <w:iCs/>
                <w:sz w:val="24"/>
                <w:szCs w:val="24"/>
              </w:rPr>
              <w:t xml:space="preserve"> 01 3</w:t>
            </w:r>
            <w:r>
              <w:rPr>
                <w:i/>
                <w:iCs/>
                <w:sz w:val="24"/>
                <w:szCs w:val="24"/>
              </w:rPr>
              <w:t>0</w:t>
            </w:r>
            <w:r w:rsidRPr="00A90A3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A90A3F">
              <w:rPr>
                <w:i/>
                <w:iCs/>
                <w:sz w:val="24"/>
                <w:szCs w:val="24"/>
              </w:rPr>
              <w:t>;</w:t>
            </w:r>
          </w:p>
          <w:p w14:paraId="347424C1" w14:textId="77777777" w:rsidR="004449B2" w:rsidRPr="008E018D" w:rsidRDefault="004449B2" w:rsidP="00DA42C3">
            <w:pPr>
              <w:ind w:firstLine="0"/>
              <w:rPr>
                <w:i/>
                <w:iCs/>
                <w:color w:val="000000"/>
                <w:sz w:val="22"/>
                <w:szCs w:val="22"/>
              </w:rPr>
            </w:pPr>
            <w:r w:rsidRPr="00A90A3F">
              <w:rPr>
                <w:i/>
                <w:iCs/>
                <w:sz w:val="24"/>
                <w:szCs w:val="24"/>
              </w:rPr>
              <w:t xml:space="preserve">Ориентировочный объем образования </w:t>
            </w:r>
            <w:r>
              <w:rPr>
                <w:i/>
                <w:iCs/>
                <w:sz w:val="24"/>
                <w:szCs w:val="24"/>
              </w:rPr>
              <w:t>50 тонн исходя из образования отходов в прошлом году</w:t>
            </w:r>
            <w:r w:rsidRPr="00A90A3F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66B2D95A" w14:textId="77777777" w:rsidR="004449B2" w:rsidRPr="0053525E" w:rsidRDefault="004449B2" w:rsidP="00DA42C3">
            <w:pPr>
              <w:ind w:firstLine="39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Тн</w:t>
            </w:r>
            <w:proofErr w:type="spellEnd"/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32" w:type="dxa"/>
          </w:tcPr>
          <w:p w14:paraId="76493858" w14:textId="77777777" w:rsidR="004449B2" w:rsidRPr="0053525E" w:rsidRDefault="004449B2" w:rsidP="00DA42C3">
            <w:pPr>
              <w:ind w:firstLine="175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</w:t>
            </w:r>
          </w:p>
        </w:tc>
      </w:tr>
    </w:tbl>
    <w:p w14:paraId="0BAB9BD2" w14:textId="77777777" w:rsidR="004449B2" w:rsidRPr="0053525E" w:rsidRDefault="004449B2" w:rsidP="004449B2">
      <w:pPr>
        <w:ind w:firstLine="0"/>
        <w:rPr>
          <w:sz w:val="22"/>
          <w:szCs w:val="22"/>
        </w:rPr>
      </w:pPr>
    </w:p>
    <w:p w14:paraId="51858FE5" w14:textId="77777777" w:rsidR="004449B2" w:rsidRDefault="004449B2" w:rsidP="004449B2">
      <w:pPr>
        <w:ind w:left="-426" w:firstLine="0"/>
        <w:rPr>
          <w:b/>
          <w:bCs/>
          <w:sz w:val="24"/>
          <w:szCs w:val="24"/>
        </w:rPr>
      </w:pPr>
      <w:r w:rsidRPr="008E018D">
        <w:rPr>
          <w:b/>
          <w:bCs/>
          <w:sz w:val="24"/>
          <w:szCs w:val="24"/>
        </w:rPr>
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услуг: </w:t>
      </w:r>
    </w:p>
    <w:p w14:paraId="0BEE1E69" w14:textId="77777777" w:rsidR="004449B2" w:rsidRPr="00C62253" w:rsidRDefault="004449B2" w:rsidP="004449B2">
      <w:pPr>
        <w:ind w:left="-426" w:firstLine="0"/>
        <w:rPr>
          <w:sz w:val="24"/>
          <w:szCs w:val="24"/>
        </w:rPr>
      </w:pPr>
      <w:r w:rsidRPr="00DA1F57">
        <w:rPr>
          <w:sz w:val="24"/>
          <w:szCs w:val="24"/>
        </w:rPr>
        <w:t xml:space="preserve">На основании природоохранного законодательства (89-ФЗ) отходы, образуемые от любых объектов, разделяются на 2 потока: коммунальные отходы и им подобные (ТКО) (должны передаваться только региональному оператору АО «Югра-Экология») и промышленные отходы (ТПО), вывозятся собственной машиной и передаются на городской полигон захоронения М ДЭП. </w:t>
      </w:r>
    </w:p>
    <w:p w14:paraId="491149EE" w14:textId="77777777" w:rsidR="004449B2" w:rsidRDefault="004449B2" w:rsidP="004449B2">
      <w:pPr>
        <w:ind w:left="-426" w:firstLine="0"/>
        <w:jc w:val="left"/>
        <w:rPr>
          <w:sz w:val="24"/>
          <w:szCs w:val="24"/>
        </w:rPr>
      </w:pPr>
      <w:r w:rsidRPr="008E018D">
        <w:rPr>
          <w:b/>
          <w:bCs/>
          <w:sz w:val="24"/>
          <w:szCs w:val="24"/>
        </w:rPr>
        <w:t xml:space="preserve">Требования по выполнению сопутствующих работ, оказанию сопутствующих </w:t>
      </w:r>
      <w:proofErr w:type="gramStart"/>
      <w:r w:rsidRPr="008E018D">
        <w:rPr>
          <w:b/>
          <w:bCs/>
          <w:sz w:val="24"/>
          <w:szCs w:val="24"/>
        </w:rPr>
        <w:t>услуг</w:t>
      </w:r>
      <w:r>
        <w:rPr>
          <w:b/>
          <w:bCs/>
          <w:sz w:val="24"/>
          <w:szCs w:val="24"/>
        </w:rPr>
        <w:t xml:space="preserve">:  </w:t>
      </w:r>
      <w:r w:rsidRPr="00E07BF8">
        <w:rPr>
          <w:rFonts w:hint="eastAsia"/>
          <w:sz w:val="24"/>
          <w:szCs w:val="24"/>
        </w:rPr>
        <w:t>Учет</w:t>
      </w:r>
      <w:proofErr w:type="gramEnd"/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отходов</w:t>
      </w:r>
      <w:r w:rsidRPr="00E07BF8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класса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опасности</w:t>
      </w:r>
      <w:r w:rsidRPr="00E07BF8">
        <w:rPr>
          <w:sz w:val="24"/>
          <w:szCs w:val="24"/>
        </w:rPr>
        <w:t xml:space="preserve"> (</w:t>
      </w:r>
      <w:r w:rsidRPr="00E07BF8">
        <w:rPr>
          <w:rFonts w:hint="eastAsia"/>
          <w:sz w:val="24"/>
          <w:szCs w:val="24"/>
        </w:rPr>
        <w:t>за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исключением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твердых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коммунальных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отходов</w:t>
      </w:r>
      <w:r w:rsidRPr="00E07BF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осуществляется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исходя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массы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отходов</w:t>
      </w:r>
      <w:r w:rsidRPr="00E07BF8">
        <w:rPr>
          <w:sz w:val="24"/>
          <w:szCs w:val="24"/>
        </w:rPr>
        <w:t xml:space="preserve">, </w:t>
      </w:r>
      <w:r w:rsidRPr="00E07BF8">
        <w:rPr>
          <w:rFonts w:hint="eastAsia"/>
          <w:sz w:val="24"/>
          <w:szCs w:val="24"/>
        </w:rPr>
        <w:t>определенной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с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использованием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средств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измерения</w:t>
      </w:r>
      <w:r w:rsidRPr="00E07BF8">
        <w:rPr>
          <w:sz w:val="24"/>
          <w:szCs w:val="24"/>
        </w:rPr>
        <w:t xml:space="preserve">. </w:t>
      </w:r>
      <w:r w:rsidRPr="00E07BF8">
        <w:rPr>
          <w:rFonts w:hint="eastAsia"/>
          <w:sz w:val="24"/>
          <w:szCs w:val="24"/>
        </w:rPr>
        <w:t>Сведения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массе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принятых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на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размещение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Отходов</w:t>
      </w:r>
      <w:r w:rsidRPr="00E07BF8">
        <w:rPr>
          <w:sz w:val="24"/>
          <w:szCs w:val="24"/>
        </w:rPr>
        <w:t xml:space="preserve">, </w:t>
      </w:r>
      <w:r w:rsidRPr="00E07BF8">
        <w:rPr>
          <w:rFonts w:hint="eastAsia"/>
          <w:sz w:val="24"/>
          <w:szCs w:val="24"/>
        </w:rPr>
        <w:t>после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определения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их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количества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с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средств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измерения</w:t>
      </w:r>
      <w:r w:rsidRPr="00E07BF8">
        <w:rPr>
          <w:sz w:val="24"/>
          <w:szCs w:val="24"/>
        </w:rPr>
        <w:t xml:space="preserve">, </w:t>
      </w:r>
      <w:r w:rsidRPr="00E07BF8">
        <w:rPr>
          <w:rFonts w:hint="eastAsia"/>
          <w:sz w:val="24"/>
          <w:szCs w:val="24"/>
        </w:rPr>
        <w:t>а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также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объеме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принятых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на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размещение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отходов</w:t>
      </w:r>
      <w:r w:rsidRPr="00E07BF8">
        <w:rPr>
          <w:sz w:val="24"/>
          <w:szCs w:val="24"/>
        </w:rPr>
        <w:t xml:space="preserve">, </w:t>
      </w:r>
      <w:r w:rsidRPr="00E07BF8">
        <w:rPr>
          <w:rFonts w:hint="eastAsia"/>
          <w:sz w:val="24"/>
          <w:szCs w:val="24"/>
        </w:rPr>
        <w:t>заносятся</w:t>
      </w:r>
      <w:r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Исполнителем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в</w:t>
      </w:r>
      <w:r w:rsidRPr="00E07BF8">
        <w:rPr>
          <w:sz w:val="24"/>
          <w:szCs w:val="24"/>
        </w:rPr>
        <w:t xml:space="preserve"> </w:t>
      </w:r>
      <w:r w:rsidRPr="00E07BF8">
        <w:rPr>
          <w:rFonts w:hint="eastAsia"/>
          <w:sz w:val="24"/>
          <w:szCs w:val="24"/>
        </w:rPr>
        <w:t>талон</w:t>
      </w:r>
      <w:r w:rsidRPr="00714103">
        <w:rPr>
          <w:sz w:val="24"/>
          <w:szCs w:val="24"/>
        </w:rPr>
        <w:t>;</w:t>
      </w:r>
    </w:p>
    <w:p w14:paraId="374E1A9C" w14:textId="77777777" w:rsidR="004449B2" w:rsidRPr="00C62253" w:rsidRDefault="004449B2" w:rsidP="004449B2">
      <w:pPr>
        <w:ind w:left="-426" w:firstLine="0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При каждой разгрузке Отходов на Полигоне Заказчик предоставляет Исполнителю два правильно заполненных талона с подписью руководителя Заказчика (уполномоченного лица), заверенные синей печатью (штампом), без каких-либо изменений.</w:t>
      </w:r>
      <w:r>
        <w:rPr>
          <w:sz w:val="24"/>
          <w:szCs w:val="24"/>
        </w:rPr>
        <w:tab/>
      </w:r>
    </w:p>
    <w:p w14:paraId="4A5FA2C5" w14:textId="77777777" w:rsidR="004449B2" w:rsidRDefault="004449B2" w:rsidP="004449B2">
      <w:pPr>
        <w:ind w:hanging="426"/>
        <w:rPr>
          <w:sz w:val="24"/>
          <w:szCs w:val="24"/>
        </w:rPr>
      </w:pPr>
      <w:r w:rsidRPr="00B96B46">
        <w:rPr>
          <w:b/>
          <w:bCs/>
          <w:sz w:val="24"/>
          <w:szCs w:val="24"/>
        </w:rPr>
        <w:t xml:space="preserve">Место </w:t>
      </w:r>
      <w:r w:rsidRPr="00B96B46">
        <w:rPr>
          <w:b/>
          <w:bCs/>
          <w:color w:val="000000"/>
          <w:sz w:val="24"/>
          <w:szCs w:val="24"/>
        </w:rPr>
        <w:t>выполнения работ/оказания услуг</w:t>
      </w:r>
      <w:r>
        <w:rPr>
          <w:b/>
          <w:bCs/>
          <w:color w:val="000000"/>
          <w:sz w:val="24"/>
          <w:szCs w:val="24"/>
        </w:rPr>
        <w:t>:</w:t>
      </w:r>
      <w:r w:rsidRPr="008E018D">
        <w:rPr>
          <w:sz w:val="24"/>
          <w:szCs w:val="24"/>
        </w:rPr>
        <w:t xml:space="preserve"> </w:t>
      </w:r>
    </w:p>
    <w:p w14:paraId="51F44013" w14:textId="77777777" w:rsidR="004449B2" w:rsidRDefault="004449B2" w:rsidP="004449B2">
      <w:pPr>
        <w:ind w:left="-426" w:firstLine="0"/>
        <w:rPr>
          <w:sz w:val="24"/>
          <w:szCs w:val="24"/>
        </w:rPr>
      </w:pPr>
      <w:r>
        <w:rPr>
          <w:sz w:val="24"/>
          <w:szCs w:val="24"/>
        </w:rPr>
        <w:t>По мере накопления будет проводится сбор отходов (ТПО) по адресу 628012, ХМАО-Югра, г. Ханты-Мансийск, территория Аэропорт. С их дальнейшим вывозом нашей машиной АО «Юграавиа» для размещения (захоронения) на городской полигон МДЭП.</w:t>
      </w:r>
    </w:p>
    <w:p w14:paraId="224AF0F2" w14:textId="77777777" w:rsidR="004449B2" w:rsidRPr="007E7104" w:rsidRDefault="004449B2" w:rsidP="004449B2">
      <w:pPr>
        <w:ind w:left="-426" w:firstLine="0"/>
        <w:rPr>
          <w:sz w:val="24"/>
          <w:szCs w:val="24"/>
        </w:rPr>
      </w:pPr>
    </w:p>
    <w:p w14:paraId="300A37CD" w14:textId="77777777" w:rsidR="004449B2" w:rsidRPr="0053525E" w:rsidRDefault="004449B2" w:rsidP="004449B2">
      <w:pPr>
        <w:ind w:left="-567" w:firstLine="0"/>
        <w:rPr>
          <w:i/>
          <w:iCs/>
          <w:sz w:val="22"/>
          <w:szCs w:val="22"/>
        </w:rPr>
      </w:pPr>
    </w:p>
    <w:p w14:paraId="130B7CAE" w14:textId="77777777" w:rsidR="004449B2" w:rsidRPr="0053525E" w:rsidRDefault="004449B2" w:rsidP="004449B2">
      <w:pPr>
        <w:ind w:hanging="567"/>
        <w:rPr>
          <w:rFonts w:eastAsiaTheme="minorEastAsia"/>
          <w:i/>
          <w:iCs/>
          <w:sz w:val="22"/>
          <w:szCs w:val="22"/>
        </w:rPr>
      </w:pPr>
    </w:p>
    <w:p w14:paraId="6445AC87" w14:textId="77777777" w:rsidR="00F06791" w:rsidRDefault="00F06791"/>
    <w:sectPr w:rsidR="00F0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A4F"/>
    <w:multiLevelType w:val="hybridMultilevel"/>
    <w:tmpl w:val="0EBC934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3359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2"/>
    <w:rsid w:val="004449B2"/>
    <w:rsid w:val="0057404D"/>
    <w:rsid w:val="00634B7A"/>
    <w:rsid w:val="00634D7A"/>
    <w:rsid w:val="00B9293F"/>
    <w:rsid w:val="00CE60E0"/>
    <w:rsid w:val="00E1249B"/>
    <w:rsid w:val="00F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EB76"/>
  <w15:chartTrackingRefBased/>
  <w15:docId w15:val="{6CCCD277-8396-4DB0-9184-696B2A24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B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9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9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9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9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9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9B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49B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49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49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49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49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4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9B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9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49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9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9B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49B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4449B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ОМТС1</dc:creator>
  <cp:keywords/>
  <dc:description/>
  <cp:lastModifiedBy>ОМТС1</cp:lastModifiedBy>
  <cp:revision>1</cp:revision>
  <dcterms:created xsi:type="dcterms:W3CDTF">2026-02-09T05:00:00Z</dcterms:created>
  <dcterms:modified xsi:type="dcterms:W3CDTF">2026-02-09T05:00:00Z</dcterms:modified>
</cp:coreProperties>
</file>