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BBA1" w14:textId="77777777" w:rsidR="00B37940" w:rsidRPr="00853542" w:rsidRDefault="00B37940" w:rsidP="00D228F7">
      <w:pPr>
        <w:pStyle w:val="Heading"/>
        <w:jc w:val="center"/>
        <w:rPr>
          <w:rFonts w:ascii="Times New Roman" w:eastAsia="Arial Unicode MS" w:hAnsi="Times New Roman" w:cs="Times New Roman"/>
        </w:rPr>
      </w:pPr>
      <w:r w:rsidRPr="00853542">
        <w:rPr>
          <w:rFonts w:ascii="Times New Roman" w:eastAsia="Arial Unicode MS" w:hAnsi="Times New Roman" w:cs="Times New Roman"/>
        </w:rPr>
        <w:t>ТЕХНИЧЕСКОЕ ЗАДАНИЕ</w:t>
      </w:r>
    </w:p>
    <w:p w14:paraId="371203B4" w14:textId="38FC5CF6" w:rsidR="00B37940" w:rsidRPr="00853542" w:rsidRDefault="00B37940" w:rsidP="00D228F7">
      <w:pPr>
        <w:pStyle w:val="Heading"/>
        <w:jc w:val="center"/>
        <w:rPr>
          <w:rFonts w:ascii="Times New Roman" w:eastAsia="Arial Unicode MS" w:hAnsi="Times New Roman" w:cs="Times New Roman"/>
          <w:bCs w:val="0"/>
        </w:rPr>
      </w:pPr>
      <w:r w:rsidRPr="00853542">
        <w:rPr>
          <w:rFonts w:ascii="Times New Roman" w:eastAsia="Arial Unicode MS" w:hAnsi="Times New Roman" w:cs="Times New Roman"/>
          <w:bCs w:val="0"/>
        </w:rPr>
        <w:t xml:space="preserve">на поставку </w:t>
      </w:r>
      <w:r w:rsidR="00D228F7" w:rsidRPr="00D228F7">
        <w:rPr>
          <w:rFonts w:ascii="Times New Roman" w:eastAsia="Arial Unicode MS" w:hAnsi="Times New Roman" w:cs="Times New Roman"/>
          <w:bCs w:val="0"/>
        </w:rPr>
        <w:t>продуктов питания (рыба) для взрослого отделения</w:t>
      </w:r>
    </w:p>
    <w:p w14:paraId="048C8785" w14:textId="30FAB19E" w:rsidR="006A7A8F" w:rsidRPr="00853542" w:rsidRDefault="006A7A8F" w:rsidP="00D228F7">
      <w:pPr>
        <w:pStyle w:val="2"/>
        <w:jc w:val="center"/>
        <w:rPr>
          <w:b/>
          <w:sz w:val="22"/>
          <w:szCs w:val="22"/>
        </w:rPr>
      </w:pPr>
    </w:p>
    <w:p w14:paraId="18D71EFD" w14:textId="7CBB3F33" w:rsidR="00D228F7" w:rsidRDefault="00B37940" w:rsidP="00D228F7">
      <w:pPr>
        <w:pStyle w:val="Heading"/>
        <w:numPr>
          <w:ilvl w:val="0"/>
          <w:numId w:val="3"/>
        </w:numPr>
        <w:ind w:left="0" w:firstLine="0"/>
        <w:jc w:val="both"/>
        <w:rPr>
          <w:rFonts w:ascii="Times New Roman" w:eastAsia="Arial Unicode MS" w:hAnsi="Times New Roman" w:cs="Times New Roman"/>
          <w:bCs w:val="0"/>
        </w:rPr>
      </w:pPr>
      <w:r w:rsidRPr="00853542">
        <w:rPr>
          <w:rFonts w:ascii="Times New Roman" w:eastAsia="Arial Unicode MS" w:hAnsi="Times New Roman" w:cs="Times New Roman"/>
          <w:bCs w:val="0"/>
        </w:rPr>
        <w:t>Об​⁠‌‌‍‌‌‌⁠⁠​⁠‍﻿﻿﻿‍‍﻿﻿‍﻿​​⁠‍‌‌⁠⁠‌⁠‌‌‍‌​​⁠⁠‍﻿‍‍ъект закупки:</w:t>
      </w:r>
    </w:p>
    <w:p w14:paraId="3674931F" w14:textId="31954289" w:rsidR="00D228F7" w:rsidRPr="00D228F7" w:rsidRDefault="00D228F7" w:rsidP="00D228F7">
      <w:pPr>
        <w:pStyle w:val="Heading"/>
        <w:jc w:val="both"/>
        <w:rPr>
          <w:rFonts w:ascii="Times New Roman" w:eastAsia="Arial Unicode MS" w:hAnsi="Times New Roman" w:cs="Times New Roman"/>
          <w:b w:val="0"/>
          <w:i/>
          <w:iCs/>
        </w:rPr>
      </w:pPr>
      <w:r w:rsidRPr="00D228F7">
        <w:rPr>
          <w:rFonts w:ascii="Times New Roman" w:eastAsia="Arial Unicode MS" w:hAnsi="Times New Roman" w:cs="Times New Roman"/>
          <w:b w:val="0"/>
          <w:i/>
          <w:iCs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04DEECF4" w14:textId="558E2D69" w:rsidR="00D228F7" w:rsidRPr="00D228F7" w:rsidRDefault="00D228F7" w:rsidP="00D228F7">
      <w:pPr>
        <w:pStyle w:val="Heading"/>
        <w:jc w:val="both"/>
        <w:rPr>
          <w:rFonts w:ascii="Times New Roman" w:eastAsia="Arial Unicode MS" w:hAnsi="Times New Roman" w:cs="Times New Roman"/>
          <w:b w:val="0"/>
          <w:i/>
          <w:iCs/>
        </w:rPr>
      </w:pP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513"/>
        <w:gridCol w:w="1407"/>
        <w:gridCol w:w="664"/>
        <w:gridCol w:w="4677"/>
        <w:gridCol w:w="771"/>
        <w:gridCol w:w="895"/>
      </w:tblGrid>
      <w:tr w:rsidR="00D228F7" w:rsidRPr="00853542" w14:paraId="683B92D1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D1738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Hlk153270461"/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088ED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DCF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ОКПД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BF3" w14:textId="5E8B9DD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380" w14:textId="3A7C786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585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B800" w14:textId="7777777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</w:tc>
      </w:tr>
      <w:tr w:rsidR="00D228F7" w:rsidRPr="00853542" w14:paraId="09C9A0CA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C4C51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4B88AAF3" w14:textId="401539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Горбуша  </w:t>
            </w:r>
          </w:p>
        </w:tc>
        <w:tc>
          <w:tcPr>
            <w:tcW w:w="1407" w:type="dxa"/>
          </w:tcPr>
          <w:p w14:paraId="5512F8DA" w14:textId="335616B7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10.20.13.1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664" w:type="dxa"/>
          </w:tcPr>
          <w:p w14:paraId="491F86D5" w14:textId="1F48E405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2DD58897" w14:textId="75228A46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53A14A92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205EA834" w14:textId="21ACF052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потрошеная, с головой</w:t>
            </w:r>
          </w:p>
          <w:p w14:paraId="6DB6A21F" w14:textId="1D3DB88F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6427CAE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659F0230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2023CD3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У рыбы должны быть удалены внутренности, икра или молоки; сгустки крови – соответствие</w:t>
            </w:r>
          </w:p>
          <w:p w14:paraId="1884B8C2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Потрошеная горбуша должна быть с удаленными хвостовым плавником и </w:t>
            </w:r>
            <w:proofErr w:type="spellStart"/>
            <w:r w:rsidRPr="00853542">
              <w:rPr>
                <w:rFonts w:ascii="Times New Roman" w:hAnsi="Times New Roman"/>
                <w:bCs/>
              </w:rPr>
              <w:t>прихвостовой</w:t>
            </w:r>
            <w:proofErr w:type="spellEnd"/>
            <w:r w:rsidRPr="00853542">
              <w:rPr>
                <w:rFonts w:ascii="Times New Roman" w:hAnsi="Times New Roman"/>
                <w:bCs/>
              </w:rPr>
              <w:t xml:space="preserve"> частью.</w:t>
            </w:r>
          </w:p>
          <w:p w14:paraId="36B0B50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341DC37B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74E11BC6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рыбе не должно быть гельминтов и их личинок – соответствие</w:t>
            </w:r>
          </w:p>
          <w:p w14:paraId="7AF36FD1" w14:textId="6CB5EF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9457B7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519DC2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743E6BD" w14:textId="68158C8D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52F78573" w14:textId="1DBDDF28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7CC76DBB" w14:textId="1826C48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D228F7" w:rsidRPr="00853542" w14:paraId="0EFA7A76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704C8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709F3BB4" w14:textId="2A8591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>Терпуг</w:t>
            </w:r>
          </w:p>
        </w:tc>
        <w:tc>
          <w:tcPr>
            <w:tcW w:w="1407" w:type="dxa"/>
          </w:tcPr>
          <w:p w14:paraId="27C25A6F" w14:textId="3EE5F894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10.20.13.122</w:t>
            </w:r>
          </w:p>
        </w:tc>
        <w:tc>
          <w:tcPr>
            <w:tcW w:w="664" w:type="dxa"/>
          </w:tcPr>
          <w:p w14:paraId="47569342" w14:textId="286F62BF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224DE4A1" w14:textId="59846654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7FB32E9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263BAC0B" w14:textId="61C2BCAE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с головой, непотрошеный</w:t>
            </w:r>
          </w:p>
          <w:p w14:paraId="181008B7" w14:textId="4DE0C0E0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2283752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lastRenderedPageBreak/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28324B6F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2C84BB3D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7B0FEBC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2CD5ECBE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 рыбе не должно быть гельминтов и их личинок – соответствие </w:t>
            </w:r>
          </w:p>
          <w:p w14:paraId="25E803C6" w14:textId="0747BE82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03AAD0D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311487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614197B" w14:textId="50E59919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2C2276A0" w14:textId="132F2994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412DA407" w14:textId="135ACFE9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D228F7" w:rsidRPr="00853542" w14:paraId="64A3FE87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583D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261EFB3F" w14:textId="4372671C" w:rsidR="00D228F7" w:rsidRPr="00853542" w:rsidRDefault="00D228F7" w:rsidP="00D228F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Минтай 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669F" w14:textId="34A1A99D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10.20.13.122</w:t>
            </w:r>
          </w:p>
        </w:tc>
        <w:tc>
          <w:tcPr>
            <w:tcW w:w="664" w:type="dxa"/>
          </w:tcPr>
          <w:p w14:paraId="6FA958D1" w14:textId="40816611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1DE6D984" w14:textId="5F5C36A6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Соответствует требованиям ГОСТ 32366-2013 «Рыба мороженая. Технические условия»</w:t>
            </w:r>
          </w:p>
          <w:p w14:paraId="1861F4F8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Сорт: не ниже первого</w:t>
            </w:r>
          </w:p>
          <w:p w14:paraId="791E517C" w14:textId="112A09E0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Вид: </w:t>
            </w:r>
            <w:r w:rsidR="00A140B1">
              <w:rPr>
                <w:rFonts w:ascii="Times New Roman" w:hAnsi="Times New Roman"/>
                <w:i/>
                <w:iCs/>
                <w:color w:val="000000"/>
              </w:rPr>
              <w:t>обезглавленный</w:t>
            </w:r>
          </w:p>
          <w:p w14:paraId="00FF9FEB" w14:textId="4470F993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853542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853542">
              <w:rPr>
                <w:rFonts w:ascii="Times New Roman" w:hAnsi="Times New Roman"/>
                <w:bCs/>
                <w:i/>
                <w:iCs/>
              </w:rPr>
              <w:t>замороженная</w:t>
            </w:r>
          </w:p>
          <w:p w14:paraId="3C6D983A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Поверхность рыбы: чистая, рыба без наружных повреждений. Глазурь: в виде ледяной корочки, равномерно покрывающей поверхность мороженой рыбы и не должна отставать при легком постукивании.</w:t>
            </w:r>
          </w:p>
          <w:p w14:paraId="5375C10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Масса глазури: при выпуске рыбы не менее 4%, не более 5 % по отношению к массе глазированных рыбы </w:t>
            </w:r>
          </w:p>
          <w:p w14:paraId="677B598C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 xml:space="preserve">У рыбы должны быть удалены внутренности, икра или молоки; сгустки крови – соответствие </w:t>
            </w:r>
          </w:p>
          <w:p w14:paraId="0227438E" w14:textId="11055587" w:rsidR="00D228F7" w:rsidRPr="00853542" w:rsidRDefault="00A140B1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bookmarkStart w:id="1" w:name="_GoBack"/>
            <w:bookmarkEnd w:id="1"/>
            <w:r w:rsidR="00D228F7" w:rsidRPr="00853542">
              <w:rPr>
                <w:rFonts w:ascii="Times New Roman" w:hAnsi="Times New Roman"/>
                <w:bCs/>
              </w:rPr>
              <w:t xml:space="preserve">безглавленный минтай должен быть с удаленными хвостовым плавником и </w:t>
            </w:r>
            <w:proofErr w:type="spellStart"/>
            <w:r w:rsidR="00D228F7" w:rsidRPr="00853542">
              <w:rPr>
                <w:rFonts w:ascii="Times New Roman" w:hAnsi="Times New Roman"/>
                <w:bCs/>
              </w:rPr>
              <w:t>прихвостовой</w:t>
            </w:r>
            <w:proofErr w:type="spellEnd"/>
            <w:r w:rsidR="00D228F7" w:rsidRPr="00853542">
              <w:rPr>
                <w:rFonts w:ascii="Times New Roman" w:hAnsi="Times New Roman"/>
                <w:bCs/>
              </w:rPr>
              <w:t xml:space="preserve"> частью; минимальный размер минтая такого вида разделки – не менее 22 см. </w:t>
            </w:r>
          </w:p>
          <w:p w14:paraId="37573D15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Внешний вид (после размораживания): поверхность чистая, естественной окраски, присущей рыбе данного вида. Консистенция (после размораживания) плотная, присущая рыбе данного вида</w:t>
            </w:r>
          </w:p>
          <w:p w14:paraId="28CF25B3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Запах (после размораживания): свойственный свежей рыбе, без посторонних признаков</w:t>
            </w:r>
          </w:p>
          <w:p w14:paraId="2DE6110E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lastRenderedPageBreak/>
              <w:t xml:space="preserve">В рыбе не должно быть гельминтов и их личинок – соответствие </w:t>
            </w:r>
          </w:p>
          <w:p w14:paraId="6E29156F" w14:textId="4074CBE3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В каждой упаковочной единице должна быть рыба одного наименования, сорта, вида разделки, одной размерной группы и одного вида – соответствие</w:t>
            </w:r>
          </w:p>
          <w:p w14:paraId="3CB0B37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3564307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102A738" w14:textId="39282AE0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71" w:type="dxa"/>
            <w:shd w:val="clear" w:color="auto" w:fill="auto"/>
          </w:tcPr>
          <w:p w14:paraId="6DD5F7CB" w14:textId="5501AE69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44900887" w14:textId="3C8CE695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500 </w:t>
            </w:r>
          </w:p>
        </w:tc>
      </w:tr>
      <w:tr w:rsidR="00D228F7" w:rsidRPr="00853542" w14:paraId="7151CB58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D76A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11BDDB65" w14:textId="600E548A" w:rsidR="00D228F7" w:rsidRPr="00853542" w:rsidRDefault="00D228F7" w:rsidP="00D228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Сельдь слабосоленая</w:t>
            </w:r>
          </w:p>
        </w:tc>
        <w:tc>
          <w:tcPr>
            <w:tcW w:w="1407" w:type="dxa"/>
          </w:tcPr>
          <w:p w14:paraId="3B967C05" w14:textId="0EF63713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10.20.23.122</w:t>
            </w:r>
          </w:p>
        </w:tc>
        <w:tc>
          <w:tcPr>
            <w:tcW w:w="664" w:type="dxa"/>
          </w:tcPr>
          <w:p w14:paraId="64F2CC03" w14:textId="6D1CD050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0476C650" w14:textId="4EC133F3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Соответствует требованиям ГОСТ 815-2019 «Сельди соленые. Технические условия». </w:t>
            </w:r>
          </w:p>
          <w:p w14:paraId="513905C4" w14:textId="46833CB1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Вид засола – </w:t>
            </w:r>
            <w:r w:rsidRPr="00853542">
              <w:rPr>
                <w:rFonts w:ascii="Times New Roman" w:hAnsi="Times New Roman"/>
                <w:i/>
                <w:iCs/>
                <w:color w:val="000000"/>
              </w:rPr>
              <w:t>Слабосоленая</w:t>
            </w:r>
          </w:p>
          <w:p w14:paraId="19FBC3FD" w14:textId="16549F91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6D70">
              <w:rPr>
                <w:rFonts w:ascii="Times New Roman" w:hAnsi="Times New Roman"/>
                <w:color w:val="000000"/>
              </w:rPr>
              <w:t>Вид разделки -</w:t>
            </w:r>
            <w:r w:rsidRPr="00076D70">
              <w:rPr>
                <w:rFonts w:ascii="Times New Roman" w:hAnsi="Times New Roman"/>
                <w:i/>
                <w:iCs/>
                <w:color w:val="000000"/>
              </w:rPr>
              <w:t>Неразделанная.</w:t>
            </w:r>
            <w:r w:rsidRPr="00853542">
              <w:rPr>
                <w:rFonts w:ascii="Times New Roman" w:hAnsi="Times New Roman"/>
                <w:color w:val="000000"/>
              </w:rPr>
              <w:t xml:space="preserve">   </w:t>
            </w:r>
          </w:p>
          <w:p w14:paraId="5BA298EB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Внешний вид: Поверхность чистая, по цвету свойственная данному виду сельди. Чешуйчатый покров целый (для соленой сельди с не удаленной чешуей).</w:t>
            </w:r>
          </w:p>
          <w:p w14:paraId="07D14F82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Допускается:</w:t>
            </w:r>
          </w:p>
          <w:p w14:paraId="03E3E36E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53542">
              <w:rPr>
                <w:rFonts w:ascii="Times New Roman" w:hAnsi="Times New Roman"/>
                <w:color w:val="000000"/>
              </w:rPr>
              <w:t>сбитость</w:t>
            </w:r>
            <w:proofErr w:type="spellEnd"/>
            <w:r w:rsidRPr="00853542">
              <w:rPr>
                <w:rFonts w:ascii="Times New Roman" w:hAnsi="Times New Roman"/>
                <w:color w:val="000000"/>
              </w:rPr>
              <w:t xml:space="preserve"> чешуи;</w:t>
            </w:r>
          </w:p>
          <w:p w14:paraId="5898A516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- незначительный осадок белковых веществ на поверхности;</w:t>
            </w:r>
          </w:p>
          <w:p w14:paraId="73022AAF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- легко удаляемый желтоватый налет на поверхности</w:t>
            </w:r>
          </w:p>
          <w:p w14:paraId="352C78C8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Консистенция: Мягковатая, нежная, сочная</w:t>
            </w:r>
          </w:p>
          <w:p w14:paraId="06225837" w14:textId="6F7560D4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Вкус и запах: Свойственные соленой сельди данного вида, без постороннего привкуса и запаха.</w:t>
            </w:r>
          </w:p>
          <w:p w14:paraId="69B651A3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266DC71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E9EFB5D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1720ACDA" w14:textId="641E0044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Вес упаковки: не более 5 кг</w:t>
            </w:r>
          </w:p>
        </w:tc>
        <w:tc>
          <w:tcPr>
            <w:tcW w:w="771" w:type="dxa"/>
            <w:shd w:val="clear" w:color="auto" w:fill="auto"/>
          </w:tcPr>
          <w:p w14:paraId="5B93E349" w14:textId="6DFD16AE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53835B48" w14:textId="215BF338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D228F7" w:rsidRPr="00853542" w14:paraId="574D5BA8" w14:textId="77777777" w:rsidTr="00D228F7">
        <w:trPr>
          <w:trHeight w:val="40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6FD0B" w14:textId="77777777" w:rsidR="00D228F7" w:rsidRPr="00853542" w:rsidRDefault="00D228F7" w:rsidP="00D228F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3" w:type="dxa"/>
            <w:noWrap/>
          </w:tcPr>
          <w:p w14:paraId="18B6883C" w14:textId="20CE1125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</w:rPr>
            </w:pPr>
            <w:r w:rsidRPr="00853542">
              <w:rPr>
                <w:rFonts w:ascii="Times New Roman" w:hAnsi="Times New Roman"/>
                <w:color w:val="000000"/>
              </w:rPr>
              <w:t>Сельдь копченая</w:t>
            </w:r>
          </w:p>
        </w:tc>
        <w:tc>
          <w:tcPr>
            <w:tcW w:w="1407" w:type="dxa"/>
          </w:tcPr>
          <w:p w14:paraId="2D951561" w14:textId="0F434E3B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eastAsia="Times New Roman" w:hAnsi="Times New Roman"/>
                <w:lang w:eastAsia="ru-RU"/>
              </w:rPr>
              <w:t>10.20.24.112</w:t>
            </w:r>
          </w:p>
        </w:tc>
        <w:tc>
          <w:tcPr>
            <w:tcW w:w="664" w:type="dxa"/>
          </w:tcPr>
          <w:p w14:paraId="251A241E" w14:textId="0CC80498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</w:p>
        </w:tc>
        <w:tc>
          <w:tcPr>
            <w:tcW w:w="4677" w:type="dxa"/>
            <w:shd w:val="clear" w:color="auto" w:fill="auto"/>
          </w:tcPr>
          <w:p w14:paraId="5F8E754C" w14:textId="0C560E19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Соответствует требованиям </w:t>
            </w:r>
            <w:r w:rsidRPr="00D228F7">
              <w:rPr>
                <w:rFonts w:ascii="Times New Roman" w:hAnsi="Times New Roman"/>
                <w:color w:val="000000"/>
              </w:rPr>
              <w:t>ГОСТ 813-2002 Сельди и сардина тихоокеанская холодного копчения. Технические условия</w:t>
            </w:r>
            <w:r>
              <w:rPr>
                <w:rFonts w:ascii="Times New Roman" w:hAnsi="Times New Roman"/>
                <w:color w:val="000000"/>
              </w:rPr>
              <w:t xml:space="preserve"> и/или ТУ изготовителя (производителя)</w:t>
            </w:r>
          </w:p>
          <w:p w14:paraId="7736C929" w14:textId="0F23A90E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>Холодного копчения, с головой, поверхность рыбы чистая, естественной окраски, присущей рыбе данного вида.</w:t>
            </w:r>
          </w:p>
          <w:p w14:paraId="70108D29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6046404" w14:textId="77777777" w:rsidR="00D228F7" w:rsidRPr="00853542" w:rsidRDefault="00D228F7" w:rsidP="00D228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542">
              <w:rPr>
                <w:rFonts w:ascii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BD020F6" w14:textId="77777777" w:rsidR="00D228F7" w:rsidRPr="00853542" w:rsidRDefault="00D228F7" w:rsidP="00D228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Упаковка: предназначенная и соответствующая стандартам для данной </w:t>
            </w:r>
            <w:r w:rsidRPr="00853542">
              <w:rPr>
                <w:rFonts w:ascii="Times New Roman" w:hAnsi="Times New Roman"/>
                <w:color w:val="000000"/>
              </w:rPr>
              <w:lastRenderedPageBreak/>
              <w:t>продукции</w:t>
            </w:r>
          </w:p>
          <w:p w14:paraId="4B61EAD3" w14:textId="4A8D229B" w:rsidR="00D228F7" w:rsidRPr="00853542" w:rsidRDefault="00D228F7" w:rsidP="00D22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color w:val="000000"/>
              </w:rPr>
              <w:t>Вес упаковки: не более 5 кг</w:t>
            </w:r>
          </w:p>
        </w:tc>
        <w:tc>
          <w:tcPr>
            <w:tcW w:w="771" w:type="dxa"/>
            <w:shd w:val="clear" w:color="auto" w:fill="auto"/>
          </w:tcPr>
          <w:p w14:paraId="067A9086" w14:textId="237578B7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3542">
              <w:rPr>
                <w:rFonts w:ascii="Times New Roman" w:hAnsi="Times New Roman"/>
                <w:lang w:eastAsia="ar-SA"/>
              </w:rPr>
              <w:lastRenderedPageBreak/>
              <w:t>Кг.</w:t>
            </w:r>
          </w:p>
        </w:tc>
        <w:tc>
          <w:tcPr>
            <w:tcW w:w="895" w:type="dxa"/>
            <w:shd w:val="clear" w:color="auto" w:fill="auto"/>
            <w:noWrap/>
          </w:tcPr>
          <w:p w14:paraId="27071F6D" w14:textId="6CA4C73D" w:rsidR="00D228F7" w:rsidRPr="00853542" w:rsidRDefault="00D228F7" w:rsidP="00D22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3542">
              <w:rPr>
                <w:rFonts w:ascii="Times New Roman" w:hAnsi="Times New Roman"/>
                <w:color w:val="000000"/>
              </w:rPr>
              <w:t xml:space="preserve">400 </w:t>
            </w:r>
          </w:p>
        </w:tc>
      </w:tr>
    </w:tbl>
    <w:bookmarkEnd w:id="0"/>
    <w:p w14:paraId="7FFEB94E" w14:textId="2593482A" w:rsidR="00B37940" w:rsidRPr="00076D70" w:rsidRDefault="00B37940" w:rsidP="00D228F7">
      <w:pPr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076D70">
        <w:rPr>
          <w:rFonts w:ascii="Times New Roman" w:hAnsi="Times New Roman"/>
          <w:b/>
          <w:lang w:eastAsia="ar-SA"/>
        </w:rPr>
        <w:lastRenderedPageBreak/>
        <w:t xml:space="preserve">2. Место поставки: </w:t>
      </w:r>
      <w:r w:rsidR="0033668F" w:rsidRPr="00076D70">
        <w:rPr>
          <w:rFonts w:ascii="Times New Roman" w:hAnsi="Times New Roman"/>
          <w:bCs/>
          <w:lang w:eastAsia="ar-SA"/>
        </w:rPr>
        <w:t>649000, Республика Алтай, г. Горно-Алтайск, пр. Коммунистический,156</w:t>
      </w:r>
    </w:p>
    <w:p w14:paraId="6A17E829" w14:textId="3261307E" w:rsidR="00B37940" w:rsidRPr="00853542" w:rsidRDefault="00B37940" w:rsidP="00D228F7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076D70">
        <w:rPr>
          <w:rFonts w:ascii="Times New Roman" w:hAnsi="Times New Roman"/>
          <w:b/>
          <w:lang w:eastAsia="ar-SA"/>
        </w:rPr>
        <w:t xml:space="preserve">3. Срок и период поставки товара: </w:t>
      </w:r>
      <w:r w:rsidRPr="00076D70">
        <w:rPr>
          <w:rFonts w:ascii="Times New Roman" w:hAnsi="Times New Roman"/>
          <w:lang w:eastAsia="ar-SA"/>
        </w:rPr>
        <w:t xml:space="preserve">с момента заключения договора по </w:t>
      </w:r>
      <w:r w:rsidR="00933D86" w:rsidRPr="00076D70">
        <w:rPr>
          <w:rFonts w:ascii="Times New Roman" w:hAnsi="Times New Roman"/>
          <w:lang w:eastAsia="ar-SA"/>
        </w:rPr>
        <w:t>28.02.202</w:t>
      </w:r>
      <w:r w:rsidR="00D228F7" w:rsidRPr="00076D70">
        <w:rPr>
          <w:rFonts w:ascii="Times New Roman" w:hAnsi="Times New Roman"/>
          <w:lang w:eastAsia="ar-SA"/>
        </w:rPr>
        <w:t>7</w:t>
      </w:r>
      <w:r w:rsidR="00933D86" w:rsidRPr="00076D70">
        <w:rPr>
          <w:rFonts w:ascii="Times New Roman" w:hAnsi="Times New Roman"/>
          <w:lang w:eastAsia="ar-SA"/>
        </w:rPr>
        <w:t xml:space="preserve"> года</w:t>
      </w:r>
      <w:r w:rsidRPr="00076D70">
        <w:rPr>
          <w:rFonts w:ascii="Times New Roman" w:hAnsi="Times New Roman"/>
          <w:lang w:eastAsia="ar-SA"/>
        </w:rPr>
        <w:t>, согласно поданной заявке Заказчика</w:t>
      </w:r>
      <w:r w:rsidR="008966CC" w:rsidRPr="00076D70">
        <w:rPr>
          <w:rFonts w:ascii="Times New Roman" w:hAnsi="Times New Roman"/>
          <w:lang w:eastAsia="ar-SA"/>
        </w:rPr>
        <w:t xml:space="preserve"> </w:t>
      </w:r>
      <w:r w:rsidR="0033668F" w:rsidRPr="00076D70">
        <w:rPr>
          <w:rFonts w:ascii="Times New Roman" w:hAnsi="Times New Roman"/>
          <w:lang w:eastAsia="ar-SA"/>
        </w:rPr>
        <w:t>(поставка Товара осуществляется Поставщиком ежедневно (кратность еженедельных поставок определяется потребностью Заказчика, обусловленной содержанием</w:t>
      </w:r>
      <w:r w:rsidR="0033668F" w:rsidRPr="00853542">
        <w:rPr>
          <w:rFonts w:ascii="Times New Roman" w:hAnsi="Times New Roman"/>
          <w:lang w:eastAsia="ar-SA"/>
        </w:rPr>
        <w:t xml:space="preserve"> цикличного меню).</w:t>
      </w:r>
    </w:p>
    <w:p w14:paraId="323257D2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853542"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05FCE7B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681318F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56EB81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2958251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0CB517B9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1A5BD3D3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4FDA014B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708A8F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021/2011 «О безопасности пищевой продукции»;</w:t>
      </w:r>
    </w:p>
    <w:p w14:paraId="6D809ADD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022/2011 «Пищевая продукция в части ее маркировки»;</w:t>
      </w:r>
    </w:p>
    <w:p w14:paraId="74A061A0" w14:textId="668310B3" w:rsidR="0033668F" w:rsidRPr="00853542" w:rsidRDefault="00853542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lang w:eastAsia="ru-RU"/>
        </w:rPr>
        <w:t>- ТР ЕАЭС 040/2016 «О безопасности рыбы и рыбной продукции»;</w:t>
      </w:r>
    </w:p>
    <w:p w14:paraId="23A66CAE" w14:textId="338E495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 ТР ТС 005/2011 «О безопасности упаковки»;</w:t>
      </w:r>
    </w:p>
    <w:p w14:paraId="42A40516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963E779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8B3D58F" w14:textId="77777777" w:rsidR="00B37940" w:rsidRPr="00853542" w:rsidRDefault="00B37940" w:rsidP="00D228F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614CF87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76A3C32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iCs/>
          <w:color w:val="000000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1940EF4" w14:textId="77777777" w:rsidR="00B37940" w:rsidRPr="00853542" w:rsidRDefault="00B37940" w:rsidP="00D228F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780E505F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82E5362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441AEA5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 xml:space="preserve">5.3. Остаточный срок годности: не менее 80% от установленного производителем. </w:t>
      </w:r>
    </w:p>
    <w:p w14:paraId="66D5B3D3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53542">
        <w:rPr>
          <w:rFonts w:ascii="Times New Roman" w:eastAsia="Times New Roman" w:hAnsi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2F609539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lastRenderedPageBreak/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274970F1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77EA118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FF703DD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225C0F93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товарная накладная (ТОРГ-12) или УПД (оригиналы);</w:t>
      </w:r>
    </w:p>
    <w:p w14:paraId="40CE4F85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счет на оплату (оригиналы);</w:t>
      </w:r>
    </w:p>
    <w:p w14:paraId="45CD8858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счет-фактура или УПД (оригиналы);</w:t>
      </w:r>
    </w:p>
    <w:p w14:paraId="78F46870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– копия сертификата соответствия или декларации соответствия.</w:t>
      </w:r>
    </w:p>
    <w:p w14:paraId="53579409" w14:textId="77777777" w:rsidR="00B37940" w:rsidRPr="00853542" w:rsidRDefault="00B37940" w:rsidP="00D228F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3542">
        <w:rPr>
          <w:rFonts w:ascii="Times New Roman" w:eastAsia="Times New Roman" w:hAnsi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C7CBA2A" w14:textId="77777777" w:rsidR="00B37940" w:rsidRPr="00853542" w:rsidRDefault="00B37940" w:rsidP="00D228F7">
      <w:pPr>
        <w:pStyle w:val="2"/>
        <w:rPr>
          <w:b/>
          <w:sz w:val="22"/>
          <w:szCs w:val="22"/>
        </w:rPr>
      </w:pPr>
    </w:p>
    <w:sectPr w:rsidR="00B37940" w:rsidRPr="00853542" w:rsidSect="008966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173"/>
    <w:multiLevelType w:val="hybridMultilevel"/>
    <w:tmpl w:val="5A362278"/>
    <w:lvl w:ilvl="0" w:tplc="DD246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AE62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6CF2A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BC15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5672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DC12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0A77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F08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8494A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abstractNum w:abstractNumId="2" w15:restartNumberingAfterBreak="0">
    <w:nsid w:val="50F92989"/>
    <w:multiLevelType w:val="hybridMultilevel"/>
    <w:tmpl w:val="7DAE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8F"/>
    <w:rsid w:val="00076D70"/>
    <w:rsid w:val="001950E2"/>
    <w:rsid w:val="001E3AB4"/>
    <w:rsid w:val="002C770F"/>
    <w:rsid w:val="0033668F"/>
    <w:rsid w:val="0035252B"/>
    <w:rsid w:val="003C27FE"/>
    <w:rsid w:val="004C0686"/>
    <w:rsid w:val="005205F4"/>
    <w:rsid w:val="005A5955"/>
    <w:rsid w:val="006A3A66"/>
    <w:rsid w:val="006A7A8F"/>
    <w:rsid w:val="006D7AEB"/>
    <w:rsid w:val="007257B3"/>
    <w:rsid w:val="007B32F6"/>
    <w:rsid w:val="007C698B"/>
    <w:rsid w:val="00853542"/>
    <w:rsid w:val="008713C6"/>
    <w:rsid w:val="008966CC"/>
    <w:rsid w:val="00906320"/>
    <w:rsid w:val="00933D86"/>
    <w:rsid w:val="009715C6"/>
    <w:rsid w:val="009B2C0D"/>
    <w:rsid w:val="009E7845"/>
    <w:rsid w:val="00A140B1"/>
    <w:rsid w:val="00A64C2D"/>
    <w:rsid w:val="00AC243A"/>
    <w:rsid w:val="00B1645A"/>
    <w:rsid w:val="00B24E58"/>
    <w:rsid w:val="00B37940"/>
    <w:rsid w:val="00B922E7"/>
    <w:rsid w:val="00BB45C7"/>
    <w:rsid w:val="00C54900"/>
    <w:rsid w:val="00D228F7"/>
    <w:rsid w:val="00D3270F"/>
    <w:rsid w:val="00EA3443"/>
    <w:rsid w:val="00EB630F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2D55"/>
  <w15:docId w15:val="{1BF41804-9498-40FA-AD66-465594B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A59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A7A8F"/>
    <w:rPr>
      <w:color w:val="0000FF"/>
      <w:u w:val="single"/>
    </w:rPr>
  </w:style>
  <w:style w:type="paragraph" w:customStyle="1" w:styleId="2">
    <w:name w:val="Обычный2"/>
    <w:rsid w:val="006A7A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B32F6"/>
    <w:pPr>
      <w:spacing w:after="0" w:line="240" w:lineRule="auto"/>
      <w:jc w:val="both"/>
    </w:pPr>
    <w:rPr>
      <w:rFonts w:ascii="Times New Roman" w:eastAsia="Times New Roman" w:hAnsi="Times New Roman" w:cs="Calibri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">
    <w:name w:val="Heading"/>
    <w:uiPriority w:val="99"/>
    <w:rsid w:val="00B37940"/>
    <w:pPr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DOC-MARKER-0fbk35GNrNBZxa81abU8Gw</dc:description>
  <cp:lastModifiedBy>Юрист</cp:lastModifiedBy>
  <cp:revision>5</cp:revision>
  <dcterms:created xsi:type="dcterms:W3CDTF">2026-01-14T09:12:00Z</dcterms:created>
  <dcterms:modified xsi:type="dcterms:W3CDTF">2026-02-09T07:43:00Z</dcterms:modified>
</cp:coreProperties>
</file>