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6DCCF" w14:textId="19125005" w:rsidR="00985894" w:rsidRPr="0002561B" w:rsidRDefault="00985894">
      <w:pPr>
        <w:jc w:val="center"/>
        <w:rPr>
          <w:bCs/>
          <w:i/>
          <w:iCs/>
          <w:color w:val="000000"/>
        </w:rPr>
      </w:pPr>
      <w:r w:rsidRPr="0002561B">
        <w:rPr>
          <w:bCs/>
          <w:i/>
          <w:iCs/>
          <w:color w:val="000000"/>
        </w:rPr>
        <w:t xml:space="preserve">ПРОЕКТ ДОГОВОРА </w:t>
      </w:r>
    </w:p>
    <w:p w14:paraId="6E948204" w14:textId="77777777" w:rsidR="00985894" w:rsidRDefault="00985894">
      <w:pPr>
        <w:jc w:val="center"/>
        <w:rPr>
          <w:b/>
          <w:color w:val="000000"/>
        </w:rPr>
      </w:pPr>
    </w:p>
    <w:p w14:paraId="557B863E" w14:textId="31716545" w:rsidR="0084335A" w:rsidRPr="003536BB" w:rsidRDefault="002C5707">
      <w:pPr>
        <w:jc w:val="center"/>
        <w:rPr>
          <w:b/>
          <w:color w:val="000000"/>
        </w:rPr>
      </w:pPr>
      <w:r w:rsidRPr="003536BB">
        <w:rPr>
          <w:b/>
          <w:color w:val="000000"/>
        </w:rPr>
        <w:t>ДОГОВОР ⁠⁠‌﻿⁠​‍‌‍‍​⁠⁠‍​‍﻿​‍‍﻿‌​﻿​‍‌‍﻿‌‌‌‌‍​‌⁠‌﻿‌​​‍‌№ ____</w:t>
      </w:r>
    </w:p>
    <w:p w14:paraId="7ED9E17F" w14:textId="2FC05658" w:rsidR="0084335A" w:rsidRPr="003536BB" w:rsidRDefault="002C5707">
      <w:pPr>
        <w:ind w:firstLineChars="200" w:firstLine="480"/>
      </w:pPr>
      <w:r w:rsidRPr="003536BB">
        <w:rPr>
          <w:rFonts w:eastAsiaTheme="minorEastAsia"/>
        </w:rPr>
        <w:t>г.</w:t>
      </w:r>
      <w:r w:rsidRPr="003536BB">
        <w:tab/>
      </w:r>
      <w:r w:rsidR="006D1C42">
        <w:t>Самара</w:t>
      </w:r>
      <w:r w:rsidR="006D1C42">
        <w:tab/>
      </w:r>
      <w:r w:rsidRPr="003536BB">
        <w:tab/>
      </w:r>
      <w:r w:rsidR="007E5A5F">
        <w:t xml:space="preserve">                                                                    </w:t>
      </w:r>
      <w:r w:rsidRPr="003536BB">
        <w:tab/>
        <w:t xml:space="preserve"> «____»___________</w:t>
      </w:r>
      <w:r w:rsidR="007C41BA">
        <w:t>2026</w:t>
      </w:r>
      <w:r w:rsidRPr="003536BB">
        <w:t>г.</w:t>
      </w:r>
    </w:p>
    <w:p w14:paraId="07ACB156" w14:textId="77777777" w:rsidR="0084335A" w:rsidRPr="003536BB" w:rsidRDefault="0084335A">
      <w:pPr>
        <w:spacing w:line="240" w:lineRule="atLeast"/>
        <w:ind w:firstLineChars="200" w:firstLine="480"/>
      </w:pPr>
    </w:p>
    <w:p w14:paraId="071BEED0" w14:textId="17BE2BB3" w:rsidR="0084335A" w:rsidRPr="003536BB" w:rsidRDefault="006D1C42">
      <w:pPr>
        <w:spacing w:line="240" w:lineRule="atLeast"/>
        <w:ind w:firstLineChars="200" w:firstLine="440"/>
        <w:jc w:val="both"/>
      </w:pPr>
      <w:r w:rsidRPr="005E79E1">
        <w:rPr>
          <w:sz w:val="22"/>
          <w:szCs w:val="22"/>
        </w:rPr>
        <w:t>муниципальное автономное дошкольное образовательное учреждение «Центр развития ребенка - детский сад   № 377»  городского округа Самара,  именуемое в дальнейшем «Заказчик», в лице заведующего Каревой Ольги Александровны,</w:t>
      </w:r>
      <w:r w:rsidRPr="005E79E1">
        <w:rPr>
          <w:rFonts w:eastAsia="Arial Unicode MS"/>
          <w:color w:val="000000"/>
          <w:sz w:val="22"/>
          <w:szCs w:val="22"/>
        </w:rPr>
        <w:t xml:space="preserve"> действующей на основании Устава</w:t>
      </w:r>
      <w:r>
        <w:rPr>
          <w:rFonts w:eastAsia="Arial Unicode MS"/>
          <w:color w:val="000000"/>
          <w:sz w:val="22"/>
          <w:szCs w:val="22"/>
        </w:rPr>
        <w:t xml:space="preserve">, </w:t>
      </w:r>
      <w:r w:rsidR="002C5707" w:rsidRPr="003536BB">
        <w:t xml:space="preserve">с одной стороны, и </w:t>
      </w:r>
      <w:r w:rsidR="002C5707" w:rsidRPr="003536BB">
        <w:rPr>
          <w:b/>
        </w:rPr>
        <w:t>_______________________________________________________</w:t>
      </w:r>
      <w:r w:rsidR="002C5707" w:rsidRPr="003536BB">
        <w:t xml:space="preserve"> именуемое в дальнейшем «</w:t>
      </w:r>
      <w:r w:rsidR="002C5707" w:rsidRPr="003536BB">
        <w:rPr>
          <w:b/>
        </w:rPr>
        <w:t>Подрядчик</w:t>
      </w:r>
      <w:r w:rsidR="002C5707" w:rsidRPr="003536BB">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55A54860" w14:textId="77777777" w:rsidR="0084335A" w:rsidRPr="003536BB" w:rsidRDefault="0084335A">
      <w:pPr>
        <w:spacing w:after="120" w:line="276" w:lineRule="auto"/>
        <w:ind w:firstLineChars="200" w:firstLine="480"/>
        <w:rPr>
          <w:lang w:val="zh-CN" w:eastAsia="zh-CN"/>
        </w:rPr>
      </w:pPr>
    </w:p>
    <w:p w14:paraId="40D66829" w14:textId="77777777" w:rsidR="0084335A" w:rsidRPr="003536BB" w:rsidRDefault="002C5707">
      <w:pPr>
        <w:numPr>
          <w:ilvl w:val="0"/>
          <w:numId w:val="1"/>
        </w:numPr>
        <w:ind w:firstLineChars="200" w:firstLine="482"/>
        <w:jc w:val="center"/>
        <w:rPr>
          <w:b/>
        </w:rPr>
      </w:pPr>
      <w:r w:rsidRPr="003536BB">
        <w:rPr>
          <w:b/>
        </w:rPr>
        <w:t>ПРЕДМЕТ ДОГОВОРА</w:t>
      </w:r>
    </w:p>
    <w:p w14:paraId="68776D1E" w14:textId="21A60CB9" w:rsidR="004643F0" w:rsidRPr="00FB449B" w:rsidRDefault="002C5707" w:rsidP="00726CA1">
      <w:pPr>
        <w:numPr>
          <w:ilvl w:val="1"/>
          <w:numId w:val="1"/>
        </w:numPr>
        <w:jc w:val="both"/>
      </w:pPr>
      <w:r w:rsidRPr="003536BB">
        <w:t xml:space="preserve">Заказчик поручает, а Подрядчик принимает на себя обязательство </w:t>
      </w:r>
      <w:r w:rsidR="007C41BA" w:rsidRPr="007C41BA">
        <w:rPr>
          <w:b/>
          <w:bCs/>
        </w:rPr>
        <w:t xml:space="preserve">выполнение работ по ремонту асфальтового покрытия </w:t>
      </w:r>
      <w:r w:rsidRPr="003536BB">
        <w:t>(далее «</w:t>
      </w:r>
      <w:r w:rsidR="00AB6FFD" w:rsidRPr="003536BB">
        <w:t>Работы</w:t>
      </w:r>
      <w:r w:rsidRPr="003536BB">
        <w:t>») в соответствии с Техническим заданием (</w:t>
      </w:r>
      <w:r w:rsidR="00091160">
        <w:t>П</w:t>
      </w:r>
      <w:r w:rsidRPr="003536BB">
        <w:t>риложение №1 к настоящему Договору)</w:t>
      </w:r>
      <w:r w:rsidR="00621C7E">
        <w:t>, С</w:t>
      </w:r>
      <w:r w:rsidRPr="003536BB">
        <w:t>метной документацией (Приложение № 2 к настоящему Договору) в установленный настоящим Договором срок.</w:t>
      </w:r>
    </w:p>
    <w:p w14:paraId="47979494" w14:textId="01C0ACC1" w:rsidR="0084335A" w:rsidRPr="008B4EB2" w:rsidRDefault="002C5707" w:rsidP="004643F0">
      <w:pPr>
        <w:numPr>
          <w:ilvl w:val="1"/>
          <w:numId w:val="1"/>
        </w:numPr>
        <w:jc w:val="both"/>
      </w:pPr>
      <w:r w:rsidRPr="008B4EB2">
        <w:rPr>
          <w:b/>
          <w:bCs/>
        </w:rPr>
        <w:t xml:space="preserve">Место выполнения работ: </w:t>
      </w:r>
      <w:r w:rsidR="007C41BA" w:rsidRPr="008B4EB2">
        <w:t>443069, г. Самара, ул. Дзержинского, 18.</w:t>
      </w:r>
    </w:p>
    <w:p w14:paraId="314175F5" w14:textId="3186AF77" w:rsidR="004643F0" w:rsidRPr="003536BB" w:rsidRDefault="00873883" w:rsidP="00873883">
      <w:pPr>
        <w:tabs>
          <w:tab w:val="left" w:pos="3088"/>
        </w:tabs>
        <w:jc w:val="both"/>
      </w:pPr>
      <w:r>
        <w:tab/>
      </w:r>
    </w:p>
    <w:p w14:paraId="1D2BBBF2" w14:textId="77777777" w:rsidR="0084335A" w:rsidRPr="003536BB" w:rsidRDefault="002C5707">
      <w:pPr>
        <w:pStyle w:val="a6"/>
        <w:numPr>
          <w:ilvl w:val="0"/>
          <w:numId w:val="1"/>
        </w:numPr>
        <w:ind w:left="0"/>
        <w:jc w:val="center"/>
        <w:rPr>
          <w:b/>
          <w:sz w:val="24"/>
          <w:szCs w:val="24"/>
        </w:rPr>
      </w:pPr>
      <w:r w:rsidRPr="003536BB">
        <w:rPr>
          <w:b/>
          <w:sz w:val="24"/>
          <w:szCs w:val="24"/>
        </w:rPr>
        <w:t>ЦЕНА ДОГОВОРА И ПОРЯДОК РАСЧЕТОВ</w:t>
      </w:r>
    </w:p>
    <w:p w14:paraId="31D60603" w14:textId="77777777" w:rsidR="00131404" w:rsidRDefault="002C5707">
      <w:pPr>
        <w:pStyle w:val="a6"/>
        <w:numPr>
          <w:ilvl w:val="1"/>
          <w:numId w:val="1"/>
        </w:numPr>
        <w:jc w:val="both"/>
        <w:rPr>
          <w:sz w:val="24"/>
          <w:szCs w:val="24"/>
        </w:rPr>
      </w:pPr>
      <w:r w:rsidRPr="003536BB">
        <w:rPr>
          <w:sz w:val="24"/>
          <w:szCs w:val="24"/>
        </w:rPr>
        <w:t xml:space="preserve">Цена настоящего Договора </w:t>
      </w:r>
      <w:r w:rsidRPr="003536BB">
        <w:rPr>
          <w:color w:val="000000"/>
          <w:sz w:val="24"/>
          <w:szCs w:val="24"/>
        </w:rPr>
        <w:t>определяется на основании итогов</w:t>
      </w:r>
      <w:r w:rsidR="007A08CD">
        <w:rPr>
          <w:color w:val="000000"/>
          <w:sz w:val="24"/>
          <w:szCs w:val="24"/>
        </w:rPr>
        <w:t xml:space="preserve"> закупочной процедуры и </w:t>
      </w:r>
      <w:r w:rsidRPr="003536BB">
        <w:rPr>
          <w:sz w:val="24"/>
          <w:szCs w:val="24"/>
        </w:rPr>
        <w:t>составляет – ____________  (___________) рублей __ копеек.</w:t>
      </w:r>
    </w:p>
    <w:p w14:paraId="7AB1656C" w14:textId="77777777" w:rsidR="0084335A" w:rsidRPr="003536BB" w:rsidRDefault="00131404" w:rsidP="00131404">
      <w:pPr>
        <w:pStyle w:val="a6"/>
        <w:ind w:left="0"/>
        <w:jc w:val="both"/>
        <w:rPr>
          <w:sz w:val="24"/>
          <w:szCs w:val="24"/>
        </w:rPr>
      </w:pPr>
      <w:r w:rsidRPr="00131404">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028CD341" w14:textId="77777777" w:rsidR="0084335A" w:rsidRPr="003536BB" w:rsidRDefault="002C5707">
      <w:pPr>
        <w:pStyle w:val="a6"/>
        <w:numPr>
          <w:ilvl w:val="1"/>
          <w:numId w:val="1"/>
        </w:numPr>
        <w:jc w:val="both"/>
        <w:rPr>
          <w:sz w:val="24"/>
          <w:szCs w:val="24"/>
        </w:rPr>
      </w:pPr>
      <w:r w:rsidRPr="003536BB">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6F911131" w14:textId="77777777" w:rsidR="0084335A" w:rsidRPr="00DF79AB" w:rsidRDefault="002C5707">
      <w:pPr>
        <w:pStyle w:val="a6"/>
        <w:numPr>
          <w:ilvl w:val="1"/>
          <w:numId w:val="1"/>
        </w:numPr>
        <w:jc w:val="both"/>
        <w:rPr>
          <w:sz w:val="24"/>
          <w:szCs w:val="24"/>
        </w:rPr>
      </w:pPr>
      <w:r w:rsidRPr="003536BB">
        <w:rPr>
          <w:sz w:val="24"/>
          <w:szCs w:val="24"/>
        </w:rPr>
        <w:t xml:space="preserve">При исполнении Договора по согласованию Заказчика с Подрядчиком допускается поставка товара, выполнение </w:t>
      </w:r>
      <w:r w:rsidRPr="00DF79AB">
        <w:rPr>
          <w:sz w:val="24"/>
          <w:szCs w:val="24"/>
        </w:rPr>
        <w:t>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58647B11" w14:textId="77777777" w:rsidR="0084335A" w:rsidRPr="003536BB" w:rsidRDefault="002C5707">
      <w:pPr>
        <w:pStyle w:val="a6"/>
        <w:numPr>
          <w:ilvl w:val="1"/>
          <w:numId w:val="1"/>
        </w:numPr>
        <w:jc w:val="both"/>
        <w:rPr>
          <w:sz w:val="24"/>
          <w:szCs w:val="24"/>
        </w:rPr>
      </w:pPr>
      <w:r w:rsidRPr="00DF79AB">
        <w:rPr>
          <w:sz w:val="24"/>
          <w:szCs w:val="24"/>
        </w:rPr>
        <w:t>Днем исполнения обязательств Заказчика перед Подрядчиком по</w:t>
      </w:r>
      <w:r w:rsidRPr="003536BB">
        <w:rPr>
          <w:sz w:val="24"/>
          <w:szCs w:val="24"/>
        </w:rPr>
        <w:t xml:space="preserve"> оплате выполненных работ считается дата списания денежных средств со счета Заказчика.</w:t>
      </w:r>
    </w:p>
    <w:p w14:paraId="21D23191" w14:textId="08CBDA6C" w:rsidR="0084335A" w:rsidRPr="003536BB" w:rsidRDefault="00DF79AB">
      <w:pPr>
        <w:pStyle w:val="a6"/>
        <w:numPr>
          <w:ilvl w:val="1"/>
          <w:numId w:val="1"/>
        </w:numPr>
        <w:jc w:val="both"/>
        <w:rPr>
          <w:sz w:val="24"/>
          <w:szCs w:val="24"/>
        </w:rPr>
      </w:pPr>
      <w:r>
        <w:rPr>
          <w:sz w:val="24"/>
          <w:szCs w:val="24"/>
        </w:rPr>
        <w:t>Цена Договора</w:t>
      </w:r>
      <w:r w:rsidR="004643F0">
        <w:rPr>
          <w:sz w:val="24"/>
          <w:szCs w:val="24"/>
        </w:rPr>
        <w:t xml:space="preserve"> </w:t>
      </w:r>
      <w:r>
        <w:rPr>
          <w:sz w:val="24"/>
          <w:szCs w:val="24"/>
        </w:rPr>
        <w:t>устанавливается</w:t>
      </w:r>
      <w:r w:rsidR="002C5707" w:rsidRPr="003536BB">
        <w:rPr>
          <w:sz w:val="24"/>
          <w:szCs w:val="24"/>
        </w:rPr>
        <w:t xml:space="preserve"> с учетом понижающего коэффициента, полученного по результатам закупки. </w:t>
      </w:r>
    </w:p>
    <w:p w14:paraId="27D9E52A" w14:textId="77777777" w:rsidR="0077512F" w:rsidRPr="00243105" w:rsidRDefault="00005B1A" w:rsidP="0077512F">
      <w:pPr>
        <w:pStyle w:val="a6"/>
        <w:numPr>
          <w:ilvl w:val="1"/>
          <w:numId w:val="1"/>
        </w:numPr>
        <w:jc w:val="both"/>
        <w:rPr>
          <w:sz w:val="24"/>
          <w:szCs w:val="24"/>
        </w:rPr>
      </w:pPr>
      <w:r w:rsidRPr="0077512F">
        <w:rPr>
          <w:sz w:val="24"/>
          <w:szCs w:val="24"/>
        </w:rPr>
        <w:t>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w:t>
      </w:r>
      <w:r w:rsidRPr="00243105">
        <w:rPr>
          <w:sz w:val="24"/>
          <w:szCs w:val="24"/>
        </w:rPr>
        <w:t>ы бюджетной системы Российской Федерации Заказчиком.</w:t>
      </w:r>
    </w:p>
    <w:p w14:paraId="038D5BF0" w14:textId="52ED113E" w:rsidR="00B17290" w:rsidRDefault="00B17290" w:rsidP="00026D5D">
      <w:pPr>
        <w:pStyle w:val="a6"/>
        <w:numPr>
          <w:ilvl w:val="1"/>
          <w:numId w:val="1"/>
        </w:numPr>
        <w:jc w:val="both"/>
        <w:rPr>
          <w:sz w:val="24"/>
          <w:szCs w:val="24"/>
        </w:rPr>
      </w:pPr>
      <w:r w:rsidRPr="00243105">
        <w:rPr>
          <w:sz w:val="24"/>
          <w:szCs w:val="24"/>
        </w:rPr>
        <w:t xml:space="preserve">Заказчик </w:t>
      </w:r>
      <w:r w:rsidR="00026D5D" w:rsidRPr="00243105">
        <w:rPr>
          <w:sz w:val="24"/>
          <w:szCs w:val="24"/>
        </w:rPr>
        <w:t xml:space="preserve">осуществляет  </w:t>
      </w:r>
      <w:r w:rsidR="006A0557" w:rsidRPr="00243105">
        <w:rPr>
          <w:sz w:val="24"/>
          <w:szCs w:val="24"/>
        </w:rPr>
        <w:t>Подрядчику</w:t>
      </w:r>
      <w:r w:rsidR="00026D5D" w:rsidRPr="00243105">
        <w:rPr>
          <w:sz w:val="24"/>
          <w:szCs w:val="24"/>
        </w:rPr>
        <w:t xml:space="preserve"> оплату в течение 7 (семи) рабочих дней со дня подписания Заказчиком документов о приемке: акта о приемке выполненных работ (по форме КС-2), справки о стоимости выполненных работ и затрат (по форме КС-3)</w:t>
      </w:r>
      <w:r w:rsidRPr="00243105">
        <w:rPr>
          <w:sz w:val="24"/>
          <w:szCs w:val="24"/>
        </w:rPr>
        <w:t>.</w:t>
      </w:r>
    </w:p>
    <w:p w14:paraId="3EE13974" w14:textId="77777777" w:rsidR="004F6107" w:rsidRPr="004F6107" w:rsidRDefault="004F6107" w:rsidP="004F6107">
      <w:pPr>
        <w:pStyle w:val="a6"/>
        <w:numPr>
          <w:ilvl w:val="1"/>
          <w:numId w:val="1"/>
        </w:numPr>
        <w:jc w:val="both"/>
        <w:rPr>
          <w:b/>
          <w:bCs/>
          <w:sz w:val="24"/>
          <w:szCs w:val="24"/>
        </w:rPr>
      </w:pPr>
      <w:r w:rsidRPr="004F6107">
        <w:rPr>
          <w:b/>
          <w:bCs/>
          <w:sz w:val="24"/>
          <w:szCs w:val="24"/>
        </w:rPr>
        <w:t xml:space="preserve">Обеспечение установлено в размере 10% НМЦД </w:t>
      </w:r>
    </w:p>
    <w:p w14:paraId="6165F94C" w14:textId="77777777" w:rsidR="004F6107" w:rsidRPr="00D5186D" w:rsidRDefault="004F6107" w:rsidP="004F6107">
      <w:pPr>
        <w:pStyle w:val="a6"/>
        <w:numPr>
          <w:ilvl w:val="1"/>
          <w:numId w:val="1"/>
        </w:numPr>
        <w:jc w:val="both"/>
        <w:rPr>
          <w:sz w:val="24"/>
          <w:szCs w:val="24"/>
        </w:rPr>
      </w:pPr>
      <w:r w:rsidRPr="00D5186D">
        <w:rPr>
          <w:sz w:val="24"/>
          <w:szCs w:val="24"/>
        </w:rPr>
        <w:t xml:space="preserve">Обеспечение исполнения договора может предоставляться участником конкурентной закупки: </w:t>
      </w:r>
    </w:p>
    <w:p w14:paraId="2019B081" w14:textId="77777777" w:rsidR="004F6107" w:rsidRPr="00D5186D" w:rsidRDefault="004F6107" w:rsidP="004F6107">
      <w:pPr>
        <w:pStyle w:val="a6"/>
        <w:ind w:left="0"/>
        <w:jc w:val="both"/>
        <w:rPr>
          <w:sz w:val="24"/>
          <w:szCs w:val="24"/>
        </w:rPr>
      </w:pPr>
      <w:r w:rsidRPr="00D5186D">
        <w:rPr>
          <w:sz w:val="24"/>
          <w:szCs w:val="24"/>
        </w:rPr>
        <w:t xml:space="preserve">- путем внесения денежных средств, </w:t>
      </w:r>
    </w:p>
    <w:p w14:paraId="1494FAD1" w14:textId="77777777" w:rsidR="004F6107" w:rsidRPr="00D5186D" w:rsidRDefault="004F6107" w:rsidP="004F6107">
      <w:pPr>
        <w:pStyle w:val="a6"/>
        <w:ind w:left="0"/>
        <w:jc w:val="both"/>
        <w:rPr>
          <w:sz w:val="24"/>
          <w:szCs w:val="24"/>
        </w:rPr>
      </w:pPr>
      <w:r w:rsidRPr="00D5186D">
        <w:rPr>
          <w:sz w:val="24"/>
          <w:szCs w:val="24"/>
        </w:rPr>
        <w:t xml:space="preserve">- путем предоставления банковской гарантии; </w:t>
      </w:r>
    </w:p>
    <w:p w14:paraId="3266CF03" w14:textId="77777777" w:rsidR="004F6107" w:rsidRPr="00D5186D" w:rsidRDefault="004F6107" w:rsidP="004F6107">
      <w:pPr>
        <w:pStyle w:val="a6"/>
        <w:ind w:left="0"/>
        <w:jc w:val="both"/>
        <w:rPr>
          <w:sz w:val="24"/>
          <w:szCs w:val="24"/>
        </w:rPr>
      </w:pPr>
      <w:r w:rsidRPr="00D5186D">
        <w:rPr>
          <w:sz w:val="24"/>
          <w:szCs w:val="24"/>
        </w:rPr>
        <w:t xml:space="preserve">- иным способом, предусмотренным Гражданским кодексом Российской Федерации, за </w:t>
      </w:r>
      <w:r w:rsidRPr="00D5186D">
        <w:rPr>
          <w:sz w:val="24"/>
          <w:szCs w:val="24"/>
        </w:rPr>
        <w:lastRenderedPageBreak/>
        <w:t xml:space="preserve">исключением проведения закупки в соответствии со статьей 3.4 Федерального закона № 223-ФЗ. </w:t>
      </w:r>
    </w:p>
    <w:p w14:paraId="2D206A93" w14:textId="77777777" w:rsidR="004F6107" w:rsidRPr="00D5186D" w:rsidRDefault="004F6107" w:rsidP="004F6107">
      <w:pPr>
        <w:pStyle w:val="a6"/>
        <w:numPr>
          <w:ilvl w:val="1"/>
          <w:numId w:val="1"/>
        </w:numPr>
        <w:jc w:val="both"/>
        <w:rPr>
          <w:sz w:val="24"/>
          <w:szCs w:val="24"/>
        </w:rPr>
      </w:pPr>
      <w:r w:rsidRPr="00D5186D">
        <w:rPr>
          <w:sz w:val="24"/>
          <w:szCs w:val="24"/>
        </w:rPr>
        <w:t xml:space="preserve">Выбор способа обеспечения исполнения договора осуществляется участником закупки из числа предусмотренных Заказчиком в извещении о проведении закупки, документации о закупке. </w:t>
      </w:r>
    </w:p>
    <w:p w14:paraId="4FA563FD" w14:textId="77777777" w:rsidR="004F6107" w:rsidRPr="00D5186D" w:rsidRDefault="004F6107" w:rsidP="004F6107">
      <w:pPr>
        <w:pStyle w:val="a6"/>
        <w:numPr>
          <w:ilvl w:val="1"/>
          <w:numId w:val="1"/>
        </w:numPr>
        <w:jc w:val="both"/>
        <w:rPr>
          <w:sz w:val="24"/>
          <w:szCs w:val="24"/>
        </w:rPr>
      </w:pPr>
      <w:r w:rsidRPr="00D5186D">
        <w:rPr>
          <w:sz w:val="24"/>
          <w:szCs w:val="24"/>
        </w:rPr>
        <w:t>В случае предоставления участником закупки обеспечения исполнения договора путем предоставления независимой гарантии срок ее действия должен превышать срок действия договора не менее чем на два месяца.</w:t>
      </w:r>
    </w:p>
    <w:p w14:paraId="16F9D1E8" w14:textId="77777777" w:rsidR="004F6107" w:rsidRPr="00D5186D" w:rsidRDefault="004F6107" w:rsidP="004F6107">
      <w:pPr>
        <w:pStyle w:val="a6"/>
        <w:numPr>
          <w:ilvl w:val="1"/>
          <w:numId w:val="1"/>
        </w:numPr>
        <w:jc w:val="both"/>
        <w:rPr>
          <w:sz w:val="24"/>
          <w:szCs w:val="24"/>
        </w:rPr>
      </w:pPr>
      <w:r w:rsidRPr="00D5186D">
        <w:rPr>
          <w:sz w:val="24"/>
          <w:szCs w:val="24"/>
        </w:rPr>
        <w:t>При наличии в документации о конкурентной закупке (извещении о проведении закупки)  требования об обеспечении исполнения договора соответствующее обеспечение предоставляется участником закупки до заключения договора.</w:t>
      </w:r>
    </w:p>
    <w:p w14:paraId="08F66177" w14:textId="77777777" w:rsidR="004F6107" w:rsidRPr="00D5186D" w:rsidRDefault="004F6107" w:rsidP="004F6107">
      <w:pPr>
        <w:pStyle w:val="a6"/>
        <w:numPr>
          <w:ilvl w:val="1"/>
          <w:numId w:val="1"/>
        </w:numPr>
        <w:jc w:val="both"/>
        <w:rPr>
          <w:sz w:val="24"/>
          <w:szCs w:val="24"/>
        </w:rPr>
      </w:pPr>
      <w:r w:rsidRPr="00D5186D">
        <w:rPr>
          <w:sz w:val="24"/>
          <w:szCs w:val="24"/>
        </w:rPr>
        <w:t>В случае если участник закупки, с которым в соответствии с Положением заключается договор, не предоставил обеспечение исполнения договора в срок, установленный для его заключения, такой участник признается уклонившимся от заключения договора и Заказчик вправе заключить договор с участником закупки, сделавшим лучшее предложение, следующее после предложения уклонившегося участника закупки.</w:t>
      </w:r>
    </w:p>
    <w:p w14:paraId="6F05BDD6" w14:textId="77777777" w:rsidR="004F6107" w:rsidRPr="00D5186D" w:rsidRDefault="004F6107" w:rsidP="004F6107">
      <w:pPr>
        <w:pStyle w:val="a6"/>
        <w:numPr>
          <w:ilvl w:val="1"/>
          <w:numId w:val="1"/>
        </w:numPr>
        <w:jc w:val="both"/>
        <w:rPr>
          <w:sz w:val="24"/>
          <w:szCs w:val="24"/>
        </w:rPr>
      </w:pPr>
      <w:r w:rsidRPr="00D5186D">
        <w:rPr>
          <w:sz w:val="24"/>
          <w:szCs w:val="24"/>
        </w:rPr>
        <w:t>Договор заключается после предоставления участником закупки, с которым заключается договор, обеспечения исполнения договора в соответствии с Положением Заказчика и закупочной документации.</w:t>
      </w:r>
    </w:p>
    <w:p w14:paraId="4A50B001" w14:textId="77777777" w:rsidR="004F6107" w:rsidRPr="00D5186D" w:rsidRDefault="004F6107" w:rsidP="004F6107">
      <w:pPr>
        <w:pStyle w:val="a6"/>
        <w:numPr>
          <w:ilvl w:val="1"/>
          <w:numId w:val="1"/>
        </w:numPr>
        <w:jc w:val="both"/>
        <w:rPr>
          <w:sz w:val="24"/>
          <w:szCs w:val="24"/>
        </w:rPr>
      </w:pPr>
      <w:r w:rsidRPr="00D5186D">
        <w:rPr>
          <w:sz w:val="24"/>
          <w:szCs w:val="24"/>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и/или предоставление обеспечения исполнения договора с нарушением условий, установленных Федеральным законом №223-ФЗ и Положением о закупках Заказчика, такой участник считается уклонившимся от заключения договора.</w:t>
      </w:r>
    </w:p>
    <w:p w14:paraId="147CFA8C" w14:textId="77777777" w:rsidR="004F6107" w:rsidRPr="00D5186D" w:rsidRDefault="004F6107" w:rsidP="004F6107">
      <w:pPr>
        <w:pStyle w:val="a6"/>
        <w:numPr>
          <w:ilvl w:val="1"/>
          <w:numId w:val="1"/>
        </w:numPr>
        <w:jc w:val="both"/>
        <w:rPr>
          <w:sz w:val="24"/>
          <w:szCs w:val="24"/>
        </w:rPr>
      </w:pPr>
      <w:r w:rsidRPr="00D5186D">
        <w:rPr>
          <w:sz w:val="24"/>
          <w:szCs w:val="24"/>
        </w:rPr>
        <w:t>В ходе исполнения договора поставщик (подрядчик, исполнитель)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19A47AB8" w14:textId="77777777" w:rsidR="004F6107" w:rsidRPr="00D5186D" w:rsidRDefault="004F6107" w:rsidP="004F6107">
      <w:pPr>
        <w:pStyle w:val="a6"/>
        <w:numPr>
          <w:ilvl w:val="1"/>
          <w:numId w:val="1"/>
        </w:numPr>
        <w:jc w:val="both"/>
        <w:rPr>
          <w:sz w:val="24"/>
          <w:szCs w:val="24"/>
        </w:rPr>
      </w:pPr>
      <w:r w:rsidRPr="00D5186D">
        <w:rPr>
          <w:sz w:val="24"/>
          <w:szCs w:val="24"/>
        </w:rPr>
        <w:t>В ходе исполнения договора заказчик вправе уменьшить обеспечение исполнения договора на размер исполненных обязательств поставщиком (подрядчиком, исполнителем), если обязательства исполнены поставщиком (подрядчиком, исполнителем) надлежаще, качественно и в сроки, установленные договором и со стороны заказчика отсутствуют претензии к товарам, работам, услугам, поставляемые (выполняемые, оказываемые) поставщиком (подрядчиком, исполнителем). При этом, уменьшаемое заказчиком обеспечение исполнения договора применяется в отношении денежных средств, зачисленных поставщиком (исполнителем, подрядчиком) на счет заказчика в качестве обеспечения исполнения договора.</w:t>
      </w:r>
    </w:p>
    <w:p w14:paraId="56049E9D" w14:textId="77777777" w:rsidR="004F6107" w:rsidRPr="00D5186D" w:rsidRDefault="004F6107" w:rsidP="004F6107">
      <w:pPr>
        <w:pStyle w:val="a6"/>
        <w:numPr>
          <w:ilvl w:val="1"/>
          <w:numId w:val="1"/>
        </w:numPr>
        <w:jc w:val="both"/>
        <w:rPr>
          <w:sz w:val="24"/>
          <w:szCs w:val="24"/>
        </w:rPr>
      </w:pPr>
      <w:r w:rsidRPr="00D5186D">
        <w:rPr>
          <w:sz w:val="24"/>
          <w:szCs w:val="24"/>
        </w:rPr>
        <w:t>При предоставлении поставщиком (подрядчиком, исполнителем) обеспечения исполнения  договора в виде денежных средств на счет заказчика, указанный в закупочной документации, и надлежащего исполнения сторонами своих обязательств по договору, заказчик возвращает поставщику (подрядчику, исполнителю) денежные средства в течение 10 (десяти) календарных дней после предоставления поставщиком (подрядчиком, исполнителем) акта сверки и письменного обращения о возврате денежных средств.</w:t>
      </w:r>
    </w:p>
    <w:p w14:paraId="0A45C89A" w14:textId="77777777" w:rsidR="004F6107" w:rsidRPr="00D5186D" w:rsidRDefault="004F6107" w:rsidP="004F6107">
      <w:pPr>
        <w:pStyle w:val="a6"/>
        <w:numPr>
          <w:ilvl w:val="1"/>
          <w:numId w:val="1"/>
        </w:numPr>
        <w:jc w:val="both"/>
        <w:rPr>
          <w:sz w:val="24"/>
          <w:szCs w:val="24"/>
        </w:rPr>
      </w:pPr>
      <w:r w:rsidRPr="00D5186D">
        <w:rPr>
          <w:sz w:val="24"/>
          <w:szCs w:val="24"/>
        </w:rPr>
        <w:t>Банковская/независимая гарантия, предоставляемая участником закупки в качестве обеспечения заявки, исполнения договора, гарантийных обязательств должна быть безотзывной и должна содержать:</w:t>
      </w:r>
    </w:p>
    <w:p w14:paraId="322D6E13" w14:textId="77777777" w:rsidR="004F6107" w:rsidRPr="00D5186D" w:rsidRDefault="004F6107" w:rsidP="004F6107">
      <w:pPr>
        <w:pStyle w:val="a6"/>
        <w:ind w:left="0"/>
        <w:jc w:val="both"/>
        <w:rPr>
          <w:sz w:val="24"/>
          <w:szCs w:val="24"/>
        </w:rPr>
      </w:pPr>
      <w:r w:rsidRPr="00D5186D">
        <w:rPr>
          <w:sz w:val="24"/>
          <w:szCs w:val="24"/>
        </w:rPr>
        <w:t>1) сумму банковской гарантии, подлежащую уплате гарантом заказчику в случае ненадлежащего исполнения или неисполнения обязательств принципалом в соответствии требованиями Положения Заказчика;</w:t>
      </w:r>
    </w:p>
    <w:p w14:paraId="13E4963D" w14:textId="77777777" w:rsidR="004F6107" w:rsidRPr="00D5186D" w:rsidRDefault="004F6107" w:rsidP="004F6107">
      <w:pPr>
        <w:pStyle w:val="a6"/>
        <w:ind w:left="0"/>
        <w:jc w:val="both"/>
        <w:rPr>
          <w:sz w:val="24"/>
          <w:szCs w:val="24"/>
        </w:rPr>
      </w:pPr>
      <w:r w:rsidRPr="00D5186D">
        <w:rPr>
          <w:sz w:val="24"/>
          <w:szCs w:val="24"/>
        </w:rPr>
        <w:t>2) обязательства принципала, надлежащее исполнение которых обеспечивается банковской гарантией;</w:t>
      </w:r>
    </w:p>
    <w:p w14:paraId="436452A4" w14:textId="77777777" w:rsidR="004F6107" w:rsidRPr="00D5186D" w:rsidRDefault="004F6107" w:rsidP="004F6107">
      <w:pPr>
        <w:pStyle w:val="a6"/>
        <w:ind w:left="0"/>
        <w:jc w:val="both"/>
        <w:rPr>
          <w:sz w:val="24"/>
          <w:szCs w:val="24"/>
        </w:rPr>
      </w:pPr>
      <w:r w:rsidRPr="00D5186D">
        <w:rPr>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14:paraId="7AC3250E" w14:textId="77777777" w:rsidR="004F6107" w:rsidRPr="00D5186D" w:rsidRDefault="004F6107" w:rsidP="004F6107">
      <w:pPr>
        <w:pStyle w:val="a6"/>
        <w:ind w:left="0"/>
        <w:jc w:val="both"/>
        <w:rPr>
          <w:sz w:val="24"/>
          <w:szCs w:val="24"/>
        </w:rPr>
      </w:pPr>
      <w:r w:rsidRPr="00D5186D">
        <w:rPr>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2B71953B" w14:textId="77777777" w:rsidR="004F6107" w:rsidRPr="00D5186D" w:rsidRDefault="004F6107" w:rsidP="004F6107">
      <w:pPr>
        <w:pStyle w:val="a6"/>
        <w:ind w:left="0"/>
        <w:jc w:val="both"/>
        <w:rPr>
          <w:sz w:val="24"/>
          <w:szCs w:val="24"/>
        </w:rPr>
      </w:pPr>
      <w:r w:rsidRPr="00D5186D">
        <w:rPr>
          <w:sz w:val="24"/>
          <w:szCs w:val="24"/>
        </w:rPr>
        <w:t>5) срок действия банковской гарантии с учетом требований настоящего раздела;</w:t>
      </w:r>
    </w:p>
    <w:p w14:paraId="3F76B7C0" w14:textId="77777777" w:rsidR="004F6107" w:rsidRPr="00D5186D" w:rsidRDefault="004F6107" w:rsidP="004F6107">
      <w:pPr>
        <w:pStyle w:val="a6"/>
        <w:ind w:left="0"/>
        <w:jc w:val="both"/>
        <w:rPr>
          <w:sz w:val="24"/>
          <w:szCs w:val="24"/>
        </w:rPr>
      </w:pPr>
      <w:r w:rsidRPr="00D5186D">
        <w:rPr>
          <w:sz w:val="24"/>
          <w:szCs w:val="24"/>
        </w:rPr>
        <w:lastRenderedPageBreak/>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487406E2" w14:textId="77777777" w:rsidR="004F6107" w:rsidRPr="00D5186D" w:rsidRDefault="004F6107" w:rsidP="004F6107">
      <w:pPr>
        <w:pStyle w:val="a6"/>
        <w:ind w:left="0"/>
        <w:jc w:val="both"/>
        <w:rPr>
          <w:sz w:val="24"/>
          <w:szCs w:val="24"/>
        </w:rPr>
      </w:pPr>
      <w:r w:rsidRPr="00D5186D">
        <w:rPr>
          <w:sz w:val="24"/>
          <w:szCs w:val="24"/>
        </w:rPr>
        <w:t>7)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2638E68B" w14:textId="77777777" w:rsidR="004F6107" w:rsidRPr="00D5186D" w:rsidRDefault="004F6107" w:rsidP="004F6107">
      <w:pPr>
        <w:pStyle w:val="a6"/>
        <w:numPr>
          <w:ilvl w:val="1"/>
          <w:numId w:val="1"/>
        </w:numPr>
        <w:jc w:val="both"/>
        <w:rPr>
          <w:sz w:val="24"/>
          <w:szCs w:val="24"/>
        </w:rPr>
      </w:pPr>
      <w:r w:rsidRPr="00D5186D">
        <w:rPr>
          <w:sz w:val="24"/>
          <w:szCs w:val="24"/>
        </w:rPr>
        <w:t>Заказчик рассматривает поступившую банковскую гарантию в срок, не превышающий 5 (пяти) календарных дней со дня ее поступления.</w:t>
      </w:r>
    </w:p>
    <w:p w14:paraId="6FF11F2F" w14:textId="77777777" w:rsidR="004F6107" w:rsidRPr="00D5186D" w:rsidRDefault="004F6107" w:rsidP="004F6107">
      <w:pPr>
        <w:pStyle w:val="a6"/>
        <w:numPr>
          <w:ilvl w:val="1"/>
          <w:numId w:val="1"/>
        </w:numPr>
        <w:jc w:val="both"/>
        <w:rPr>
          <w:sz w:val="24"/>
          <w:szCs w:val="24"/>
        </w:rPr>
      </w:pPr>
      <w:r w:rsidRPr="00D5186D">
        <w:rPr>
          <w:sz w:val="24"/>
          <w:szCs w:val="24"/>
        </w:rPr>
        <w:t>Основанием для отказа в принятии банковской гарантии заказчиком является:</w:t>
      </w:r>
    </w:p>
    <w:p w14:paraId="1046533A" w14:textId="77777777" w:rsidR="004F6107" w:rsidRPr="00D5186D" w:rsidRDefault="004F6107" w:rsidP="004F6107">
      <w:pPr>
        <w:pStyle w:val="a6"/>
        <w:ind w:left="0"/>
        <w:jc w:val="both"/>
        <w:rPr>
          <w:sz w:val="24"/>
          <w:szCs w:val="24"/>
        </w:rPr>
      </w:pPr>
      <w:r w:rsidRPr="00D5186D">
        <w:rPr>
          <w:sz w:val="24"/>
          <w:szCs w:val="24"/>
        </w:rPr>
        <w:t>1) несоответствие банковской гарантии условиям, указанным в настоящем разделе;</w:t>
      </w:r>
    </w:p>
    <w:p w14:paraId="74F38300" w14:textId="77777777" w:rsidR="004F6107" w:rsidRPr="00D5186D" w:rsidRDefault="004F6107" w:rsidP="004F6107">
      <w:pPr>
        <w:pStyle w:val="a6"/>
        <w:ind w:left="0"/>
        <w:jc w:val="both"/>
        <w:rPr>
          <w:sz w:val="24"/>
          <w:szCs w:val="24"/>
        </w:rPr>
      </w:pPr>
      <w:r w:rsidRPr="00D5186D">
        <w:rPr>
          <w:sz w:val="24"/>
          <w:szCs w:val="24"/>
        </w:rPr>
        <w:t>2) несоответствие банковской гарантии требованиям, содержащимся в извещении об осуществлении закупки, приглашении принять участие в определении поставщика (подрядчика, исполнителя), документации о закупке, проекте договора.</w:t>
      </w:r>
    </w:p>
    <w:p w14:paraId="3CF59A46" w14:textId="77777777" w:rsidR="004F6107" w:rsidRPr="00D5186D" w:rsidRDefault="004F6107" w:rsidP="004F6107">
      <w:pPr>
        <w:pStyle w:val="a6"/>
        <w:numPr>
          <w:ilvl w:val="1"/>
          <w:numId w:val="1"/>
        </w:numPr>
        <w:jc w:val="both"/>
        <w:rPr>
          <w:sz w:val="24"/>
          <w:szCs w:val="24"/>
        </w:rPr>
      </w:pPr>
      <w:r w:rsidRPr="00D5186D">
        <w:rPr>
          <w:sz w:val="24"/>
          <w:szCs w:val="24"/>
        </w:rPr>
        <w:t>В случае отказа в принятии банковской гарантии заказчик в срок, установленный в данном разделе,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14:paraId="352C5243" w14:textId="77777777" w:rsidR="004F6107" w:rsidRPr="00D5186D" w:rsidRDefault="004F6107" w:rsidP="004F6107">
      <w:pPr>
        <w:pStyle w:val="a6"/>
        <w:numPr>
          <w:ilvl w:val="1"/>
          <w:numId w:val="1"/>
        </w:numPr>
        <w:jc w:val="both"/>
        <w:rPr>
          <w:sz w:val="24"/>
          <w:szCs w:val="24"/>
        </w:rPr>
      </w:pPr>
      <w:r w:rsidRPr="00D5186D">
        <w:rPr>
          <w:sz w:val="24"/>
          <w:szCs w:val="24"/>
        </w:rPr>
        <w:t>В случае выбора способа обеспечения исполнения договора в виде внесения денежных средств, сумма такого обеспечения должна быть перечислена  поставщиком (подрядчиком, исполнителем) до заключения договора.</w:t>
      </w:r>
    </w:p>
    <w:p w14:paraId="005C9E39" w14:textId="77777777" w:rsidR="004F6107" w:rsidRPr="00D5186D" w:rsidRDefault="004F6107" w:rsidP="004F6107">
      <w:pPr>
        <w:pStyle w:val="a6"/>
        <w:numPr>
          <w:ilvl w:val="1"/>
          <w:numId w:val="1"/>
        </w:numPr>
        <w:jc w:val="both"/>
        <w:rPr>
          <w:sz w:val="24"/>
          <w:szCs w:val="24"/>
        </w:rPr>
      </w:pPr>
      <w:r w:rsidRPr="00D5186D">
        <w:rPr>
          <w:sz w:val="24"/>
          <w:szCs w:val="24"/>
        </w:rPr>
        <w:t>Обеспечение исполнения  договора должно распространяться на срок исполнения договора, факт внесения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14:paraId="7C2EA7ED" w14:textId="77777777" w:rsidR="004F6107" w:rsidRPr="00D5186D" w:rsidRDefault="004F6107" w:rsidP="004F6107">
      <w:pPr>
        <w:pStyle w:val="a6"/>
        <w:numPr>
          <w:ilvl w:val="1"/>
          <w:numId w:val="1"/>
        </w:numPr>
        <w:jc w:val="both"/>
        <w:rPr>
          <w:sz w:val="24"/>
          <w:szCs w:val="24"/>
        </w:rPr>
      </w:pPr>
      <w:r w:rsidRPr="00D5186D">
        <w:rPr>
          <w:sz w:val="24"/>
          <w:szCs w:val="24"/>
        </w:rPr>
        <w:tab/>
        <w:t>В случае неисполнения или ненадлежащего исполнения  поставщиком (подрядчиком, исполнителем) обязательств по заключенному договору заказчик имеет право получить удовлетворение своих требований за счет суммы, внесенной в качестве обеспечения исполнения договора, в том объеме, какой он имеет к моменту удовлетворения требований, в частности возмещение убытков, причиненных просрочкой исполнения договора, неустойку за неисполнение/ненадлежащее исполнение обязательства, и иные согласно соответствующему разделу договора об ответственности сторон, возмещение расходов по их взысканию, а так же понесенные заказчиком убытки в связи с неисполнением обязательств  поставщиком (подрядчиком, исполнителем). Об удовлетворении своих требований за счет денежных средств, внесенных в качестве обеспечения исполнения договора, заказчик  обязан в письменной форме уведомить поставщика (подрядчика, исполнителя).</w:t>
      </w:r>
    </w:p>
    <w:p w14:paraId="24ED2A49" w14:textId="77777777" w:rsidR="004F6107" w:rsidRPr="00D5186D" w:rsidRDefault="004F6107" w:rsidP="004F6107">
      <w:pPr>
        <w:pStyle w:val="a6"/>
        <w:numPr>
          <w:ilvl w:val="1"/>
          <w:numId w:val="1"/>
        </w:numPr>
        <w:jc w:val="both"/>
        <w:rPr>
          <w:sz w:val="24"/>
          <w:szCs w:val="24"/>
        </w:rPr>
      </w:pPr>
      <w:r w:rsidRPr="00D5186D">
        <w:rPr>
          <w:sz w:val="24"/>
          <w:szCs w:val="24"/>
        </w:rPr>
        <w:tab/>
        <w:t>В случае неисполнения/ненадлежащего исполнения  поставщиком (подрядчиком, исполнителем). обязательств по заключенному договору денежные средства, перечисленные в качестве обеспечения исполнения договора,  поставщику (подрядчику, исполнителю) не возвращаются и подлежат взысканию заказчиком в одностороннем уведомительном порядке в денежном эквиваленте в соответствии с соответствующим разделом об ответственности сторон заключенного договора.</w:t>
      </w:r>
    </w:p>
    <w:p w14:paraId="48D217A0" w14:textId="2E601E50" w:rsidR="004F6107" w:rsidRPr="00E44D6A" w:rsidRDefault="004F6107" w:rsidP="004F6107">
      <w:pPr>
        <w:pStyle w:val="a6"/>
        <w:numPr>
          <w:ilvl w:val="1"/>
          <w:numId w:val="1"/>
        </w:numPr>
        <w:jc w:val="both"/>
        <w:rPr>
          <w:sz w:val="24"/>
          <w:szCs w:val="24"/>
        </w:rPr>
      </w:pPr>
      <w:r w:rsidRPr="00E44D6A">
        <w:rPr>
          <w:sz w:val="24"/>
          <w:szCs w:val="24"/>
        </w:rPr>
        <w:t>Реквизиты Заказчика:</w:t>
      </w:r>
    </w:p>
    <w:p w14:paraId="45C72F13" w14:textId="77777777" w:rsidR="00E44D6A" w:rsidRPr="004F6107" w:rsidRDefault="00E44D6A" w:rsidP="00E44D6A">
      <w:pPr>
        <w:pStyle w:val="a6"/>
        <w:ind w:left="0"/>
        <w:jc w:val="both"/>
        <w:rPr>
          <w:sz w:val="24"/>
          <w:szCs w:val="24"/>
          <w:highlight w:val="yellow"/>
        </w:rPr>
      </w:pPr>
    </w:p>
    <w:p w14:paraId="0565D2DC" w14:textId="77777777" w:rsidR="00E44D6A" w:rsidRPr="00E44D6A" w:rsidRDefault="00E44D6A" w:rsidP="00E44D6A">
      <w:pPr>
        <w:shd w:val="clear" w:color="auto" w:fill="FFFFFF"/>
        <w:spacing w:before="120" w:after="120" w:line="360" w:lineRule="auto"/>
        <w:jc w:val="both"/>
        <w:rPr>
          <w:b/>
        </w:rPr>
      </w:pPr>
      <w:r w:rsidRPr="00E44D6A">
        <w:rPr>
          <w:color w:val="2C2D2E"/>
        </w:rPr>
        <w:t> </w:t>
      </w:r>
      <w:r w:rsidRPr="00E44D6A">
        <w:rPr>
          <w:b/>
        </w:rPr>
        <w:t xml:space="preserve">МАДОУ «Детский сад № 377» </w:t>
      </w:r>
      <w:proofErr w:type="spellStart"/>
      <w:r w:rsidRPr="00E44D6A">
        <w:rPr>
          <w:b/>
        </w:rPr>
        <w:t>г.о</w:t>
      </w:r>
      <w:proofErr w:type="spellEnd"/>
      <w:r w:rsidRPr="00E44D6A">
        <w:rPr>
          <w:b/>
        </w:rPr>
        <w:t>. Самара</w:t>
      </w:r>
    </w:p>
    <w:p w14:paraId="2E56E511" w14:textId="77777777" w:rsidR="00E44D6A" w:rsidRPr="00E44D6A" w:rsidRDefault="00E44D6A" w:rsidP="00E44D6A">
      <w:pPr>
        <w:shd w:val="clear" w:color="auto" w:fill="FFFFFF"/>
        <w:spacing w:line="192" w:lineRule="auto"/>
        <w:ind w:right="658"/>
        <w:jc w:val="both"/>
      </w:pPr>
      <w:r w:rsidRPr="00E44D6A">
        <w:t xml:space="preserve">ИНН 6311032077  КПП 631101001 </w:t>
      </w:r>
    </w:p>
    <w:p w14:paraId="3CD74A88" w14:textId="77777777" w:rsidR="00E44D6A" w:rsidRPr="00E44D6A" w:rsidRDefault="00E44D6A" w:rsidP="00E44D6A">
      <w:pPr>
        <w:rPr>
          <w:bCs/>
        </w:rPr>
      </w:pPr>
      <w:r w:rsidRPr="00E44D6A">
        <w:rPr>
          <w:bCs/>
        </w:rPr>
        <w:t xml:space="preserve">УФК по Самарской области </w:t>
      </w:r>
    </w:p>
    <w:p w14:paraId="2A5312D5" w14:textId="51358E97" w:rsidR="00E44D6A" w:rsidRPr="00E44D6A" w:rsidRDefault="00E44D6A" w:rsidP="00E44D6A">
      <w:pPr>
        <w:rPr>
          <w:bCs/>
        </w:rPr>
      </w:pPr>
      <w:r w:rsidRPr="00E44D6A">
        <w:rPr>
          <w:bCs/>
        </w:rPr>
        <w:t>(МАДОУ «Детский сад № 377» г.</w:t>
      </w:r>
      <w:r>
        <w:rPr>
          <w:bCs/>
        </w:rPr>
        <w:t xml:space="preserve"> </w:t>
      </w:r>
      <w:r w:rsidRPr="00E44D6A">
        <w:rPr>
          <w:bCs/>
        </w:rPr>
        <w:t>о. Самара л/с 606.02.003.0 в Департаменте финансов Администрации городского округа Самара)</w:t>
      </w:r>
    </w:p>
    <w:p w14:paraId="50063D89" w14:textId="77777777" w:rsidR="00E44D6A" w:rsidRPr="00E44D6A" w:rsidRDefault="00E44D6A" w:rsidP="00E44D6A">
      <w:pPr>
        <w:rPr>
          <w:bCs/>
        </w:rPr>
      </w:pPr>
      <w:r w:rsidRPr="00E44D6A">
        <w:rPr>
          <w:bCs/>
        </w:rPr>
        <w:t>ЕКС 40102810545370000036</w:t>
      </w:r>
    </w:p>
    <w:p w14:paraId="1A73878A" w14:textId="77777777" w:rsidR="00E44D6A" w:rsidRPr="00E44D6A" w:rsidRDefault="00E44D6A" w:rsidP="00E44D6A">
      <w:pPr>
        <w:rPr>
          <w:bCs/>
        </w:rPr>
      </w:pPr>
      <w:r w:rsidRPr="00E44D6A">
        <w:rPr>
          <w:bCs/>
        </w:rPr>
        <w:t>р/с 03234643367010004200</w:t>
      </w:r>
    </w:p>
    <w:p w14:paraId="5D2379A5" w14:textId="77777777" w:rsidR="00E44D6A" w:rsidRPr="00E44D6A" w:rsidRDefault="00E44D6A" w:rsidP="00E44D6A">
      <w:pPr>
        <w:rPr>
          <w:bCs/>
        </w:rPr>
      </w:pPr>
      <w:r w:rsidRPr="00E44D6A">
        <w:rPr>
          <w:bCs/>
        </w:rPr>
        <w:t>ОКЦ №2 Волго-Вятского ГУ Банка России//УФК по Самарской области</w:t>
      </w:r>
    </w:p>
    <w:p w14:paraId="34FE97D8" w14:textId="77777777" w:rsidR="00E44D6A" w:rsidRPr="00E44D6A" w:rsidRDefault="00E44D6A" w:rsidP="00E44D6A">
      <w:pPr>
        <w:rPr>
          <w:bCs/>
        </w:rPr>
      </w:pPr>
      <w:r w:rsidRPr="00E44D6A">
        <w:rPr>
          <w:bCs/>
        </w:rPr>
        <w:t>г. Самара</w:t>
      </w:r>
    </w:p>
    <w:p w14:paraId="2613F856" w14:textId="77777777" w:rsidR="00E44D6A" w:rsidRPr="00E44D6A" w:rsidRDefault="00E44D6A" w:rsidP="00E44D6A">
      <w:pPr>
        <w:rPr>
          <w:bCs/>
        </w:rPr>
      </w:pPr>
      <w:r w:rsidRPr="00E44D6A">
        <w:rPr>
          <w:bCs/>
        </w:rPr>
        <w:t>БИК  ТОФК 013601205</w:t>
      </w:r>
      <w:r w:rsidRPr="00E44D6A">
        <w:rPr>
          <w:bCs/>
        </w:rPr>
        <w:tab/>
      </w:r>
    </w:p>
    <w:p w14:paraId="5E12995B" w14:textId="77777777" w:rsidR="0084335A" w:rsidRPr="00243105" w:rsidRDefault="0084335A" w:rsidP="00B17290">
      <w:pPr>
        <w:pStyle w:val="a6"/>
        <w:ind w:left="0"/>
        <w:jc w:val="both"/>
        <w:rPr>
          <w:sz w:val="24"/>
          <w:szCs w:val="24"/>
        </w:rPr>
      </w:pPr>
    </w:p>
    <w:p w14:paraId="0A9221F0" w14:textId="77777777" w:rsidR="0084335A" w:rsidRPr="00243105" w:rsidRDefault="002C5707">
      <w:pPr>
        <w:pStyle w:val="a6"/>
        <w:numPr>
          <w:ilvl w:val="0"/>
          <w:numId w:val="1"/>
        </w:numPr>
        <w:ind w:left="0"/>
        <w:jc w:val="center"/>
        <w:rPr>
          <w:b/>
          <w:sz w:val="24"/>
          <w:szCs w:val="24"/>
        </w:rPr>
      </w:pPr>
      <w:r w:rsidRPr="00243105">
        <w:rPr>
          <w:b/>
          <w:sz w:val="24"/>
          <w:szCs w:val="24"/>
        </w:rPr>
        <w:t>СРОКИ ВЫПОЛНЕНИЯ РАБОТ</w:t>
      </w:r>
    </w:p>
    <w:p w14:paraId="388F7E61" w14:textId="7C127239" w:rsidR="00185077" w:rsidRPr="008B4EB2" w:rsidRDefault="002C5707" w:rsidP="00FB0685">
      <w:pPr>
        <w:pStyle w:val="a6"/>
        <w:numPr>
          <w:ilvl w:val="1"/>
          <w:numId w:val="1"/>
        </w:numPr>
        <w:jc w:val="both"/>
        <w:rPr>
          <w:b/>
          <w:sz w:val="24"/>
          <w:szCs w:val="24"/>
        </w:rPr>
      </w:pPr>
      <w:r w:rsidRPr="008B4EB2">
        <w:rPr>
          <w:b/>
          <w:bCs/>
          <w:sz w:val="24"/>
          <w:szCs w:val="24"/>
        </w:rPr>
        <w:lastRenderedPageBreak/>
        <w:t>Срок выполнения работ</w:t>
      </w:r>
      <w:r w:rsidR="00CF7089" w:rsidRPr="008B4EB2">
        <w:rPr>
          <w:b/>
          <w:bCs/>
          <w:sz w:val="24"/>
          <w:szCs w:val="24"/>
        </w:rPr>
        <w:t>:</w:t>
      </w:r>
      <w:r w:rsidR="008C7E23" w:rsidRPr="008B4EB2">
        <w:rPr>
          <w:b/>
          <w:bCs/>
          <w:sz w:val="24"/>
          <w:szCs w:val="24"/>
        </w:rPr>
        <w:t xml:space="preserve"> </w:t>
      </w:r>
      <w:r w:rsidR="008B4EB2" w:rsidRPr="008B4EB2">
        <w:rPr>
          <w:bCs/>
          <w:sz w:val="22"/>
          <w:szCs w:val="22"/>
        </w:rPr>
        <w:t>с «1» июля 2026г. по «05» августа 2026 г.</w:t>
      </w:r>
    </w:p>
    <w:p w14:paraId="0131ED11" w14:textId="739F1257" w:rsidR="00AB6FFD" w:rsidRPr="00185077" w:rsidRDefault="00CF7089" w:rsidP="00FB0685">
      <w:pPr>
        <w:pStyle w:val="a6"/>
        <w:numPr>
          <w:ilvl w:val="1"/>
          <w:numId w:val="1"/>
        </w:numPr>
        <w:jc w:val="both"/>
        <w:rPr>
          <w:b/>
          <w:sz w:val="24"/>
          <w:szCs w:val="24"/>
        </w:rPr>
      </w:pPr>
      <w:r w:rsidRPr="00185077">
        <w:rPr>
          <w:sz w:val="24"/>
          <w:szCs w:val="24"/>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w:t>
      </w:r>
      <w:r w:rsidR="00B56DF4" w:rsidRPr="00185077">
        <w:rPr>
          <w:sz w:val="24"/>
          <w:szCs w:val="24"/>
        </w:rPr>
        <w:t xml:space="preserve"> графика</w:t>
      </w:r>
      <w:r w:rsidRPr="00185077">
        <w:rPr>
          <w:sz w:val="24"/>
          <w:szCs w:val="24"/>
        </w:rPr>
        <w:t xml:space="preserve"> выполнения работ.</w:t>
      </w:r>
    </w:p>
    <w:p w14:paraId="7360507B" w14:textId="77777777" w:rsidR="00AB6FFD" w:rsidRPr="003536BB" w:rsidRDefault="00AB6FFD" w:rsidP="00AB6FFD">
      <w:pPr>
        <w:pStyle w:val="a6"/>
        <w:ind w:left="0"/>
        <w:jc w:val="both"/>
        <w:rPr>
          <w:b/>
          <w:sz w:val="24"/>
          <w:szCs w:val="24"/>
        </w:rPr>
      </w:pPr>
    </w:p>
    <w:p w14:paraId="50FC7E70" w14:textId="77777777" w:rsidR="0084335A" w:rsidRPr="003536BB" w:rsidRDefault="002C5707">
      <w:pPr>
        <w:pStyle w:val="a6"/>
        <w:keepNext/>
        <w:numPr>
          <w:ilvl w:val="0"/>
          <w:numId w:val="1"/>
        </w:numPr>
        <w:ind w:left="0"/>
        <w:jc w:val="center"/>
        <w:rPr>
          <w:b/>
          <w:sz w:val="24"/>
          <w:szCs w:val="24"/>
        </w:rPr>
      </w:pPr>
      <w:r w:rsidRPr="003536BB">
        <w:rPr>
          <w:b/>
          <w:sz w:val="24"/>
          <w:szCs w:val="24"/>
        </w:rPr>
        <w:t>ПРАВА И ОБЯЗАННОСТИ ЗАКАЗЧИКА</w:t>
      </w:r>
    </w:p>
    <w:p w14:paraId="018B6888" w14:textId="77777777" w:rsidR="0084335A" w:rsidRPr="003536BB" w:rsidRDefault="002C5707">
      <w:pPr>
        <w:pStyle w:val="a6"/>
        <w:keepNext/>
        <w:numPr>
          <w:ilvl w:val="1"/>
          <w:numId w:val="1"/>
        </w:numPr>
        <w:jc w:val="both"/>
        <w:rPr>
          <w:b/>
          <w:bCs/>
          <w:sz w:val="24"/>
          <w:szCs w:val="24"/>
        </w:rPr>
      </w:pPr>
      <w:r w:rsidRPr="003536BB">
        <w:rPr>
          <w:b/>
          <w:bCs/>
          <w:sz w:val="24"/>
          <w:szCs w:val="24"/>
        </w:rPr>
        <w:t>Заказчик обязуется:</w:t>
      </w:r>
    </w:p>
    <w:p w14:paraId="5C35D4B7" w14:textId="77777777" w:rsidR="0084335A" w:rsidRPr="003536BB" w:rsidRDefault="002C5707">
      <w:pPr>
        <w:pStyle w:val="a6"/>
        <w:numPr>
          <w:ilvl w:val="2"/>
          <w:numId w:val="1"/>
        </w:numPr>
        <w:jc w:val="both"/>
        <w:rPr>
          <w:sz w:val="24"/>
          <w:szCs w:val="24"/>
        </w:rPr>
      </w:pPr>
      <w:r w:rsidRPr="003536BB">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182E49E0" w14:textId="77777777" w:rsidR="0084335A" w:rsidRPr="003536BB" w:rsidRDefault="002C5707">
      <w:pPr>
        <w:pStyle w:val="a6"/>
        <w:numPr>
          <w:ilvl w:val="2"/>
          <w:numId w:val="1"/>
        </w:numPr>
        <w:jc w:val="both"/>
        <w:rPr>
          <w:sz w:val="24"/>
          <w:szCs w:val="24"/>
        </w:rPr>
      </w:pPr>
      <w:r w:rsidRPr="003536BB">
        <w:rPr>
          <w:sz w:val="24"/>
          <w:szCs w:val="24"/>
        </w:rPr>
        <w:t xml:space="preserve">Передать в течение </w:t>
      </w:r>
      <w:r w:rsidR="000B0889" w:rsidRPr="003536BB">
        <w:rPr>
          <w:sz w:val="24"/>
          <w:szCs w:val="24"/>
        </w:rPr>
        <w:t>2</w:t>
      </w:r>
      <w:r w:rsidRPr="003536BB">
        <w:rPr>
          <w:sz w:val="24"/>
          <w:szCs w:val="24"/>
        </w:rPr>
        <w:t>-</w:t>
      </w:r>
      <w:r w:rsidR="000B0889" w:rsidRPr="003536BB">
        <w:rPr>
          <w:sz w:val="24"/>
          <w:szCs w:val="24"/>
        </w:rPr>
        <w:t>х</w:t>
      </w:r>
      <w:r w:rsidRPr="003536BB">
        <w:rPr>
          <w:sz w:val="24"/>
          <w:szCs w:val="24"/>
        </w:rPr>
        <w:t xml:space="preserve"> дней со дня подписания настоящего Договора Подрядчику:</w:t>
      </w:r>
    </w:p>
    <w:p w14:paraId="42D4C9B3" w14:textId="52BE0D1D" w:rsidR="0084335A" w:rsidRPr="003536BB" w:rsidRDefault="002C5707">
      <w:pPr>
        <w:numPr>
          <w:ilvl w:val="0"/>
          <w:numId w:val="2"/>
        </w:numPr>
        <w:ind w:left="0" w:firstLine="0"/>
        <w:jc w:val="both"/>
      </w:pPr>
      <w:r w:rsidRPr="003536BB">
        <w:t>площадку на период выполнения работ;</w:t>
      </w:r>
    </w:p>
    <w:p w14:paraId="784AC21F" w14:textId="77777777" w:rsidR="0084335A" w:rsidRPr="003536BB" w:rsidRDefault="002C5707">
      <w:pPr>
        <w:numPr>
          <w:ilvl w:val="0"/>
          <w:numId w:val="2"/>
        </w:numPr>
        <w:ind w:left="0" w:firstLine="0"/>
        <w:jc w:val="both"/>
      </w:pPr>
      <w:r w:rsidRPr="003536BB">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67062741" w14:textId="77777777" w:rsidR="0084335A" w:rsidRPr="003536BB" w:rsidRDefault="002C5707">
      <w:pPr>
        <w:pStyle w:val="a6"/>
        <w:numPr>
          <w:ilvl w:val="2"/>
          <w:numId w:val="1"/>
        </w:numPr>
        <w:jc w:val="both"/>
        <w:rPr>
          <w:sz w:val="24"/>
          <w:szCs w:val="24"/>
        </w:rPr>
      </w:pPr>
      <w:r w:rsidRPr="003536BB">
        <w:rPr>
          <w:sz w:val="24"/>
          <w:szCs w:val="24"/>
        </w:rPr>
        <w:t>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области  строительства.</w:t>
      </w:r>
    </w:p>
    <w:p w14:paraId="721CDC86" w14:textId="77777777" w:rsidR="0084335A" w:rsidRPr="003536BB" w:rsidRDefault="002C5707">
      <w:pPr>
        <w:pStyle w:val="a6"/>
        <w:numPr>
          <w:ilvl w:val="2"/>
          <w:numId w:val="1"/>
        </w:numPr>
        <w:jc w:val="both"/>
        <w:rPr>
          <w:sz w:val="24"/>
          <w:szCs w:val="24"/>
        </w:rPr>
      </w:pPr>
      <w:r w:rsidRPr="003536BB">
        <w:rPr>
          <w:sz w:val="24"/>
          <w:szCs w:val="24"/>
        </w:rPr>
        <w:t>Производить приемку и расчеты за фактически выполненные работы, согласно условиям настоящего Договора</w:t>
      </w:r>
      <w:r w:rsidR="00AB6FFD" w:rsidRPr="003536BB">
        <w:rPr>
          <w:sz w:val="24"/>
          <w:szCs w:val="24"/>
        </w:rPr>
        <w:t>.</w:t>
      </w:r>
    </w:p>
    <w:p w14:paraId="584500CE" w14:textId="77777777" w:rsidR="0084335A" w:rsidRPr="003536BB" w:rsidRDefault="002C5707">
      <w:pPr>
        <w:pStyle w:val="a6"/>
        <w:numPr>
          <w:ilvl w:val="1"/>
          <w:numId w:val="1"/>
        </w:numPr>
        <w:jc w:val="both"/>
        <w:rPr>
          <w:b/>
          <w:bCs/>
          <w:sz w:val="24"/>
          <w:szCs w:val="24"/>
        </w:rPr>
      </w:pPr>
      <w:r w:rsidRPr="003536BB">
        <w:rPr>
          <w:b/>
          <w:bCs/>
          <w:sz w:val="24"/>
          <w:szCs w:val="24"/>
        </w:rPr>
        <w:t>Заказчик вправе:</w:t>
      </w:r>
    </w:p>
    <w:p w14:paraId="6A3CD00D" w14:textId="77777777" w:rsidR="0084335A" w:rsidRPr="003536BB" w:rsidRDefault="002C5707">
      <w:pPr>
        <w:pStyle w:val="a6"/>
        <w:numPr>
          <w:ilvl w:val="2"/>
          <w:numId w:val="1"/>
        </w:numPr>
        <w:jc w:val="both"/>
        <w:rPr>
          <w:sz w:val="24"/>
          <w:szCs w:val="24"/>
        </w:rPr>
      </w:pPr>
      <w:r w:rsidRPr="003536BB">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A066E2C" w14:textId="77777777" w:rsidR="0084335A" w:rsidRPr="003536BB" w:rsidRDefault="00F544A7">
      <w:pPr>
        <w:pStyle w:val="a6"/>
        <w:numPr>
          <w:ilvl w:val="2"/>
          <w:numId w:val="1"/>
        </w:numPr>
        <w:jc w:val="both"/>
        <w:rPr>
          <w:sz w:val="24"/>
          <w:szCs w:val="24"/>
        </w:rPr>
      </w:pPr>
      <w:r>
        <w:rPr>
          <w:sz w:val="24"/>
          <w:szCs w:val="24"/>
        </w:rPr>
        <w:t>Т</w:t>
      </w:r>
      <w:r w:rsidR="002C5707" w:rsidRPr="003536BB">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23BD5398" w14:textId="77777777"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сматривать и испытывать материалы и оборудование, применяемые Подрядчиком для выполнения работ;</w:t>
      </w:r>
    </w:p>
    <w:p w14:paraId="313CBE3E" w14:textId="77777777" w:rsidR="0084335A" w:rsidRPr="003536BB" w:rsidRDefault="00F544A7">
      <w:pPr>
        <w:pStyle w:val="a6"/>
        <w:numPr>
          <w:ilvl w:val="2"/>
          <w:numId w:val="1"/>
        </w:numPr>
        <w:jc w:val="both"/>
        <w:rPr>
          <w:sz w:val="24"/>
          <w:szCs w:val="24"/>
        </w:rPr>
      </w:pPr>
      <w:r>
        <w:rPr>
          <w:sz w:val="24"/>
          <w:szCs w:val="24"/>
        </w:rPr>
        <w:t>Т</w:t>
      </w:r>
      <w:r w:rsidR="002C5707" w:rsidRPr="003536BB">
        <w:rPr>
          <w:sz w:val="24"/>
          <w:szCs w:val="24"/>
        </w:rPr>
        <w:t>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 сметной документацией</w:t>
      </w:r>
      <w:r w:rsidR="00FB7DB7">
        <w:rPr>
          <w:sz w:val="24"/>
          <w:szCs w:val="24"/>
        </w:rPr>
        <w:t>,</w:t>
      </w:r>
      <w:r w:rsidR="002C5707" w:rsidRPr="003536BB">
        <w:rPr>
          <w:sz w:val="24"/>
          <w:szCs w:val="24"/>
        </w:rPr>
        <w:t xml:space="preserve"> и условиями договора;</w:t>
      </w:r>
    </w:p>
    <w:p w14:paraId="025B2A11" w14:textId="77777777"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6983F9" w14:textId="77777777" w:rsidR="0084335A" w:rsidRPr="003536BB" w:rsidRDefault="00F544A7">
      <w:pPr>
        <w:pStyle w:val="a6"/>
        <w:numPr>
          <w:ilvl w:val="2"/>
          <w:numId w:val="1"/>
        </w:numPr>
        <w:jc w:val="both"/>
        <w:rPr>
          <w:sz w:val="24"/>
          <w:szCs w:val="24"/>
        </w:rPr>
      </w:pPr>
      <w:r>
        <w:rPr>
          <w:sz w:val="24"/>
          <w:szCs w:val="24"/>
        </w:rPr>
        <w:t>П</w:t>
      </w:r>
      <w:r w:rsidR="002C5707" w:rsidRPr="003536BB">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30F8D156" w14:textId="77777777" w:rsidR="0084335A" w:rsidRPr="003536BB" w:rsidRDefault="00F544A7">
      <w:pPr>
        <w:pStyle w:val="a6"/>
        <w:numPr>
          <w:ilvl w:val="2"/>
          <w:numId w:val="1"/>
        </w:numPr>
        <w:jc w:val="both"/>
        <w:rPr>
          <w:sz w:val="24"/>
          <w:szCs w:val="24"/>
        </w:rPr>
      </w:pPr>
      <w:r>
        <w:rPr>
          <w:sz w:val="24"/>
          <w:szCs w:val="24"/>
        </w:rPr>
        <w:t>В</w:t>
      </w:r>
      <w:r w:rsidR="002C5707" w:rsidRPr="003536BB">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54838D9C" w14:textId="77777777"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тказать в оплате за выполненные работы, не предусмотренные настоящим Договором;</w:t>
      </w:r>
    </w:p>
    <w:p w14:paraId="55DC6A72" w14:textId="77777777"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 xml:space="preserve">тказать </w:t>
      </w:r>
      <w:r w:rsidR="006D5EFE" w:rsidRPr="003536BB">
        <w:rPr>
          <w:sz w:val="24"/>
          <w:szCs w:val="24"/>
        </w:rPr>
        <w:t>в</w:t>
      </w:r>
      <w:r w:rsidR="002C5707" w:rsidRPr="003536BB">
        <w:rPr>
          <w:sz w:val="24"/>
          <w:szCs w:val="24"/>
        </w:rPr>
        <w:t xml:space="preserve"> оплат</w:t>
      </w:r>
      <w:r w:rsidR="006D5EFE" w:rsidRPr="003536BB">
        <w:rPr>
          <w:sz w:val="24"/>
          <w:szCs w:val="24"/>
        </w:rPr>
        <w:t>е</w:t>
      </w:r>
      <w:r w:rsidR="002C5707" w:rsidRPr="003536BB">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03EC69EA" w14:textId="77777777" w:rsidR="0084335A" w:rsidRPr="003536BB" w:rsidRDefault="0084335A">
      <w:pPr>
        <w:jc w:val="both"/>
      </w:pPr>
    </w:p>
    <w:p w14:paraId="1FA7E8F6" w14:textId="77777777" w:rsidR="0084335A" w:rsidRPr="003536BB" w:rsidRDefault="002C5707">
      <w:pPr>
        <w:pStyle w:val="a6"/>
        <w:numPr>
          <w:ilvl w:val="0"/>
          <w:numId w:val="1"/>
        </w:numPr>
        <w:ind w:left="0"/>
        <w:jc w:val="center"/>
        <w:rPr>
          <w:b/>
          <w:sz w:val="24"/>
          <w:szCs w:val="24"/>
        </w:rPr>
      </w:pPr>
      <w:r w:rsidRPr="003536BB">
        <w:rPr>
          <w:b/>
          <w:sz w:val="24"/>
          <w:szCs w:val="24"/>
        </w:rPr>
        <w:t>ПРАВА И ОБЯЗАННОСТИ ПОДРЯДЧИКА</w:t>
      </w:r>
    </w:p>
    <w:p w14:paraId="07A0ECA1" w14:textId="77777777" w:rsidR="0084335A" w:rsidRPr="003536BB" w:rsidRDefault="002C5707">
      <w:pPr>
        <w:pStyle w:val="a6"/>
        <w:numPr>
          <w:ilvl w:val="1"/>
          <w:numId w:val="1"/>
        </w:numPr>
        <w:jc w:val="both"/>
        <w:rPr>
          <w:b/>
          <w:bCs/>
          <w:sz w:val="24"/>
          <w:szCs w:val="24"/>
        </w:rPr>
      </w:pPr>
      <w:r w:rsidRPr="003536BB">
        <w:rPr>
          <w:b/>
          <w:bCs/>
          <w:sz w:val="24"/>
          <w:szCs w:val="24"/>
        </w:rPr>
        <w:t>Обязанности Подрядчика:</w:t>
      </w:r>
    </w:p>
    <w:p w14:paraId="43A28600" w14:textId="77777777" w:rsidR="005F217E" w:rsidRPr="003536BB" w:rsidRDefault="006D5EFE" w:rsidP="005F217E">
      <w:pPr>
        <w:pStyle w:val="a6"/>
        <w:numPr>
          <w:ilvl w:val="2"/>
          <w:numId w:val="1"/>
        </w:numPr>
        <w:jc w:val="both"/>
        <w:rPr>
          <w:sz w:val="24"/>
          <w:szCs w:val="24"/>
        </w:rPr>
      </w:pPr>
      <w:r w:rsidRPr="003536BB">
        <w:rPr>
          <w:sz w:val="24"/>
          <w:szCs w:val="24"/>
        </w:rPr>
        <w:t xml:space="preserve">Подрядчик </w:t>
      </w:r>
      <w:r w:rsidR="005F217E" w:rsidRPr="003536BB">
        <w:rPr>
          <w:sz w:val="24"/>
          <w:szCs w:val="24"/>
        </w:rPr>
        <w:t>до начала выполнения работ предоставляет Заказчику:</w:t>
      </w:r>
    </w:p>
    <w:p w14:paraId="4CFB799A" w14:textId="77777777" w:rsidR="005F217E" w:rsidRPr="003536BB" w:rsidRDefault="005F217E" w:rsidP="005F217E">
      <w:pPr>
        <w:pStyle w:val="a6"/>
        <w:ind w:left="0"/>
        <w:jc w:val="both"/>
        <w:rPr>
          <w:sz w:val="24"/>
          <w:szCs w:val="24"/>
        </w:rPr>
      </w:pPr>
      <w:r w:rsidRPr="003536BB">
        <w:rPr>
          <w:sz w:val="24"/>
          <w:szCs w:val="24"/>
        </w:rPr>
        <w:t>- утвержденный план график выполнения работ;</w:t>
      </w:r>
    </w:p>
    <w:p w14:paraId="6674ED59" w14:textId="77777777" w:rsidR="005F217E" w:rsidRPr="003536BB" w:rsidRDefault="005F217E" w:rsidP="005F217E">
      <w:pPr>
        <w:pStyle w:val="a6"/>
        <w:ind w:left="0"/>
        <w:jc w:val="both"/>
        <w:rPr>
          <w:sz w:val="24"/>
          <w:szCs w:val="24"/>
        </w:rPr>
      </w:pPr>
      <w:r w:rsidRPr="003536BB">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2EC25875" w14:textId="77777777" w:rsidR="005F217E" w:rsidRPr="003536BB" w:rsidRDefault="005F217E" w:rsidP="005F217E">
      <w:pPr>
        <w:pStyle w:val="a6"/>
        <w:ind w:left="0"/>
        <w:jc w:val="both"/>
        <w:rPr>
          <w:sz w:val="24"/>
          <w:szCs w:val="24"/>
        </w:rPr>
      </w:pPr>
      <w:r w:rsidRPr="003536BB">
        <w:rPr>
          <w:sz w:val="24"/>
          <w:szCs w:val="24"/>
        </w:rPr>
        <w:t>- список машин и оборудования необходимых в производстве работ;</w:t>
      </w:r>
    </w:p>
    <w:p w14:paraId="70C85445" w14:textId="77777777" w:rsidR="006D5EFE" w:rsidRPr="003536BB" w:rsidRDefault="005F217E" w:rsidP="005F217E">
      <w:pPr>
        <w:pStyle w:val="a6"/>
        <w:ind w:left="0"/>
        <w:jc w:val="both"/>
        <w:rPr>
          <w:sz w:val="24"/>
          <w:szCs w:val="24"/>
        </w:rPr>
      </w:pPr>
      <w:r w:rsidRPr="003536BB">
        <w:rPr>
          <w:sz w:val="24"/>
          <w:szCs w:val="24"/>
        </w:rPr>
        <w:t xml:space="preserve">- список сотрудников необходимых для выполнения данных видов работ (допуск работников </w:t>
      </w:r>
      <w:r w:rsidRPr="003536BB">
        <w:rPr>
          <w:sz w:val="24"/>
          <w:szCs w:val="24"/>
        </w:rPr>
        <w:lastRenderedPageBreak/>
        <w:t>Подрядчика на территорию учреждения)</w:t>
      </w:r>
      <w:r w:rsidR="006D5EFE" w:rsidRPr="003536BB">
        <w:rPr>
          <w:sz w:val="24"/>
          <w:szCs w:val="24"/>
        </w:rPr>
        <w:t>.</w:t>
      </w:r>
    </w:p>
    <w:p w14:paraId="5055DE1E" w14:textId="77777777" w:rsidR="0084335A" w:rsidRPr="003536BB" w:rsidRDefault="002C5707" w:rsidP="006D5EFE">
      <w:pPr>
        <w:pStyle w:val="a6"/>
        <w:numPr>
          <w:ilvl w:val="2"/>
          <w:numId w:val="1"/>
        </w:numPr>
        <w:jc w:val="both"/>
        <w:rPr>
          <w:sz w:val="24"/>
          <w:szCs w:val="24"/>
        </w:rPr>
      </w:pPr>
      <w:r w:rsidRPr="003536BB">
        <w:rPr>
          <w:sz w:val="24"/>
          <w:szCs w:val="24"/>
        </w:rPr>
        <w:t>Обеспечить:</w:t>
      </w:r>
    </w:p>
    <w:p w14:paraId="0936F2E7" w14:textId="77777777" w:rsidR="0084335A" w:rsidRPr="003536BB" w:rsidRDefault="002C5707">
      <w:pPr>
        <w:numPr>
          <w:ilvl w:val="0"/>
          <w:numId w:val="3"/>
        </w:numPr>
        <w:spacing w:line="276" w:lineRule="auto"/>
        <w:ind w:left="0" w:firstLine="0"/>
        <w:jc w:val="both"/>
      </w:pPr>
      <w:r w:rsidRPr="003536BB">
        <w:t>производство работ в полном соответствии с технической документацией, сроками, строительными нормами и правилами;</w:t>
      </w:r>
    </w:p>
    <w:p w14:paraId="1C113EC5" w14:textId="77777777" w:rsidR="0084335A" w:rsidRPr="003536BB" w:rsidRDefault="002C5707">
      <w:pPr>
        <w:numPr>
          <w:ilvl w:val="0"/>
          <w:numId w:val="3"/>
        </w:numPr>
        <w:ind w:left="0" w:firstLine="0"/>
        <w:jc w:val="both"/>
      </w:pPr>
      <w:r w:rsidRPr="003536BB">
        <w:t>качество выполнения всех работ в соответствии с технической документацией, действующими нормами и техническими условиями;</w:t>
      </w:r>
    </w:p>
    <w:p w14:paraId="5CA1BD8B" w14:textId="77777777" w:rsidR="0084335A" w:rsidRPr="003536BB" w:rsidRDefault="002C5707">
      <w:pPr>
        <w:numPr>
          <w:ilvl w:val="0"/>
          <w:numId w:val="3"/>
        </w:numPr>
        <w:ind w:left="0" w:firstLine="0"/>
        <w:jc w:val="both"/>
      </w:pPr>
      <w:r w:rsidRPr="003536BB">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43F15D41" w14:textId="77777777" w:rsidR="0084335A" w:rsidRPr="003536BB" w:rsidRDefault="002C5707">
      <w:pPr>
        <w:numPr>
          <w:ilvl w:val="0"/>
          <w:numId w:val="3"/>
        </w:numPr>
        <w:ind w:left="0" w:firstLine="0"/>
        <w:jc w:val="both"/>
      </w:pPr>
      <w:r w:rsidRPr="003536BB">
        <w:t>сдать результаты работы Заказчику в состоянии, позволяющем осуществлять нормальную эксплуатацию объекта.</w:t>
      </w:r>
    </w:p>
    <w:p w14:paraId="1D9365B3" w14:textId="77777777" w:rsidR="0084335A" w:rsidRPr="003536BB" w:rsidRDefault="002C5707">
      <w:pPr>
        <w:pStyle w:val="a6"/>
        <w:numPr>
          <w:ilvl w:val="2"/>
          <w:numId w:val="1"/>
        </w:numPr>
        <w:jc w:val="both"/>
        <w:rPr>
          <w:sz w:val="24"/>
          <w:szCs w:val="24"/>
        </w:rPr>
      </w:pPr>
      <w:r w:rsidRPr="003536BB">
        <w:rPr>
          <w:sz w:val="24"/>
          <w:szCs w:val="24"/>
        </w:rPr>
        <w:t>Вести Общий журнал работ, предъявлять его при приемке работ, а также по требованию Заказчика.</w:t>
      </w:r>
    </w:p>
    <w:p w14:paraId="3AB14AC3" w14:textId="77777777" w:rsidR="00EB234E" w:rsidRPr="003536BB" w:rsidRDefault="002C5707" w:rsidP="00EB234E">
      <w:pPr>
        <w:pStyle w:val="a6"/>
        <w:numPr>
          <w:ilvl w:val="2"/>
          <w:numId w:val="1"/>
        </w:numPr>
        <w:jc w:val="both"/>
        <w:rPr>
          <w:sz w:val="24"/>
          <w:szCs w:val="24"/>
        </w:rPr>
      </w:pPr>
      <w:r w:rsidRPr="003536BB">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3536BB">
        <w:rPr>
          <w:sz w:val="24"/>
          <w:szCs w:val="24"/>
        </w:rPr>
        <w:t>.</w:t>
      </w:r>
    </w:p>
    <w:p w14:paraId="3E8DE04C" w14:textId="77777777" w:rsidR="0084335A" w:rsidRPr="003536BB" w:rsidRDefault="002C5707" w:rsidP="00EB234E">
      <w:pPr>
        <w:pStyle w:val="a6"/>
        <w:numPr>
          <w:ilvl w:val="2"/>
          <w:numId w:val="1"/>
        </w:numPr>
        <w:jc w:val="both"/>
        <w:rPr>
          <w:sz w:val="24"/>
          <w:szCs w:val="24"/>
        </w:rPr>
      </w:pPr>
      <w:r w:rsidRPr="003536BB">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63E2AC0F" w14:textId="77777777" w:rsidR="0084335A" w:rsidRPr="003536BB" w:rsidRDefault="002C5707">
      <w:pPr>
        <w:pStyle w:val="a6"/>
        <w:numPr>
          <w:ilvl w:val="1"/>
          <w:numId w:val="1"/>
        </w:numPr>
        <w:jc w:val="both"/>
        <w:rPr>
          <w:sz w:val="24"/>
          <w:szCs w:val="24"/>
        </w:rPr>
      </w:pPr>
      <w:r w:rsidRPr="003536BB">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09EF9D3C" w14:textId="77777777" w:rsidR="0084335A" w:rsidRPr="003536BB" w:rsidRDefault="002C5707">
      <w:pPr>
        <w:pStyle w:val="a6"/>
        <w:numPr>
          <w:ilvl w:val="1"/>
          <w:numId w:val="1"/>
        </w:numPr>
        <w:jc w:val="both"/>
        <w:rPr>
          <w:sz w:val="24"/>
          <w:szCs w:val="24"/>
        </w:rPr>
      </w:pPr>
      <w:r w:rsidRPr="003536BB">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486FBBD9" w14:textId="77777777" w:rsidR="0084335A" w:rsidRPr="003536BB" w:rsidRDefault="002C5707">
      <w:pPr>
        <w:pStyle w:val="a6"/>
        <w:numPr>
          <w:ilvl w:val="1"/>
          <w:numId w:val="1"/>
        </w:numPr>
        <w:jc w:val="both"/>
        <w:rPr>
          <w:sz w:val="24"/>
          <w:szCs w:val="24"/>
        </w:rPr>
      </w:pPr>
      <w:r w:rsidRPr="003536BB">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01863E64" w14:textId="77777777" w:rsidR="0084335A" w:rsidRPr="003536BB" w:rsidRDefault="002C5707">
      <w:pPr>
        <w:pStyle w:val="a6"/>
        <w:numPr>
          <w:ilvl w:val="1"/>
          <w:numId w:val="1"/>
        </w:numPr>
        <w:jc w:val="both"/>
        <w:rPr>
          <w:sz w:val="24"/>
          <w:szCs w:val="24"/>
        </w:rPr>
      </w:pPr>
      <w:r w:rsidRPr="003536BB">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16142B8B" w14:textId="77777777" w:rsidR="0084335A" w:rsidRPr="003536BB" w:rsidRDefault="002C5707">
      <w:pPr>
        <w:pStyle w:val="a6"/>
        <w:numPr>
          <w:ilvl w:val="1"/>
          <w:numId w:val="1"/>
        </w:numPr>
        <w:jc w:val="both"/>
        <w:rPr>
          <w:sz w:val="24"/>
          <w:szCs w:val="24"/>
        </w:rPr>
      </w:pPr>
      <w:r w:rsidRPr="003536BB">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ED7233B" w14:textId="77777777" w:rsidR="0084335A" w:rsidRPr="003536BB" w:rsidRDefault="002C5707">
      <w:pPr>
        <w:pStyle w:val="a6"/>
        <w:numPr>
          <w:ilvl w:val="1"/>
          <w:numId w:val="1"/>
        </w:numPr>
        <w:jc w:val="both"/>
        <w:rPr>
          <w:sz w:val="24"/>
          <w:szCs w:val="24"/>
        </w:rPr>
      </w:pPr>
      <w:r w:rsidRPr="003536BB">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3E6F4219" w14:textId="77777777" w:rsidR="0084335A" w:rsidRPr="003536BB" w:rsidRDefault="002C5707">
      <w:pPr>
        <w:pStyle w:val="a6"/>
        <w:numPr>
          <w:ilvl w:val="1"/>
          <w:numId w:val="1"/>
        </w:numPr>
        <w:jc w:val="both"/>
        <w:rPr>
          <w:sz w:val="24"/>
          <w:szCs w:val="24"/>
        </w:rPr>
      </w:pPr>
      <w:r w:rsidRPr="003536BB">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D4788FE" w14:textId="77777777" w:rsidR="0084335A" w:rsidRPr="003536BB" w:rsidRDefault="002C5707">
      <w:pPr>
        <w:pStyle w:val="a6"/>
        <w:numPr>
          <w:ilvl w:val="1"/>
          <w:numId w:val="1"/>
        </w:numPr>
        <w:jc w:val="both"/>
        <w:rPr>
          <w:sz w:val="24"/>
          <w:szCs w:val="24"/>
        </w:rPr>
      </w:pPr>
      <w:r w:rsidRPr="003536BB">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C5F5A94" w14:textId="77777777" w:rsidR="0084335A" w:rsidRPr="003536BB" w:rsidRDefault="002C5707">
      <w:pPr>
        <w:pStyle w:val="a6"/>
        <w:ind w:left="0"/>
        <w:jc w:val="both"/>
        <w:rPr>
          <w:sz w:val="24"/>
          <w:szCs w:val="24"/>
        </w:rPr>
      </w:pPr>
      <w:r w:rsidRPr="003536BB">
        <w:rPr>
          <w:sz w:val="24"/>
          <w:szCs w:val="24"/>
        </w:rPr>
        <w:t>- возможных неблагоприятных для Заказчика последствий выполнения его указаний о способе исполнения работ;</w:t>
      </w:r>
    </w:p>
    <w:p w14:paraId="0122C599" w14:textId="77777777" w:rsidR="0084335A" w:rsidRPr="003536BB" w:rsidRDefault="002C5707">
      <w:pPr>
        <w:pStyle w:val="a6"/>
        <w:ind w:left="0"/>
        <w:jc w:val="both"/>
        <w:rPr>
          <w:sz w:val="24"/>
          <w:szCs w:val="24"/>
        </w:rPr>
      </w:pPr>
      <w:r w:rsidRPr="003536BB">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2E032C4A" w14:textId="77777777" w:rsidR="0084335A" w:rsidRPr="003536BB" w:rsidRDefault="002C5707">
      <w:pPr>
        <w:pStyle w:val="a6"/>
        <w:numPr>
          <w:ilvl w:val="1"/>
          <w:numId w:val="1"/>
        </w:numPr>
        <w:jc w:val="both"/>
        <w:rPr>
          <w:sz w:val="24"/>
          <w:szCs w:val="24"/>
        </w:rPr>
      </w:pPr>
      <w:r w:rsidRPr="003536BB">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4AC6E514" w14:textId="77777777" w:rsidR="0084335A" w:rsidRPr="003536BB" w:rsidRDefault="002C5707">
      <w:pPr>
        <w:pStyle w:val="a6"/>
        <w:numPr>
          <w:ilvl w:val="1"/>
          <w:numId w:val="1"/>
        </w:numPr>
        <w:jc w:val="both"/>
        <w:rPr>
          <w:sz w:val="24"/>
          <w:szCs w:val="24"/>
        </w:rPr>
      </w:pPr>
      <w:r w:rsidRPr="003536BB">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B4F1F92" w14:textId="77777777" w:rsidR="0084335A" w:rsidRPr="003536BB" w:rsidRDefault="002C5707">
      <w:pPr>
        <w:pStyle w:val="a6"/>
        <w:numPr>
          <w:ilvl w:val="1"/>
          <w:numId w:val="1"/>
        </w:numPr>
        <w:jc w:val="both"/>
        <w:rPr>
          <w:sz w:val="24"/>
          <w:szCs w:val="24"/>
        </w:rPr>
      </w:pPr>
      <w:r w:rsidRPr="003536BB">
        <w:rPr>
          <w:sz w:val="24"/>
          <w:szCs w:val="24"/>
        </w:rPr>
        <w:t xml:space="preserve">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w:t>
      </w:r>
      <w:r w:rsidRPr="003536BB">
        <w:rPr>
          <w:sz w:val="24"/>
          <w:szCs w:val="24"/>
        </w:rPr>
        <w:lastRenderedPageBreak/>
        <w:t>производятся за его счет.</w:t>
      </w:r>
    </w:p>
    <w:p w14:paraId="357B0A64" w14:textId="77777777" w:rsidR="004D733E" w:rsidRPr="003536BB" w:rsidRDefault="004D733E" w:rsidP="004D733E">
      <w:pPr>
        <w:pStyle w:val="a6"/>
        <w:numPr>
          <w:ilvl w:val="1"/>
          <w:numId w:val="1"/>
        </w:numPr>
        <w:suppressAutoHyphens/>
        <w:jc w:val="both"/>
        <w:rPr>
          <w:sz w:val="24"/>
          <w:szCs w:val="24"/>
        </w:rPr>
      </w:pPr>
      <w:r w:rsidRPr="003536BB">
        <w:rPr>
          <w:sz w:val="24"/>
          <w:szCs w:val="24"/>
        </w:rPr>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14:paraId="4C4A7CD0" w14:textId="77777777" w:rsidR="004D733E" w:rsidRDefault="004D733E" w:rsidP="004D733E">
      <w:pPr>
        <w:pStyle w:val="a6"/>
        <w:numPr>
          <w:ilvl w:val="1"/>
          <w:numId w:val="1"/>
        </w:numPr>
        <w:suppressAutoHyphens/>
        <w:jc w:val="both"/>
        <w:rPr>
          <w:sz w:val="24"/>
          <w:szCs w:val="24"/>
        </w:rPr>
      </w:pPr>
      <w:r w:rsidRPr="003536BB">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60A31346" w14:textId="77777777" w:rsidR="003D3197" w:rsidRPr="003536BB" w:rsidRDefault="003D3197" w:rsidP="004D733E">
      <w:pPr>
        <w:pStyle w:val="a6"/>
        <w:numPr>
          <w:ilvl w:val="1"/>
          <w:numId w:val="1"/>
        </w:numPr>
        <w:suppressAutoHyphens/>
        <w:jc w:val="both"/>
        <w:rPr>
          <w:sz w:val="24"/>
          <w:szCs w:val="24"/>
        </w:rPr>
      </w:pPr>
      <w:r>
        <w:rPr>
          <w:sz w:val="24"/>
          <w:szCs w:val="24"/>
        </w:rPr>
        <w:t>Выполнение работ на которые требуются соответствующие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6B274ADB" w14:textId="77777777" w:rsidR="0084335A" w:rsidRPr="003536BB" w:rsidRDefault="002C5707">
      <w:pPr>
        <w:pStyle w:val="a6"/>
        <w:numPr>
          <w:ilvl w:val="1"/>
          <w:numId w:val="1"/>
        </w:numPr>
        <w:jc w:val="both"/>
        <w:rPr>
          <w:b/>
          <w:bCs/>
          <w:sz w:val="24"/>
          <w:szCs w:val="24"/>
        </w:rPr>
      </w:pPr>
      <w:r w:rsidRPr="003536BB">
        <w:rPr>
          <w:b/>
          <w:bCs/>
          <w:sz w:val="24"/>
          <w:szCs w:val="24"/>
        </w:rPr>
        <w:t>Права Подрядчика:</w:t>
      </w:r>
    </w:p>
    <w:p w14:paraId="5D6F9903" w14:textId="77777777" w:rsidR="0084335A" w:rsidRDefault="002C5707">
      <w:pPr>
        <w:pStyle w:val="a6"/>
        <w:numPr>
          <w:ilvl w:val="2"/>
          <w:numId w:val="1"/>
        </w:numPr>
        <w:jc w:val="both"/>
        <w:rPr>
          <w:sz w:val="24"/>
          <w:szCs w:val="24"/>
        </w:rPr>
      </w:pPr>
      <w:r w:rsidRPr="003536BB">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1D4DDFD5" w14:textId="77777777" w:rsidR="008B0512" w:rsidRPr="003536BB" w:rsidRDefault="008B0512">
      <w:pPr>
        <w:pStyle w:val="a6"/>
        <w:numPr>
          <w:ilvl w:val="2"/>
          <w:numId w:val="1"/>
        </w:numPr>
        <w:jc w:val="both"/>
        <w:rPr>
          <w:sz w:val="24"/>
          <w:szCs w:val="24"/>
        </w:rPr>
      </w:pPr>
      <w:r>
        <w:rPr>
          <w:sz w:val="24"/>
          <w:szCs w:val="24"/>
        </w:rPr>
        <w:t>Подрядчик вправе требовать оплаты за фактически выполненные и принятые работы.</w:t>
      </w:r>
    </w:p>
    <w:p w14:paraId="4F90BCC1" w14:textId="77777777" w:rsidR="0084335A" w:rsidRPr="003536BB" w:rsidRDefault="0084335A"/>
    <w:p w14:paraId="7EA611CD" w14:textId="77777777" w:rsidR="0084335A" w:rsidRPr="003536BB" w:rsidRDefault="002C5707">
      <w:pPr>
        <w:pStyle w:val="a6"/>
        <w:numPr>
          <w:ilvl w:val="0"/>
          <w:numId w:val="1"/>
        </w:numPr>
        <w:ind w:left="0"/>
        <w:jc w:val="center"/>
        <w:rPr>
          <w:b/>
          <w:sz w:val="24"/>
          <w:szCs w:val="24"/>
        </w:rPr>
      </w:pPr>
      <w:r w:rsidRPr="003536BB">
        <w:rPr>
          <w:b/>
          <w:sz w:val="24"/>
          <w:szCs w:val="24"/>
        </w:rPr>
        <w:t>ПОРЯДОК ПРИЕМКИ РАБОТ</w:t>
      </w:r>
    </w:p>
    <w:p w14:paraId="48D2A3FF" w14:textId="77777777" w:rsidR="006E4E2B" w:rsidRDefault="00EB2C13" w:rsidP="00464544">
      <w:pPr>
        <w:pStyle w:val="a6"/>
        <w:numPr>
          <w:ilvl w:val="1"/>
          <w:numId w:val="1"/>
        </w:numPr>
        <w:jc w:val="both"/>
        <w:rPr>
          <w:sz w:val="24"/>
          <w:szCs w:val="24"/>
        </w:rPr>
      </w:pPr>
      <w:r w:rsidRPr="006E4E2B">
        <w:rPr>
          <w:sz w:val="24"/>
          <w:szCs w:val="24"/>
        </w:rPr>
        <w:t xml:space="preserve">Результатом работы являются </w:t>
      </w:r>
      <w:r w:rsidR="006E4E2B" w:rsidRPr="006E4E2B">
        <w:rPr>
          <w:sz w:val="24"/>
          <w:szCs w:val="24"/>
        </w:rPr>
        <w:t>выполненные работы по ремонту асфальтового покрытия, приведенный в нормативно-техническое состояние, отвечающий требованиям технической и санитарной безопасности.</w:t>
      </w:r>
    </w:p>
    <w:p w14:paraId="2DF8F5AC" w14:textId="767D87E0" w:rsidR="0084335A" w:rsidRPr="006E4E2B" w:rsidRDefault="002C5707" w:rsidP="00464544">
      <w:pPr>
        <w:pStyle w:val="a6"/>
        <w:numPr>
          <w:ilvl w:val="1"/>
          <w:numId w:val="1"/>
        </w:numPr>
        <w:jc w:val="both"/>
        <w:rPr>
          <w:sz w:val="24"/>
          <w:szCs w:val="24"/>
        </w:rPr>
      </w:pPr>
      <w:r w:rsidRPr="006E4E2B">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42F594F6" w14:textId="77777777" w:rsidR="00EB234E" w:rsidRPr="003536BB" w:rsidRDefault="00EB234E" w:rsidP="00EB234E">
      <w:pPr>
        <w:pStyle w:val="a6"/>
        <w:ind w:left="0"/>
        <w:jc w:val="both"/>
        <w:rPr>
          <w:sz w:val="24"/>
          <w:szCs w:val="24"/>
        </w:rPr>
      </w:pPr>
      <w:r w:rsidRPr="003536BB">
        <w:rPr>
          <w:sz w:val="24"/>
          <w:szCs w:val="24"/>
        </w:rPr>
        <w:t>6.3. По завершению работ Подрядчик должен предоставить Заказчику:</w:t>
      </w:r>
    </w:p>
    <w:p w14:paraId="62607429" w14:textId="77777777" w:rsidR="002F09C6" w:rsidRPr="003536BB" w:rsidRDefault="006D5EFE" w:rsidP="002F09C6">
      <w:pPr>
        <w:pStyle w:val="a6"/>
        <w:ind w:left="0"/>
        <w:jc w:val="both"/>
        <w:rPr>
          <w:sz w:val="24"/>
          <w:szCs w:val="24"/>
        </w:rPr>
      </w:pPr>
      <w:r w:rsidRPr="003536BB">
        <w:rPr>
          <w:sz w:val="24"/>
          <w:szCs w:val="24"/>
        </w:rPr>
        <w:t xml:space="preserve">- </w:t>
      </w:r>
      <w:r w:rsidR="002F09C6" w:rsidRPr="003536BB">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29553E16" w14:textId="77777777" w:rsidR="002F09C6" w:rsidRPr="003536BB" w:rsidRDefault="002F09C6" w:rsidP="002F09C6">
      <w:pPr>
        <w:pStyle w:val="a6"/>
        <w:ind w:left="0"/>
        <w:jc w:val="both"/>
        <w:rPr>
          <w:sz w:val="24"/>
          <w:szCs w:val="24"/>
        </w:rPr>
      </w:pPr>
      <w:r w:rsidRPr="003536BB">
        <w:rPr>
          <w:sz w:val="24"/>
          <w:szCs w:val="24"/>
        </w:rPr>
        <w:t>- сертификаты на материалы (заверенные копии) - на бумажном и электронном носителе в количестве 1-го экземпляра;</w:t>
      </w:r>
    </w:p>
    <w:p w14:paraId="463B88C4" w14:textId="77777777" w:rsidR="002F09C6" w:rsidRPr="003536BB" w:rsidRDefault="002F09C6" w:rsidP="002F09C6">
      <w:pPr>
        <w:pStyle w:val="a6"/>
        <w:ind w:left="0"/>
        <w:jc w:val="both"/>
        <w:rPr>
          <w:sz w:val="24"/>
          <w:szCs w:val="24"/>
        </w:rPr>
      </w:pPr>
      <w:r w:rsidRPr="003536BB">
        <w:rPr>
          <w:sz w:val="24"/>
          <w:szCs w:val="24"/>
        </w:rPr>
        <w:t>- акт выполненных работ (КС-2) - на бумажном и электронном носителе в количестве 2-х экземпляров;</w:t>
      </w:r>
    </w:p>
    <w:p w14:paraId="74FA9893" w14:textId="77777777" w:rsidR="002F09C6" w:rsidRPr="003536BB" w:rsidRDefault="002F09C6" w:rsidP="002F09C6">
      <w:pPr>
        <w:pStyle w:val="a6"/>
        <w:ind w:left="0"/>
        <w:jc w:val="both"/>
        <w:rPr>
          <w:sz w:val="24"/>
          <w:szCs w:val="24"/>
        </w:rPr>
      </w:pPr>
      <w:r w:rsidRPr="003536BB">
        <w:rPr>
          <w:sz w:val="24"/>
          <w:szCs w:val="24"/>
        </w:rPr>
        <w:t>- справка о стоимости выполненных работ и затрат (КС-3) - на бумажном и электронном носителе в количестве 2-х экземпляров.</w:t>
      </w:r>
    </w:p>
    <w:p w14:paraId="4CBC2348" w14:textId="77777777" w:rsidR="0084335A" w:rsidRPr="003536BB" w:rsidRDefault="002C5707" w:rsidP="002F09C6">
      <w:pPr>
        <w:pStyle w:val="a6"/>
        <w:ind w:left="0"/>
        <w:jc w:val="both"/>
        <w:rPr>
          <w:sz w:val="24"/>
          <w:szCs w:val="24"/>
        </w:rPr>
      </w:pPr>
      <w:r w:rsidRPr="003536BB">
        <w:rPr>
          <w:sz w:val="24"/>
          <w:szCs w:val="24"/>
        </w:rPr>
        <w:t>6.3.1. Заказчик</w:t>
      </w:r>
      <w:r w:rsidR="00FB7DB7">
        <w:rPr>
          <w:sz w:val="24"/>
          <w:szCs w:val="24"/>
        </w:rPr>
        <w:t xml:space="preserve"> (комиссия)</w:t>
      </w:r>
      <w:r w:rsidRPr="003536BB">
        <w:rPr>
          <w:sz w:val="24"/>
          <w:szCs w:val="24"/>
        </w:rPr>
        <w:t xml:space="preserve"> в течение </w:t>
      </w:r>
      <w:r w:rsidR="008B0512">
        <w:rPr>
          <w:sz w:val="24"/>
          <w:szCs w:val="24"/>
        </w:rPr>
        <w:t>10</w:t>
      </w:r>
      <w:r w:rsidRPr="003536BB">
        <w:rPr>
          <w:sz w:val="24"/>
          <w:szCs w:val="24"/>
        </w:rPr>
        <w:t>-</w:t>
      </w:r>
      <w:r w:rsidR="006D5EFE" w:rsidRPr="003536BB">
        <w:rPr>
          <w:sz w:val="24"/>
          <w:szCs w:val="24"/>
        </w:rPr>
        <w:t>и</w:t>
      </w:r>
      <w:r w:rsidRPr="003536BB">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Pr>
          <w:sz w:val="24"/>
          <w:szCs w:val="24"/>
        </w:rPr>
        <w:t>.</w:t>
      </w:r>
    </w:p>
    <w:p w14:paraId="68A25FF0" w14:textId="77777777" w:rsidR="0084335A" w:rsidRPr="003536BB" w:rsidRDefault="002C5707">
      <w:pPr>
        <w:pStyle w:val="a6"/>
        <w:numPr>
          <w:ilvl w:val="1"/>
          <w:numId w:val="1"/>
        </w:numPr>
        <w:jc w:val="both"/>
        <w:rPr>
          <w:sz w:val="24"/>
          <w:szCs w:val="24"/>
        </w:rPr>
      </w:pPr>
      <w:r w:rsidRPr="003536BB">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3536BB">
        <w:rPr>
          <w:sz w:val="24"/>
          <w:szCs w:val="24"/>
        </w:rPr>
        <w:t xml:space="preserve"> (но не более 10 рабочих дней)</w:t>
      </w:r>
      <w:r w:rsidRPr="003536BB">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384771C6" w14:textId="77777777" w:rsidR="00FB7DB7" w:rsidRPr="007F54F4" w:rsidRDefault="002C5707" w:rsidP="00FB7DB7">
      <w:pPr>
        <w:pStyle w:val="a6"/>
        <w:numPr>
          <w:ilvl w:val="1"/>
          <w:numId w:val="1"/>
        </w:numPr>
        <w:jc w:val="both"/>
        <w:rPr>
          <w:b/>
          <w:bCs/>
          <w:sz w:val="24"/>
          <w:szCs w:val="24"/>
        </w:rPr>
      </w:pPr>
      <w:r w:rsidRPr="003536BB">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p>
    <w:p w14:paraId="27E48EE0" w14:textId="77777777" w:rsidR="0084335A" w:rsidRPr="003536BB" w:rsidRDefault="0084335A" w:rsidP="00FB7DB7">
      <w:pPr>
        <w:pStyle w:val="a6"/>
        <w:ind w:left="0"/>
        <w:jc w:val="both"/>
        <w:rPr>
          <w:sz w:val="24"/>
          <w:szCs w:val="24"/>
        </w:rPr>
      </w:pPr>
    </w:p>
    <w:p w14:paraId="0649E7F8" w14:textId="77777777" w:rsidR="0084335A" w:rsidRPr="003536BB" w:rsidRDefault="0084335A">
      <w:pPr>
        <w:jc w:val="both"/>
      </w:pPr>
    </w:p>
    <w:p w14:paraId="5C54B83C" w14:textId="77777777" w:rsidR="0084335A" w:rsidRPr="003536BB" w:rsidRDefault="002C5707">
      <w:pPr>
        <w:pStyle w:val="a6"/>
        <w:keepNext/>
        <w:numPr>
          <w:ilvl w:val="0"/>
          <w:numId w:val="1"/>
        </w:numPr>
        <w:ind w:left="0"/>
        <w:jc w:val="center"/>
        <w:rPr>
          <w:b/>
          <w:sz w:val="24"/>
          <w:szCs w:val="24"/>
        </w:rPr>
      </w:pPr>
      <w:r w:rsidRPr="003536BB">
        <w:rPr>
          <w:b/>
          <w:sz w:val="24"/>
          <w:szCs w:val="24"/>
        </w:rPr>
        <w:t>ГАРАНТИИ КАЧЕСТВА</w:t>
      </w:r>
    </w:p>
    <w:p w14:paraId="392CB6E8" w14:textId="77777777" w:rsidR="00EB234E" w:rsidRPr="003536BB" w:rsidRDefault="002C5707" w:rsidP="00EB234E">
      <w:pPr>
        <w:pStyle w:val="a6"/>
        <w:keepNext/>
        <w:numPr>
          <w:ilvl w:val="1"/>
          <w:numId w:val="1"/>
        </w:numPr>
        <w:tabs>
          <w:tab w:val="left" w:pos="1000"/>
        </w:tabs>
        <w:jc w:val="both"/>
        <w:rPr>
          <w:sz w:val="24"/>
          <w:szCs w:val="24"/>
        </w:rPr>
      </w:pPr>
      <w:r w:rsidRPr="003536BB">
        <w:rPr>
          <w:sz w:val="24"/>
          <w:szCs w:val="24"/>
        </w:rPr>
        <w:t xml:space="preserve">Под </w:t>
      </w:r>
      <w:r w:rsidR="00EB234E" w:rsidRPr="003536BB">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0371A559" w14:textId="4615392B" w:rsidR="00555855" w:rsidRPr="008C7E23" w:rsidRDefault="00555855" w:rsidP="00843286">
      <w:pPr>
        <w:pStyle w:val="a6"/>
        <w:keepNext/>
        <w:numPr>
          <w:ilvl w:val="1"/>
          <w:numId w:val="1"/>
        </w:numPr>
        <w:tabs>
          <w:tab w:val="left" w:pos="1000"/>
        </w:tabs>
        <w:jc w:val="both"/>
        <w:rPr>
          <w:sz w:val="24"/>
          <w:szCs w:val="24"/>
        </w:rPr>
      </w:pPr>
      <w:r w:rsidRPr="008C7E23">
        <w:rPr>
          <w:sz w:val="24"/>
          <w:szCs w:val="24"/>
        </w:rPr>
        <w:t xml:space="preserve">В соответствии с условиями Договора гарантийный срок на </w:t>
      </w:r>
      <w:r w:rsidRPr="008B6013">
        <w:rPr>
          <w:sz w:val="24"/>
          <w:szCs w:val="24"/>
        </w:rPr>
        <w:t xml:space="preserve">выполненные работы – </w:t>
      </w:r>
      <w:r w:rsidR="00975B3F" w:rsidRPr="008B6013">
        <w:rPr>
          <w:sz w:val="24"/>
          <w:szCs w:val="24"/>
        </w:rPr>
        <w:t xml:space="preserve">не менее </w:t>
      </w:r>
      <w:r w:rsidR="008E3B2B" w:rsidRPr="008E3B2B">
        <w:rPr>
          <w:b/>
          <w:bCs/>
          <w:sz w:val="24"/>
          <w:szCs w:val="24"/>
        </w:rPr>
        <w:lastRenderedPageBreak/>
        <w:t xml:space="preserve">60 (шестидесяти) месяцев </w:t>
      </w:r>
      <w:r w:rsidRPr="008B6013">
        <w:rPr>
          <w:sz w:val="24"/>
          <w:szCs w:val="24"/>
        </w:rPr>
        <w:t>с даты подписания итогового Акта приёмки выполненных</w:t>
      </w:r>
      <w:r w:rsidRPr="008C7E23">
        <w:rPr>
          <w:sz w:val="24"/>
          <w:szCs w:val="24"/>
        </w:rPr>
        <w:t xml:space="preserve"> работ.</w:t>
      </w:r>
    </w:p>
    <w:p w14:paraId="39E0EA40"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04876575"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594BE290"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4F3F9CD5"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56706E25"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323E6852"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1F34D454"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48C25961"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62EBC749"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0A492EB0" w14:textId="77777777" w:rsidR="00EB234E" w:rsidRPr="003536BB" w:rsidRDefault="00EB234E" w:rsidP="00EB234E">
      <w:pPr>
        <w:pStyle w:val="a6"/>
        <w:keepNext/>
        <w:tabs>
          <w:tab w:val="left" w:pos="1000"/>
        </w:tabs>
        <w:ind w:left="0"/>
        <w:jc w:val="both"/>
        <w:rPr>
          <w:b/>
          <w:sz w:val="24"/>
          <w:szCs w:val="24"/>
        </w:rPr>
      </w:pPr>
    </w:p>
    <w:p w14:paraId="3490D062" w14:textId="77777777" w:rsidR="0084335A" w:rsidRPr="003536BB" w:rsidRDefault="002C5707">
      <w:pPr>
        <w:pStyle w:val="a6"/>
        <w:numPr>
          <w:ilvl w:val="0"/>
          <w:numId w:val="1"/>
        </w:numPr>
        <w:ind w:left="0"/>
        <w:jc w:val="center"/>
        <w:rPr>
          <w:b/>
          <w:sz w:val="24"/>
          <w:szCs w:val="24"/>
        </w:rPr>
      </w:pPr>
      <w:r w:rsidRPr="003536BB">
        <w:rPr>
          <w:b/>
          <w:sz w:val="24"/>
          <w:szCs w:val="24"/>
        </w:rPr>
        <w:t>ОТВЕТСТВЕННОСТЬ СТОРОН</w:t>
      </w:r>
    </w:p>
    <w:p w14:paraId="32970D27" w14:textId="77777777" w:rsidR="006C745E" w:rsidRPr="003536BB" w:rsidRDefault="006C745E" w:rsidP="006C745E">
      <w:pPr>
        <w:pStyle w:val="a6"/>
        <w:numPr>
          <w:ilvl w:val="1"/>
          <w:numId w:val="1"/>
        </w:numPr>
        <w:jc w:val="both"/>
        <w:rPr>
          <w:sz w:val="24"/>
          <w:szCs w:val="24"/>
        </w:rPr>
      </w:pPr>
      <w:r w:rsidRPr="003536BB">
        <w:rPr>
          <w:sz w:val="24"/>
          <w:szCs w:val="24"/>
        </w:rPr>
        <w:t xml:space="preserve">В случае просрочки исполнения </w:t>
      </w:r>
      <w:r w:rsidR="00555855">
        <w:rPr>
          <w:sz w:val="24"/>
          <w:szCs w:val="24"/>
        </w:rPr>
        <w:t>З</w:t>
      </w:r>
      <w:r w:rsidRPr="003536BB">
        <w:rPr>
          <w:sz w:val="24"/>
          <w:szCs w:val="24"/>
        </w:rPr>
        <w:t xml:space="preserve">аказчиком обязательств, предусмотренных договором, </w:t>
      </w:r>
      <w:r w:rsidR="00555855">
        <w:rPr>
          <w:sz w:val="24"/>
          <w:szCs w:val="24"/>
        </w:rPr>
        <w:t>П</w:t>
      </w:r>
      <w:r w:rsidRPr="003536BB">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7E06AEE" w14:textId="77777777" w:rsidR="0098171F" w:rsidRPr="0098171F" w:rsidRDefault="006C745E" w:rsidP="0098171F">
      <w:pPr>
        <w:pStyle w:val="a6"/>
        <w:numPr>
          <w:ilvl w:val="1"/>
          <w:numId w:val="1"/>
        </w:numPr>
        <w:jc w:val="both"/>
        <w:rPr>
          <w:sz w:val="24"/>
          <w:szCs w:val="24"/>
        </w:rPr>
      </w:pPr>
      <w:r w:rsidRPr="00555855">
        <w:rPr>
          <w:sz w:val="24"/>
          <w:szCs w:val="24"/>
        </w:rPr>
        <w:t xml:space="preserve">Штрафы начисляются за </w:t>
      </w:r>
      <w:r w:rsidR="0098171F">
        <w:rPr>
          <w:sz w:val="24"/>
          <w:szCs w:val="24"/>
        </w:rPr>
        <w:t xml:space="preserve">каждый факт </w:t>
      </w:r>
      <w:r w:rsidRPr="00555855">
        <w:rPr>
          <w:sz w:val="24"/>
          <w:szCs w:val="24"/>
        </w:rPr>
        <w:t>ненадлежаще</w:t>
      </w:r>
      <w:r w:rsidR="0098171F">
        <w:rPr>
          <w:sz w:val="24"/>
          <w:szCs w:val="24"/>
        </w:rPr>
        <w:t>го</w:t>
      </w:r>
      <w:r w:rsidRPr="00555855">
        <w:rPr>
          <w:sz w:val="24"/>
          <w:szCs w:val="24"/>
        </w:rPr>
        <w:t xml:space="preserve"> исполнение </w:t>
      </w:r>
      <w:r w:rsidR="00555855" w:rsidRPr="00555855">
        <w:rPr>
          <w:sz w:val="24"/>
          <w:szCs w:val="24"/>
        </w:rPr>
        <w:t>З</w:t>
      </w:r>
      <w:r w:rsidRPr="00555855">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27731D88" w14:textId="77777777" w:rsidR="0098171F" w:rsidRPr="0098171F" w:rsidRDefault="0098171F" w:rsidP="00E126CA">
      <w:pPr>
        <w:pStyle w:val="a6"/>
        <w:ind w:left="0"/>
        <w:jc w:val="both"/>
        <w:rPr>
          <w:sz w:val="24"/>
          <w:szCs w:val="24"/>
        </w:rPr>
      </w:pPr>
      <w:r w:rsidRPr="0098171F">
        <w:rPr>
          <w:sz w:val="24"/>
          <w:szCs w:val="24"/>
        </w:rPr>
        <w:t>а) 1000 рублей, если цена договора не превышает 3 млн. рублей (включительно);</w:t>
      </w:r>
    </w:p>
    <w:p w14:paraId="0640A18F" w14:textId="77777777" w:rsidR="0098171F" w:rsidRPr="0098171F" w:rsidRDefault="0098171F" w:rsidP="00E126CA">
      <w:pPr>
        <w:pStyle w:val="a6"/>
        <w:ind w:left="0"/>
        <w:jc w:val="both"/>
        <w:rPr>
          <w:sz w:val="24"/>
          <w:szCs w:val="24"/>
        </w:rPr>
      </w:pPr>
      <w:r w:rsidRPr="0098171F">
        <w:rPr>
          <w:sz w:val="24"/>
          <w:szCs w:val="24"/>
        </w:rPr>
        <w:t>б) 5000 рублей, если цена договора составляет от 3 млн. рублей до 50 млн. рублей (включительно);</w:t>
      </w:r>
    </w:p>
    <w:p w14:paraId="7882926F" w14:textId="77777777" w:rsidR="0098171F" w:rsidRPr="0098171F" w:rsidRDefault="0098171F" w:rsidP="00E126CA">
      <w:pPr>
        <w:pStyle w:val="a6"/>
        <w:ind w:left="0"/>
        <w:jc w:val="both"/>
        <w:rPr>
          <w:sz w:val="24"/>
          <w:szCs w:val="24"/>
        </w:rPr>
      </w:pPr>
      <w:r w:rsidRPr="0098171F">
        <w:rPr>
          <w:sz w:val="24"/>
          <w:szCs w:val="24"/>
        </w:rPr>
        <w:t>в) 10000 рублей, если цена договора составляет от 50 млн. рублей до 100 млн. рублей (включительно);</w:t>
      </w:r>
    </w:p>
    <w:p w14:paraId="4438A1F6" w14:textId="77777777" w:rsidR="00555855" w:rsidRDefault="0098171F" w:rsidP="00E126CA">
      <w:pPr>
        <w:pStyle w:val="a6"/>
        <w:ind w:left="0"/>
        <w:jc w:val="both"/>
        <w:rPr>
          <w:sz w:val="24"/>
          <w:szCs w:val="24"/>
        </w:rPr>
      </w:pPr>
      <w:r w:rsidRPr="0098171F">
        <w:rPr>
          <w:sz w:val="24"/>
          <w:szCs w:val="24"/>
        </w:rPr>
        <w:t>г) 100000 рублей, если цена договора превышает 100 млн. рублей.</w:t>
      </w:r>
    </w:p>
    <w:p w14:paraId="4BAA3B19" w14:textId="77777777" w:rsidR="006C745E" w:rsidRPr="00555855" w:rsidRDefault="006C745E" w:rsidP="00555855">
      <w:pPr>
        <w:pStyle w:val="a6"/>
        <w:numPr>
          <w:ilvl w:val="1"/>
          <w:numId w:val="1"/>
        </w:numPr>
        <w:jc w:val="both"/>
        <w:rPr>
          <w:sz w:val="24"/>
          <w:szCs w:val="24"/>
        </w:rPr>
      </w:pPr>
      <w:r w:rsidRPr="00555855">
        <w:rPr>
          <w:sz w:val="24"/>
          <w:szCs w:val="24"/>
        </w:rPr>
        <w:t xml:space="preserve">В случае просрочки исполнения </w:t>
      </w:r>
      <w:r w:rsidR="00555855">
        <w:rPr>
          <w:sz w:val="24"/>
          <w:szCs w:val="24"/>
        </w:rPr>
        <w:t>П</w:t>
      </w:r>
      <w:r w:rsidRPr="00555855">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Pr>
          <w:sz w:val="24"/>
          <w:szCs w:val="24"/>
        </w:rPr>
        <w:t>З</w:t>
      </w:r>
      <w:r w:rsidRPr="00555855">
        <w:rPr>
          <w:sz w:val="24"/>
          <w:szCs w:val="24"/>
        </w:rPr>
        <w:t xml:space="preserve">аказчик направляет </w:t>
      </w:r>
      <w:r w:rsidR="00555855">
        <w:rPr>
          <w:sz w:val="24"/>
          <w:szCs w:val="24"/>
        </w:rPr>
        <w:t>П</w:t>
      </w:r>
      <w:r w:rsidRPr="00555855">
        <w:rPr>
          <w:sz w:val="24"/>
          <w:szCs w:val="24"/>
        </w:rPr>
        <w:t>оставщику (подрядчику, исполнителю) требование об уплате неустоек (штрафов, пеней).</w:t>
      </w:r>
    </w:p>
    <w:p w14:paraId="5CAA1B07" w14:textId="04CB8E2D" w:rsidR="006C745E" w:rsidRPr="003536BB" w:rsidRDefault="007B6181" w:rsidP="006C745E">
      <w:pPr>
        <w:pStyle w:val="a6"/>
        <w:numPr>
          <w:ilvl w:val="1"/>
          <w:numId w:val="1"/>
        </w:numPr>
        <w:jc w:val="both"/>
        <w:rPr>
          <w:sz w:val="24"/>
          <w:szCs w:val="24"/>
        </w:rPr>
      </w:pPr>
      <w:r w:rsidRPr="007B6181">
        <w:rPr>
          <w:sz w:val="24"/>
          <w:szCs w:val="24"/>
        </w:rPr>
        <w:t>Пеня начисляется за каждый день просрочки исполнения поставщиком (исполнителем, подрядчиком) обязательства, предусмотренного договором,</w:t>
      </w:r>
      <w:r w:rsidR="00DD003F">
        <w:rPr>
          <w:sz w:val="24"/>
          <w:szCs w:val="24"/>
        </w:rPr>
        <w:t xml:space="preserve"> </w:t>
      </w:r>
      <w:r w:rsidRPr="003536BB">
        <w:rPr>
          <w:sz w:val="24"/>
          <w:szCs w:val="24"/>
        </w:rPr>
        <w:t>начиная со дня, следующего после дня истечения установленного договором срока исполнения обязательства</w:t>
      </w:r>
      <w:r w:rsidRPr="007B6181">
        <w:rPr>
          <w:sz w:val="24"/>
          <w:szCs w:val="24"/>
        </w:rPr>
        <w:t xml:space="preserve"> в размере 0,5 % от цены договора (отдельного этапа исполнения договора), уменьшенной на сумму, пропорциональную объему обязательств, предусмотренных договором и фактически исполненных поставщиком (исполнителем, подрядчиком).</w:t>
      </w:r>
    </w:p>
    <w:p w14:paraId="04DBB96F" w14:textId="77777777" w:rsidR="007B6181" w:rsidRPr="007B6181" w:rsidRDefault="006C745E" w:rsidP="007B6181">
      <w:pPr>
        <w:pStyle w:val="a6"/>
        <w:numPr>
          <w:ilvl w:val="1"/>
          <w:numId w:val="1"/>
        </w:numPr>
        <w:jc w:val="both"/>
        <w:rPr>
          <w:sz w:val="24"/>
          <w:szCs w:val="24"/>
        </w:rPr>
      </w:pPr>
      <w:r w:rsidRPr="003536BB">
        <w:rPr>
          <w:sz w:val="24"/>
          <w:szCs w:val="24"/>
        </w:rPr>
        <w:t xml:space="preserve">За каждый факт неисполнения или ненадлежащего исполнения поставщиком (подрядчиком, исполнителем) обязательства, предусмотренного договором, </w:t>
      </w:r>
      <w:r w:rsidR="007B6181" w:rsidRPr="007B6181">
        <w:rPr>
          <w:sz w:val="24"/>
          <w:szCs w:val="24"/>
        </w:rPr>
        <w:t xml:space="preserve">размер штрафа устанавливается в </w:t>
      </w:r>
      <w:r w:rsidR="007B6181" w:rsidRPr="007B6181">
        <w:rPr>
          <w:sz w:val="24"/>
          <w:szCs w:val="24"/>
        </w:rPr>
        <w:lastRenderedPageBreak/>
        <w:t>виде фиксированной суммы, определяемой в следующем порядке:</w:t>
      </w:r>
    </w:p>
    <w:p w14:paraId="7C657B49" w14:textId="77777777" w:rsidR="007B6181" w:rsidRPr="007B6181" w:rsidRDefault="007B6181" w:rsidP="007B6181">
      <w:pPr>
        <w:pStyle w:val="a6"/>
        <w:ind w:left="0"/>
        <w:jc w:val="both"/>
        <w:rPr>
          <w:sz w:val="24"/>
          <w:szCs w:val="24"/>
        </w:rPr>
      </w:pPr>
      <w:r w:rsidRPr="007B6181">
        <w:rPr>
          <w:sz w:val="24"/>
          <w:szCs w:val="24"/>
        </w:rPr>
        <w:t>10 процентов цены договора (этапа) в случае, если цена договора (этапа) не превышает 3 млн. рублей;</w:t>
      </w:r>
    </w:p>
    <w:p w14:paraId="5C37A6EA" w14:textId="77777777" w:rsidR="007B6181" w:rsidRPr="007B6181" w:rsidRDefault="007B6181" w:rsidP="007B6181">
      <w:pPr>
        <w:pStyle w:val="a6"/>
        <w:ind w:left="0"/>
        <w:jc w:val="both"/>
        <w:rPr>
          <w:sz w:val="24"/>
          <w:szCs w:val="24"/>
        </w:rPr>
      </w:pPr>
      <w:r w:rsidRPr="007B6181">
        <w:rPr>
          <w:sz w:val="24"/>
          <w:szCs w:val="24"/>
        </w:rPr>
        <w:t>5 процентов цены договора (этапа) в случае, если цена договора (этапа) составляет от 3 млн. рублей до 50 млн. рублей (включительно);</w:t>
      </w:r>
    </w:p>
    <w:p w14:paraId="5E0B4189" w14:textId="77777777" w:rsidR="007B6181" w:rsidRPr="007B6181" w:rsidRDefault="007B6181" w:rsidP="007B6181">
      <w:pPr>
        <w:pStyle w:val="a6"/>
        <w:ind w:left="0"/>
        <w:jc w:val="both"/>
        <w:rPr>
          <w:sz w:val="24"/>
          <w:szCs w:val="24"/>
        </w:rPr>
      </w:pPr>
      <w:r w:rsidRPr="007B6181">
        <w:rPr>
          <w:sz w:val="24"/>
          <w:szCs w:val="24"/>
        </w:rPr>
        <w:t>1 процент цены договора (этапа) в случае, если цена договора (этапа) составляет от 50 млн. рублей до 100 млн. рублей (включительно);</w:t>
      </w:r>
    </w:p>
    <w:p w14:paraId="70DE1F80" w14:textId="77777777" w:rsidR="007B6181" w:rsidRPr="007B6181" w:rsidRDefault="007B6181" w:rsidP="007B6181">
      <w:pPr>
        <w:pStyle w:val="a6"/>
        <w:ind w:left="0"/>
        <w:jc w:val="both"/>
        <w:rPr>
          <w:sz w:val="24"/>
          <w:szCs w:val="24"/>
        </w:rPr>
      </w:pPr>
      <w:r w:rsidRPr="007B6181">
        <w:rPr>
          <w:sz w:val="24"/>
          <w:szCs w:val="24"/>
        </w:rPr>
        <w:t>0,5 процента цены договора (этапа) в случае, если цена договора (этапа) составляет от 100 млн. рублей до 500 млн. рублей (включительно);</w:t>
      </w:r>
    </w:p>
    <w:p w14:paraId="146B5F93" w14:textId="77777777" w:rsidR="007B6181" w:rsidRPr="007B6181" w:rsidRDefault="007B6181" w:rsidP="007B6181">
      <w:pPr>
        <w:pStyle w:val="a6"/>
        <w:ind w:left="0"/>
        <w:jc w:val="both"/>
        <w:rPr>
          <w:sz w:val="24"/>
          <w:szCs w:val="24"/>
        </w:rPr>
      </w:pPr>
      <w:r w:rsidRPr="007B6181">
        <w:rPr>
          <w:sz w:val="24"/>
          <w:szCs w:val="24"/>
        </w:rPr>
        <w:t>0,4 процента цены договора (этапа) в случае, если цена договора (этапа) составляет от 500 млн. рублей до 1 млрд. рублей (включительно);</w:t>
      </w:r>
    </w:p>
    <w:p w14:paraId="763E376E" w14:textId="77777777" w:rsidR="007B6181" w:rsidRPr="007B6181" w:rsidRDefault="007B6181" w:rsidP="007B6181">
      <w:pPr>
        <w:pStyle w:val="a6"/>
        <w:ind w:left="0"/>
        <w:jc w:val="both"/>
        <w:rPr>
          <w:sz w:val="24"/>
          <w:szCs w:val="24"/>
        </w:rPr>
      </w:pPr>
      <w:r w:rsidRPr="007B6181">
        <w:rPr>
          <w:sz w:val="24"/>
          <w:szCs w:val="24"/>
        </w:rPr>
        <w:t>0,3 процента цены договора (этапа) в случае, если цена договора (этапа) составляет от 1 млрд. рублей до 2 млрд. рублей (включительно);</w:t>
      </w:r>
    </w:p>
    <w:p w14:paraId="4BE17D88" w14:textId="77777777" w:rsidR="007B6181" w:rsidRPr="007B6181" w:rsidRDefault="007B6181" w:rsidP="007B6181">
      <w:pPr>
        <w:pStyle w:val="a6"/>
        <w:ind w:left="0"/>
        <w:jc w:val="both"/>
        <w:rPr>
          <w:sz w:val="24"/>
          <w:szCs w:val="24"/>
        </w:rPr>
      </w:pPr>
      <w:r w:rsidRPr="007B6181">
        <w:rPr>
          <w:sz w:val="24"/>
          <w:szCs w:val="24"/>
        </w:rPr>
        <w:t>0,25 процента цены договора (этапа) в случае, если цена договора (этапа) составляет от 2 млрд. рублей до 5 млрд. рублей (включительно);</w:t>
      </w:r>
    </w:p>
    <w:p w14:paraId="2499ACF0" w14:textId="77777777" w:rsidR="007B6181" w:rsidRPr="007B6181" w:rsidRDefault="007B6181" w:rsidP="007B6181">
      <w:pPr>
        <w:pStyle w:val="a6"/>
        <w:ind w:left="0"/>
        <w:jc w:val="both"/>
        <w:rPr>
          <w:sz w:val="24"/>
          <w:szCs w:val="24"/>
        </w:rPr>
      </w:pPr>
      <w:r w:rsidRPr="007B6181">
        <w:rPr>
          <w:sz w:val="24"/>
          <w:szCs w:val="24"/>
        </w:rPr>
        <w:t>0,2 процента цены договора (этапа) в случае, если цена договора (этапа) составляет от 5 млрд. рублей до 10 млрд. рублей (включительно);</w:t>
      </w:r>
    </w:p>
    <w:p w14:paraId="368C478F" w14:textId="77777777" w:rsidR="007B6181" w:rsidRPr="007B6181" w:rsidRDefault="007B6181" w:rsidP="007B6181">
      <w:pPr>
        <w:pStyle w:val="a6"/>
        <w:ind w:left="0"/>
        <w:jc w:val="both"/>
        <w:rPr>
          <w:sz w:val="24"/>
          <w:szCs w:val="24"/>
        </w:rPr>
      </w:pPr>
      <w:r w:rsidRPr="007B6181">
        <w:rPr>
          <w:sz w:val="24"/>
          <w:szCs w:val="24"/>
        </w:rPr>
        <w:t>0,1 процента цены договора (этапа) в случае, если цена договора (этапа) превышает 10 млрд. рублей.</w:t>
      </w:r>
    </w:p>
    <w:p w14:paraId="3EA200A8" w14:textId="77777777" w:rsidR="007B6181" w:rsidRPr="007B6181" w:rsidRDefault="007B6181" w:rsidP="007B6181">
      <w:pPr>
        <w:pStyle w:val="a6"/>
        <w:ind w:left="0"/>
        <w:jc w:val="both"/>
        <w:rPr>
          <w:sz w:val="24"/>
          <w:szCs w:val="24"/>
        </w:rPr>
      </w:pPr>
      <w:r w:rsidRPr="007B6181">
        <w:rPr>
          <w:sz w:val="24"/>
          <w:szCs w:val="24"/>
        </w:rPr>
        <w:t>б)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8000059" w14:textId="77777777" w:rsidR="007B6181" w:rsidRPr="007B6181" w:rsidRDefault="007B6181" w:rsidP="007B6181">
      <w:pPr>
        <w:pStyle w:val="a6"/>
        <w:ind w:left="0"/>
        <w:jc w:val="both"/>
        <w:rPr>
          <w:sz w:val="24"/>
          <w:szCs w:val="24"/>
        </w:rPr>
      </w:pPr>
      <w:r w:rsidRPr="007B6181">
        <w:rPr>
          <w:sz w:val="24"/>
          <w:szCs w:val="24"/>
        </w:rPr>
        <w:t>1000 рублей, если цена договора не превышает 3 млн. рублей;</w:t>
      </w:r>
    </w:p>
    <w:p w14:paraId="631A55EF" w14:textId="77777777" w:rsidR="007B6181" w:rsidRPr="007B6181" w:rsidRDefault="007B6181" w:rsidP="007B6181">
      <w:pPr>
        <w:pStyle w:val="a6"/>
        <w:ind w:left="0"/>
        <w:jc w:val="both"/>
        <w:rPr>
          <w:sz w:val="24"/>
          <w:szCs w:val="24"/>
        </w:rPr>
      </w:pPr>
      <w:r w:rsidRPr="007B6181">
        <w:rPr>
          <w:sz w:val="24"/>
          <w:szCs w:val="24"/>
        </w:rPr>
        <w:t>5000 рублей, если цена договора составляет от 3 млн. рублей до 50 млн. рублей (включительно);</w:t>
      </w:r>
    </w:p>
    <w:p w14:paraId="045F987B" w14:textId="77777777" w:rsidR="007B6181" w:rsidRPr="007B6181" w:rsidRDefault="007B6181" w:rsidP="007B6181">
      <w:pPr>
        <w:pStyle w:val="a6"/>
        <w:ind w:left="0"/>
        <w:jc w:val="both"/>
        <w:rPr>
          <w:sz w:val="24"/>
          <w:szCs w:val="24"/>
        </w:rPr>
      </w:pPr>
      <w:r w:rsidRPr="007B6181">
        <w:rPr>
          <w:sz w:val="24"/>
          <w:szCs w:val="24"/>
        </w:rPr>
        <w:t>10000 рублей, если цена договора составляет от 50 млн. рублей до 100 млн. рублей (включительно);</w:t>
      </w:r>
    </w:p>
    <w:p w14:paraId="62695450" w14:textId="77777777" w:rsidR="007B6181" w:rsidRDefault="007B6181" w:rsidP="007B6181">
      <w:pPr>
        <w:pStyle w:val="a6"/>
        <w:ind w:left="0"/>
        <w:jc w:val="both"/>
        <w:rPr>
          <w:sz w:val="24"/>
          <w:szCs w:val="24"/>
        </w:rPr>
      </w:pPr>
      <w:r w:rsidRPr="007B6181">
        <w:rPr>
          <w:sz w:val="24"/>
          <w:szCs w:val="24"/>
        </w:rPr>
        <w:t>100000 рублей, если цена договора превышает 100 млн. рублей.</w:t>
      </w:r>
    </w:p>
    <w:p w14:paraId="7DD472A6" w14:textId="77777777" w:rsidR="006C745E" w:rsidRPr="003536BB" w:rsidRDefault="006C745E" w:rsidP="007B6181">
      <w:pPr>
        <w:pStyle w:val="a6"/>
        <w:numPr>
          <w:ilvl w:val="1"/>
          <w:numId w:val="1"/>
        </w:numPr>
        <w:jc w:val="both"/>
        <w:rPr>
          <w:sz w:val="24"/>
          <w:szCs w:val="24"/>
        </w:rPr>
      </w:pPr>
      <w:r w:rsidRPr="003536BB">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5A3F5898" w14:textId="77777777" w:rsidR="006C745E" w:rsidRPr="003536BB" w:rsidRDefault="006C745E" w:rsidP="006C745E">
      <w:pPr>
        <w:pStyle w:val="a6"/>
        <w:numPr>
          <w:ilvl w:val="1"/>
          <w:numId w:val="1"/>
        </w:numPr>
        <w:jc w:val="both"/>
        <w:rPr>
          <w:sz w:val="24"/>
          <w:szCs w:val="24"/>
        </w:rPr>
      </w:pPr>
      <w:r w:rsidRPr="003536BB">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Pr>
          <w:sz w:val="24"/>
          <w:szCs w:val="24"/>
        </w:rPr>
        <w:t xml:space="preserve"> 50% от</w:t>
      </w:r>
      <w:r w:rsidRPr="003536BB">
        <w:rPr>
          <w:sz w:val="24"/>
          <w:szCs w:val="24"/>
        </w:rPr>
        <w:t xml:space="preserve"> цен</w:t>
      </w:r>
      <w:r w:rsidR="007B6181">
        <w:rPr>
          <w:sz w:val="24"/>
          <w:szCs w:val="24"/>
        </w:rPr>
        <w:t>ы</w:t>
      </w:r>
      <w:r w:rsidRPr="003536BB">
        <w:rPr>
          <w:sz w:val="24"/>
          <w:szCs w:val="24"/>
        </w:rPr>
        <w:t xml:space="preserve"> договора.</w:t>
      </w:r>
    </w:p>
    <w:p w14:paraId="4B3696A9" w14:textId="77777777" w:rsidR="006C745E" w:rsidRPr="003536BB" w:rsidRDefault="006C745E" w:rsidP="006C745E">
      <w:pPr>
        <w:pStyle w:val="a6"/>
        <w:numPr>
          <w:ilvl w:val="1"/>
          <w:numId w:val="1"/>
        </w:numPr>
        <w:jc w:val="both"/>
        <w:rPr>
          <w:sz w:val="24"/>
          <w:szCs w:val="24"/>
        </w:rPr>
      </w:pPr>
      <w:r w:rsidRPr="003536BB">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83EAA43" w14:textId="77777777" w:rsidR="006C745E" w:rsidRPr="003536BB" w:rsidRDefault="006C745E" w:rsidP="006C745E">
      <w:pPr>
        <w:pStyle w:val="a6"/>
        <w:numPr>
          <w:ilvl w:val="1"/>
          <w:numId w:val="1"/>
        </w:numPr>
        <w:jc w:val="both"/>
        <w:rPr>
          <w:sz w:val="24"/>
          <w:szCs w:val="24"/>
        </w:rPr>
      </w:pPr>
      <w:r w:rsidRPr="003536BB">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67169026" w14:textId="77777777" w:rsidR="006C745E" w:rsidRDefault="006C745E" w:rsidP="006C745E">
      <w:pPr>
        <w:pStyle w:val="a6"/>
        <w:ind w:left="0"/>
        <w:jc w:val="both"/>
        <w:rPr>
          <w:sz w:val="24"/>
          <w:szCs w:val="24"/>
        </w:rPr>
      </w:pPr>
      <w:r w:rsidRPr="003536BB">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67A4EA67" w14:textId="77777777" w:rsidR="00555855" w:rsidRPr="003536BB" w:rsidRDefault="00555855" w:rsidP="006C745E">
      <w:pPr>
        <w:pStyle w:val="a6"/>
        <w:ind w:left="0"/>
        <w:jc w:val="both"/>
        <w:rPr>
          <w:sz w:val="24"/>
          <w:szCs w:val="24"/>
        </w:rPr>
      </w:pPr>
      <w:r>
        <w:rPr>
          <w:sz w:val="24"/>
          <w:szCs w:val="24"/>
        </w:rPr>
        <w:t xml:space="preserve">- взыскать </w:t>
      </w:r>
      <w:r w:rsidRPr="003536BB">
        <w:rPr>
          <w:sz w:val="24"/>
          <w:szCs w:val="24"/>
        </w:rPr>
        <w:t>неустойку (штраф, пени)</w:t>
      </w:r>
      <w:r>
        <w:rPr>
          <w:sz w:val="24"/>
          <w:szCs w:val="24"/>
        </w:rPr>
        <w:t xml:space="preserve"> из средств обеспечения исполнения договора;</w:t>
      </w:r>
    </w:p>
    <w:p w14:paraId="3CC16123" w14:textId="77777777" w:rsidR="0084335A" w:rsidRPr="003536BB" w:rsidRDefault="006C745E" w:rsidP="006C745E">
      <w:pPr>
        <w:pStyle w:val="a6"/>
        <w:ind w:left="0"/>
        <w:jc w:val="both"/>
        <w:rPr>
          <w:bCs/>
          <w:sz w:val="24"/>
          <w:szCs w:val="24"/>
        </w:rPr>
      </w:pPr>
      <w:r w:rsidRPr="003536BB">
        <w:rPr>
          <w:sz w:val="24"/>
          <w:szCs w:val="24"/>
        </w:rPr>
        <w:t>- взыскать неустойку (штраф, пени) в судебном порядке.</w:t>
      </w:r>
    </w:p>
    <w:p w14:paraId="61B84EE2" w14:textId="77777777" w:rsidR="006C745E" w:rsidRPr="003536BB" w:rsidRDefault="006C745E" w:rsidP="006C745E">
      <w:pPr>
        <w:pStyle w:val="a6"/>
        <w:ind w:left="0"/>
        <w:jc w:val="both"/>
        <w:rPr>
          <w:bCs/>
          <w:sz w:val="24"/>
          <w:szCs w:val="24"/>
        </w:rPr>
      </w:pPr>
    </w:p>
    <w:p w14:paraId="76B725C4" w14:textId="77777777" w:rsidR="0084335A" w:rsidRPr="003536BB" w:rsidRDefault="002C5707">
      <w:pPr>
        <w:pStyle w:val="a6"/>
        <w:numPr>
          <w:ilvl w:val="0"/>
          <w:numId w:val="1"/>
        </w:numPr>
        <w:ind w:left="0"/>
        <w:jc w:val="center"/>
        <w:rPr>
          <w:b/>
          <w:sz w:val="24"/>
          <w:szCs w:val="24"/>
        </w:rPr>
      </w:pPr>
      <w:r w:rsidRPr="003536BB">
        <w:rPr>
          <w:b/>
          <w:sz w:val="24"/>
          <w:szCs w:val="24"/>
        </w:rPr>
        <w:t>ОБСТОЯТЕЛЬСТВА НЕПРЕОДОЛИМОЙ СИЛЫ</w:t>
      </w:r>
    </w:p>
    <w:p w14:paraId="6B30BF18" w14:textId="77777777" w:rsidR="0084335A" w:rsidRPr="003536BB" w:rsidRDefault="002C5707">
      <w:pPr>
        <w:pStyle w:val="a6"/>
        <w:numPr>
          <w:ilvl w:val="1"/>
          <w:numId w:val="1"/>
        </w:numPr>
        <w:jc w:val="both"/>
        <w:rPr>
          <w:sz w:val="24"/>
          <w:szCs w:val="24"/>
        </w:rPr>
      </w:pPr>
      <w:r w:rsidRPr="003536BB">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481FF554" w14:textId="77777777" w:rsidR="0084335A" w:rsidRPr="003536BB" w:rsidRDefault="002C5707">
      <w:pPr>
        <w:pStyle w:val="a6"/>
        <w:numPr>
          <w:ilvl w:val="1"/>
          <w:numId w:val="1"/>
        </w:numPr>
        <w:jc w:val="both"/>
        <w:rPr>
          <w:sz w:val="24"/>
          <w:szCs w:val="24"/>
        </w:rPr>
      </w:pPr>
      <w:r w:rsidRPr="003536BB">
        <w:rPr>
          <w:sz w:val="24"/>
          <w:szCs w:val="24"/>
        </w:rPr>
        <w:t xml:space="preserve">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w:t>
      </w:r>
      <w:r w:rsidRPr="003536BB">
        <w:rPr>
          <w:sz w:val="24"/>
          <w:szCs w:val="24"/>
        </w:rPr>
        <w:lastRenderedPageBreak/>
        <w:t>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0D1369DE" w14:textId="77777777" w:rsidR="0084335A" w:rsidRPr="003536BB" w:rsidRDefault="002C5707">
      <w:pPr>
        <w:pStyle w:val="a6"/>
        <w:numPr>
          <w:ilvl w:val="1"/>
          <w:numId w:val="1"/>
        </w:numPr>
        <w:jc w:val="both"/>
        <w:rPr>
          <w:sz w:val="24"/>
          <w:szCs w:val="24"/>
        </w:rPr>
      </w:pPr>
      <w:r w:rsidRPr="003536BB">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3CD10EAA" w14:textId="77777777" w:rsidR="0084335A" w:rsidRPr="003536BB" w:rsidRDefault="002C5707" w:rsidP="00843286">
      <w:pPr>
        <w:pStyle w:val="a6"/>
        <w:numPr>
          <w:ilvl w:val="1"/>
          <w:numId w:val="1"/>
        </w:numPr>
        <w:jc w:val="both"/>
        <w:rPr>
          <w:sz w:val="24"/>
          <w:szCs w:val="24"/>
        </w:rPr>
      </w:pPr>
      <w:r w:rsidRPr="003536BB">
        <w:rPr>
          <w:sz w:val="24"/>
          <w:szCs w:val="24"/>
        </w:rPr>
        <w:t xml:space="preserve">Надлежащим доказательством наличия обстоятельств и их продолжительности будут </w:t>
      </w:r>
      <w:r w:rsidR="00843286" w:rsidRPr="003536BB">
        <w:rPr>
          <w:sz w:val="24"/>
          <w:szCs w:val="24"/>
        </w:rPr>
        <w:t>с</w:t>
      </w:r>
      <w:r w:rsidRPr="003536BB">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3B2C5F42" w14:textId="77777777" w:rsidR="0084335A" w:rsidRPr="003536BB" w:rsidRDefault="0084335A">
      <w:pPr>
        <w:jc w:val="center"/>
      </w:pPr>
    </w:p>
    <w:p w14:paraId="304F361A" w14:textId="77777777" w:rsidR="0084335A" w:rsidRPr="003536BB" w:rsidRDefault="002C5707">
      <w:pPr>
        <w:pStyle w:val="a6"/>
        <w:numPr>
          <w:ilvl w:val="0"/>
          <w:numId w:val="1"/>
        </w:numPr>
        <w:ind w:left="0"/>
        <w:jc w:val="center"/>
        <w:rPr>
          <w:b/>
          <w:sz w:val="24"/>
          <w:szCs w:val="24"/>
        </w:rPr>
      </w:pPr>
      <w:r w:rsidRPr="003536BB">
        <w:rPr>
          <w:b/>
          <w:sz w:val="24"/>
          <w:szCs w:val="24"/>
        </w:rPr>
        <w:t>РАЗРЕШЕНИЕ СПОРОВ</w:t>
      </w:r>
    </w:p>
    <w:p w14:paraId="69DB5617" w14:textId="77777777" w:rsidR="004D733E" w:rsidRPr="003536BB" w:rsidRDefault="004D733E">
      <w:pPr>
        <w:pStyle w:val="a6"/>
        <w:numPr>
          <w:ilvl w:val="1"/>
          <w:numId w:val="1"/>
        </w:numPr>
        <w:jc w:val="both"/>
        <w:rPr>
          <w:sz w:val="24"/>
          <w:szCs w:val="24"/>
        </w:rPr>
      </w:pPr>
      <w:r w:rsidRPr="003536BB">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1E82979C" w14:textId="77777777" w:rsidR="004D733E" w:rsidRPr="003536BB" w:rsidRDefault="004D733E">
      <w:pPr>
        <w:pStyle w:val="a6"/>
        <w:numPr>
          <w:ilvl w:val="1"/>
          <w:numId w:val="1"/>
        </w:numPr>
        <w:jc w:val="both"/>
        <w:rPr>
          <w:sz w:val="24"/>
          <w:szCs w:val="24"/>
        </w:rPr>
      </w:pPr>
      <w:r w:rsidRPr="003536BB">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12FEFAB1" w14:textId="77777777" w:rsidR="004D733E" w:rsidRPr="003536BB" w:rsidRDefault="004D733E">
      <w:pPr>
        <w:pStyle w:val="a6"/>
        <w:numPr>
          <w:ilvl w:val="1"/>
          <w:numId w:val="1"/>
        </w:numPr>
        <w:jc w:val="both"/>
        <w:rPr>
          <w:sz w:val="24"/>
          <w:szCs w:val="24"/>
        </w:rPr>
      </w:pPr>
      <w:r w:rsidRPr="003536BB">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3536BB">
        <w:rPr>
          <w:rFonts w:eastAsia="Times New Roman"/>
          <w:sz w:val="24"/>
          <w:szCs w:val="24"/>
          <w:shd w:val="clear" w:color="auto" w:fill="FFFFFF"/>
        </w:rPr>
        <w:t>по месту нахождения Заказчика.</w:t>
      </w:r>
    </w:p>
    <w:p w14:paraId="5AE4028F" w14:textId="77777777" w:rsidR="0084335A" w:rsidRPr="003536BB" w:rsidRDefault="0084335A">
      <w:pPr>
        <w:jc w:val="both"/>
      </w:pPr>
    </w:p>
    <w:p w14:paraId="784312DE" w14:textId="77777777" w:rsidR="0084335A" w:rsidRPr="003536BB" w:rsidRDefault="002C5707">
      <w:pPr>
        <w:pStyle w:val="a6"/>
        <w:numPr>
          <w:ilvl w:val="0"/>
          <w:numId w:val="1"/>
        </w:numPr>
        <w:ind w:left="0"/>
        <w:jc w:val="center"/>
        <w:rPr>
          <w:b/>
          <w:sz w:val="24"/>
          <w:szCs w:val="24"/>
        </w:rPr>
      </w:pPr>
      <w:r w:rsidRPr="003536BB">
        <w:rPr>
          <w:b/>
          <w:sz w:val="24"/>
          <w:szCs w:val="24"/>
        </w:rPr>
        <w:t>АНТИКОРРУПЦИОННАЯ ОГОВОРКА</w:t>
      </w:r>
    </w:p>
    <w:p w14:paraId="4037D692" w14:textId="77777777" w:rsidR="0084335A" w:rsidRPr="003536BB" w:rsidRDefault="002C5707">
      <w:pPr>
        <w:pStyle w:val="a6"/>
        <w:numPr>
          <w:ilvl w:val="1"/>
          <w:numId w:val="1"/>
        </w:numPr>
        <w:jc w:val="both"/>
        <w:rPr>
          <w:sz w:val="24"/>
          <w:szCs w:val="24"/>
        </w:rPr>
      </w:pPr>
      <w:r w:rsidRPr="003536BB">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392F65B2" w14:textId="77777777" w:rsidR="0084335A" w:rsidRPr="003536BB" w:rsidRDefault="002C5707">
      <w:pPr>
        <w:pStyle w:val="a6"/>
        <w:numPr>
          <w:ilvl w:val="1"/>
          <w:numId w:val="1"/>
        </w:numPr>
        <w:jc w:val="both"/>
        <w:rPr>
          <w:sz w:val="24"/>
          <w:szCs w:val="24"/>
        </w:rPr>
      </w:pPr>
      <w:r w:rsidRPr="003536BB">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A5D4284" w14:textId="77777777" w:rsidR="0084335A" w:rsidRPr="003536BB" w:rsidRDefault="0084335A">
      <w:pPr>
        <w:jc w:val="both"/>
      </w:pPr>
    </w:p>
    <w:p w14:paraId="16CDAE87" w14:textId="77777777" w:rsidR="0084335A" w:rsidRPr="003536BB" w:rsidRDefault="0084335A">
      <w:pPr>
        <w:widowControl w:val="0"/>
        <w:jc w:val="center"/>
      </w:pPr>
    </w:p>
    <w:p w14:paraId="6BAD2C16" w14:textId="77777777" w:rsidR="0084335A" w:rsidRPr="003536BB" w:rsidRDefault="002C5707">
      <w:pPr>
        <w:pStyle w:val="a6"/>
        <w:numPr>
          <w:ilvl w:val="0"/>
          <w:numId w:val="1"/>
        </w:numPr>
        <w:ind w:left="0"/>
        <w:jc w:val="center"/>
        <w:rPr>
          <w:b/>
          <w:sz w:val="24"/>
          <w:szCs w:val="24"/>
        </w:rPr>
      </w:pPr>
      <w:r w:rsidRPr="003536BB">
        <w:rPr>
          <w:b/>
          <w:sz w:val="24"/>
          <w:szCs w:val="24"/>
        </w:rPr>
        <w:t>ЗАКЛЮЧИТЕЛЬНЫЕ ПОЛОЖЕНИЯ</w:t>
      </w:r>
    </w:p>
    <w:p w14:paraId="5B65EC57" w14:textId="25E7B307" w:rsidR="00C923FB" w:rsidRPr="00C923FB" w:rsidRDefault="002C5707" w:rsidP="00CF6A45">
      <w:pPr>
        <w:pStyle w:val="a6"/>
        <w:numPr>
          <w:ilvl w:val="1"/>
          <w:numId w:val="1"/>
        </w:numPr>
        <w:jc w:val="both"/>
        <w:rPr>
          <w:sz w:val="24"/>
          <w:szCs w:val="24"/>
        </w:rPr>
      </w:pPr>
      <w:r w:rsidRPr="003536BB">
        <w:rPr>
          <w:sz w:val="24"/>
          <w:szCs w:val="24"/>
        </w:rPr>
        <w:t xml:space="preserve">Настоящий Договор вступает в силу с момента его заключения </w:t>
      </w:r>
      <w:r w:rsidRPr="008B4EB2">
        <w:rPr>
          <w:sz w:val="24"/>
          <w:szCs w:val="24"/>
        </w:rPr>
        <w:t xml:space="preserve">и действует </w:t>
      </w:r>
      <w:r w:rsidRPr="008B4EB2">
        <w:rPr>
          <w:b/>
          <w:bCs/>
          <w:sz w:val="24"/>
          <w:szCs w:val="24"/>
        </w:rPr>
        <w:t xml:space="preserve">до </w:t>
      </w:r>
      <w:r w:rsidR="00C923FB" w:rsidRPr="008B4EB2">
        <w:rPr>
          <w:b/>
          <w:bCs/>
          <w:sz w:val="24"/>
          <w:szCs w:val="24"/>
        </w:rPr>
        <w:t>3</w:t>
      </w:r>
      <w:r w:rsidR="008B4EB2" w:rsidRPr="008B4EB2">
        <w:rPr>
          <w:b/>
          <w:bCs/>
          <w:sz w:val="24"/>
          <w:szCs w:val="24"/>
        </w:rPr>
        <w:t>1</w:t>
      </w:r>
      <w:r w:rsidR="00C923FB" w:rsidRPr="008B4EB2">
        <w:rPr>
          <w:b/>
          <w:bCs/>
          <w:sz w:val="24"/>
          <w:szCs w:val="24"/>
        </w:rPr>
        <w:t>.</w:t>
      </w:r>
      <w:r w:rsidR="008B4EB2" w:rsidRPr="008B4EB2">
        <w:rPr>
          <w:b/>
          <w:bCs/>
          <w:sz w:val="24"/>
          <w:szCs w:val="24"/>
        </w:rPr>
        <w:t>12</w:t>
      </w:r>
      <w:r w:rsidR="00C923FB" w:rsidRPr="008B4EB2">
        <w:rPr>
          <w:b/>
          <w:bCs/>
          <w:sz w:val="24"/>
          <w:szCs w:val="24"/>
        </w:rPr>
        <w:t>.2026</w:t>
      </w:r>
      <w:r w:rsidRPr="008B4EB2">
        <w:rPr>
          <w:b/>
          <w:bCs/>
          <w:sz w:val="24"/>
          <w:szCs w:val="24"/>
        </w:rPr>
        <w:t xml:space="preserve"> г.,</w:t>
      </w:r>
      <w:r w:rsidRPr="003536BB">
        <w:rPr>
          <w:sz w:val="24"/>
          <w:szCs w:val="24"/>
        </w:rPr>
        <w:t xml:space="preserve"> а в части </w:t>
      </w:r>
      <w:r w:rsidRPr="00C923FB">
        <w:rPr>
          <w:sz w:val="24"/>
          <w:szCs w:val="24"/>
        </w:rPr>
        <w:t>выполнения гарантийных обязательств – до полного исполнения своих обязательств в полном объеме.</w:t>
      </w:r>
    </w:p>
    <w:p w14:paraId="0701D8ED" w14:textId="3C3A4E6A" w:rsidR="00CF6A45" w:rsidRPr="00516CC9" w:rsidRDefault="00CF6A45" w:rsidP="00CF6A45">
      <w:pPr>
        <w:pStyle w:val="a6"/>
        <w:numPr>
          <w:ilvl w:val="1"/>
          <w:numId w:val="1"/>
        </w:numPr>
        <w:jc w:val="both"/>
        <w:rPr>
          <w:b/>
          <w:bCs/>
          <w:sz w:val="24"/>
          <w:szCs w:val="24"/>
        </w:rPr>
      </w:pPr>
      <w:r w:rsidRPr="00516CC9">
        <w:rPr>
          <w:b/>
          <w:bCs/>
          <w:sz w:val="24"/>
          <w:szCs w:val="24"/>
        </w:rPr>
        <w:t>Расторжение договора:</w:t>
      </w:r>
    </w:p>
    <w:p w14:paraId="4BD96578" w14:textId="77777777" w:rsidR="00CF6A45" w:rsidRDefault="00CF6A45" w:rsidP="00CF6A45">
      <w:pPr>
        <w:pStyle w:val="a6"/>
        <w:numPr>
          <w:ilvl w:val="1"/>
          <w:numId w:val="1"/>
        </w:numPr>
        <w:jc w:val="both"/>
        <w:rPr>
          <w:sz w:val="24"/>
          <w:szCs w:val="24"/>
        </w:rPr>
      </w:pPr>
      <w:r w:rsidRPr="00CF6A45">
        <w:rPr>
          <w:sz w:val="24"/>
          <w:szCs w:val="24"/>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5EE01BC8" w14:textId="2555137D" w:rsidR="00CF6A45" w:rsidRPr="00CF6A45" w:rsidRDefault="00CF6A45" w:rsidP="00CF6A45">
      <w:pPr>
        <w:pStyle w:val="a6"/>
        <w:numPr>
          <w:ilvl w:val="1"/>
          <w:numId w:val="1"/>
        </w:numPr>
        <w:jc w:val="both"/>
        <w:rPr>
          <w:sz w:val="24"/>
          <w:szCs w:val="24"/>
        </w:rPr>
      </w:pPr>
      <w:r w:rsidRPr="00CF6A45">
        <w:rPr>
          <w:sz w:val="24"/>
          <w:szCs w:val="24"/>
        </w:rPr>
        <w:t>В случае неисполнения или ненадлежащего исполнения поставщиком (подрядчиком, исполнителем) своих обязательств по договору, а также в случае представления им недостоверных сведений о себе и (или) своем соответствии установленным документацией требованиям Заказчик вправе расторгнуть договор в одностороннем порядке.</w:t>
      </w:r>
    </w:p>
    <w:p w14:paraId="5696C2FD" w14:textId="389F6B49" w:rsidR="00CF6A45" w:rsidRPr="00CF6A45" w:rsidRDefault="00CF6A45" w:rsidP="00CF6A45">
      <w:pPr>
        <w:pStyle w:val="a6"/>
        <w:numPr>
          <w:ilvl w:val="1"/>
          <w:numId w:val="1"/>
        </w:numPr>
        <w:jc w:val="both"/>
        <w:rPr>
          <w:sz w:val="24"/>
          <w:szCs w:val="24"/>
        </w:rPr>
      </w:pPr>
      <w:r w:rsidRPr="00CF6A45">
        <w:rPr>
          <w:sz w:val="24"/>
          <w:szCs w:val="24"/>
        </w:rPr>
        <w:t xml:space="preserve">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в соответствии с подпунктом 21 приложения к Положению. </w:t>
      </w:r>
    </w:p>
    <w:p w14:paraId="70C33CFF" w14:textId="74749C5C" w:rsidR="00CF6A45" w:rsidRPr="00CF6A45" w:rsidRDefault="00CF6A45" w:rsidP="00CF6A45">
      <w:pPr>
        <w:pStyle w:val="a6"/>
        <w:numPr>
          <w:ilvl w:val="1"/>
          <w:numId w:val="1"/>
        </w:numPr>
        <w:jc w:val="both"/>
        <w:rPr>
          <w:sz w:val="24"/>
          <w:szCs w:val="24"/>
        </w:rPr>
      </w:pPr>
      <w:r w:rsidRPr="00CF6A45">
        <w:rPr>
          <w:sz w:val="24"/>
          <w:szCs w:val="24"/>
        </w:rPr>
        <w:t>В случае расторжения договора по основаниям, отличным от указанного в пункте 10.4.3 Положения, Заказчик вправе предложить заключить договор участнику конкурса, заявке которого присвоен второй номер, либо участнику аукциона, запроса котировок, предложение которого о цене является следующим после предложения победителя, с учетом пункта 10.4.5 Положения.</w:t>
      </w:r>
    </w:p>
    <w:p w14:paraId="264E8803" w14:textId="4C3C348D" w:rsidR="00CF6A45" w:rsidRDefault="00CF6A45" w:rsidP="00516CC9">
      <w:pPr>
        <w:pStyle w:val="a6"/>
        <w:numPr>
          <w:ilvl w:val="1"/>
          <w:numId w:val="1"/>
        </w:numPr>
        <w:jc w:val="both"/>
        <w:rPr>
          <w:sz w:val="24"/>
          <w:szCs w:val="24"/>
        </w:rPr>
      </w:pPr>
      <w:r w:rsidRPr="00CF6A45">
        <w:rPr>
          <w:sz w:val="24"/>
          <w:szCs w:val="24"/>
        </w:rPr>
        <w:t xml:space="preserve">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w:t>
      </w:r>
      <w:r w:rsidRPr="00CF6A45">
        <w:rPr>
          <w:sz w:val="24"/>
          <w:szCs w:val="24"/>
        </w:rPr>
        <w:lastRenderedPageBreak/>
        <w:t>уменьшены с учетом количества поставленного товара, объема выполненной работы или оказанной услуги по расторгнутому договору. При этом цена заключаемого договора должна быть уменьшена пропорционально количеству поставленного товара, объему выполненной работы или оказанной услуги.</w:t>
      </w:r>
    </w:p>
    <w:p w14:paraId="3CB8F444" w14:textId="688B0B3F" w:rsidR="00516CC9" w:rsidRPr="00516CC9" w:rsidRDefault="00516CC9" w:rsidP="00516CC9">
      <w:pPr>
        <w:pStyle w:val="a6"/>
        <w:numPr>
          <w:ilvl w:val="1"/>
          <w:numId w:val="1"/>
        </w:numPr>
        <w:jc w:val="both"/>
        <w:rPr>
          <w:b/>
          <w:bCs/>
          <w:sz w:val="24"/>
          <w:szCs w:val="24"/>
        </w:rPr>
      </w:pPr>
      <w:r w:rsidRPr="00516CC9">
        <w:rPr>
          <w:b/>
          <w:bCs/>
          <w:sz w:val="24"/>
          <w:szCs w:val="24"/>
        </w:rPr>
        <w:t xml:space="preserve">Изменение Договора: </w:t>
      </w:r>
    </w:p>
    <w:p w14:paraId="36BCABEA" w14:textId="77777777" w:rsidR="00516CC9" w:rsidRPr="00516CC9" w:rsidRDefault="00516CC9" w:rsidP="00516CC9">
      <w:pPr>
        <w:pStyle w:val="a6"/>
        <w:ind w:left="0"/>
        <w:jc w:val="both"/>
        <w:rPr>
          <w:sz w:val="24"/>
          <w:szCs w:val="24"/>
        </w:rPr>
      </w:pPr>
      <w:r w:rsidRPr="00516CC9">
        <w:rPr>
          <w:sz w:val="24"/>
          <w:szCs w:val="24"/>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F1C11D3" w14:textId="77777777" w:rsidR="00516CC9" w:rsidRPr="00516CC9" w:rsidRDefault="00516CC9" w:rsidP="00516CC9">
      <w:pPr>
        <w:pStyle w:val="a6"/>
        <w:ind w:left="0"/>
        <w:jc w:val="both"/>
        <w:rPr>
          <w:sz w:val="24"/>
          <w:szCs w:val="24"/>
        </w:rPr>
      </w:pPr>
      <w:r w:rsidRPr="00516CC9">
        <w:rPr>
          <w:sz w:val="24"/>
          <w:szCs w:val="24"/>
        </w:rPr>
        <w:t>- при уменьшении потребности Заказчика в товарах, работах, услугах, на поставку, выполнение, оказание которых заключен договор.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w:t>
      </w:r>
    </w:p>
    <w:p w14:paraId="72E4BDB1" w14:textId="77777777" w:rsidR="00516CC9" w:rsidRPr="00516CC9" w:rsidRDefault="00516CC9" w:rsidP="00516CC9">
      <w:pPr>
        <w:pStyle w:val="a6"/>
        <w:ind w:left="0"/>
        <w:jc w:val="both"/>
        <w:rPr>
          <w:sz w:val="24"/>
          <w:szCs w:val="24"/>
        </w:rPr>
      </w:pPr>
      <w:r w:rsidRPr="00516CC9">
        <w:rPr>
          <w:sz w:val="24"/>
          <w:szCs w:val="24"/>
        </w:rPr>
        <w:t xml:space="preserve">- при увеличении потребности Заказчика в товарах, работах, услугах, на поставку, выполнение, оказание которых заключен договор, но не более чем на тридцать процентов предусмотренного договором объема товаров, работ, услуг или при выявлении потребности в дополнительном объеме товаров, работ, услуг, не предусмотренных договором, но связанных с работами, услугами, предусмотренными договором. Цена единицы дополнительно поставляемого товара, выполняемой работы, оказываемой услуги должна определяться как частное от деления первоначальной цены договора на предусмотренное в договоре количество такого товара, работы, услуги; </w:t>
      </w:r>
    </w:p>
    <w:p w14:paraId="4C4E1AD3" w14:textId="77777777" w:rsidR="00516CC9" w:rsidRPr="00516CC9" w:rsidRDefault="00516CC9" w:rsidP="00516CC9">
      <w:pPr>
        <w:jc w:val="both"/>
      </w:pPr>
      <w:r w:rsidRPr="00516CC9">
        <w:t>- при увеличении потребности Заказчика в товарах, работах, услугах, на поставку, выполнение, оказание которых заключен договор, более чем на тридцать процентов предусмотренного договором объема товаров, работ, услуг или при выявлении потребности в дополнительном объеме товаров, работ, услуг, не предусмотренных договором, но связанных с работами, услугами, предусмотренными договором - по согласованию с главным распорядителем бюджетных средств, в ведомственном подчинении которого находится организация. Цена единицы дополнительно поставляемого товара, оказываемой услуги, выполняемой работы должна определяться как частное от деления первоначальной цены договора на предусмотренное в договоре количество такого товара, работы, услуги;</w:t>
      </w:r>
    </w:p>
    <w:p w14:paraId="6B67DD4D" w14:textId="77777777" w:rsidR="00516CC9" w:rsidRPr="00516CC9" w:rsidRDefault="00516CC9" w:rsidP="00516CC9">
      <w:pPr>
        <w:jc w:val="both"/>
      </w:pPr>
      <w:r w:rsidRPr="00516CC9">
        <w:t>- при изменении в соответствии с законодательством Российской Федерации регулируемых государством цен (тарифов) на товары, работы и услуги;</w:t>
      </w:r>
    </w:p>
    <w:p w14:paraId="0AA1CC36" w14:textId="77777777" w:rsidR="00516CC9" w:rsidRPr="00516CC9" w:rsidRDefault="00516CC9" w:rsidP="00516CC9">
      <w:pPr>
        <w:pStyle w:val="a6"/>
        <w:ind w:left="0"/>
        <w:jc w:val="both"/>
        <w:rPr>
          <w:sz w:val="24"/>
          <w:szCs w:val="24"/>
        </w:rPr>
      </w:pPr>
      <w:r w:rsidRPr="00516CC9">
        <w:rPr>
          <w:sz w:val="24"/>
          <w:szCs w:val="24"/>
        </w:rPr>
        <w:t>- в случае, если в связи с введением ограничительных мер в отношении Российской Федерации со стороны недружественных иностранных государств при исполнении такого договора возникли независящие от сторон договора обстоятельства, влекущие невозможность его исполнения без изменения условий, допускается изменение цены договора (цены единицы товара, работы, услуги), иных условий договора - по согласованию с главным распорядителем бюджетных средств, в ведомственном подчинении которого находится организация.</w:t>
      </w:r>
    </w:p>
    <w:p w14:paraId="7C23E331" w14:textId="77777777" w:rsidR="00516CC9" w:rsidRPr="00516CC9" w:rsidRDefault="00516CC9" w:rsidP="00516CC9">
      <w:pPr>
        <w:pStyle w:val="a6"/>
        <w:numPr>
          <w:ilvl w:val="1"/>
          <w:numId w:val="1"/>
        </w:numPr>
        <w:jc w:val="both"/>
        <w:rPr>
          <w:sz w:val="24"/>
          <w:szCs w:val="24"/>
        </w:rPr>
      </w:pPr>
      <w:r w:rsidRPr="00516CC9">
        <w:rPr>
          <w:sz w:val="24"/>
          <w:szCs w:val="24"/>
        </w:rPr>
        <w:t xml:space="preserve"> В случае, если при заключении и исполнении договора изменяются количество, объем, цена закупаемых товаров, работ, услуг по сравнению с указанными в итоговом протоколе, не позднее чем в течение десяти дней со дня внесения изменений в договор в ЕИС размещается информация об изменении договора с указанием измененных условий.</w:t>
      </w:r>
    </w:p>
    <w:p w14:paraId="4E610780" w14:textId="07CFDC1F" w:rsidR="00516CC9" w:rsidRPr="00516CC9" w:rsidRDefault="00516CC9" w:rsidP="00516CC9">
      <w:pPr>
        <w:pStyle w:val="a6"/>
        <w:numPr>
          <w:ilvl w:val="1"/>
          <w:numId w:val="1"/>
        </w:numPr>
        <w:jc w:val="both"/>
        <w:rPr>
          <w:sz w:val="24"/>
          <w:szCs w:val="24"/>
        </w:rPr>
      </w:pPr>
      <w:r w:rsidRPr="00516CC9">
        <w:rPr>
          <w:sz w:val="24"/>
          <w:szCs w:val="24"/>
        </w:rPr>
        <w:t>При заключении договора с единственным поставщиком в договоре могут быть предусмотрены иные основания изменения договора.</w:t>
      </w:r>
    </w:p>
    <w:p w14:paraId="5A961912" w14:textId="6CEB9F63" w:rsidR="00D407C4" w:rsidRPr="00C923FB" w:rsidRDefault="00D407C4" w:rsidP="00CF6A45">
      <w:pPr>
        <w:pStyle w:val="a6"/>
        <w:numPr>
          <w:ilvl w:val="1"/>
          <w:numId w:val="1"/>
        </w:numPr>
        <w:jc w:val="both"/>
        <w:rPr>
          <w:sz w:val="24"/>
          <w:szCs w:val="24"/>
        </w:rPr>
      </w:pPr>
      <w:r>
        <w:rPr>
          <w:sz w:val="24"/>
          <w:szCs w:val="24"/>
        </w:rPr>
        <w:t xml:space="preserve">В остальном в части изменения и расторжения Договора стороны руководствуются Положением Заказчика и действующим законодательством. </w:t>
      </w:r>
    </w:p>
    <w:p w14:paraId="09DF2156" w14:textId="0289583A" w:rsidR="00130221" w:rsidRPr="00130221" w:rsidRDefault="00130221" w:rsidP="00CF6A45">
      <w:pPr>
        <w:pStyle w:val="a6"/>
        <w:numPr>
          <w:ilvl w:val="1"/>
          <w:numId w:val="1"/>
        </w:numPr>
        <w:jc w:val="both"/>
        <w:rPr>
          <w:sz w:val="24"/>
          <w:szCs w:val="24"/>
        </w:rPr>
      </w:pPr>
      <w:r w:rsidRPr="00C923FB">
        <w:rPr>
          <w:sz w:val="24"/>
          <w:szCs w:val="24"/>
        </w:rPr>
        <w:t>Любые изменения и дополнения к настоящему договору, не противоречащие законодательству</w:t>
      </w:r>
      <w:r w:rsidRPr="00130221">
        <w:rPr>
          <w:sz w:val="24"/>
          <w:szCs w:val="24"/>
        </w:rPr>
        <w:t xml:space="preserve"> Российской Федерации, оформляются дополнительными соглашениями к договору в письменной форме.</w:t>
      </w:r>
    </w:p>
    <w:p w14:paraId="500E9D88" w14:textId="1718A891" w:rsidR="00130221" w:rsidRPr="00130221" w:rsidRDefault="00130221" w:rsidP="00CF6A45">
      <w:pPr>
        <w:pStyle w:val="a6"/>
        <w:numPr>
          <w:ilvl w:val="1"/>
          <w:numId w:val="1"/>
        </w:numPr>
        <w:jc w:val="both"/>
        <w:rPr>
          <w:sz w:val="24"/>
          <w:szCs w:val="24"/>
        </w:rPr>
      </w:pPr>
      <w:r w:rsidRPr="00130221">
        <w:rPr>
          <w:sz w:val="24"/>
          <w:szCs w:val="24"/>
        </w:rPr>
        <w:t>Во всем, что не предусмотрено настоящим договором, Стороны руководствуются законодательством Российской Федерации.</w:t>
      </w:r>
    </w:p>
    <w:p w14:paraId="5A92E8C1" w14:textId="2807751B" w:rsidR="00130221" w:rsidRDefault="00130221" w:rsidP="00CF6A45">
      <w:pPr>
        <w:pStyle w:val="a6"/>
        <w:numPr>
          <w:ilvl w:val="1"/>
          <w:numId w:val="1"/>
        </w:numPr>
        <w:jc w:val="both"/>
        <w:rPr>
          <w:sz w:val="24"/>
          <w:szCs w:val="24"/>
        </w:rPr>
      </w:pPr>
      <w:r w:rsidRPr="00130221">
        <w:rPr>
          <w:sz w:val="24"/>
          <w:szCs w:val="24"/>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69AA7AC6" w14:textId="30A59005" w:rsidR="00B86374" w:rsidRPr="003536BB" w:rsidRDefault="00B86374" w:rsidP="00130221">
      <w:pPr>
        <w:pStyle w:val="a6"/>
        <w:numPr>
          <w:ilvl w:val="1"/>
          <w:numId w:val="1"/>
        </w:numPr>
        <w:suppressAutoHyphens/>
        <w:jc w:val="both"/>
        <w:rPr>
          <w:sz w:val="24"/>
          <w:szCs w:val="24"/>
        </w:rPr>
      </w:pPr>
      <w:r w:rsidRPr="003536BB">
        <w:rPr>
          <w:sz w:val="24"/>
          <w:szCs w:val="24"/>
        </w:rPr>
        <w:t>Во всем остальном, что не предусмотрено Договором, стороны будут руководствоваться законодательством Российской Федерации</w:t>
      </w:r>
      <w:r w:rsidR="00DD003F">
        <w:rPr>
          <w:sz w:val="24"/>
          <w:szCs w:val="24"/>
        </w:rPr>
        <w:t>, в том числе в части изменения и расторжения Договора</w:t>
      </w:r>
      <w:r w:rsidRPr="003536BB">
        <w:rPr>
          <w:sz w:val="24"/>
          <w:szCs w:val="24"/>
        </w:rPr>
        <w:t>.</w:t>
      </w:r>
    </w:p>
    <w:p w14:paraId="4C34E687" w14:textId="77777777" w:rsidR="00B86374" w:rsidRPr="003536BB" w:rsidRDefault="00B86374" w:rsidP="00B86374">
      <w:pPr>
        <w:pStyle w:val="a6"/>
        <w:suppressAutoHyphens/>
        <w:ind w:left="0"/>
        <w:jc w:val="both"/>
        <w:rPr>
          <w:sz w:val="24"/>
          <w:szCs w:val="24"/>
        </w:rPr>
      </w:pPr>
    </w:p>
    <w:p w14:paraId="247CB8C3" w14:textId="77777777" w:rsidR="0084335A" w:rsidRPr="003536BB" w:rsidRDefault="002C5707">
      <w:pPr>
        <w:keepNext/>
      </w:pPr>
      <w:r w:rsidRPr="003536BB">
        <w:t>Приложения:</w:t>
      </w:r>
    </w:p>
    <w:p w14:paraId="5FC8E402" w14:textId="77777777" w:rsidR="0084335A" w:rsidRPr="003536BB" w:rsidRDefault="002C5707">
      <w:pPr>
        <w:keepNext/>
      </w:pPr>
      <w:r w:rsidRPr="003536BB">
        <w:t>1.Техническое задание</w:t>
      </w:r>
    </w:p>
    <w:p w14:paraId="38E01265" w14:textId="77777777" w:rsidR="0084335A" w:rsidRPr="003536BB" w:rsidRDefault="002C5707">
      <w:pPr>
        <w:keepNext/>
      </w:pPr>
      <w:r w:rsidRPr="003536BB">
        <w:t xml:space="preserve">2.Сметная документация </w:t>
      </w:r>
    </w:p>
    <w:p w14:paraId="072E753A" w14:textId="77777777" w:rsidR="0084335A" w:rsidRPr="003536BB" w:rsidRDefault="0084335A">
      <w:pPr>
        <w:keepNext/>
      </w:pPr>
    </w:p>
    <w:tbl>
      <w:tblPr>
        <w:tblW w:w="5000" w:type="pct"/>
        <w:tblLook w:val="04A0" w:firstRow="1" w:lastRow="0" w:firstColumn="1" w:lastColumn="0" w:noHBand="0" w:noVBand="1"/>
      </w:tblPr>
      <w:tblGrid>
        <w:gridCol w:w="9832"/>
        <w:gridCol w:w="230"/>
      </w:tblGrid>
      <w:tr w:rsidR="0084335A" w:rsidRPr="003536BB" w14:paraId="0F4E857F" w14:textId="77777777">
        <w:trPr>
          <w:cantSplit/>
          <w:trHeight w:val="74"/>
        </w:trPr>
        <w:tc>
          <w:tcPr>
            <w:tcW w:w="2573" w:type="pct"/>
          </w:tcPr>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0"/>
              <w:gridCol w:w="4678"/>
            </w:tblGrid>
            <w:tr w:rsidR="006D1C42" w:rsidRPr="000461FA" w14:paraId="2A0C3E70" w14:textId="77777777" w:rsidTr="00046B27">
              <w:trPr>
                <w:trHeight w:val="306"/>
              </w:trPr>
              <w:tc>
                <w:tcPr>
                  <w:tcW w:w="4820" w:type="dxa"/>
                </w:tcPr>
                <w:p w14:paraId="40CF3E1E" w14:textId="5DE041AF" w:rsidR="006D1C42" w:rsidRPr="000461FA" w:rsidRDefault="006D1C42" w:rsidP="006D1C42">
                  <w:pPr>
                    <w:widowControl w:val="0"/>
                    <w:tabs>
                      <w:tab w:val="left" w:pos="1800"/>
                      <w:tab w:val="left" w:pos="9639"/>
                    </w:tabs>
                    <w:autoSpaceDE w:val="0"/>
                    <w:ind w:left="34" w:right="-1"/>
                    <w:jc w:val="center"/>
                  </w:pPr>
                  <w:r w:rsidRPr="000461FA">
                    <w:rPr>
                      <w:bCs/>
                    </w:rPr>
                    <w:t>Заказчик</w:t>
                  </w:r>
                </w:p>
              </w:tc>
              <w:tc>
                <w:tcPr>
                  <w:tcW w:w="4678" w:type="dxa"/>
                </w:tcPr>
                <w:p w14:paraId="698EE5A1" w14:textId="1045B93E" w:rsidR="006D1C42" w:rsidRPr="000461FA" w:rsidRDefault="006D1C42" w:rsidP="006D1C42">
                  <w:pPr>
                    <w:widowControl w:val="0"/>
                    <w:tabs>
                      <w:tab w:val="left" w:pos="1800"/>
                      <w:tab w:val="left" w:pos="9639"/>
                    </w:tabs>
                    <w:autoSpaceDE w:val="0"/>
                    <w:ind w:left="34" w:right="-1"/>
                    <w:jc w:val="center"/>
                  </w:pPr>
                  <w:r>
                    <w:rPr>
                      <w:bCs/>
                    </w:rPr>
                    <w:t>Подрядчик</w:t>
                  </w:r>
                </w:p>
              </w:tc>
            </w:tr>
            <w:tr w:rsidR="006D1C42" w:rsidRPr="000461FA" w14:paraId="2504C0EB" w14:textId="77777777" w:rsidTr="00046B27">
              <w:tc>
                <w:tcPr>
                  <w:tcW w:w="4820" w:type="dxa"/>
                </w:tcPr>
                <w:p w14:paraId="32C40636" w14:textId="77777777" w:rsidR="006D1C42" w:rsidRPr="005766F0" w:rsidRDefault="006D1C42" w:rsidP="006D1C42">
                  <w:pPr>
                    <w:shd w:val="clear" w:color="auto" w:fill="FFFFFF"/>
                    <w:tabs>
                      <w:tab w:val="left" w:pos="8789"/>
                      <w:tab w:val="left" w:pos="9072"/>
                    </w:tabs>
                    <w:contextualSpacing/>
                    <w:rPr>
                      <w:b/>
                      <w:sz w:val="22"/>
                      <w:szCs w:val="22"/>
                    </w:rPr>
                  </w:pPr>
                  <w:r w:rsidRPr="005766F0">
                    <w:rPr>
                      <w:b/>
                      <w:sz w:val="22"/>
                      <w:szCs w:val="22"/>
                    </w:rPr>
                    <w:t xml:space="preserve">МАДОУ «Детский сад № 377»  </w:t>
                  </w:r>
                  <w:proofErr w:type="spellStart"/>
                  <w:r w:rsidRPr="005766F0">
                    <w:rPr>
                      <w:b/>
                      <w:sz w:val="22"/>
                      <w:szCs w:val="22"/>
                    </w:rPr>
                    <w:t>г.о</w:t>
                  </w:r>
                  <w:proofErr w:type="spellEnd"/>
                  <w:r w:rsidRPr="005766F0">
                    <w:rPr>
                      <w:b/>
                      <w:sz w:val="22"/>
                      <w:szCs w:val="22"/>
                    </w:rPr>
                    <w:t>. Самара</w:t>
                  </w:r>
                </w:p>
                <w:p w14:paraId="252F0FF3" w14:textId="77777777" w:rsidR="006D1C42" w:rsidRDefault="006D1C42" w:rsidP="006D1C42">
                  <w:pPr>
                    <w:shd w:val="clear" w:color="auto" w:fill="FFFFFF"/>
                    <w:contextualSpacing/>
                    <w:rPr>
                      <w:sz w:val="22"/>
                      <w:szCs w:val="22"/>
                    </w:rPr>
                  </w:pPr>
                </w:p>
                <w:p w14:paraId="198397F3" w14:textId="77777777" w:rsidR="006D1C42" w:rsidRPr="001069D1" w:rsidRDefault="006D1C42" w:rsidP="006D1C42">
                  <w:pPr>
                    <w:pStyle w:val="a8"/>
                  </w:pPr>
                  <w:r w:rsidRPr="001069D1">
                    <w:t>Юридический адрес: 443082, г. Самара, ул. Пензенская, 69А</w:t>
                  </w:r>
                </w:p>
                <w:p w14:paraId="6869015E" w14:textId="77777777" w:rsidR="006D1C42" w:rsidRPr="00536658" w:rsidRDefault="006D1C42" w:rsidP="006D1C42">
                  <w:pPr>
                    <w:pStyle w:val="a8"/>
                  </w:pPr>
                  <w:r w:rsidRPr="001069D1">
                    <w:t>Фактический адрес: 443082, г. Самара, ул. Пензенская, 69А</w:t>
                  </w:r>
                  <w:r>
                    <w:t>;</w:t>
                  </w:r>
                  <w:r w:rsidRPr="001069D1">
                    <w:t xml:space="preserve"> 443069, г. Самара, ул. Дзержинского, 18</w:t>
                  </w:r>
                  <w:r>
                    <w:t>;</w:t>
                  </w:r>
                  <w:r w:rsidRPr="001069D1">
                    <w:t xml:space="preserve"> 443013, г. Самара, пр. Карла Маркса, дом 55.</w:t>
                  </w:r>
                  <w:r w:rsidRPr="001069D1">
                    <w:tab/>
                  </w:r>
                </w:p>
                <w:p w14:paraId="1F6666EA" w14:textId="77777777" w:rsidR="006D1C42" w:rsidRPr="001069D1" w:rsidRDefault="006D1C42" w:rsidP="006D1C42">
                  <w:pPr>
                    <w:pStyle w:val="a8"/>
                  </w:pPr>
                  <w:r w:rsidRPr="001069D1">
                    <w:t xml:space="preserve">ИНН 6311032077  КПП 631101001 </w:t>
                  </w:r>
                </w:p>
                <w:p w14:paraId="3686EAD6" w14:textId="77777777" w:rsidR="006D1C42" w:rsidRPr="001069D1" w:rsidRDefault="006D1C42" w:rsidP="006D1C42">
                  <w:pPr>
                    <w:pStyle w:val="a8"/>
                  </w:pPr>
                  <w:r w:rsidRPr="001069D1">
                    <w:t>ОГРН 1026300531718</w:t>
                  </w:r>
                </w:p>
                <w:p w14:paraId="70EBE6AF" w14:textId="77777777" w:rsidR="006D1C42" w:rsidRPr="001069D1" w:rsidRDefault="006D1C42" w:rsidP="006D1C42">
                  <w:pPr>
                    <w:pStyle w:val="a8"/>
                  </w:pPr>
                  <w:r w:rsidRPr="001069D1">
                    <w:t>ОКВЭД  85.11</w:t>
                  </w:r>
                </w:p>
                <w:p w14:paraId="24FDCAB3" w14:textId="77777777" w:rsidR="006D1C42" w:rsidRPr="001069D1" w:rsidRDefault="006D1C42" w:rsidP="006D1C42">
                  <w:pPr>
                    <w:pStyle w:val="a8"/>
                  </w:pPr>
                  <w:r w:rsidRPr="001069D1">
                    <w:t>ОКПО 40990892</w:t>
                  </w:r>
                </w:p>
                <w:p w14:paraId="37560A12" w14:textId="77777777" w:rsidR="006D1C42" w:rsidRPr="001069D1" w:rsidRDefault="006D1C42" w:rsidP="006D1C42">
                  <w:pPr>
                    <w:pStyle w:val="a8"/>
                    <w:rPr>
                      <w:bCs/>
                    </w:rPr>
                  </w:pPr>
                  <w:r w:rsidRPr="001069D1">
                    <w:rPr>
                      <w:bCs/>
                    </w:rPr>
                    <w:t xml:space="preserve">УФК по Самарской области </w:t>
                  </w:r>
                </w:p>
                <w:p w14:paraId="7ACD3498" w14:textId="77777777" w:rsidR="006D1C42" w:rsidRPr="001069D1" w:rsidRDefault="006D1C42" w:rsidP="006D1C42">
                  <w:pPr>
                    <w:pStyle w:val="a8"/>
                    <w:rPr>
                      <w:bCs/>
                    </w:rPr>
                  </w:pPr>
                  <w:r w:rsidRPr="001069D1">
                    <w:rPr>
                      <w:bCs/>
                    </w:rPr>
                    <w:t xml:space="preserve">(МАДОУ «Детский сад № 377» </w:t>
                  </w:r>
                  <w:proofErr w:type="spellStart"/>
                  <w:r w:rsidRPr="001069D1">
                    <w:rPr>
                      <w:bCs/>
                    </w:rPr>
                    <w:t>г.о</w:t>
                  </w:r>
                  <w:proofErr w:type="spellEnd"/>
                  <w:r w:rsidRPr="001069D1">
                    <w:rPr>
                      <w:bCs/>
                    </w:rPr>
                    <w:t>. Самара л/с 606.02.003.0 в Департаменте финансов Администрации городского округа Самара)</w:t>
                  </w:r>
                </w:p>
                <w:p w14:paraId="2D67A62D" w14:textId="77777777" w:rsidR="006D1C42" w:rsidRPr="001069D1" w:rsidRDefault="006D1C42" w:rsidP="006D1C42">
                  <w:pPr>
                    <w:pStyle w:val="a8"/>
                    <w:rPr>
                      <w:bCs/>
                    </w:rPr>
                  </w:pPr>
                  <w:r w:rsidRPr="001069D1">
                    <w:rPr>
                      <w:bCs/>
                    </w:rPr>
                    <w:t>ЕКС 40102810545370000036</w:t>
                  </w:r>
                </w:p>
                <w:p w14:paraId="7C5EE908" w14:textId="77777777" w:rsidR="006D1C42" w:rsidRPr="001069D1" w:rsidRDefault="006D1C42" w:rsidP="006D1C42">
                  <w:pPr>
                    <w:pStyle w:val="a8"/>
                    <w:rPr>
                      <w:bCs/>
                    </w:rPr>
                  </w:pPr>
                  <w:r w:rsidRPr="001069D1">
                    <w:rPr>
                      <w:bCs/>
                    </w:rPr>
                    <w:t>р/с 03234643367010004200</w:t>
                  </w:r>
                </w:p>
                <w:p w14:paraId="601ECC31" w14:textId="77777777" w:rsidR="006D1C42" w:rsidRPr="001069D1" w:rsidRDefault="006D1C42" w:rsidP="006D1C42">
                  <w:pPr>
                    <w:pStyle w:val="a8"/>
                    <w:rPr>
                      <w:bCs/>
                    </w:rPr>
                  </w:pPr>
                  <w:r w:rsidRPr="001069D1">
                    <w:rPr>
                      <w:bCs/>
                    </w:rPr>
                    <w:t>ОКЦ №2 Волго-Вятского ГУ Банка России//УФК по Самарской области</w:t>
                  </w:r>
                </w:p>
                <w:p w14:paraId="188C7069" w14:textId="77777777" w:rsidR="006D1C42" w:rsidRPr="001069D1" w:rsidRDefault="006D1C42" w:rsidP="006D1C42">
                  <w:pPr>
                    <w:pStyle w:val="a8"/>
                    <w:rPr>
                      <w:bCs/>
                    </w:rPr>
                  </w:pPr>
                  <w:r w:rsidRPr="001069D1">
                    <w:rPr>
                      <w:bCs/>
                    </w:rPr>
                    <w:t>г. Самара</w:t>
                  </w:r>
                </w:p>
                <w:p w14:paraId="5EC1223E" w14:textId="77777777" w:rsidR="006D1C42" w:rsidRPr="001069D1" w:rsidRDefault="006D1C42" w:rsidP="006D1C42">
                  <w:pPr>
                    <w:pStyle w:val="a8"/>
                    <w:rPr>
                      <w:bCs/>
                    </w:rPr>
                  </w:pPr>
                  <w:r w:rsidRPr="001069D1">
                    <w:rPr>
                      <w:bCs/>
                    </w:rPr>
                    <w:t>БИК  ТОФК 013601205</w:t>
                  </w:r>
                  <w:r w:rsidRPr="001069D1">
                    <w:rPr>
                      <w:bCs/>
                    </w:rPr>
                    <w:tab/>
                  </w:r>
                </w:p>
                <w:p w14:paraId="324B83E9" w14:textId="77777777" w:rsidR="006D1C42" w:rsidRPr="005766F0" w:rsidRDefault="006D1C42" w:rsidP="006D1C42">
                  <w:pPr>
                    <w:contextualSpacing/>
                    <w:rPr>
                      <w:sz w:val="22"/>
                      <w:szCs w:val="22"/>
                    </w:rPr>
                  </w:pPr>
                </w:p>
                <w:p w14:paraId="16103DE4" w14:textId="77777777" w:rsidR="006D1C42" w:rsidRDefault="006D1C42" w:rsidP="006D1C42">
                  <w:pPr>
                    <w:contextualSpacing/>
                    <w:rPr>
                      <w:sz w:val="22"/>
                      <w:szCs w:val="22"/>
                    </w:rPr>
                  </w:pPr>
                  <w:r w:rsidRPr="005766F0">
                    <w:rPr>
                      <w:sz w:val="22"/>
                      <w:szCs w:val="22"/>
                    </w:rPr>
                    <w:t>Заведующий  _____________О.А.Карева</w:t>
                  </w:r>
                </w:p>
                <w:p w14:paraId="082308CE" w14:textId="77777777" w:rsidR="006D1C42" w:rsidRPr="005766F0" w:rsidRDefault="006D1C42" w:rsidP="006D1C42">
                  <w:pPr>
                    <w:contextualSpacing/>
                    <w:rPr>
                      <w:sz w:val="22"/>
                      <w:szCs w:val="22"/>
                    </w:rPr>
                  </w:pPr>
                  <w:r>
                    <w:rPr>
                      <w:sz w:val="22"/>
                      <w:szCs w:val="22"/>
                    </w:rPr>
                    <w:t xml:space="preserve">                          ( подпись)</w:t>
                  </w:r>
                </w:p>
                <w:p w14:paraId="43158A6C" w14:textId="77777777" w:rsidR="006D1C42" w:rsidRPr="005766F0" w:rsidRDefault="006D1C42" w:rsidP="006D1C42">
                  <w:pPr>
                    <w:pStyle w:val="afffc"/>
                    <w:spacing w:line="240" w:lineRule="auto"/>
                    <w:contextualSpacing/>
                    <w:rPr>
                      <w:sz w:val="22"/>
                      <w:szCs w:val="22"/>
                    </w:rPr>
                  </w:pPr>
                  <w:r w:rsidRPr="005766F0">
                    <w:rPr>
                      <w:sz w:val="22"/>
                      <w:szCs w:val="22"/>
                    </w:rPr>
                    <w:t>М.П.</w:t>
                  </w:r>
                </w:p>
                <w:p w14:paraId="2C6C24EE" w14:textId="77777777" w:rsidR="006D1C42" w:rsidRPr="000461FA" w:rsidRDefault="006D1C42" w:rsidP="006D1C42">
                  <w:pPr>
                    <w:pStyle w:val="Style1"/>
                    <w:widowControl/>
                    <w:spacing w:line="276" w:lineRule="exact"/>
                    <w:rPr>
                      <w:sz w:val="22"/>
                      <w:szCs w:val="22"/>
                    </w:rPr>
                  </w:pPr>
                </w:p>
              </w:tc>
              <w:tc>
                <w:tcPr>
                  <w:tcW w:w="4678" w:type="dxa"/>
                </w:tcPr>
                <w:p w14:paraId="6678027F" w14:textId="77777777" w:rsidR="006D1C42" w:rsidRPr="000461FA" w:rsidRDefault="006D1C42" w:rsidP="006D1C42">
                  <w:pPr>
                    <w:widowControl w:val="0"/>
                    <w:tabs>
                      <w:tab w:val="left" w:pos="1800"/>
                      <w:tab w:val="left" w:pos="9639"/>
                    </w:tabs>
                    <w:autoSpaceDE w:val="0"/>
                    <w:ind w:left="34"/>
                    <w:jc w:val="both"/>
                  </w:pPr>
                  <w:r w:rsidRPr="005766F0">
                    <w:rPr>
                      <w:sz w:val="22"/>
                      <w:szCs w:val="22"/>
                    </w:rPr>
                    <w:t xml:space="preserve"> </w:t>
                  </w:r>
                </w:p>
              </w:tc>
            </w:tr>
          </w:tbl>
          <w:p w14:paraId="589D08E9" w14:textId="77777777" w:rsidR="0084335A" w:rsidRPr="006D1C42" w:rsidRDefault="0084335A">
            <w:pPr>
              <w:widowControl w:val="0"/>
              <w:spacing w:after="200" w:line="276" w:lineRule="auto"/>
              <w:ind w:right="-5"/>
              <w:rPr>
                <w:rFonts w:eastAsiaTheme="minorEastAsia"/>
                <w:i/>
              </w:rPr>
            </w:pPr>
          </w:p>
        </w:tc>
        <w:tc>
          <w:tcPr>
            <w:tcW w:w="2427" w:type="pct"/>
          </w:tcPr>
          <w:p w14:paraId="1B6BBD6B" w14:textId="709C8CB7" w:rsidR="0084335A" w:rsidRPr="003536BB" w:rsidRDefault="0084335A">
            <w:pPr>
              <w:widowControl w:val="0"/>
              <w:spacing w:after="200" w:line="276" w:lineRule="auto"/>
              <w:rPr>
                <w:rFonts w:eastAsiaTheme="minorEastAsia"/>
                <w:bCs/>
              </w:rPr>
            </w:pPr>
          </w:p>
        </w:tc>
      </w:tr>
    </w:tbl>
    <w:p w14:paraId="73D15BB8" w14:textId="5C21CE09" w:rsidR="00934362" w:rsidRDefault="00934362">
      <w:pPr>
        <w:rPr>
          <w:rFonts w:eastAsiaTheme="minorEastAsia"/>
          <w:b/>
        </w:rPr>
      </w:pPr>
      <w:r>
        <w:rPr>
          <w:rFonts w:eastAsiaTheme="minorEastAsia"/>
          <w:b/>
        </w:rPr>
        <w:br w:type="page"/>
      </w:r>
    </w:p>
    <w:p w14:paraId="17EA1579" w14:textId="77777777" w:rsidR="00B90326" w:rsidRPr="003536BB" w:rsidRDefault="00B90326">
      <w:pPr>
        <w:spacing w:after="200"/>
        <w:jc w:val="right"/>
        <w:rPr>
          <w:rFonts w:eastAsiaTheme="minorEastAsia"/>
          <w:b/>
        </w:rPr>
      </w:pPr>
    </w:p>
    <w:p w14:paraId="3C48E3B4" w14:textId="77777777" w:rsidR="0084335A" w:rsidRPr="003536BB" w:rsidRDefault="002C5707">
      <w:pPr>
        <w:jc w:val="right"/>
        <w:rPr>
          <w:rFonts w:eastAsiaTheme="minorEastAsia"/>
          <w:bCs/>
        </w:rPr>
      </w:pPr>
      <w:r w:rsidRPr="003536BB">
        <w:rPr>
          <w:rFonts w:eastAsiaTheme="minorEastAsia"/>
          <w:bCs/>
        </w:rPr>
        <w:t>Приложение № 1</w:t>
      </w:r>
    </w:p>
    <w:p w14:paraId="53544941" w14:textId="555D0294" w:rsidR="0084335A" w:rsidRPr="003536BB" w:rsidRDefault="002C5707">
      <w:pPr>
        <w:spacing w:after="200"/>
        <w:jc w:val="right"/>
        <w:rPr>
          <w:rFonts w:eastAsiaTheme="minorEastAsia"/>
          <w:bCs/>
        </w:rPr>
      </w:pPr>
      <w:r w:rsidRPr="003536BB">
        <w:rPr>
          <w:rFonts w:eastAsiaTheme="minorEastAsia"/>
          <w:bCs/>
        </w:rPr>
        <w:t>к договору №___ от «__»______</w:t>
      </w:r>
      <w:r w:rsidR="007C41BA">
        <w:rPr>
          <w:rFonts w:eastAsiaTheme="minorEastAsia"/>
          <w:bCs/>
        </w:rPr>
        <w:t>2026</w:t>
      </w:r>
      <w:r w:rsidRPr="003536BB">
        <w:rPr>
          <w:rFonts w:eastAsiaTheme="minorEastAsia"/>
          <w:bCs/>
        </w:rPr>
        <w:t>г.</w:t>
      </w:r>
    </w:p>
    <w:p w14:paraId="638B2CC9" w14:textId="77777777" w:rsidR="0080630D" w:rsidRPr="003536BB" w:rsidRDefault="0080630D" w:rsidP="0080630D">
      <w:pPr>
        <w:jc w:val="center"/>
        <w:rPr>
          <w:b/>
        </w:rPr>
      </w:pPr>
    </w:p>
    <w:p w14:paraId="66479765" w14:textId="77777777" w:rsidR="003F3559" w:rsidRPr="003536BB" w:rsidRDefault="003F3559" w:rsidP="00D81A75">
      <w:pPr>
        <w:jc w:val="center"/>
        <w:rPr>
          <w:b/>
        </w:rPr>
      </w:pPr>
    </w:p>
    <w:p w14:paraId="1891B41F" w14:textId="77777777" w:rsidR="00967AF9" w:rsidRDefault="00967AF9" w:rsidP="00967AF9">
      <w:pPr>
        <w:pStyle w:val="a3"/>
        <w:spacing w:after="0"/>
        <w:jc w:val="center"/>
        <w:rPr>
          <w:rFonts w:ascii="Times New Roman" w:hAnsi="Times New Roman"/>
          <w:b/>
          <w:sz w:val="22"/>
          <w:szCs w:val="22"/>
        </w:rPr>
      </w:pPr>
      <w:r>
        <w:rPr>
          <w:rFonts w:ascii="Times New Roman" w:hAnsi="Times New Roman"/>
          <w:b/>
          <w:sz w:val="22"/>
          <w:szCs w:val="22"/>
        </w:rPr>
        <w:t xml:space="preserve">Техническое задание </w:t>
      </w:r>
    </w:p>
    <w:p w14:paraId="28B7B625" w14:textId="6387FC9E" w:rsidR="00A55684" w:rsidRDefault="00A55684" w:rsidP="00A55684"/>
    <w:p w14:paraId="72F32E0F" w14:textId="3810483C" w:rsidR="003F3559" w:rsidRPr="00082845" w:rsidRDefault="003F3559" w:rsidP="003F3559">
      <w:pPr>
        <w:jc w:val="center"/>
        <w:rPr>
          <w:i/>
          <w:iCs/>
        </w:rPr>
      </w:pPr>
      <w:r w:rsidRPr="00082845">
        <w:rPr>
          <w:i/>
          <w:iCs/>
        </w:rPr>
        <w:t>Приложено отдельным файлом.</w:t>
      </w:r>
    </w:p>
    <w:p w14:paraId="2AD37BB7" w14:textId="77777777" w:rsidR="0084335A" w:rsidRPr="003536BB" w:rsidRDefault="0084335A">
      <w:pPr>
        <w:spacing w:line="276" w:lineRule="auto"/>
        <w:jc w:val="both"/>
        <w:rPr>
          <w:rFonts w:eastAsia="SimSun"/>
          <w:lang w:eastAsia="hi-IN" w:bidi="hi-IN"/>
        </w:rPr>
      </w:pPr>
    </w:p>
    <w:p w14:paraId="0E3DDFE5" w14:textId="77777777" w:rsidR="0084335A" w:rsidRPr="003536BB" w:rsidRDefault="0084335A">
      <w:pPr>
        <w:spacing w:after="200"/>
        <w:jc w:val="right"/>
        <w:rPr>
          <w:rFonts w:eastAsiaTheme="minorEastAsia"/>
          <w:bCs/>
        </w:rPr>
      </w:pPr>
    </w:p>
    <w:p w14:paraId="76C30172" w14:textId="77777777" w:rsidR="0084335A" w:rsidRPr="003536BB" w:rsidRDefault="0084335A">
      <w:pPr>
        <w:spacing w:after="200"/>
        <w:jc w:val="right"/>
        <w:rPr>
          <w:rFonts w:eastAsiaTheme="minorEastAsia"/>
          <w:bCs/>
        </w:rPr>
      </w:pPr>
    </w:p>
    <w:p w14:paraId="321B6787" w14:textId="77777777" w:rsidR="0084335A" w:rsidRPr="003536BB" w:rsidRDefault="0084335A">
      <w:pPr>
        <w:spacing w:after="200"/>
        <w:jc w:val="right"/>
        <w:rPr>
          <w:rFonts w:eastAsiaTheme="minorEastAsia"/>
          <w:bCs/>
        </w:rPr>
      </w:pPr>
    </w:p>
    <w:p w14:paraId="605F7C49" w14:textId="77777777" w:rsidR="0084335A" w:rsidRPr="003536BB" w:rsidRDefault="0084335A">
      <w:pPr>
        <w:spacing w:after="200"/>
        <w:jc w:val="right"/>
        <w:rPr>
          <w:rFonts w:eastAsiaTheme="minorEastAsia"/>
          <w:bCs/>
        </w:rPr>
      </w:pPr>
    </w:p>
    <w:p w14:paraId="4A2FD8FB" w14:textId="77777777" w:rsidR="0084335A" w:rsidRPr="003536BB" w:rsidRDefault="0084335A">
      <w:pPr>
        <w:spacing w:after="200"/>
        <w:jc w:val="right"/>
        <w:rPr>
          <w:rFonts w:eastAsiaTheme="minorEastAsia"/>
          <w:bCs/>
        </w:rPr>
      </w:pPr>
    </w:p>
    <w:p w14:paraId="28A3F492" w14:textId="77777777" w:rsidR="0084335A" w:rsidRPr="003536BB" w:rsidRDefault="002C5707">
      <w:pPr>
        <w:spacing w:after="200"/>
        <w:jc w:val="right"/>
        <w:rPr>
          <w:rFonts w:eastAsiaTheme="minorEastAsia"/>
          <w:bCs/>
        </w:rPr>
      </w:pPr>
      <w:r w:rsidRPr="003536BB">
        <w:rPr>
          <w:rFonts w:eastAsiaTheme="minorEastAsia"/>
          <w:bCs/>
        </w:rPr>
        <w:t>Приложение № 2</w:t>
      </w:r>
    </w:p>
    <w:p w14:paraId="34EA4148" w14:textId="57572C45" w:rsidR="0084335A" w:rsidRPr="003536BB" w:rsidRDefault="002C5707">
      <w:pPr>
        <w:spacing w:after="200"/>
        <w:jc w:val="right"/>
        <w:rPr>
          <w:rFonts w:eastAsiaTheme="minorEastAsia"/>
          <w:bCs/>
        </w:rPr>
      </w:pPr>
      <w:r w:rsidRPr="003536BB">
        <w:rPr>
          <w:rFonts w:eastAsiaTheme="minorEastAsia"/>
          <w:bCs/>
        </w:rPr>
        <w:t>к договору №___ от «__»______</w:t>
      </w:r>
      <w:r w:rsidR="007C41BA">
        <w:rPr>
          <w:rFonts w:eastAsiaTheme="minorEastAsia"/>
          <w:bCs/>
        </w:rPr>
        <w:t>2026</w:t>
      </w:r>
      <w:r w:rsidRPr="003536BB">
        <w:rPr>
          <w:rFonts w:eastAsiaTheme="minorEastAsia"/>
          <w:bCs/>
        </w:rPr>
        <w:t>г.</w:t>
      </w:r>
    </w:p>
    <w:p w14:paraId="19D7427F" w14:textId="77777777" w:rsidR="0084335A" w:rsidRPr="003536BB" w:rsidRDefault="0084335A">
      <w:pPr>
        <w:widowControl w:val="0"/>
        <w:tabs>
          <w:tab w:val="left" w:pos="567"/>
          <w:tab w:val="left" w:pos="709"/>
          <w:tab w:val="left" w:pos="993"/>
        </w:tabs>
        <w:suppressAutoHyphens/>
        <w:spacing w:line="276" w:lineRule="auto"/>
        <w:jc w:val="both"/>
        <w:rPr>
          <w:rFonts w:eastAsia="Lucida Sans Unicode"/>
          <w:bCs/>
          <w:kern w:val="1"/>
        </w:rPr>
      </w:pPr>
    </w:p>
    <w:p w14:paraId="721EC5B8" w14:textId="6A475FF7" w:rsidR="0084335A" w:rsidRDefault="002C5707">
      <w:pPr>
        <w:spacing w:after="200"/>
        <w:jc w:val="center"/>
        <w:rPr>
          <w:rFonts w:eastAsiaTheme="minorEastAsia"/>
          <w:bCs/>
        </w:rPr>
      </w:pPr>
      <w:r w:rsidRPr="003536BB">
        <w:rPr>
          <w:rFonts w:eastAsiaTheme="minorEastAsia"/>
          <w:bCs/>
        </w:rPr>
        <w:t xml:space="preserve">Сметная документация </w:t>
      </w:r>
    </w:p>
    <w:p w14:paraId="6A2BB0D3" w14:textId="77777777" w:rsidR="00CE105E" w:rsidRPr="00082845" w:rsidRDefault="00CE105E" w:rsidP="00CE105E">
      <w:pPr>
        <w:jc w:val="center"/>
        <w:rPr>
          <w:i/>
          <w:iCs/>
        </w:rPr>
      </w:pPr>
      <w:r w:rsidRPr="00082845">
        <w:rPr>
          <w:i/>
          <w:iCs/>
        </w:rPr>
        <w:t>Приложено отдельным файлом.</w:t>
      </w:r>
    </w:p>
    <w:p w14:paraId="4F397433" w14:textId="77777777" w:rsidR="00CE105E" w:rsidRPr="003536BB" w:rsidRDefault="00CE105E">
      <w:pPr>
        <w:spacing w:after="200"/>
        <w:jc w:val="center"/>
        <w:rPr>
          <w:rFonts w:eastAsiaTheme="minorEastAsia"/>
          <w:bCs/>
        </w:rPr>
      </w:pPr>
    </w:p>
    <w:sectPr w:rsidR="00CE105E" w:rsidRPr="003536BB" w:rsidSect="006B1209">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44266" w14:textId="77777777" w:rsidR="0047705F" w:rsidRDefault="0047705F">
      <w:r>
        <w:separator/>
      </w:r>
    </w:p>
  </w:endnote>
  <w:endnote w:type="continuationSeparator" w:id="0">
    <w:p w14:paraId="6FBD10AC" w14:textId="77777777" w:rsidR="0047705F" w:rsidRDefault="00477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等线"/>
    <w:panose1 w:val="02010600030101010101"/>
    <w:charset w:val="86"/>
    <w:family w:val="auto"/>
    <w:pitch w:val="variable"/>
    <w:sig w:usb0="A00002BF" w:usb1="38CF7CFA" w:usb2="00000016" w:usb3="00000000" w:csb0="0004000F" w:csb1="00000000"/>
  </w:font>
  <w:font w:name="GaramondC">
    <w:panose1 w:val="00000000000000000000"/>
    <w:charset w:val="00"/>
    <w:family w:val="roman"/>
    <w:notTrueType/>
    <w:pitch w:val="default"/>
  </w:font>
  <w:font w:name="GaramondNarrowC">
    <w:altName w:val="Courier New"/>
    <w:panose1 w:val="00000000000000000000"/>
    <w:charset w:val="00"/>
    <w:family w:val="roman"/>
    <w:notTrueType/>
    <w:pitch w:val="variable"/>
    <w:sig w:usb0="00000003" w:usb1="00000000" w:usb2="00000000" w:usb3="00000000" w:csb0="00000001"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8E3E1" w14:textId="77777777" w:rsidR="0047705F" w:rsidRDefault="0047705F">
      <w:r>
        <w:separator/>
      </w:r>
    </w:p>
  </w:footnote>
  <w:footnote w:type="continuationSeparator" w:id="0">
    <w:p w14:paraId="4EB53E75" w14:textId="77777777" w:rsidR="0047705F" w:rsidRDefault="00477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F44671F"/>
    <w:multiLevelType w:val="multilevel"/>
    <w:tmpl w:val="99C8F6E2"/>
    <w:lvl w:ilvl="0">
      <w:start w:val="1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6"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FF18DF"/>
    <w:multiLevelType w:val="multilevel"/>
    <w:tmpl w:val="AEFC9362"/>
    <w:lvl w:ilvl="0">
      <w:start w:val="1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5"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6"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657465280">
    <w:abstractNumId w:val="0"/>
  </w:num>
  <w:num w:numId="2" w16cid:durableId="1127702957">
    <w:abstractNumId w:val="19"/>
  </w:num>
  <w:num w:numId="3" w16cid:durableId="1441141411">
    <w:abstractNumId w:val="6"/>
  </w:num>
  <w:num w:numId="4" w16cid:durableId="1116556126">
    <w:abstractNumId w:val="1"/>
  </w:num>
  <w:num w:numId="5" w16cid:durableId="407308439">
    <w:abstractNumId w:val="21"/>
  </w:num>
  <w:num w:numId="6" w16cid:durableId="2001688602">
    <w:abstractNumId w:val="5"/>
  </w:num>
  <w:num w:numId="7" w16cid:durableId="1248267057">
    <w:abstractNumId w:val="4"/>
  </w:num>
  <w:num w:numId="8" w16cid:durableId="380593523">
    <w:abstractNumId w:val="8"/>
  </w:num>
  <w:num w:numId="9" w16cid:durableId="517736151">
    <w:abstractNumId w:val="14"/>
  </w:num>
  <w:num w:numId="10" w16cid:durableId="817654761">
    <w:abstractNumId w:val="15"/>
  </w:num>
  <w:num w:numId="11" w16cid:durableId="1473987223">
    <w:abstractNumId w:val="11"/>
  </w:num>
  <w:num w:numId="12" w16cid:durableId="2017033929">
    <w:abstractNumId w:val="22"/>
  </w:num>
  <w:num w:numId="13" w16cid:durableId="1948780060">
    <w:abstractNumId w:val="16"/>
  </w:num>
  <w:num w:numId="14" w16cid:durableId="1747728654">
    <w:abstractNumId w:val="7"/>
  </w:num>
  <w:num w:numId="15" w16cid:durableId="1727218341">
    <w:abstractNumId w:val="13"/>
  </w:num>
  <w:num w:numId="16" w16cid:durableId="1331519157">
    <w:abstractNumId w:val="3"/>
  </w:num>
  <w:num w:numId="17" w16cid:durableId="816386166">
    <w:abstractNumId w:val="17"/>
  </w:num>
  <w:num w:numId="18" w16cid:durableId="1881746035">
    <w:abstractNumId w:val="20"/>
  </w:num>
  <w:num w:numId="19" w16cid:durableId="449324273">
    <w:abstractNumId w:val="10"/>
  </w:num>
  <w:num w:numId="20" w16cid:durableId="348602524">
    <w:abstractNumId w:val="9"/>
  </w:num>
  <w:num w:numId="21" w16cid:durableId="50277927">
    <w:abstractNumId w:val="18"/>
  </w:num>
  <w:num w:numId="22" w16cid:durableId="1662611954">
    <w:abstractNumId w:val="2"/>
  </w:num>
  <w:num w:numId="23" w16cid:durableId="17764357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AA7"/>
    <w:rsid w:val="00005B1A"/>
    <w:rsid w:val="00020808"/>
    <w:rsid w:val="0002561B"/>
    <w:rsid w:val="00026D5D"/>
    <w:rsid w:val="00051BAD"/>
    <w:rsid w:val="0005751F"/>
    <w:rsid w:val="000627E7"/>
    <w:rsid w:val="00082845"/>
    <w:rsid w:val="00083617"/>
    <w:rsid w:val="00091160"/>
    <w:rsid w:val="000B0889"/>
    <w:rsid w:val="000C5AA7"/>
    <w:rsid w:val="000D1772"/>
    <w:rsid w:val="000F3B14"/>
    <w:rsid w:val="000F7DE3"/>
    <w:rsid w:val="00130221"/>
    <w:rsid w:val="00131404"/>
    <w:rsid w:val="001523F5"/>
    <w:rsid w:val="0015334B"/>
    <w:rsid w:val="0016635D"/>
    <w:rsid w:val="0017204E"/>
    <w:rsid w:val="00185077"/>
    <w:rsid w:val="001A527D"/>
    <w:rsid w:val="001B1E4F"/>
    <w:rsid w:val="001D490B"/>
    <w:rsid w:val="001D7FC9"/>
    <w:rsid w:val="001E3090"/>
    <w:rsid w:val="001E4533"/>
    <w:rsid w:val="001F0575"/>
    <w:rsid w:val="00206FE3"/>
    <w:rsid w:val="0021573E"/>
    <w:rsid w:val="002347E8"/>
    <w:rsid w:val="00240F53"/>
    <w:rsid w:val="00243105"/>
    <w:rsid w:val="002707C1"/>
    <w:rsid w:val="00273153"/>
    <w:rsid w:val="002814F7"/>
    <w:rsid w:val="0029167C"/>
    <w:rsid w:val="00291747"/>
    <w:rsid w:val="00291BCC"/>
    <w:rsid w:val="002A1C20"/>
    <w:rsid w:val="002B21E4"/>
    <w:rsid w:val="002B5E8E"/>
    <w:rsid w:val="002B699F"/>
    <w:rsid w:val="002C5707"/>
    <w:rsid w:val="002C77A1"/>
    <w:rsid w:val="002F09C6"/>
    <w:rsid w:val="003155C7"/>
    <w:rsid w:val="0033185A"/>
    <w:rsid w:val="003348F1"/>
    <w:rsid w:val="003366FE"/>
    <w:rsid w:val="00336F8A"/>
    <w:rsid w:val="00343216"/>
    <w:rsid w:val="003536BB"/>
    <w:rsid w:val="00365251"/>
    <w:rsid w:val="0037221A"/>
    <w:rsid w:val="003C1347"/>
    <w:rsid w:val="003D3197"/>
    <w:rsid w:val="003D517F"/>
    <w:rsid w:val="003D5C53"/>
    <w:rsid w:val="003E06DD"/>
    <w:rsid w:val="003F3559"/>
    <w:rsid w:val="00417486"/>
    <w:rsid w:val="004619E8"/>
    <w:rsid w:val="004643F0"/>
    <w:rsid w:val="004675B1"/>
    <w:rsid w:val="0047520A"/>
    <w:rsid w:val="0047705F"/>
    <w:rsid w:val="00483C5B"/>
    <w:rsid w:val="004933F4"/>
    <w:rsid w:val="004975CE"/>
    <w:rsid w:val="00497C6B"/>
    <w:rsid w:val="00497E54"/>
    <w:rsid w:val="004B65F3"/>
    <w:rsid w:val="004C21FB"/>
    <w:rsid w:val="004C4A3F"/>
    <w:rsid w:val="004D733E"/>
    <w:rsid w:val="004E70C4"/>
    <w:rsid w:val="004F6107"/>
    <w:rsid w:val="00501C3E"/>
    <w:rsid w:val="005147C0"/>
    <w:rsid w:val="00516CC9"/>
    <w:rsid w:val="005254BA"/>
    <w:rsid w:val="00541282"/>
    <w:rsid w:val="00547EE3"/>
    <w:rsid w:val="00555855"/>
    <w:rsid w:val="00561C42"/>
    <w:rsid w:val="00596579"/>
    <w:rsid w:val="005A320A"/>
    <w:rsid w:val="005C6C1B"/>
    <w:rsid w:val="005D059B"/>
    <w:rsid w:val="005F217E"/>
    <w:rsid w:val="00607F2F"/>
    <w:rsid w:val="00612FE5"/>
    <w:rsid w:val="00621C7E"/>
    <w:rsid w:val="0062210C"/>
    <w:rsid w:val="00643D82"/>
    <w:rsid w:val="00672F36"/>
    <w:rsid w:val="00687C29"/>
    <w:rsid w:val="006A0557"/>
    <w:rsid w:val="006B1209"/>
    <w:rsid w:val="006B2A4A"/>
    <w:rsid w:val="006B3115"/>
    <w:rsid w:val="006C4869"/>
    <w:rsid w:val="006C745E"/>
    <w:rsid w:val="006D1C42"/>
    <w:rsid w:val="006D5EFE"/>
    <w:rsid w:val="006E4E2B"/>
    <w:rsid w:val="006E5743"/>
    <w:rsid w:val="006E59EA"/>
    <w:rsid w:val="006E6872"/>
    <w:rsid w:val="007069DA"/>
    <w:rsid w:val="00726CA1"/>
    <w:rsid w:val="007321DB"/>
    <w:rsid w:val="00734192"/>
    <w:rsid w:val="0073491F"/>
    <w:rsid w:val="0077512F"/>
    <w:rsid w:val="0079702F"/>
    <w:rsid w:val="007A08CD"/>
    <w:rsid w:val="007A0E24"/>
    <w:rsid w:val="007A18CD"/>
    <w:rsid w:val="007A727C"/>
    <w:rsid w:val="007B3369"/>
    <w:rsid w:val="007B6181"/>
    <w:rsid w:val="007B6763"/>
    <w:rsid w:val="007B6C7B"/>
    <w:rsid w:val="007C0109"/>
    <w:rsid w:val="007C41BA"/>
    <w:rsid w:val="007D260B"/>
    <w:rsid w:val="007D34F3"/>
    <w:rsid w:val="007E5A5F"/>
    <w:rsid w:val="007F09EE"/>
    <w:rsid w:val="007F4ACB"/>
    <w:rsid w:val="007F54F4"/>
    <w:rsid w:val="00801353"/>
    <w:rsid w:val="0080630D"/>
    <w:rsid w:val="00806775"/>
    <w:rsid w:val="00810C43"/>
    <w:rsid w:val="00830AE9"/>
    <w:rsid w:val="0083706E"/>
    <w:rsid w:val="00843286"/>
    <w:rsid w:val="0084335A"/>
    <w:rsid w:val="00843F43"/>
    <w:rsid w:val="00866E68"/>
    <w:rsid w:val="00873883"/>
    <w:rsid w:val="00884FE2"/>
    <w:rsid w:val="00886D0C"/>
    <w:rsid w:val="00887B41"/>
    <w:rsid w:val="008A57FA"/>
    <w:rsid w:val="008A6C2A"/>
    <w:rsid w:val="008B0512"/>
    <w:rsid w:val="008B0711"/>
    <w:rsid w:val="008B4EB2"/>
    <w:rsid w:val="008B5908"/>
    <w:rsid w:val="008B6013"/>
    <w:rsid w:val="008C0174"/>
    <w:rsid w:val="008C7E23"/>
    <w:rsid w:val="008E3B2B"/>
    <w:rsid w:val="008F3403"/>
    <w:rsid w:val="00934362"/>
    <w:rsid w:val="009433E8"/>
    <w:rsid w:val="00967AF9"/>
    <w:rsid w:val="009739B7"/>
    <w:rsid w:val="00975B3F"/>
    <w:rsid w:val="0098171F"/>
    <w:rsid w:val="00985894"/>
    <w:rsid w:val="009910EC"/>
    <w:rsid w:val="009952E5"/>
    <w:rsid w:val="009D1CD6"/>
    <w:rsid w:val="009D3E0A"/>
    <w:rsid w:val="009F5298"/>
    <w:rsid w:val="009F7910"/>
    <w:rsid w:val="00A0205A"/>
    <w:rsid w:val="00A03B60"/>
    <w:rsid w:val="00A05CFB"/>
    <w:rsid w:val="00A27997"/>
    <w:rsid w:val="00A36D71"/>
    <w:rsid w:val="00A402A5"/>
    <w:rsid w:val="00A55426"/>
    <w:rsid w:val="00A55684"/>
    <w:rsid w:val="00A61248"/>
    <w:rsid w:val="00A70900"/>
    <w:rsid w:val="00A713E5"/>
    <w:rsid w:val="00A85656"/>
    <w:rsid w:val="00A92324"/>
    <w:rsid w:val="00A96266"/>
    <w:rsid w:val="00AB6FFD"/>
    <w:rsid w:val="00AC6DBC"/>
    <w:rsid w:val="00AD1B09"/>
    <w:rsid w:val="00AF4C27"/>
    <w:rsid w:val="00B05F9D"/>
    <w:rsid w:val="00B17290"/>
    <w:rsid w:val="00B20153"/>
    <w:rsid w:val="00B25CF2"/>
    <w:rsid w:val="00B25D40"/>
    <w:rsid w:val="00B30E0E"/>
    <w:rsid w:val="00B334DE"/>
    <w:rsid w:val="00B430C9"/>
    <w:rsid w:val="00B44C8C"/>
    <w:rsid w:val="00B456A8"/>
    <w:rsid w:val="00B56DF4"/>
    <w:rsid w:val="00B676AE"/>
    <w:rsid w:val="00B71F84"/>
    <w:rsid w:val="00B86374"/>
    <w:rsid w:val="00B90326"/>
    <w:rsid w:val="00B93B08"/>
    <w:rsid w:val="00B95F30"/>
    <w:rsid w:val="00BA0FF3"/>
    <w:rsid w:val="00BC43CA"/>
    <w:rsid w:val="00BC7AD8"/>
    <w:rsid w:val="00BD07E6"/>
    <w:rsid w:val="00C0543F"/>
    <w:rsid w:val="00C32B71"/>
    <w:rsid w:val="00C37C3F"/>
    <w:rsid w:val="00C53639"/>
    <w:rsid w:val="00C575AE"/>
    <w:rsid w:val="00C81BB6"/>
    <w:rsid w:val="00C923FB"/>
    <w:rsid w:val="00CA6876"/>
    <w:rsid w:val="00CB2E07"/>
    <w:rsid w:val="00CB372B"/>
    <w:rsid w:val="00CD0108"/>
    <w:rsid w:val="00CD075B"/>
    <w:rsid w:val="00CD4676"/>
    <w:rsid w:val="00CE105E"/>
    <w:rsid w:val="00CF6A45"/>
    <w:rsid w:val="00CF7089"/>
    <w:rsid w:val="00D017D1"/>
    <w:rsid w:val="00D3672F"/>
    <w:rsid w:val="00D407C4"/>
    <w:rsid w:val="00D63497"/>
    <w:rsid w:val="00D6689E"/>
    <w:rsid w:val="00D75BC6"/>
    <w:rsid w:val="00D81A75"/>
    <w:rsid w:val="00D86A95"/>
    <w:rsid w:val="00D97DD3"/>
    <w:rsid w:val="00DB070C"/>
    <w:rsid w:val="00DD003F"/>
    <w:rsid w:val="00DD027A"/>
    <w:rsid w:val="00DE6313"/>
    <w:rsid w:val="00DF1D2F"/>
    <w:rsid w:val="00DF2206"/>
    <w:rsid w:val="00DF79AB"/>
    <w:rsid w:val="00E00AA3"/>
    <w:rsid w:val="00E03B7D"/>
    <w:rsid w:val="00E053E4"/>
    <w:rsid w:val="00E126CA"/>
    <w:rsid w:val="00E17A8E"/>
    <w:rsid w:val="00E208E3"/>
    <w:rsid w:val="00E32859"/>
    <w:rsid w:val="00E40F21"/>
    <w:rsid w:val="00E44D6A"/>
    <w:rsid w:val="00E57603"/>
    <w:rsid w:val="00E6675A"/>
    <w:rsid w:val="00E73E3A"/>
    <w:rsid w:val="00E967D6"/>
    <w:rsid w:val="00EB0224"/>
    <w:rsid w:val="00EB234E"/>
    <w:rsid w:val="00EB2C13"/>
    <w:rsid w:val="00EC3D93"/>
    <w:rsid w:val="00EE6511"/>
    <w:rsid w:val="00F04350"/>
    <w:rsid w:val="00F10E77"/>
    <w:rsid w:val="00F13FE1"/>
    <w:rsid w:val="00F16F62"/>
    <w:rsid w:val="00F216B5"/>
    <w:rsid w:val="00F2362C"/>
    <w:rsid w:val="00F2775F"/>
    <w:rsid w:val="00F35FAF"/>
    <w:rsid w:val="00F4251C"/>
    <w:rsid w:val="00F502F8"/>
    <w:rsid w:val="00F544A7"/>
    <w:rsid w:val="00F601D2"/>
    <w:rsid w:val="00F64681"/>
    <w:rsid w:val="00F82039"/>
    <w:rsid w:val="00F85B89"/>
    <w:rsid w:val="00F86C84"/>
    <w:rsid w:val="00F96A7A"/>
    <w:rsid w:val="00FA397C"/>
    <w:rsid w:val="00FB449B"/>
    <w:rsid w:val="00FB7DB7"/>
    <w:rsid w:val="00FC63F3"/>
    <w:rsid w:val="00FE6B58"/>
    <w:rsid w:val="00FF6DFF"/>
    <w:rsid w:val="26742184"/>
    <w:rsid w:val="75A40902"/>
  </w:rsids>
  <m:mathPr>
    <m:mathFont m:val="Cambria Math"/>
    <m:brkBin m:val="before"/>
    <m:brkBinSub m:val="--"/>
    <m:smallFrac/>
    <m:dispDef/>
    <m:lMargin m:val="0"/>
    <m:rMargin m:val="0"/>
    <m:defJc m:val="centerGroup"/>
    <m:wrapIndent m:val="1440"/>
    <m:intLim m:val="subSup"/>
    <m:naryLim m:val="undOvr"/>
  </m:mathPr>
  <w:themeFontLang w:val="ru-RU"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D2B9F"/>
  <w15:docId w15:val="{1A0E8BFE-96D2-413D-A3D8-F2EFF9FB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105E"/>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6B1209"/>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rsid w:val="006B1209"/>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rsid w:val="006B1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rsid w:val="006B1209"/>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sid w:val="006B1209"/>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sid w:val="006B1209"/>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sid w:val="006B1209"/>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rsid w:val="006B1209"/>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sid w:val="006B1209"/>
    <w:rPr>
      <w:rFonts w:ascii="Times New Roman" w:eastAsia="Arial" w:hAnsi="Times New Roman" w:cs="Times New Roman"/>
      <w:sz w:val="24"/>
      <w:szCs w:val="24"/>
      <w:lang w:eastAsia="ar-SA"/>
    </w:rPr>
  </w:style>
  <w:style w:type="paragraph" w:customStyle="1" w:styleId="docdata">
    <w:name w:val="docdata"/>
    <w:basedOn w:val="a"/>
    <w:rsid w:val="006B1209"/>
    <w:pPr>
      <w:spacing w:before="100" w:beforeAutospacing="1" w:after="100" w:afterAutospacing="1"/>
    </w:pPr>
  </w:style>
  <w:style w:type="character" w:customStyle="1" w:styleId="1327">
    <w:name w:val="1327"/>
    <w:basedOn w:val="a0"/>
    <w:qFormat/>
    <w:rsid w:val="006B1209"/>
  </w:style>
  <w:style w:type="paragraph" w:customStyle="1" w:styleId="headertext">
    <w:name w:val="headertext"/>
    <w:basedOn w:val="a"/>
    <w:qFormat/>
    <w:rsid w:val="006B1209"/>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Интернет)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uiPriority w:val="99"/>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 w:type="paragraph" w:customStyle="1" w:styleId="afffc">
    <w:name w:val="Базовый"/>
    <w:rsid w:val="00E44D6A"/>
    <w:pPr>
      <w:suppressAutoHyphens/>
      <w:spacing w:line="100" w:lineRule="atLeast"/>
    </w:pPr>
    <w:rPr>
      <w:rFonts w:ascii="Times New Roman" w:eastAsia="Times New Roman" w:hAnsi="Times New Roman" w:cs="Times New Roman"/>
      <w:color w:val="00000A"/>
    </w:rPr>
  </w:style>
  <w:style w:type="character" w:customStyle="1" w:styleId="layout">
    <w:name w:val="layout"/>
    <w:rsid w:val="00E44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966358">
      <w:bodyDiv w:val="1"/>
      <w:marLeft w:val="0"/>
      <w:marRight w:val="0"/>
      <w:marTop w:val="0"/>
      <w:marBottom w:val="0"/>
      <w:divBdr>
        <w:top w:val="none" w:sz="0" w:space="0" w:color="auto"/>
        <w:left w:val="none" w:sz="0" w:space="0" w:color="auto"/>
        <w:bottom w:val="none" w:sz="0" w:space="0" w:color="auto"/>
        <w:right w:val="none" w:sz="0" w:space="0" w:color="auto"/>
      </w:divBdr>
    </w:div>
    <w:div w:id="1703630313">
      <w:bodyDiv w:val="1"/>
      <w:marLeft w:val="0"/>
      <w:marRight w:val="0"/>
      <w:marTop w:val="0"/>
      <w:marBottom w:val="0"/>
      <w:divBdr>
        <w:top w:val="none" w:sz="0" w:space="0" w:color="auto"/>
        <w:left w:val="none" w:sz="0" w:space="0" w:color="auto"/>
        <w:bottom w:val="none" w:sz="0" w:space="0" w:color="auto"/>
        <w:right w:val="none" w:sz="0" w:space="0" w:color="auto"/>
      </w:divBdr>
    </w:div>
    <w:div w:id="2087458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CC743-5130-4CF2-8622-72180B5B8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5838</Words>
  <Characters>33281</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dc:description>DOC-MARKER-8AXlr5xpTwiJuqdfqjcnPg</dc:description>
  <cp:lastModifiedBy>Наталья Лепёшкина</cp:lastModifiedBy>
  <cp:revision>4</cp:revision>
  <dcterms:created xsi:type="dcterms:W3CDTF">2026-02-09T12:02:00Z</dcterms:created>
  <dcterms:modified xsi:type="dcterms:W3CDTF">2026-02-09T12:07:00Z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