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tblGrid>
      <w:tr w:rsidR="007A5A6F" w:rsidRPr="005C7B97" w14:paraId="4666130F" w14:textId="77777777" w:rsidTr="007A5A6F">
        <w:trPr>
          <w:trHeight w:val="332"/>
          <w:jc w:val="right"/>
        </w:trPr>
        <w:tc>
          <w:tcPr>
            <w:tcW w:w="3699" w:type="dxa"/>
          </w:tcPr>
          <w:p w14:paraId="2B74EDEC"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УТВЕРЖДАЮ</w:t>
            </w:r>
            <w:r w:rsidRPr="005C7B97">
              <w:rPr>
                <w:rFonts w:ascii="Times New Roman" w:eastAsia="Times New Roman" w:hAnsi="Times New Roman" w:cs="Times New Roman"/>
                <w:sz w:val="20"/>
                <w:szCs w:val="20"/>
              </w:rPr>
              <w:t>:</w:t>
            </w:r>
          </w:p>
          <w:p w14:paraId="3FD84F3A"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Times New Roman" w:hAnsi="Times New Roman" w:cs="Times New Roman"/>
                <w:sz w:val="20"/>
                <w:szCs w:val="20"/>
              </w:rPr>
              <w:t>Заказчик:</w:t>
            </w:r>
          </w:p>
          <w:p w14:paraId="68644267" w14:textId="77777777" w:rsidR="007A5A6F" w:rsidRPr="005C7B97" w:rsidRDefault="007A5A6F" w:rsidP="007A5A6F">
            <w:pPr>
              <w:ind w:left="209"/>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Областное государственное автономное учреждение «</w:t>
            </w:r>
            <w:r w:rsidR="0098229C" w:rsidRPr="005C7B97">
              <w:rPr>
                <w:rFonts w:ascii="Times New Roman" w:eastAsia="Times New Roman" w:hAnsi="Times New Roman" w:cs="Times New Roman"/>
                <w:sz w:val="20"/>
                <w:szCs w:val="20"/>
              </w:rPr>
              <w:t>Иркутская база авиационной и наземной охраны лесов</w:t>
            </w:r>
            <w:r w:rsidRPr="005C7B97">
              <w:rPr>
                <w:rFonts w:ascii="Times New Roman" w:eastAsia="Times New Roman" w:hAnsi="Times New Roman" w:cs="Times New Roman"/>
                <w:sz w:val="20"/>
                <w:szCs w:val="20"/>
              </w:rPr>
              <w:t>»</w:t>
            </w:r>
          </w:p>
          <w:p w14:paraId="69545D8E" w14:textId="77777777" w:rsidR="007A5A6F" w:rsidRPr="005C7B97" w:rsidRDefault="001A1D6E" w:rsidP="007A5A6F">
            <w:pPr>
              <w:ind w:left="209"/>
              <w:rPr>
                <w:rFonts w:ascii="Times New Roman" w:eastAsia="Calibri" w:hAnsi="Times New Roman" w:cs="Times New Roman"/>
                <w:sz w:val="20"/>
                <w:szCs w:val="20"/>
              </w:rPr>
            </w:pPr>
            <w:r w:rsidRPr="005C7B97">
              <w:rPr>
                <w:rFonts w:ascii="Times New Roman" w:eastAsia="Calibri" w:hAnsi="Times New Roman" w:cs="Times New Roman"/>
                <w:sz w:val="20"/>
                <w:szCs w:val="20"/>
              </w:rPr>
              <w:t>Евсюков С.Г.</w:t>
            </w:r>
            <w:r w:rsidR="007A5A6F" w:rsidRPr="005C7B97">
              <w:rPr>
                <w:rFonts w:ascii="Times New Roman" w:eastAsia="Calibri" w:hAnsi="Times New Roman" w:cs="Times New Roman"/>
                <w:sz w:val="20"/>
                <w:szCs w:val="20"/>
              </w:rPr>
              <w:t>/_______</w:t>
            </w:r>
            <w:r w:rsidR="007A5A6F" w:rsidRPr="005C7B97">
              <w:rPr>
                <w:rFonts w:ascii="Times New Roman" w:eastAsia="Times New Roman" w:hAnsi="Times New Roman" w:cs="Times New Roman"/>
                <w:sz w:val="20"/>
                <w:szCs w:val="20"/>
              </w:rPr>
              <w:t>___</w:t>
            </w:r>
            <w:r w:rsidR="007A5A6F" w:rsidRPr="005C7B97">
              <w:rPr>
                <w:rFonts w:ascii="Times New Roman" w:eastAsia="Calibri" w:hAnsi="Times New Roman" w:cs="Times New Roman"/>
                <w:sz w:val="20"/>
                <w:szCs w:val="20"/>
              </w:rPr>
              <w:t>____</w:t>
            </w:r>
            <w:r w:rsidR="007A5A6F" w:rsidRPr="005C7B97">
              <w:rPr>
                <w:rFonts w:ascii="Times New Roman" w:eastAsia="Times New Roman" w:hAnsi="Times New Roman" w:cs="Times New Roman"/>
                <w:sz w:val="20"/>
                <w:szCs w:val="20"/>
              </w:rPr>
              <w:t>__</w:t>
            </w:r>
            <w:r w:rsidR="007A5A6F" w:rsidRPr="005C7B97">
              <w:rPr>
                <w:rFonts w:ascii="Times New Roman" w:eastAsia="Calibri" w:hAnsi="Times New Roman" w:cs="Times New Roman"/>
                <w:sz w:val="20"/>
                <w:szCs w:val="20"/>
              </w:rPr>
              <w:t>_</w:t>
            </w:r>
          </w:p>
          <w:p w14:paraId="6495FF41"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(Ф.И.О. директора)          (подпись)</w:t>
            </w:r>
          </w:p>
          <w:p w14:paraId="696E4551" w14:textId="77777777" w:rsidR="007A5A6F" w:rsidRPr="005C7B97" w:rsidRDefault="007A5A6F" w:rsidP="007A5A6F">
            <w:pPr>
              <w:ind w:left="209"/>
              <w:rPr>
                <w:rFonts w:ascii="Times New Roman" w:eastAsia="Calibri" w:hAnsi="Times New Roman" w:cs="Times New Roman"/>
                <w:sz w:val="20"/>
                <w:szCs w:val="20"/>
              </w:rPr>
            </w:pPr>
          </w:p>
        </w:tc>
      </w:tr>
    </w:tbl>
    <w:p w14:paraId="54F61019" w14:textId="77777777" w:rsidR="00811D35" w:rsidRPr="005C7B97" w:rsidRDefault="00811D35" w:rsidP="00811D35">
      <w:pPr>
        <w:pStyle w:val="11"/>
        <w:spacing w:before="0"/>
        <w:jc w:val="center"/>
        <w:rPr>
          <w:rFonts w:ascii="Times New Roman" w:hAnsi="Times New Roman" w:cs="Times New Roman"/>
          <w:color w:val="auto"/>
          <w:sz w:val="20"/>
          <w:szCs w:val="20"/>
        </w:rPr>
      </w:pPr>
      <w:bookmarkStart w:id="0" w:name="_Toc520204552"/>
      <w:bookmarkStart w:id="1" w:name="_Toc522178687"/>
    </w:p>
    <w:p w14:paraId="7ED46D43" w14:textId="3CC8FA1D" w:rsidR="00816D90" w:rsidRPr="005C7B97" w:rsidRDefault="006D529E" w:rsidP="00811D35">
      <w:pPr>
        <w:pStyle w:val="11"/>
        <w:spacing w:before="0"/>
        <w:jc w:val="center"/>
        <w:rPr>
          <w:rFonts w:ascii="Times New Roman" w:hAnsi="Times New Roman" w:cs="Times New Roman"/>
          <w:color w:val="auto"/>
          <w:sz w:val="20"/>
          <w:szCs w:val="20"/>
        </w:rPr>
      </w:pPr>
      <w:r w:rsidRPr="005C7B97">
        <w:rPr>
          <w:rFonts w:ascii="Times New Roman" w:hAnsi="Times New Roman" w:cs="Times New Roman"/>
          <w:color w:val="auto"/>
          <w:sz w:val="20"/>
          <w:szCs w:val="20"/>
        </w:rPr>
        <w:t>ИЗВЕЩЕНИЕ</w:t>
      </w:r>
      <w:r w:rsidR="00134BED" w:rsidRPr="005C7B97">
        <w:rPr>
          <w:rFonts w:ascii="Times New Roman" w:hAnsi="Times New Roman" w:cs="Times New Roman"/>
          <w:color w:val="auto"/>
          <w:sz w:val="20"/>
          <w:szCs w:val="20"/>
        </w:rPr>
        <w:t xml:space="preserve"> </w:t>
      </w:r>
      <w:r w:rsidRPr="005C7B97">
        <w:rPr>
          <w:rFonts w:ascii="Times New Roman" w:hAnsi="Times New Roman" w:cs="Times New Roman"/>
          <w:color w:val="auto"/>
          <w:sz w:val="20"/>
          <w:szCs w:val="20"/>
        </w:rPr>
        <w:t xml:space="preserve">О ПРОВЕДЕНИИ </w:t>
      </w:r>
      <w:r w:rsidR="005457BC" w:rsidRPr="005C7B97">
        <w:rPr>
          <w:rFonts w:ascii="Times New Roman" w:hAnsi="Times New Roman" w:cs="Times New Roman"/>
          <w:color w:val="auto"/>
          <w:sz w:val="20"/>
          <w:szCs w:val="20"/>
        </w:rPr>
        <w:t xml:space="preserve">АУКЦИОНА </w:t>
      </w:r>
      <w:r w:rsidRPr="005C7B97">
        <w:rPr>
          <w:rFonts w:ascii="Times New Roman" w:hAnsi="Times New Roman" w:cs="Times New Roman"/>
          <w:color w:val="auto"/>
          <w:sz w:val="20"/>
          <w:szCs w:val="20"/>
        </w:rPr>
        <w:t>В ЭЛЕКТРОННОЙ ФОРМЕ</w:t>
      </w:r>
      <w:bookmarkEnd w:id="0"/>
      <w:bookmarkEnd w:id="1"/>
      <w:r w:rsidR="0098229C" w:rsidRPr="005C7B97">
        <w:rPr>
          <w:rFonts w:ascii="Times New Roman" w:hAnsi="Times New Roman" w:cs="Times New Roman"/>
          <w:color w:val="auto"/>
          <w:sz w:val="20"/>
          <w:szCs w:val="20"/>
        </w:rPr>
        <w:t xml:space="preserve"> №</w:t>
      </w:r>
      <w:r w:rsidR="00AD379E">
        <w:rPr>
          <w:rFonts w:ascii="Times New Roman" w:hAnsi="Times New Roman" w:cs="Times New Roman"/>
          <w:color w:val="auto"/>
          <w:sz w:val="20"/>
          <w:szCs w:val="20"/>
        </w:rPr>
        <w:t xml:space="preserve">  </w:t>
      </w:r>
      <w:r w:rsidR="0020778A">
        <w:rPr>
          <w:rFonts w:ascii="Times New Roman" w:hAnsi="Times New Roman" w:cs="Times New Roman"/>
          <w:color w:val="auto"/>
          <w:sz w:val="20"/>
          <w:szCs w:val="20"/>
        </w:rPr>
        <w:t>40</w:t>
      </w:r>
      <w:r w:rsidR="005E15F5" w:rsidRPr="005C7B97">
        <w:rPr>
          <w:rFonts w:ascii="Times New Roman" w:hAnsi="Times New Roman" w:cs="Times New Roman"/>
          <w:color w:val="auto"/>
          <w:sz w:val="20"/>
          <w:szCs w:val="20"/>
        </w:rPr>
        <w:t>-ЭА/2</w:t>
      </w:r>
      <w:r w:rsidR="001A1D6E" w:rsidRPr="005C7B97">
        <w:rPr>
          <w:rFonts w:ascii="Times New Roman" w:hAnsi="Times New Roman" w:cs="Times New Roman"/>
          <w:color w:val="auto"/>
          <w:sz w:val="20"/>
          <w:szCs w:val="20"/>
        </w:rPr>
        <w:t>6</w:t>
      </w:r>
    </w:p>
    <w:p w14:paraId="3670AFE8" w14:textId="56B09CED" w:rsidR="007D25CF" w:rsidRPr="005C7B97" w:rsidRDefault="00C65D75" w:rsidP="008E54EC">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w:t>
      </w:r>
      <w:r w:rsidR="001A1D6E" w:rsidRPr="005C7B97">
        <w:rPr>
          <w:rFonts w:ascii="Times New Roman" w:hAnsi="Times New Roman" w:cs="Times New Roman"/>
          <w:b/>
          <w:sz w:val="20"/>
          <w:szCs w:val="20"/>
        </w:rPr>
        <w:t>поставку автомобил</w:t>
      </w:r>
      <w:r w:rsidR="00B66EE0" w:rsidRPr="005C7B97">
        <w:rPr>
          <w:rFonts w:ascii="Times New Roman" w:hAnsi="Times New Roman" w:cs="Times New Roman"/>
          <w:b/>
          <w:sz w:val="20"/>
          <w:szCs w:val="20"/>
        </w:rPr>
        <w:t>ей</w:t>
      </w:r>
      <w:r w:rsidR="001A1D6E" w:rsidRPr="005C7B97">
        <w:rPr>
          <w:rFonts w:ascii="Times New Roman" w:hAnsi="Times New Roman" w:cs="Times New Roman"/>
          <w:b/>
          <w:sz w:val="20"/>
          <w:szCs w:val="20"/>
        </w:rPr>
        <w:t xml:space="preserve"> </w:t>
      </w:r>
      <w:r w:rsidR="00AA1D0E">
        <w:rPr>
          <w:rFonts w:ascii="Times New Roman" w:hAnsi="Times New Roman" w:cs="Times New Roman"/>
          <w:b/>
          <w:sz w:val="20"/>
          <w:szCs w:val="20"/>
        </w:rPr>
        <w:t>УАЗ-390945 для Зоны контроля</w:t>
      </w:r>
    </w:p>
    <w:p w14:paraId="1C1927D5" w14:textId="77777777" w:rsidR="006D529E" w:rsidRPr="005C7B97" w:rsidRDefault="00816D90" w:rsidP="008E54EC">
      <w:pPr>
        <w:jc w:val="center"/>
        <w:rPr>
          <w:rFonts w:ascii="Times New Roman" w:hAnsi="Times New Roman" w:cs="Times New Roman"/>
          <w:sz w:val="20"/>
          <w:szCs w:val="20"/>
        </w:rPr>
      </w:pPr>
      <w:r w:rsidRPr="005C7B97">
        <w:rPr>
          <w:rFonts w:ascii="Times New Roman" w:hAnsi="Times New Roman" w:cs="Times New Roman"/>
          <w:sz w:val="20"/>
          <w:szCs w:val="20"/>
        </w:rPr>
        <w:t>г. Иркутск</w:t>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008D7C8C" w:rsidRPr="005C7B97">
        <w:rPr>
          <w:rFonts w:ascii="Times New Roman" w:hAnsi="Times New Roman" w:cs="Times New Roman"/>
          <w:sz w:val="20"/>
          <w:szCs w:val="20"/>
        </w:rPr>
        <w:tab/>
        <w:t xml:space="preserve">       </w:t>
      </w:r>
      <w:r w:rsidR="007A5A6F" w:rsidRPr="005C7B97">
        <w:rPr>
          <w:rFonts w:ascii="Times New Roman" w:hAnsi="Times New Roman" w:cs="Times New Roman"/>
          <w:sz w:val="20"/>
          <w:szCs w:val="20"/>
        </w:rPr>
        <w:t xml:space="preserve">          </w:t>
      </w:r>
      <w:r w:rsidRPr="005C7B97">
        <w:rPr>
          <w:rFonts w:ascii="Times New Roman" w:hAnsi="Times New Roman" w:cs="Times New Roman"/>
          <w:sz w:val="20"/>
          <w:szCs w:val="20"/>
        </w:rPr>
        <w:t xml:space="preserve">«____» ________ </w:t>
      </w:r>
      <w:r w:rsidR="002E2131" w:rsidRPr="005C7B97">
        <w:rPr>
          <w:rFonts w:ascii="Times New Roman" w:hAnsi="Times New Roman" w:cs="Times New Roman"/>
          <w:sz w:val="20"/>
          <w:szCs w:val="20"/>
        </w:rPr>
        <w:t>202</w:t>
      </w:r>
      <w:r w:rsidR="001A1D6E" w:rsidRPr="005C7B97">
        <w:rPr>
          <w:rFonts w:ascii="Times New Roman" w:hAnsi="Times New Roman" w:cs="Times New Roman"/>
          <w:sz w:val="20"/>
          <w:szCs w:val="20"/>
        </w:rPr>
        <w:t>6</w:t>
      </w:r>
      <w:r w:rsidR="00F119BD" w:rsidRPr="005C7B97">
        <w:rPr>
          <w:rFonts w:ascii="Times New Roman" w:hAnsi="Times New Roman" w:cs="Times New Roman"/>
          <w:sz w:val="20"/>
          <w:szCs w:val="20"/>
        </w:rPr>
        <w:t xml:space="preserve"> </w:t>
      </w:r>
      <w:r w:rsidRPr="005C7B97">
        <w:rPr>
          <w:rFonts w:ascii="Times New Roman" w:hAnsi="Times New Roman" w:cs="Times New Roman"/>
          <w:sz w:val="20"/>
          <w:szCs w:val="20"/>
        </w:rPr>
        <w:t>г.</w:t>
      </w:r>
    </w:p>
    <w:p w14:paraId="0C19D3F9" w14:textId="77777777" w:rsidR="00D62404" w:rsidRPr="005C7B97" w:rsidRDefault="00D62404" w:rsidP="00D62404">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Настоящим извещением к участию в аукционе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5E5B6C5" w14:textId="3655B871" w:rsidR="001A1D6E" w:rsidRPr="005C7B97" w:rsidRDefault="001A1D6E" w:rsidP="001A1D6E">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Настоящее извещение о проведении </w:t>
      </w:r>
      <w:r w:rsidR="004225D1"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№156 от 28.04.2025 г. (далее – Положение о закупке), размещенным в единой информационной системе в сфере закупок 30.04.2025 года.</w:t>
      </w:r>
    </w:p>
    <w:p w14:paraId="68A1900F" w14:textId="77777777" w:rsidR="0004660F" w:rsidRPr="005C7B97" w:rsidRDefault="0004660F" w:rsidP="0045756B">
      <w:pPr>
        <w:spacing w:after="0" w:line="240" w:lineRule="auto"/>
        <w:ind w:firstLine="709"/>
        <w:jc w:val="both"/>
        <w:rPr>
          <w:rFonts w:ascii="Times New Roman" w:hAnsi="Times New Roman" w:cs="Times New Roman"/>
          <w:sz w:val="20"/>
          <w:szCs w:val="20"/>
        </w:rPr>
      </w:pPr>
    </w:p>
    <w:tbl>
      <w:tblPr>
        <w:tblStyle w:val="a5"/>
        <w:tblW w:w="0" w:type="auto"/>
        <w:tblInd w:w="108" w:type="dxa"/>
        <w:tblLook w:val="04A0" w:firstRow="1" w:lastRow="0" w:firstColumn="1" w:lastColumn="0" w:noHBand="0" w:noVBand="1"/>
      </w:tblPr>
      <w:tblGrid>
        <w:gridCol w:w="466"/>
        <w:gridCol w:w="2431"/>
        <w:gridCol w:w="6566"/>
      </w:tblGrid>
      <w:tr w:rsidR="0045756B" w:rsidRPr="005C7B97" w14:paraId="1912037D" w14:textId="77777777" w:rsidTr="00D00DD2">
        <w:trPr>
          <w:trHeight w:val="8"/>
        </w:trPr>
        <w:tc>
          <w:tcPr>
            <w:tcW w:w="466" w:type="dxa"/>
          </w:tcPr>
          <w:p w14:paraId="19209041" w14:textId="77777777" w:rsidR="00525DFA" w:rsidRPr="005C7B97" w:rsidRDefault="00525DFA" w:rsidP="008E2915">
            <w:pPr>
              <w:jc w:val="center"/>
              <w:rPr>
                <w:rFonts w:ascii="Times New Roman" w:hAnsi="Times New Roman" w:cs="Times New Roman"/>
                <w:sz w:val="20"/>
                <w:szCs w:val="20"/>
              </w:rPr>
            </w:pPr>
            <w:bookmarkStart w:id="2" w:name="_Hlk219310001"/>
            <w:r w:rsidRPr="005C7B97">
              <w:rPr>
                <w:rFonts w:ascii="Times New Roman" w:hAnsi="Times New Roman" w:cs="Times New Roman"/>
                <w:sz w:val="20"/>
                <w:szCs w:val="20"/>
              </w:rPr>
              <w:t>1</w:t>
            </w:r>
          </w:p>
        </w:tc>
        <w:tc>
          <w:tcPr>
            <w:tcW w:w="2431" w:type="dxa"/>
            <w:vAlign w:val="center"/>
          </w:tcPr>
          <w:p w14:paraId="114ACA4F" w14:textId="77777777" w:rsidR="00525DFA" w:rsidRPr="005C7B97" w:rsidRDefault="00525DFA" w:rsidP="0045756B">
            <w:pPr>
              <w:rPr>
                <w:rFonts w:ascii="Times New Roman" w:hAnsi="Times New Roman" w:cs="Times New Roman"/>
                <w:sz w:val="20"/>
                <w:szCs w:val="20"/>
              </w:rPr>
            </w:pPr>
            <w:r w:rsidRPr="005C7B97">
              <w:rPr>
                <w:rFonts w:ascii="Times New Roman" w:hAnsi="Times New Roman" w:cs="Times New Roman"/>
                <w:sz w:val="20"/>
                <w:szCs w:val="20"/>
              </w:rPr>
              <w:t>Способ осуществления закупки</w:t>
            </w:r>
          </w:p>
        </w:tc>
        <w:tc>
          <w:tcPr>
            <w:tcW w:w="6566" w:type="dxa"/>
          </w:tcPr>
          <w:p w14:paraId="7D3FF11E" w14:textId="77777777" w:rsidR="00525DFA" w:rsidRPr="005C7B97" w:rsidRDefault="00202FF8" w:rsidP="0045756B">
            <w:pPr>
              <w:jc w:val="both"/>
              <w:rPr>
                <w:rFonts w:ascii="Times New Roman" w:hAnsi="Times New Roman" w:cs="Times New Roman"/>
                <w:sz w:val="20"/>
                <w:szCs w:val="20"/>
              </w:rPr>
            </w:pPr>
            <w:r w:rsidRPr="005C7B97">
              <w:rPr>
                <w:rFonts w:ascii="Times New Roman" w:hAnsi="Times New Roman" w:cs="Times New Roman"/>
                <w:sz w:val="20"/>
                <w:szCs w:val="20"/>
              </w:rPr>
              <w:t>Аукцион в электронной форме (далее – аукцион, электронной аукцион)</w:t>
            </w:r>
          </w:p>
        </w:tc>
      </w:tr>
      <w:tr w:rsidR="0045756B" w:rsidRPr="005C7B97" w14:paraId="7F9B0505" w14:textId="77777777" w:rsidTr="00D00DD2">
        <w:trPr>
          <w:trHeight w:val="8"/>
        </w:trPr>
        <w:tc>
          <w:tcPr>
            <w:tcW w:w="466" w:type="dxa"/>
          </w:tcPr>
          <w:p w14:paraId="631C81FD" w14:textId="77777777" w:rsidR="00DE09AE"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2</w:t>
            </w:r>
          </w:p>
        </w:tc>
        <w:tc>
          <w:tcPr>
            <w:tcW w:w="2431" w:type="dxa"/>
          </w:tcPr>
          <w:p w14:paraId="57B3ADDC" w14:textId="77777777" w:rsidR="00DE09AE" w:rsidRPr="005C7B97" w:rsidRDefault="00DE09AE" w:rsidP="008E54EC">
            <w:pPr>
              <w:rPr>
                <w:rFonts w:ascii="Times New Roman" w:hAnsi="Times New Roman" w:cs="Times New Roman"/>
                <w:sz w:val="20"/>
                <w:szCs w:val="20"/>
              </w:rPr>
            </w:pPr>
            <w:r w:rsidRPr="005C7B97">
              <w:rPr>
                <w:rFonts w:ascii="Times New Roman" w:hAnsi="Times New Roman" w:cs="Times New Roman"/>
                <w:iCs/>
                <w:sz w:val="20"/>
                <w:szCs w:val="20"/>
              </w:rPr>
              <w:t>Срок, место и порядок предоставления документации о закупке</w:t>
            </w:r>
          </w:p>
        </w:tc>
        <w:tc>
          <w:tcPr>
            <w:tcW w:w="6566" w:type="dxa"/>
          </w:tcPr>
          <w:p w14:paraId="2321C0CB" w14:textId="77777777" w:rsidR="00AB3737" w:rsidRPr="005C7B97" w:rsidRDefault="00AB3737" w:rsidP="00AB3737">
            <w:pPr>
              <w:jc w:val="both"/>
              <w:rPr>
                <w:rFonts w:ascii="Times New Roman" w:hAnsi="Times New Roman" w:cs="Times New Roman"/>
                <w:iCs/>
                <w:sz w:val="20"/>
                <w:szCs w:val="20"/>
              </w:rPr>
            </w:pPr>
            <w:r w:rsidRPr="005C7B97">
              <w:rPr>
                <w:rFonts w:ascii="Times New Roman" w:hAnsi="Times New Roman" w:cs="Times New Roman"/>
                <w:iCs/>
                <w:sz w:val="20"/>
                <w:szCs w:val="20"/>
              </w:rPr>
              <w:t>Извещение и документация о конкурентной закупке (далее - аукционная документация) доступны в форме электронных документов в единой информационной системе в сфере закупок (далее – ЕИС) и на электронной площадке без взимания платы.</w:t>
            </w:r>
          </w:p>
          <w:p w14:paraId="60EDE67D" w14:textId="77777777" w:rsidR="00AB3737" w:rsidRPr="005C7B97" w:rsidRDefault="00AB3737" w:rsidP="00AB3737">
            <w:pPr>
              <w:jc w:val="both"/>
              <w:rPr>
                <w:rFonts w:ascii="Times New Roman" w:hAnsi="Times New Roman" w:cs="Times New Roman"/>
                <w:sz w:val="20"/>
                <w:szCs w:val="20"/>
              </w:rPr>
            </w:pPr>
            <w:r w:rsidRPr="005C7B97">
              <w:rPr>
                <w:rFonts w:ascii="Times New Roman" w:hAnsi="Times New Roman" w:cs="Times New Roman"/>
                <w:sz w:val="20"/>
                <w:szCs w:val="20"/>
              </w:rPr>
              <w:t xml:space="preserve">Осуществление электронного аукциона обеспечивается оператором электронной площадки </w:t>
            </w:r>
            <w:r w:rsidR="001A1D6E" w:rsidRPr="005C7B97">
              <w:rPr>
                <w:rFonts w:ascii="Times New Roman" w:hAnsi="Times New Roman" w:cs="Times New Roman"/>
                <w:sz w:val="20"/>
                <w:szCs w:val="20"/>
              </w:rPr>
              <w:t>ЭТП Регион</w:t>
            </w:r>
            <w:r w:rsidRPr="005C7B97">
              <w:rPr>
                <w:rFonts w:ascii="Times New Roman" w:hAnsi="Times New Roman" w:cs="Times New Roman"/>
                <w:sz w:val="20"/>
                <w:szCs w:val="20"/>
              </w:rPr>
              <w:t xml:space="preserve"> (далее – оператор ЭП, ЭП).</w:t>
            </w:r>
          </w:p>
          <w:p w14:paraId="21B032D6" w14:textId="77777777" w:rsidR="00DE09AE" w:rsidRPr="005C7B97" w:rsidRDefault="00AB3737" w:rsidP="00D00DD2">
            <w:pPr>
              <w:jc w:val="both"/>
              <w:rPr>
                <w:rFonts w:ascii="Times New Roman" w:hAnsi="Times New Roman" w:cs="Times New Roman"/>
                <w:sz w:val="20"/>
                <w:szCs w:val="20"/>
              </w:rPr>
            </w:pPr>
            <w:r w:rsidRPr="005C7B97">
              <w:rPr>
                <w:rFonts w:ascii="Times New Roman" w:hAnsi="Times New Roman" w:cs="Times New Roman"/>
                <w:sz w:val="20"/>
                <w:szCs w:val="20"/>
              </w:rPr>
              <w:t>Адрес ЭП:</w:t>
            </w:r>
            <w:r w:rsidR="00D00DD2" w:rsidRPr="005C7B97">
              <w:rPr>
                <w:rFonts w:ascii="Times New Roman" w:hAnsi="Times New Roman" w:cs="Times New Roman"/>
                <w:sz w:val="20"/>
                <w:szCs w:val="20"/>
                <w:u w:val="single"/>
              </w:rPr>
              <w:t xml:space="preserve"> </w:t>
            </w:r>
            <w:hyperlink r:id="rId8" w:history="1">
              <w:r w:rsidR="001A1D6E" w:rsidRPr="005C7B97">
                <w:rPr>
                  <w:rStyle w:val="a8"/>
                  <w:rFonts w:ascii="Times New Roman" w:hAnsi="Times New Roman" w:cs="Times New Roman"/>
                  <w:color w:val="auto"/>
                  <w:sz w:val="20"/>
                  <w:szCs w:val="20"/>
                </w:rPr>
                <w:t>http://etp-region.ru/</w:t>
              </w:r>
            </w:hyperlink>
          </w:p>
        </w:tc>
      </w:tr>
      <w:tr w:rsidR="00D00DD2" w:rsidRPr="005C7B97" w14:paraId="2D343E71" w14:textId="77777777" w:rsidTr="00D00DD2">
        <w:trPr>
          <w:trHeight w:val="1835"/>
        </w:trPr>
        <w:tc>
          <w:tcPr>
            <w:tcW w:w="466" w:type="dxa"/>
          </w:tcPr>
          <w:p w14:paraId="791C8361" w14:textId="77777777" w:rsidR="00D00DD2" w:rsidRPr="005C7B97" w:rsidRDefault="00D00DD2" w:rsidP="008E2915">
            <w:pPr>
              <w:jc w:val="center"/>
              <w:rPr>
                <w:rFonts w:ascii="Times New Roman" w:hAnsi="Times New Roman" w:cs="Times New Roman"/>
                <w:sz w:val="20"/>
                <w:szCs w:val="20"/>
              </w:rPr>
            </w:pPr>
            <w:r w:rsidRPr="005C7B97">
              <w:rPr>
                <w:rFonts w:ascii="Times New Roman" w:hAnsi="Times New Roman" w:cs="Times New Roman"/>
                <w:sz w:val="20"/>
                <w:szCs w:val="20"/>
              </w:rPr>
              <w:t>3</w:t>
            </w:r>
          </w:p>
        </w:tc>
        <w:tc>
          <w:tcPr>
            <w:tcW w:w="2431" w:type="dxa"/>
          </w:tcPr>
          <w:p w14:paraId="55E91619" w14:textId="77777777" w:rsidR="00D00DD2" w:rsidRPr="005C7B97" w:rsidRDefault="00D00DD2" w:rsidP="008E54EC">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место нахождения, почтовый адрес, адрес электронной почты, номер контактного телефона Заказчика </w:t>
            </w:r>
          </w:p>
        </w:tc>
        <w:tc>
          <w:tcPr>
            <w:tcW w:w="6566" w:type="dxa"/>
          </w:tcPr>
          <w:p w14:paraId="6A01B2A4" w14:textId="77777777" w:rsidR="00D00DD2" w:rsidRPr="005C7B97" w:rsidRDefault="00D00DD2" w:rsidP="00D62404">
            <w:pPr>
              <w:jc w:val="both"/>
              <w:rPr>
                <w:rFonts w:ascii="Times New Roman" w:hAnsi="Times New Roman" w:cs="Times New Roman"/>
                <w:sz w:val="20"/>
                <w:szCs w:val="20"/>
              </w:rPr>
            </w:pPr>
            <w:r w:rsidRPr="005C7B97">
              <w:rPr>
                <w:rFonts w:ascii="Times New Roman" w:hAnsi="Times New Roman" w:cs="Times New Roman"/>
                <w:sz w:val="20"/>
                <w:szCs w:val="20"/>
              </w:rPr>
              <w:t>Заказчик:  ОГАУ «Иркутская база авиационной и наземной охраны лесов»</w:t>
            </w:r>
          </w:p>
          <w:p w14:paraId="5E2F3D8E"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Место нахождения: Иркутская область, г. Иркутск, ул. Депутатская,  85</w:t>
            </w:r>
          </w:p>
          <w:p w14:paraId="555953B7"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Юридический и почтовый адрес: 664081,  Иркутская область, г.Иркутск, ул. Депутатская, 85, а/я 94</w:t>
            </w:r>
          </w:p>
          <w:p w14:paraId="5EED793B" w14:textId="77777777" w:rsidR="00D00DD2" w:rsidRPr="005C7B97" w:rsidRDefault="00D00DD2" w:rsidP="00D62404">
            <w:pPr>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Адрес электронной почты:  </w:t>
            </w:r>
            <w:r w:rsidR="001A1D6E" w:rsidRPr="005C7B97">
              <w:rPr>
                <w:rFonts w:ascii="Times New Roman" w:hAnsi="Times New Roman" w:cs="Times New Roman"/>
                <w:color w:val="000000" w:themeColor="text1"/>
                <w:sz w:val="20"/>
                <w:szCs w:val="20"/>
                <w:lang w:val="en-US"/>
              </w:rPr>
              <w:t>bev</w:t>
            </w:r>
            <w:r w:rsidRPr="005C7B97">
              <w:rPr>
                <w:rFonts w:ascii="Times New Roman" w:hAnsi="Times New Roman" w:cs="Times New Roman"/>
                <w:color w:val="000000" w:themeColor="text1"/>
                <w:sz w:val="20"/>
                <w:szCs w:val="20"/>
              </w:rPr>
              <w:t>.</w:t>
            </w:r>
            <w:r w:rsidRPr="005C7B97">
              <w:rPr>
                <w:rFonts w:ascii="Times New Roman" w:hAnsi="Times New Roman" w:cs="Times New Roman"/>
                <w:color w:val="000000" w:themeColor="text1"/>
                <w:sz w:val="20"/>
                <w:szCs w:val="20"/>
                <w:lang w:val="en-US"/>
              </w:rPr>
              <w:t>zakup</w:t>
            </w:r>
            <w:hyperlink r:id="rId9" w:history="1">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avia</w:t>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irk</w:t>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ru</w:t>
              </w:r>
            </w:hyperlink>
            <w:r w:rsidRPr="005C7B97">
              <w:rPr>
                <w:rFonts w:ascii="Times New Roman" w:hAnsi="Times New Roman" w:cs="Times New Roman"/>
                <w:color w:val="000000" w:themeColor="text1"/>
                <w:sz w:val="20"/>
                <w:szCs w:val="20"/>
                <w:u w:val="single"/>
              </w:rPr>
              <w:t xml:space="preserve"> </w:t>
            </w:r>
          </w:p>
          <w:p w14:paraId="5750BFE6"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Номер контактного телефона: +7(3952) 22-99-82, факс 24-59-71</w:t>
            </w:r>
          </w:p>
          <w:p w14:paraId="4FDEB0DF" w14:textId="77777777" w:rsidR="00D00DD2" w:rsidRPr="005C7B97" w:rsidRDefault="00D00DD2" w:rsidP="003C7BE4">
            <w:pPr>
              <w:jc w:val="both"/>
              <w:rPr>
                <w:rFonts w:ascii="Times New Roman" w:hAnsi="Times New Roman" w:cs="Times New Roman"/>
                <w:sz w:val="20"/>
                <w:szCs w:val="20"/>
              </w:rPr>
            </w:pPr>
            <w:r w:rsidRPr="005C7B97">
              <w:rPr>
                <w:rFonts w:ascii="Times New Roman" w:hAnsi="Times New Roman" w:cs="Times New Roman"/>
                <w:color w:val="000000" w:themeColor="text1"/>
                <w:sz w:val="20"/>
                <w:szCs w:val="20"/>
              </w:rPr>
              <w:t xml:space="preserve">Контактное лицо: </w:t>
            </w:r>
            <w:r w:rsidR="001A1D6E" w:rsidRPr="005C7B97">
              <w:rPr>
                <w:rFonts w:ascii="Times New Roman" w:hAnsi="Times New Roman" w:cs="Times New Roman"/>
                <w:color w:val="000000" w:themeColor="text1"/>
                <w:sz w:val="20"/>
                <w:szCs w:val="20"/>
              </w:rPr>
              <w:t>Сурикова Екатерина Владимировна</w:t>
            </w:r>
          </w:p>
        </w:tc>
      </w:tr>
      <w:tr w:rsidR="0061437D" w:rsidRPr="005C7B97" w14:paraId="5C959E2D" w14:textId="77777777" w:rsidTr="00D00DD2">
        <w:trPr>
          <w:trHeight w:val="1835"/>
        </w:trPr>
        <w:tc>
          <w:tcPr>
            <w:tcW w:w="466" w:type="dxa"/>
          </w:tcPr>
          <w:p w14:paraId="797E04AA" w14:textId="76D8155A" w:rsidR="0061437D" w:rsidRPr="005C7B97" w:rsidRDefault="0061437D" w:rsidP="0061437D">
            <w:pPr>
              <w:jc w:val="center"/>
              <w:rPr>
                <w:rFonts w:ascii="Times New Roman" w:hAnsi="Times New Roman" w:cs="Times New Roman"/>
                <w:sz w:val="20"/>
                <w:szCs w:val="20"/>
              </w:rPr>
            </w:pPr>
            <w:r w:rsidRPr="007A3588">
              <w:rPr>
                <w:rFonts w:ascii="Times New Roman" w:hAnsi="Times New Roman" w:cs="Times New Roman"/>
                <w:sz w:val="20"/>
                <w:szCs w:val="20"/>
              </w:rPr>
              <w:t>3.1</w:t>
            </w:r>
          </w:p>
        </w:tc>
        <w:tc>
          <w:tcPr>
            <w:tcW w:w="2431" w:type="dxa"/>
          </w:tcPr>
          <w:p w14:paraId="7285F154" w14:textId="5AB8131B" w:rsidR="0061437D" w:rsidRPr="005C7B97" w:rsidRDefault="0061437D" w:rsidP="0061437D">
            <w:pPr>
              <w:rPr>
                <w:rFonts w:ascii="Times New Roman" w:hAnsi="Times New Roman" w:cs="Times New Roman"/>
                <w:sz w:val="20"/>
                <w:szCs w:val="20"/>
              </w:rPr>
            </w:pPr>
            <w:r w:rsidRPr="007A3588">
              <w:rPr>
                <w:rFonts w:ascii="Times New Roman" w:hAnsi="Times New Roman" w:cs="Times New Roman"/>
                <w:sz w:val="20"/>
                <w:szCs w:val="20"/>
              </w:rPr>
              <w:t>Наименование, место нахождения, почтовый адрес, адрес электронной почты, номер контактного телефона Уполномоченного органа</w:t>
            </w:r>
          </w:p>
        </w:tc>
        <w:tc>
          <w:tcPr>
            <w:tcW w:w="6566" w:type="dxa"/>
          </w:tcPr>
          <w:p w14:paraId="62C1E4EC"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Министерство по регулированию контрактной системы в сфере закупок Иркутской области</w:t>
            </w:r>
          </w:p>
          <w:p w14:paraId="43782413"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Место нахождения: 664003, г. Иркутск, ул. Сухэ-Батора, 15, тел/факс: 24-15-55 (приемная)</w:t>
            </w:r>
          </w:p>
          <w:p w14:paraId="730CCDC8"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Почтовый адрес: 664003, г. Иркутск, ул. Сухэ-Батора, 15</w:t>
            </w:r>
          </w:p>
          <w:p w14:paraId="4D3F6C8A"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Фамилия, имя, отчество ответственного должностного лица уполномоченного органа: Горбунова Светлана Васильевна</w:t>
            </w:r>
          </w:p>
          <w:p w14:paraId="1533BFC7"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Контактный телефон:  8 (3952) 240-549</w:t>
            </w:r>
          </w:p>
          <w:p w14:paraId="17882239" w14:textId="7D51005E" w:rsidR="0061437D" w:rsidRPr="005C7B97" w:rsidRDefault="0061437D" w:rsidP="0061437D">
            <w:pPr>
              <w:jc w:val="both"/>
              <w:rPr>
                <w:rFonts w:ascii="Times New Roman" w:hAnsi="Times New Roman" w:cs="Times New Roman"/>
                <w:sz w:val="20"/>
                <w:szCs w:val="20"/>
              </w:rPr>
            </w:pPr>
            <w:r w:rsidRPr="007A3588">
              <w:rPr>
                <w:rFonts w:ascii="Times New Roman" w:hAnsi="Times New Roman" w:cs="Times New Roman"/>
                <w:color w:val="000000" w:themeColor="text1"/>
                <w:sz w:val="20"/>
                <w:szCs w:val="20"/>
              </w:rPr>
              <w:t xml:space="preserve">Адрес электронной почты: </w:t>
            </w:r>
            <w:hyperlink r:id="rId10" w:tooltip="https://mailto:s.gorbunova@govirk.ru" w:history="1">
              <w:r w:rsidRPr="007A3588">
                <w:rPr>
                  <w:rStyle w:val="a8"/>
                  <w:rFonts w:ascii="Times New Roman" w:hAnsi="Times New Roman" w:cs="Times New Roman"/>
                  <w:sz w:val="20"/>
                  <w:szCs w:val="20"/>
                </w:rPr>
                <w:t>s.gorbunova@govirk.ru</w:t>
              </w:r>
            </w:hyperlink>
          </w:p>
        </w:tc>
      </w:tr>
      <w:tr w:rsidR="00B30C02" w:rsidRPr="005C7B97" w14:paraId="51E2D9E8" w14:textId="77777777" w:rsidTr="00D00DD2">
        <w:trPr>
          <w:trHeight w:val="8"/>
        </w:trPr>
        <w:tc>
          <w:tcPr>
            <w:tcW w:w="466" w:type="dxa"/>
            <w:vAlign w:val="center"/>
          </w:tcPr>
          <w:p w14:paraId="484C5050" w14:textId="77777777" w:rsidR="00B30C02" w:rsidRPr="005C7B97" w:rsidRDefault="00B30C02" w:rsidP="00B30C02">
            <w:pPr>
              <w:rPr>
                <w:rFonts w:ascii="Times New Roman" w:hAnsi="Times New Roman" w:cs="Times New Roman"/>
                <w:sz w:val="20"/>
                <w:szCs w:val="20"/>
              </w:rPr>
            </w:pPr>
            <w:r w:rsidRPr="005C7B97">
              <w:rPr>
                <w:rFonts w:ascii="Times New Roman" w:hAnsi="Times New Roman" w:cs="Times New Roman"/>
                <w:sz w:val="20"/>
                <w:szCs w:val="20"/>
              </w:rPr>
              <w:t>3.2</w:t>
            </w:r>
          </w:p>
        </w:tc>
        <w:tc>
          <w:tcPr>
            <w:tcW w:w="2431" w:type="dxa"/>
            <w:vAlign w:val="center"/>
          </w:tcPr>
          <w:p w14:paraId="32B1F00B" w14:textId="77777777" w:rsidR="00B30C02" w:rsidRPr="005C7B97" w:rsidRDefault="00B30C02" w:rsidP="00B30C02">
            <w:pPr>
              <w:rPr>
                <w:rFonts w:ascii="Times New Roman" w:hAnsi="Times New Roman" w:cs="Times New Roman"/>
                <w:sz w:val="20"/>
                <w:szCs w:val="20"/>
              </w:rPr>
            </w:pPr>
          </w:p>
        </w:tc>
        <w:tc>
          <w:tcPr>
            <w:tcW w:w="6566" w:type="dxa"/>
            <w:vAlign w:val="center"/>
          </w:tcPr>
          <w:p w14:paraId="6F52ADCF" w14:textId="5E57B599" w:rsidR="008D33E7" w:rsidRPr="005C7B97" w:rsidRDefault="00B30C02" w:rsidP="00D00DD2">
            <w:pPr>
              <w:autoSpaceDE w:val="0"/>
              <w:autoSpaceDN w:val="0"/>
              <w:adjustRightInd w:val="0"/>
              <w:rPr>
                <w:rFonts w:ascii="Times New Roman" w:hAnsi="Times New Roman" w:cs="Times New Roman"/>
                <w:bCs/>
                <w:sz w:val="20"/>
                <w:szCs w:val="20"/>
              </w:rPr>
            </w:pPr>
            <w:r w:rsidRPr="005C7B97">
              <w:rPr>
                <w:rFonts w:ascii="Times New Roman" w:hAnsi="Times New Roman" w:cs="Times New Roman"/>
                <w:bCs/>
                <w:sz w:val="20"/>
                <w:szCs w:val="20"/>
              </w:rPr>
              <w:t xml:space="preserve">План </w:t>
            </w:r>
            <w:r w:rsidR="004A3CFD" w:rsidRPr="005C7B97">
              <w:rPr>
                <w:rFonts w:ascii="Times New Roman" w:hAnsi="Times New Roman" w:cs="Times New Roman"/>
                <w:bCs/>
                <w:sz w:val="20"/>
                <w:szCs w:val="20"/>
              </w:rPr>
              <w:t>закупки товаров, работ, услуг №</w:t>
            </w:r>
            <w:r w:rsidR="001A1D6E" w:rsidRPr="005C7B97">
              <w:rPr>
                <w:rFonts w:ascii="Times New Roman" w:hAnsi="Times New Roman" w:cs="Times New Roman"/>
                <w:bCs/>
                <w:sz w:val="20"/>
                <w:szCs w:val="20"/>
              </w:rPr>
              <w:t xml:space="preserve"> </w:t>
            </w:r>
            <w:r w:rsidR="001A1D6E" w:rsidRPr="005C7B97">
              <w:rPr>
                <w:rFonts w:ascii="Times New Roman" w:hAnsi="Times New Roman" w:cs="Times New Roman"/>
                <w:color w:val="000000"/>
                <w:sz w:val="20"/>
                <w:szCs w:val="20"/>
                <w:shd w:val="clear" w:color="auto" w:fill="FFFFFF"/>
              </w:rPr>
              <w:t>2250868317</w:t>
            </w:r>
            <w:r w:rsidRPr="005C7B97">
              <w:rPr>
                <w:rFonts w:ascii="Times New Roman" w:hAnsi="Times New Roman" w:cs="Times New Roman"/>
                <w:bCs/>
                <w:sz w:val="20"/>
                <w:szCs w:val="20"/>
              </w:rPr>
              <w:t>, позиция №</w:t>
            </w:r>
            <w:r w:rsidR="0036352D">
              <w:rPr>
                <w:rFonts w:ascii="Times New Roman" w:hAnsi="Times New Roman" w:cs="Times New Roman"/>
                <w:bCs/>
                <w:sz w:val="20"/>
                <w:szCs w:val="20"/>
              </w:rPr>
              <w:t xml:space="preserve"> 119</w:t>
            </w:r>
          </w:p>
        </w:tc>
      </w:tr>
      <w:tr w:rsidR="00CC652F" w:rsidRPr="005C7B97" w14:paraId="7268D5EA" w14:textId="77777777" w:rsidTr="00D00DD2">
        <w:trPr>
          <w:trHeight w:val="8"/>
        </w:trPr>
        <w:tc>
          <w:tcPr>
            <w:tcW w:w="466" w:type="dxa"/>
            <w:vAlign w:val="center"/>
          </w:tcPr>
          <w:p w14:paraId="79FA5D15" w14:textId="77777777" w:rsidR="00CC652F" w:rsidRPr="005C7B97" w:rsidRDefault="00CC652F" w:rsidP="00B30C02">
            <w:pPr>
              <w:rPr>
                <w:rFonts w:ascii="Times New Roman" w:hAnsi="Times New Roman" w:cs="Times New Roman"/>
                <w:sz w:val="20"/>
                <w:szCs w:val="20"/>
              </w:rPr>
            </w:pPr>
          </w:p>
        </w:tc>
        <w:tc>
          <w:tcPr>
            <w:tcW w:w="2431" w:type="dxa"/>
            <w:vAlign w:val="center"/>
          </w:tcPr>
          <w:p w14:paraId="14D1E757" w14:textId="09F510DC" w:rsidR="00CC652F" w:rsidRPr="00CC652F" w:rsidRDefault="00CC652F" w:rsidP="00B30C02">
            <w:pPr>
              <w:rPr>
                <w:rFonts w:ascii="Times New Roman" w:hAnsi="Times New Roman" w:cs="Times New Roman"/>
                <w:b/>
                <w:bCs/>
                <w:sz w:val="20"/>
                <w:szCs w:val="20"/>
              </w:rPr>
            </w:pPr>
            <w:r w:rsidRPr="00CC652F">
              <w:rPr>
                <w:rFonts w:ascii="Times New Roman" w:hAnsi="Times New Roman" w:cs="Times New Roman"/>
                <w:b/>
                <w:bCs/>
                <w:sz w:val="20"/>
                <w:szCs w:val="20"/>
              </w:rPr>
              <w:t>ОКПД2</w:t>
            </w:r>
          </w:p>
        </w:tc>
        <w:tc>
          <w:tcPr>
            <w:tcW w:w="6566" w:type="dxa"/>
            <w:vAlign w:val="center"/>
          </w:tcPr>
          <w:p w14:paraId="53A4C00F" w14:textId="791AED42" w:rsidR="00CC652F" w:rsidRPr="00135522" w:rsidRDefault="00CC652F" w:rsidP="00D00DD2">
            <w:pPr>
              <w:autoSpaceDE w:val="0"/>
              <w:autoSpaceDN w:val="0"/>
              <w:adjustRightInd w:val="0"/>
              <w:rPr>
                <w:rFonts w:ascii="Times New Roman" w:hAnsi="Times New Roman" w:cs="Times New Roman"/>
                <w:b/>
                <w:sz w:val="20"/>
                <w:szCs w:val="20"/>
              </w:rPr>
            </w:pPr>
            <w:r w:rsidRPr="00135522">
              <w:rPr>
                <w:rFonts w:ascii="Times New Roman" w:hAnsi="Times New Roman" w:cs="Times New Roman"/>
                <w:b/>
                <w:sz w:val="20"/>
                <w:szCs w:val="20"/>
              </w:rPr>
              <w:t>29.10.</w:t>
            </w:r>
            <w:r w:rsidR="00135522" w:rsidRPr="00135522">
              <w:rPr>
                <w:rFonts w:ascii="Times New Roman" w:hAnsi="Times New Roman" w:cs="Times New Roman"/>
                <w:b/>
                <w:sz w:val="20"/>
                <w:szCs w:val="20"/>
              </w:rPr>
              <w:t>42.111</w:t>
            </w:r>
          </w:p>
        </w:tc>
      </w:tr>
      <w:tr w:rsidR="0045756B" w:rsidRPr="005C7B97" w14:paraId="2A166DA0" w14:textId="77777777" w:rsidTr="00D00DD2">
        <w:trPr>
          <w:trHeight w:val="8"/>
        </w:trPr>
        <w:tc>
          <w:tcPr>
            <w:tcW w:w="466" w:type="dxa"/>
          </w:tcPr>
          <w:p w14:paraId="06CE6EEE"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4</w:t>
            </w:r>
          </w:p>
        </w:tc>
        <w:tc>
          <w:tcPr>
            <w:tcW w:w="2431" w:type="dxa"/>
          </w:tcPr>
          <w:p w14:paraId="3882452D" w14:textId="77777777" w:rsidR="00525DFA" w:rsidRPr="005C7B97" w:rsidRDefault="00525DFA" w:rsidP="008E54EC">
            <w:pPr>
              <w:rPr>
                <w:rFonts w:ascii="Times New Roman" w:hAnsi="Times New Roman" w:cs="Times New Roman"/>
                <w:sz w:val="20"/>
                <w:szCs w:val="20"/>
              </w:rPr>
            </w:pPr>
            <w:r w:rsidRPr="005C7B97">
              <w:rPr>
                <w:rFonts w:ascii="Times New Roman" w:hAnsi="Times New Roman" w:cs="Times New Roman"/>
                <w:sz w:val="20"/>
                <w:szCs w:val="20"/>
              </w:rPr>
              <w:t xml:space="preserve">Предмет договора </w:t>
            </w:r>
          </w:p>
        </w:tc>
        <w:tc>
          <w:tcPr>
            <w:tcW w:w="6566" w:type="dxa"/>
          </w:tcPr>
          <w:p w14:paraId="78A4A955" w14:textId="3DB0066A" w:rsidR="001A1D6E" w:rsidRPr="005C7B97" w:rsidRDefault="001A1D6E" w:rsidP="001A1D6E">
            <w:pPr>
              <w:rPr>
                <w:rFonts w:ascii="Times New Roman" w:hAnsi="Times New Roman" w:cs="Times New Roman"/>
                <w:b/>
                <w:sz w:val="20"/>
                <w:szCs w:val="20"/>
              </w:rPr>
            </w:pPr>
            <w:r w:rsidRPr="005C7B97">
              <w:rPr>
                <w:rFonts w:ascii="Times New Roman" w:hAnsi="Times New Roman" w:cs="Times New Roman"/>
                <w:b/>
                <w:sz w:val="20"/>
                <w:szCs w:val="20"/>
              </w:rPr>
              <w:t>Поставка автомобил</w:t>
            </w:r>
            <w:r w:rsidR="009E20A2" w:rsidRPr="005C7B97">
              <w:rPr>
                <w:rFonts w:ascii="Times New Roman" w:hAnsi="Times New Roman" w:cs="Times New Roman"/>
                <w:b/>
                <w:sz w:val="20"/>
                <w:szCs w:val="20"/>
              </w:rPr>
              <w:t>ей</w:t>
            </w:r>
            <w:r w:rsidRPr="005C7B97">
              <w:rPr>
                <w:rFonts w:ascii="Times New Roman" w:hAnsi="Times New Roman" w:cs="Times New Roman"/>
                <w:b/>
                <w:sz w:val="20"/>
                <w:szCs w:val="20"/>
              </w:rPr>
              <w:t xml:space="preserve"> </w:t>
            </w:r>
            <w:r w:rsidR="00AA1D0E">
              <w:rPr>
                <w:rFonts w:ascii="Times New Roman" w:hAnsi="Times New Roman" w:cs="Times New Roman"/>
                <w:b/>
                <w:sz w:val="20"/>
                <w:szCs w:val="20"/>
              </w:rPr>
              <w:t>УАЗ-390945 для Зоны контроля</w:t>
            </w:r>
          </w:p>
          <w:p w14:paraId="600127D9" w14:textId="439EA72C" w:rsidR="00B66EE0" w:rsidRPr="005C7B97" w:rsidRDefault="00B66EE0" w:rsidP="00B66EE0">
            <w:pPr>
              <w:pStyle w:val="Standard"/>
              <w:jc w:val="both"/>
              <w:rPr>
                <w:rStyle w:val="afc"/>
                <w:b/>
                <w:sz w:val="20"/>
                <w:lang w:val="ru-RU"/>
              </w:rPr>
            </w:pPr>
            <w:r w:rsidRPr="005C7B97">
              <w:rPr>
                <w:rStyle w:val="afc"/>
                <w:rFonts w:eastAsia="Calibri"/>
                <w:sz w:val="20"/>
                <w:lang w:val="ru-RU"/>
              </w:rPr>
              <w:t xml:space="preserve">Количество/объем: </w:t>
            </w:r>
            <w:r w:rsidR="0020778A">
              <w:rPr>
                <w:rStyle w:val="afc"/>
                <w:rFonts w:eastAsia="Calibri"/>
                <w:b/>
                <w:bCs/>
                <w:sz w:val="20"/>
                <w:lang w:val="ru-RU"/>
              </w:rPr>
              <w:t>5</w:t>
            </w:r>
            <w:r w:rsidRPr="005C7B97">
              <w:rPr>
                <w:rStyle w:val="afc"/>
                <w:b/>
                <w:sz w:val="20"/>
              </w:rPr>
              <w:t xml:space="preserve"> штук</w:t>
            </w:r>
          </w:p>
          <w:p w14:paraId="2762A758" w14:textId="77777777" w:rsidR="00B66EE0" w:rsidRPr="005C7B97" w:rsidRDefault="00B66EE0" w:rsidP="001A1D6E">
            <w:pPr>
              <w:rPr>
                <w:rFonts w:ascii="Times New Roman" w:hAnsi="Times New Roman" w:cs="Times New Roman"/>
                <w:b/>
                <w:bCs/>
                <w:sz w:val="20"/>
                <w:szCs w:val="20"/>
              </w:rPr>
            </w:pPr>
          </w:p>
          <w:p w14:paraId="0EBAA9F2" w14:textId="77777777" w:rsidR="00FE1BF9" w:rsidRPr="005C7B97" w:rsidRDefault="00DE16EA" w:rsidP="00DE16EA">
            <w:pPr>
              <w:jc w:val="both"/>
              <w:rPr>
                <w:rFonts w:ascii="Times New Roman" w:hAnsi="Times New Roman" w:cs="Times New Roman"/>
                <w:sz w:val="20"/>
                <w:szCs w:val="20"/>
              </w:rPr>
            </w:pPr>
            <w:r w:rsidRPr="005C7B97">
              <w:rPr>
                <w:rFonts w:ascii="Times New Roman" w:hAnsi="Times New Roman" w:cs="Times New Roman"/>
                <w:sz w:val="20"/>
                <w:szCs w:val="20"/>
              </w:rPr>
              <w:t xml:space="preserve">Описание предмета закупки </w:t>
            </w:r>
            <w:r w:rsidR="00BB1780" w:rsidRPr="005C7B97">
              <w:rPr>
                <w:rFonts w:ascii="Times New Roman" w:hAnsi="Times New Roman" w:cs="Times New Roman"/>
                <w:sz w:val="20"/>
                <w:szCs w:val="20"/>
              </w:rPr>
              <w:t xml:space="preserve">в </w:t>
            </w:r>
            <w:r w:rsidR="00055752" w:rsidRPr="005C7B97">
              <w:rPr>
                <w:rFonts w:ascii="Times New Roman" w:hAnsi="Times New Roman" w:cs="Times New Roman"/>
                <w:sz w:val="20"/>
                <w:szCs w:val="20"/>
              </w:rPr>
              <w:t>Техническ</w:t>
            </w:r>
            <w:r w:rsidR="007D1314" w:rsidRPr="005C7B97">
              <w:rPr>
                <w:rFonts w:ascii="Times New Roman" w:hAnsi="Times New Roman" w:cs="Times New Roman"/>
                <w:sz w:val="20"/>
                <w:szCs w:val="20"/>
              </w:rPr>
              <w:t>ом</w:t>
            </w:r>
            <w:r w:rsidR="00055752" w:rsidRPr="005C7B97">
              <w:rPr>
                <w:rFonts w:ascii="Times New Roman" w:hAnsi="Times New Roman" w:cs="Times New Roman"/>
                <w:sz w:val="20"/>
                <w:szCs w:val="20"/>
              </w:rPr>
              <w:t xml:space="preserve"> задани</w:t>
            </w:r>
            <w:r w:rsidR="007D1314" w:rsidRPr="005C7B97">
              <w:rPr>
                <w:rFonts w:ascii="Times New Roman" w:hAnsi="Times New Roman" w:cs="Times New Roman"/>
                <w:sz w:val="20"/>
                <w:szCs w:val="20"/>
              </w:rPr>
              <w:t>и</w:t>
            </w:r>
            <w:r w:rsidR="00055752" w:rsidRPr="005C7B97">
              <w:rPr>
                <w:rFonts w:ascii="Times New Roman" w:hAnsi="Times New Roman" w:cs="Times New Roman"/>
                <w:sz w:val="20"/>
                <w:szCs w:val="20"/>
              </w:rPr>
              <w:t xml:space="preserve"> (</w:t>
            </w:r>
            <w:r w:rsidR="00EA37CF" w:rsidRPr="005C7B97">
              <w:rPr>
                <w:rFonts w:ascii="Times New Roman" w:hAnsi="Times New Roman" w:cs="Times New Roman"/>
                <w:sz w:val="20"/>
                <w:szCs w:val="20"/>
              </w:rPr>
              <w:t xml:space="preserve">часть </w:t>
            </w:r>
            <w:r w:rsidR="00EA37CF" w:rsidRPr="005C7B97">
              <w:rPr>
                <w:rFonts w:ascii="Times New Roman" w:hAnsi="Times New Roman" w:cs="Times New Roman"/>
                <w:sz w:val="20"/>
                <w:szCs w:val="20"/>
                <w:lang w:val="en-US"/>
              </w:rPr>
              <w:t>I</w:t>
            </w:r>
            <w:r w:rsidR="00055752" w:rsidRPr="005C7B97">
              <w:rPr>
                <w:rFonts w:ascii="Times New Roman" w:hAnsi="Times New Roman" w:cs="Times New Roman"/>
                <w:sz w:val="20"/>
                <w:szCs w:val="20"/>
              </w:rPr>
              <w:t xml:space="preserve"> </w:t>
            </w:r>
            <w:r w:rsidR="00DE09AE" w:rsidRPr="005C7B97">
              <w:rPr>
                <w:rFonts w:ascii="Times New Roman" w:hAnsi="Times New Roman" w:cs="Times New Roman"/>
                <w:sz w:val="20"/>
                <w:szCs w:val="20"/>
              </w:rPr>
              <w:t>аукционной документации</w:t>
            </w:r>
            <w:r w:rsidR="00EA37CF" w:rsidRPr="005C7B97">
              <w:rPr>
                <w:rFonts w:ascii="Times New Roman" w:hAnsi="Times New Roman" w:cs="Times New Roman"/>
                <w:sz w:val="20"/>
                <w:szCs w:val="20"/>
              </w:rPr>
              <w:t xml:space="preserve">) </w:t>
            </w:r>
          </w:p>
        </w:tc>
      </w:tr>
      <w:tr w:rsidR="0045756B" w:rsidRPr="005C7B97" w14:paraId="7BC10A23" w14:textId="77777777" w:rsidTr="00D00DD2">
        <w:trPr>
          <w:trHeight w:val="8"/>
        </w:trPr>
        <w:tc>
          <w:tcPr>
            <w:tcW w:w="466" w:type="dxa"/>
          </w:tcPr>
          <w:p w14:paraId="39785C41"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5</w:t>
            </w:r>
          </w:p>
        </w:tc>
        <w:tc>
          <w:tcPr>
            <w:tcW w:w="2431" w:type="dxa"/>
          </w:tcPr>
          <w:p w14:paraId="59780E3E" w14:textId="77777777" w:rsidR="00525DFA" w:rsidRPr="005C7B97" w:rsidRDefault="008D33E7" w:rsidP="00580C19">
            <w:pPr>
              <w:rPr>
                <w:rFonts w:ascii="Times New Roman" w:hAnsi="Times New Roman" w:cs="Times New Roman"/>
                <w:sz w:val="20"/>
                <w:szCs w:val="20"/>
              </w:rPr>
            </w:pPr>
            <w:r w:rsidRPr="005C7B97">
              <w:rPr>
                <w:rFonts w:ascii="Times New Roman" w:hAnsi="Times New Roman" w:cs="Times New Roman"/>
                <w:sz w:val="20"/>
                <w:szCs w:val="20"/>
              </w:rPr>
              <w:t xml:space="preserve">Место, условия и сроки </w:t>
            </w:r>
            <w:r w:rsidRPr="005C7B97">
              <w:rPr>
                <w:rFonts w:ascii="Times New Roman" w:hAnsi="Times New Roman" w:cs="Times New Roman"/>
                <w:sz w:val="20"/>
                <w:szCs w:val="20"/>
              </w:rPr>
              <w:lastRenderedPageBreak/>
              <w:t>(периоды) поставки товара, выполнения работы, оказания услуги</w:t>
            </w:r>
          </w:p>
        </w:tc>
        <w:tc>
          <w:tcPr>
            <w:tcW w:w="6566" w:type="dxa"/>
          </w:tcPr>
          <w:p w14:paraId="6DC73830" w14:textId="77777777" w:rsidR="008D33E7" w:rsidRPr="005C7B97" w:rsidRDefault="008D33E7" w:rsidP="00FF6211">
            <w:pPr>
              <w:rPr>
                <w:rFonts w:ascii="Times New Roman" w:hAnsi="Times New Roman" w:cs="Times New Roman"/>
                <w:sz w:val="20"/>
                <w:szCs w:val="20"/>
              </w:rPr>
            </w:pPr>
            <w:r w:rsidRPr="005C7B97">
              <w:rPr>
                <w:rFonts w:ascii="Times New Roman" w:hAnsi="Times New Roman" w:cs="Times New Roman"/>
                <w:sz w:val="20"/>
                <w:szCs w:val="20"/>
              </w:rPr>
              <w:lastRenderedPageBreak/>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0EC37736" w14:textId="10783780" w:rsidR="00C800C1" w:rsidRPr="005C7B97" w:rsidRDefault="00C800C1" w:rsidP="00B27600">
            <w:pPr>
              <w:rPr>
                <w:rFonts w:ascii="Times New Roman" w:hAnsi="Times New Roman" w:cs="Times New Roman"/>
                <w:b/>
                <w:sz w:val="20"/>
                <w:szCs w:val="20"/>
              </w:rPr>
            </w:pPr>
            <w:r w:rsidRPr="005C7B97">
              <w:rPr>
                <w:rFonts w:ascii="Times New Roman" w:hAnsi="Times New Roman" w:cs="Times New Roman"/>
                <w:b/>
                <w:sz w:val="20"/>
                <w:szCs w:val="20"/>
              </w:rPr>
              <w:lastRenderedPageBreak/>
              <w:t>Период поставки:</w:t>
            </w:r>
            <w:r w:rsidR="00B27600" w:rsidRPr="005C7B97">
              <w:rPr>
                <w:rFonts w:ascii="Times New Roman" w:hAnsi="Times New Roman" w:cs="Times New Roman"/>
                <w:b/>
                <w:sz w:val="20"/>
                <w:szCs w:val="20"/>
              </w:rPr>
              <w:t xml:space="preserve"> </w:t>
            </w:r>
            <w:r w:rsidR="00B27600" w:rsidRPr="005C7B97">
              <w:rPr>
                <w:rFonts w:ascii="Times New Roman" w:hAnsi="Times New Roman" w:cs="Times New Roman"/>
                <w:sz w:val="20"/>
                <w:szCs w:val="20"/>
              </w:rPr>
              <w:t>60 дней (шестьдесят) дней</w:t>
            </w:r>
            <w:r w:rsidR="00C34379" w:rsidRPr="005C7B97">
              <w:rPr>
                <w:rFonts w:ascii="Times New Roman" w:hAnsi="Times New Roman" w:cs="Times New Roman"/>
                <w:sz w:val="20"/>
                <w:szCs w:val="20"/>
              </w:rPr>
              <w:t xml:space="preserve"> </w:t>
            </w:r>
            <w:r w:rsidR="00267496" w:rsidRPr="005C7B97">
              <w:rPr>
                <w:rFonts w:ascii="Times New Roman" w:hAnsi="Times New Roman" w:cs="Times New Roman"/>
                <w:sz w:val="20"/>
                <w:szCs w:val="20"/>
              </w:rPr>
              <w:t xml:space="preserve">с даты заключения Договора </w:t>
            </w:r>
          </w:p>
        </w:tc>
      </w:tr>
      <w:tr w:rsidR="00007FED" w:rsidRPr="005C7B97" w14:paraId="4AF58F39" w14:textId="77777777" w:rsidTr="00D00DD2">
        <w:trPr>
          <w:trHeight w:val="8"/>
        </w:trPr>
        <w:tc>
          <w:tcPr>
            <w:tcW w:w="466" w:type="dxa"/>
          </w:tcPr>
          <w:p w14:paraId="37AED168" w14:textId="77777777" w:rsidR="00007FED" w:rsidRPr="005C7B97" w:rsidRDefault="00007FED" w:rsidP="00007FED">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6</w:t>
            </w:r>
          </w:p>
        </w:tc>
        <w:tc>
          <w:tcPr>
            <w:tcW w:w="2431" w:type="dxa"/>
          </w:tcPr>
          <w:p w14:paraId="48A463D0" w14:textId="77777777" w:rsidR="00007FED" w:rsidRPr="005C7B97" w:rsidRDefault="00007FED" w:rsidP="00007FE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6566" w:type="dxa"/>
          </w:tcPr>
          <w:p w14:paraId="0EA8A44F" w14:textId="77777777" w:rsidR="00F70721" w:rsidRPr="005C7B97" w:rsidRDefault="00F70721" w:rsidP="00F70721">
            <w:pPr>
              <w:jc w:val="both"/>
              <w:rPr>
                <w:rFonts w:ascii="Times New Roman" w:hAnsi="Times New Roman" w:cs="Times New Roman"/>
                <w:sz w:val="20"/>
                <w:szCs w:val="20"/>
              </w:rPr>
            </w:pPr>
            <w:r>
              <w:rPr>
                <w:rFonts w:ascii="Times New Roman" w:hAnsi="Times New Roman" w:cs="Times New Roman"/>
                <w:b/>
                <w:sz w:val="20"/>
                <w:szCs w:val="20"/>
              </w:rPr>
              <w:t>Начальная (максимальная) цена договора составляет:</w:t>
            </w:r>
            <w:r w:rsidRPr="005C7B97">
              <w:rPr>
                <w:rFonts w:ascii="Times New Roman" w:hAnsi="Times New Roman" w:cs="Times New Roman"/>
                <w:b/>
                <w:sz w:val="20"/>
                <w:szCs w:val="20"/>
              </w:rPr>
              <w:t xml:space="preserve"> </w:t>
            </w:r>
            <w:r>
              <w:rPr>
                <w:rFonts w:ascii="Times New Roman" w:hAnsi="Times New Roman" w:cs="Times New Roman"/>
                <w:b/>
                <w:sz w:val="20"/>
                <w:szCs w:val="20"/>
              </w:rPr>
              <w:t>8 850 000</w:t>
            </w:r>
            <w:r w:rsidRPr="005C7B97">
              <w:rPr>
                <w:rFonts w:ascii="Times New Roman" w:hAnsi="Times New Roman" w:cs="Times New Roman"/>
                <w:b/>
                <w:sz w:val="20"/>
                <w:szCs w:val="20"/>
              </w:rPr>
              <w:t xml:space="preserve"> (</w:t>
            </w:r>
            <w:r>
              <w:rPr>
                <w:rFonts w:ascii="Times New Roman" w:hAnsi="Times New Roman" w:cs="Times New Roman"/>
                <w:b/>
                <w:sz w:val="20"/>
                <w:szCs w:val="20"/>
              </w:rPr>
              <w:t>восемь</w:t>
            </w:r>
            <w:r w:rsidRPr="005C7B97">
              <w:rPr>
                <w:rFonts w:ascii="Times New Roman" w:hAnsi="Times New Roman" w:cs="Times New Roman"/>
                <w:b/>
                <w:sz w:val="20"/>
                <w:szCs w:val="20"/>
              </w:rPr>
              <w:t xml:space="preserve"> миллионов </w:t>
            </w:r>
            <w:r>
              <w:rPr>
                <w:rFonts w:ascii="Times New Roman" w:hAnsi="Times New Roman" w:cs="Times New Roman"/>
                <w:b/>
                <w:sz w:val="20"/>
                <w:szCs w:val="20"/>
              </w:rPr>
              <w:t>восемьсот пятьдесят</w:t>
            </w:r>
            <w:r w:rsidRPr="005C7B97">
              <w:rPr>
                <w:rFonts w:ascii="Times New Roman" w:hAnsi="Times New Roman" w:cs="Times New Roman"/>
                <w:b/>
                <w:sz w:val="20"/>
                <w:szCs w:val="20"/>
              </w:rPr>
              <w:t xml:space="preserve"> тысяч) рублей </w:t>
            </w:r>
            <w:r>
              <w:rPr>
                <w:rFonts w:ascii="Times New Roman" w:hAnsi="Times New Roman" w:cs="Times New Roman"/>
                <w:b/>
                <w:sz w:val="20"/>
                <w:szCs w:val="20"/>
              </w:rPr>
              <w:t>00</w:t>
            </w:r>
            <w:r w:rsidRPr="005C7B97">
              <w:rPr>
                <w:rFonts w:ascii="Times New Roman" w:hAnsi="Times New Roman" w:cs="Times New Roman"/>
                <w:b/>
                <w:sz w:val="20"/>
                <w:szCs w:val="20"/>
              </w:rPr>
              <w:t xml:space="preserve"> копеек, </w:t>
            </w:r>
            <w:r w:rsidRPr="005C7B97">
              <w:rPr>
                <w:rFonts w:ascii="Times New Roman" w:eastAsia="Times New Roman" w:hAnsi="Times New Roman" w:cs="Times New Roman"/>
                <w:b/>
                <w:sz w:val="20"/>
                <w:szCs w:val="20"/>
              </w:rPr>
              <w:t>включая НДС.</w:t>
            </w:r>
            <w:r w:rsidRPr="005C7B97">
              <w:rPr>
                <w:rFonts w:ascii="Times New Roman" w:hAnsi="Times New Roman" w:cs="Times New Roman"/>
                <w:sz w:val="20"/>
                <w:szCs w:val="20"/>
              </w:rPr>
              <w:t xml:space="preserve"> </w:t>
            </w:r>
          </w:p>
          <w:p w14:paraId="474B5E38" w14:textId="77777777" w:rsidR="00007FED" w:rsidRPr="005C7B97" w:rsidRDefault="00007FED" w:rsidP="00007FE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w:t>
            </w:r>
            <w:r w:rsidR="00D823C7" w:rsidRPr="005C7B97">
              <w:rPr>
                <w:rFonts w:ascii="Times New Roman" w:hAnsi="Times New Roman" w:cs="Times New Roman"/>
                <w:sz w:val="20"/>
                <w:szCs w:val="20"/>
              </w:rPr>
              <w:t>вору, заключаемому по результата</w:t>
            </w:r>
            <w:r w:rsidRPr="005C7B97">
              <w:rPr>
                <w:rFonts w:ascii="Times New Roman" w:hAnsi="Times New Roman" w:cs="Times New Roman"/>
                <w:sz w:val="20"/>
                <w:szCs w:val="20"/>
              </w:rPr>
              <w:t>м данной закупки.</w:t>
            </w:r>
          </w:p>
          <w:p w14:paraId="316A562C" w14:textId="77777777" w:rsidR="00007FED" w:rsidRPr="005C7B97" w:rsidRDefault="00007FED" w:rsidP="00007FED">
            <w:pPr>
              <w:jc w:val="both"/>
              <w:rPr>
                <w:rFonts w:ascii="Times New Roman" w:hAnsi="Times New Roman" w:cs="Times New Roman"/>
                <w:sz w:val="20"/>
                <w:szCs w:val="20"/>
              </w:rPr>
            </w:pPr>
          </w:p>
          <w:p w14:paraId="5778A8EE" w14:textId="77777777" w:rsidR="00007FED" w:rsidRPr="005C7B97" w:rsidRDefault="00007FED" w:rsidP="00007FED">
            <w:pPr>
              <w:jc w:val="both"/>
              <w:rPr>
                <w:rFonts w:ascii="Times New Roman" w:hAnsi="Times New Roman" w:cs="Times New Roman"/>
                <w:b/>
                <w:sz w:val="20"/>
                <w:szCs w:val="20"/>
                <w:highlight w:val="yellow"/>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45756B" w:rsidRPr="005C7B97" w14:paraId="08DFA408" w14:textId="77777777" w:rsidTr="00D00DD2">
        <w:trPr>
          <w:trHeight w:val="1690"/>
        </w:trPr>
        <w:tc>
          <w:tcPr>
            <w:tcW w:w="466" w:type="dxa"/>
          </w:tcPr>
          <w:p w14:paraId="4984529A" w14:textId="77777777" w:rsidR="00525DFA" w:rsidRPr="005C7B97" w:rsidRDefault="008C06D1" w:rsidP="008E2915">
            <w:pPr>
              <w:jc w:val="center"/>
              <w:rPr>
                <w:rFonts w:ascii="Times New Roman" w:hAnsi="Times New Roman" w:cs="Times New Roman"/>
                <w:sz w:val="20"/>
                <w:szCs w:val="20"/>
              </w:rPr>
            </w:pPr>
            <w:r w:rsidRPr="005C7B97">
              <w:rPr>
                <w:rFonts w:ascii="Times New Roman" w:hAnsi="Times New Roman" w:cs="Times New Roman"/>
                <w:sz w:val="20"/>
                <w:szCs w:val="20"/>
              </w:rPr>
              <w:t>7</w:t>
            </w:r>
          </w:p>
        </w:tc>
        <w:tc>
          <w:tcPr>
            <w:tcW w:w="2431" w:type="dxa"/>
            <w:vAlign w:val="center"/>
          </w:tcPr>
          <w:p w14:paraId="7461B010" w14:textId="77777777" w:rsidR="00525DFA" w:rsidRPr="005C7B97" w:rsidRDefault="005D5E92" w:rsidP="00D6082E">
            <w:pPr>
              <w:rPr>
                <w:rFonts w:ascii="Times New Roman" w:hAnsi="Times New Roman" w:cs="Times New Roman"/>
                <w:sz w:val="20"/>
                <w:szCs w:val="20"/>
              </w:rPr>
            </w:pPr>
            <w:r w:rsidRPr="005C7B97">
              <w:rPr>
                <w:rFonts w:ascii="Times New Roman" w:hAnsi="Times New Roman" w:cs="Times New Roman"/>
                <w:sz w:val="20"/>
                <w:szCs w:val="20"/>
              </w:rPr>
              <w:t>И</w:t>
            </w:r>
            <w:r w:rsidR="00525DFA" w:rsidRPr="005C7B97">
              <w:rPr>
                <w:rFonts w:ascii="Times New Roman" w:hAnsi="Times New Roman" w:cs="Times New Roman"/>
                <w:sz w:val="20"/>
                <w:szCs w:val="20"/>
              </w:rPr>
              <w:t xml:space="preserve">нформация о валюте, используемой для формирования </w:t>
            </w:r>
            <w:r w:rsidR="00D6082E" w:rsidRPr="005C7B97">
              <w:rPr>
                <w:rFonts w:ascii="Times New Roman" w:hAnsi="Times New Roman" w:cs="Times New Roman"/>
                <w:sz w:val="20"/>
                <w:szCs w:val="20"/>
              </w:rPr>
              <w:t>начальной максимальной цены аукциона, цены за единицу товара, максимального значения цены договора</w:t>
            </w:r>
          </w:p>
        </w:tc>
        <w:tc>
          <w:tcPr>
            <w:tcW w:w="6566" w:type="dxa"/>
          </w:tcPr>
          <w:p w14:paraId="62AC5903" w14:textId="77777777" w:rsidR="00525DFA" w:rsidRPr="005C7B97" w:rsidRDefault="002139BB" w:rsidP="008E54EC">
            <w:pPr>
              <w:jc w:val="both"/>
              <w:rPr>
                <w:rFonts w:ascii="Times New Roman" w:hAnsi="Times New Roman" w:cs="Times New Roman"/>
                <w:sz w:val="20"/>
                <w:szCs w:val="20"/>
              </w:rPr>
            </w:pPr>
            <w:r w:rsidRPr="005C7B97">
              <w:rPr>
                <w:rFonts w:ascii="Times New Roman" w:hAnsi="Times New Roman" w:cs="Times New Roman"/>
                <w:sz w:val="20"/>
                <w:szCs w:val="20"/>
              </w:rPr>
              <w:t>Российский рубль</w:t>
            </w:r>
          </w:p>
        </w:tc>
      </w:tr>
      <w:tr w:rsidR="0045756B" w:rsidRPr="005C7B97" w14:paraId="57FF5BC6" w14:textId="77777777" w:rsidTr="00D00DD2">
        <w:trPr>
          <w:trHeight w:val="8"/>
        </w:trPr>
        <w:tc>
          <w:tcPr>
            <w:tcW w:w="466" w:type="dxa"/>
          </w:tcPr>
          <w:p w14:paraId="06A47584" w14:textId="77777777" w:rsidR="00525DFA" w:rsidRPr="005C7B97" w:rsidRDefault="00E805E0" w:rsidP="008E2915">
            <w:pPr>
              <w:jc w:val="center"/>
              <w:rPr>
                <w:rFonts w:ascii="Times New Roman" w:hAnsi="Times New Roman" w:cs="Times New Roman"/>
                <w:sz w:val="20"/>
                <w:szCs w:val="20"/>
              </w:rPr>
            </w:pPr>
            <w:r w:rsidRPr="005C7B97">
              <w:rPr>
                <w:rFonts w:ascii="Times New Roman" w:hAnsi="Times New Roman" w:cs="Times New Roman"/>
                <w:sz w:val="20"/>
                <w:szCs w:val="20"/>
              </w:rPr>
              <w:t>8</w:t>
            </w:r>
          </w:p>
        </w:tc>
        <w:tc>
          <w:tcPr>
            <w:tcW w:w="2431" w:type="dxa"/>
          </w:tcPr>
          <w:p w14:paraId="6E3CFBAD" w14:textId="77777777" w:rsidR="00525DFA" w:rsidRPr="005C7B97" w:rsidRDefault="005D5E92" w:rsidP="008E54EC">
            <w:pPr>
              <w:rPr>
                <w:rFonts w:ascii="Times New Roman" w:hAnsi="Times New Roman" w:cs="Times New Roman"/>
                <w:sz w:val="20"/>
                <w:szCs w:val="20"/>
              </w:rPr>
            </w:pPr>
            <w:r w:rsidRPr="005C7B97">
              <w:rPr>
                <w:rFonts w:ascii="Times New Roman" w:hAnsi="Times New Roman" w:cs="Times New Roman"/>
                <w:sz w:val="20"/>
                <w:szCs w:val="20"/>
              </w:rPr>
              <w:t xml:space="preserve">Порядок подачи заявок на участие в </w:t>
            </w:r>
            <w:r w:rsidR="009134E9" w:rsidRPr="005C7B97">
              <w:rPr>
                <w:rFonts w:ascii="Times New Roman" w:hAnsi="Times New Roman" w:cs="Times New Roman"/>
                <w:sz w:val="20"/>
                <w:szCs w:val="20"/>
              </w:rPr>
              <w:t>аукционе в электронной форме</w:t>
            </w:r>
          </w:p>
        </w:tc>
        <w:tc>
          <w:tcPr>
            <w:tcW w:w="6566" w:type="dxa"/>
          </w:tcPr>
          <w:p w14:paraId="34901AED" w14:textId="77777777" w:rsidR="003E25A5" w:rsidRPr="005C7B97" w:rsidRDefault="003E25A5" w:rsidP="000212D7">
            <w:pPr>
              <w:ind w:firstLine="34"/>
              <w:jc w:val="both"/>
              <w:rPr>
                <w:rFonts w:ascii="Times New Roman" w:hAnsi="Times New Roman" w:cs="Times New Roman"/>
                <w:iCs/>
                <w:sz w:val="20"/>
                <w:szCs w:val="20"/>
              </w:rPr>
            </w:pPr>
            <w:r w:rsidRPr="005C7B97">
              <w:rPr>
                <w:rFonts w:ascii="Times New Roman" w:hAnsi="Times New Roman" w:cs="Times New Roman"/>
                <w:iCs/>
                <w:sz w:val="20"/>
                <w:szCs w:val="20"/>
              </w:rPr>
              <w:t xml:space="preserve">Для участия в </w:t>
            </w:r>
            <w:r w:rsidR="00EA37CF" w:rsidRPr="005C7B97">
              <w:rPr>
                <w:rFonts w:ascii="Times New Roman" w:hAnsi="Times New Roman" w:cs="Times New Roman"/>
                <w:iCs/>
                <w:sz w:val="20"/>
                <w:szCs w:val="20"/>
              </w:rPr>
              <w:t>электронном аукционе</w:t>
            </w:r>
            <w:r w:rsidRPr="005C7B97">
              <w:rPr>
                <w:rFonts w:ascii="Times New Roman" w:hAnsi="Times New Roman" w:cs="Times New Roman"/>
                <w:iCs/>
                <w:sz w:val="20"/>
                <w:szCs w:val="20"/>
              </w:rPr>
              <w:t xml:space="preserve"> необходимо получить аккредитацию на электронной площадке в порядке, установленном оператором ЭП.</w:t>
            </w:r>
          </w:p>
          <w:p w14:paraId="1765D256" w14:textId="77777777" w:rsidR="005A7072" w:rsidRPr="005C7B97" w:rsidRDefault="00383360"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w:t>
            </w:r>
            <w:r w:rsidR="003E25A5" w:rsidRPr="005C7B97">
              <w:rPr>
                <w:rFonts w:ascii="Times New Roman" w:hAnsi="Times New Roman" w:cs="Times New Roman"/>
                <w:sz w:val="20"/>
                <w:szCs w:val="20"/>
              </w:rPr>
              <w:t>на участие подается посредством</w:t>
            </w:r>
            <w:r w:rsidR="003E25A5" w:rsidRPr="005C7B97">
              <w:rPr>
                <w:rFonts w:ascii="Times New Roman" w:hAnsi="Times New Roman" w:cs="Times New Roman"/>
                <w:iCs/>
                <w:sz w:val="20"/>
                <w:szCs w:val="20"/>
              </w:rPr>
              <w:t xml:space="preserve"> программно-аппаратных средств </w:t>
            </w:r>
            <w:r w:rsidR="003E25A5" w:rsidRPr="005C7B97">
              <w:rPr>
                <w:rFonts w:ascii="Times New Roman" w:hAnsi="Times New Roman" w:cs="Times New Roman"/>
                <w:sz w:val="20"/>
                <w:szCs w:val="20"/>
              </w:rPr>
              <w:t>ЭП</w:t>
            </w:r>
            <w:r w:rsidRPr="005C7B97">
              <w:rPr>
                <w:rFonts w:ascii="Times New Roman" w:hAnsi="Times New Roman" w:cs="Times New Roman"/>
                <w:sz w:val="20"/>
                <w:szCs w:val="20"/>
              </w:rPr>
              <w:t xml:space="preserve">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C06D1" w:rsidRPr="005C7B97">
              <w:rPr>
                <w:rFonts w:ascii="Times New Roman" w:hAnsi="Times New Roman" w:cs="Times New Roman"/>
                <w:sz w:val="20"/>
                <w:szCs w:val="20"/>
              </w:rPr>
              <w:t>электронного аукциона</w:t>
            </w:r>
            <w:r w:rsidRPr="005C7B97">
              <w:rPr>
                <w:rFonts w:ascii="Times New Roman" w:hAnsi="Times New Roman" w:cs="Times New Roman"/>
                <w:sz w:val="20"/>
                <w:szCs w:val="20"/>
              </w:rPr>
              <w:t xml:space="preserve">, по форме и в порядке, </w:t>
            </w:r>
            <w:r w:rsidR="008D3337" w:rsidRPr="005C7B97">
              <w:rPr>
                <w:rFonts w:ascii="Times New Roman" w:hAnsi="Times New Roman" w:cs="Times New Roman"/>
                <w:sz w:val="20"/>
                <w:szCs w:val="20"/>
              </w:rPr>
              <w:t>установленны</w:t>
            </w:r>
            <w:r w:rsidR="00712610" w:rsidRPr="005C7B97">
              <w:rPr>
                <w:rFonts w:ascii="Times New Roman" w:hAnsi="Times New Roman" w:cs="Times New Roman"/>
                <w:sz w:val="20"/>
                <w:szCs w:val="20"/>
              </w:rPr>
              <w:t>м</w:t>
            </w:r>
            <w:r w:rsidRPr="005C7B97">
              <w:rPr>
                <w:rFonts w:ascii="Times New Roman" w:hAnsi="Times New Roman" w:cs="Times New Roman"/>
                <w:sz w:val="20"/>
                <w:szCs w:val="20"/>
              </w:rPr>
              <w:t xml:space="preserve"> </w:t>
            </w:r>
            <w:r w:rsidR="008C06D1" w:rsidRPr="005C7B97">
              <w:rPr>
                <w:rFonts w:ascii="Times New Roman" w:hAnsi="Times New Roman" w:cs="Times New Roman"/>
                <w:sz w:val="20"/>
                <w:szCs w:val="20"/>
              </w:rPr>
              <w:t>аукционной документацией</w:t>
            </w:r>
            <w:r w:rsidR="00903F1C" w:rsidRPr="005C7B97">
              <w:rPr>
                <w:rFonts w:ascii="Times New Roman" w:hAnsi="Times New Roman" w:cs="Times New Roman"/>
                <w:sz w:val="20"/>
                <w:szCs w:val="20"/>
              </w:rPr>
              <w:t>.</w:t>
            </w:r>
          </w:p>
          <w:p w14:paraId="3842F7B9" w14:textId="77777777" w:rsidR="00D6082E" w:rsidRPr="005C7B97" w:rsidRDefault="00D6082E"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форме, оформлению и составу заявки на участие в электронном аукционе </w:t>
            </w:r>
            <w:r w:rsidR="008957BF" w:rsidRPr="005C7B97">
              <w:rPr>
                <w:rFonts w:ascii="Times New Roman" w:hAnsi="Times New Roman" w:cs="Times New Roman"/>
                <w:sz w:val="20"/>
                <w:szCs w:val="20"/>
              </w:rPr>
              <w:t xml:space="preserve">указаны в части </w:t>
            </w:r>
            <w:r w:rsidR="00DA52A9"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rPr>
              <w:t xml:space="preserve"> аукционной документации «Информационная карта электронного аукциона»</w:t>
            </w:r>
            <w:r w:rsidR="008E54EC" w:rsidRPr="005C7B97">
              <w:rPr>
                <w:rFonts w:ascii="Times New Roman" w:hAnsi="Times New Roman" w:cs="Times New Roman"/>
                <w:sz w:val="20"/>
                <w:szCs w:val="20"/>
              </w:rPr>
              <w:t>.</w:t>
            </w:r>
          </w:p>
          <w:p w14:paraId="7C263CCF" w14:textId="77777777" w:rsidR="005A7072" w:rsidRPr="005C7B97" w:rsidRDefault="005D5E92" w:rsidP="000212D7">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w:t>
            </w:r>
            <w:r w:rsidR="005A7072" w:rsidRPr="005C7B97">
              <w:rPr>
                <w:rFonts w:ascii="Times New Roman" w:hAnsi="Times New Roman" w:cs="Times New Roman"/>
                <w:sz w:val="20"/>
                <w:szCs w:val="20"/>
              </w:rPr>
              <w:t xml:space="preserve"> </w:t>
            </w:r>
            <w:r w:rsidR="00EF38C2" w:rsidRPr="005C7B97">
              <w:rPr>
                <w:rFonts w:ascii="Times New Roman" w:hAnsi="Times New Roman" w:cs="Times New Roman"/>
                <w:sz w:val="20"/>
                <w:szCs w:val="20"/>
              </w:rPr>
              <w:t>срока подачи заявок:</w:t>
            </w:r>
          </w:p>
          <w:p w14:paraId="61F7D1C6" w14:textId="5AC559C8" w:rsidR="00EF38C2" w:rsidRPr="005C7B97" w:rsidRDefault="00BF5B89" w:rsidP="000212D7">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20»</w:t>
            </w:r>
            <w:r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февраля</w:t>
            </w:r>
            <w:r w:rsidR="00B27600" w:rsidRPr="005C7B97">
              <w:rPr>
                <w:rFonts w:ascii="Times New Roman" w:hAnsi="Times New Roman" w:cs="Times New Roman"/>
                <w:b/>
                <w:strike/>
                <w:sz w:val="20"/>
                <w:szCs w:val="20"/>
              </w:rPr>
              <w:t xml:space="preserve"> </w:t>
            </w:r>
            <w:r w:rsidR="00003DF6" w:rsidRPr="005C7B97">
              <w:rPr>
                <w:rFonts w:ascii="Times New Roman" w:hAnsi="Times New Roman" w:cs="Times New Roman"/>
                <w:b/>
                <w:sz w:val="20"/>
                <w:szCs w:val="20"/>
              </w:rPr>
              <w:t>202</w:t>
            </w:r>
            <w:r w:rsidR="00E078F2" w:rsidRPr="005C7B97">
              <w:rPr>
                <w:rFonts w:ascii="Times New Roman" w:hAnsi="Times New Roman" w:cs="Times New Roman"/>
                <w:b/>
                <w:sz w:val="20"/>
                <w:szCs w:val="20"/>
              </w:rPr>
              <w:t>6</w:t>
            </w:r>
            <w:r w:rsidR="00EC24EF" w:rsidRPr="005C7B97">
              <w:rPr>
                <w:rFonts w:ascii="Times New Roman" w:hAnsi="Times New Roman" w:cs="Times New Roman"/>
                <w:b/>
                <w:sz w:val="20"/>
                <w:szCs w:val="20"/>
              </w:rPr>
              <w:t xml:space="preserve"> </w:t>
            </w:r>
            <w:r w:rsidRPr="005C7B97">
              <w:rPr>
                <w:rFonts w:ascii="Times New Roman" w:hAnsi="Times New Roman" w:cs="Times New Roman"/>
                <w:b/>
                <w:sz w:val="20"/>
                <w:szCs w:val="20"/>
              </w:rPr>
              <w:t>г</w:t>
            </w:r>
            <w:r w:rsidR="000212D7" w:rsidRPr="005C7B97">
              <w:rPr>
                <w:rFonts w:ascii="Times New Roman" w:hAnsi="Times New Roman" w:cs="Times New Roman"/>
                <w:b/>
                <w:sz w:val="20"/>
                <w:szCs w:val="20"/>
              </w:rPr>
              <w:t>.</w:t>
            </w:r>
          </w:p>
          <w:p w14:paraId="7B378D71" w14:textId="77777777" w:rsidR="00EF38C2" w:rsidRPr="005C7B97" w:rsidRDefault="005A7072"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r w:rsidR="00EF38C2" w:rsidRPr="005C7B97">
              <w:rPr>
                <w:rFonts w:ascii="Times New Roman" w:hAnsi="Times New Roman" w:cs="Times New Roman"/>
                <w:sz w:val="20"/>
                <w:szCs w:val="20"/>
              </w:rPr>
              <w:t>:</w:t>
            </w:r>
          </w:p>
          <w:p w14:paraId="1D3A1333" w14:textId="5FAFC245" w:rsidR="0015261F" w:rsidRPr="005C7B97" w:rsidRDefault="00B312A2" w:rsidP="00B27600">
            <w:pPr>
              <w:ind w:firstLine="34"/>
              <w:jc w:val="both"/>
              <w:rPr>
                <w:rFonts w:ascii="Times New Roman" w:hAnsi="Times New Roman" w:cs="Times New Roman"/>
                <w:b/>
                <w:sz w:val="20"/>
                <w:szCs w:val="20"/>
              </w:rPr>
            </w:pPr>
            <w:r>
              <w:rPr>
                <w:rFonts w:ascii="Times New Roman" w:hAnsi="Times New Roman" w:cs="Times New Roman"/>
                <w:b/>
                <w:sz w:val="20"/>
                <w:szCs w:val="20"/>
              </w:rPr>
              <w:t>«09</w:t>
            </w:r>
            <w:r w:rsidR="00B27600" w:rsidRPr="005C7B97">
              <w:rPr>
                <w:rFonts w:ascii="Times New Roman" w:hAnsi="Times New Roman" w:cs="Times New Roman"/>
                <w:b/>
                <w:sz w:val="20"/>
                <w:szCs w:val="20"/>
              </w:rPr>
              <w:t xml:space="preserve">» </w:t>
            </w:r>
            <w:r>
              <w:rPr>
                <w:rFonts w:ascii="Times New Roman" w:hAnsi="Times New Roman" w:cs="Times New Roman"/>
                <w:b/>
                <w:sz w:val="20"/>
                <w:szCs w:val="20"/>
              </w:rPr>
              <w:t xml:space="preserve"> марта </w:t>
            </w:r>
            <w:r w:rsidR="00B27600" w:rsidRPr="005C7B97">
              <w:rPr>
                <w:rFonts w:ascii="Times New Roman" w:hAnsi="Times New Roman" w:cs="Times New Roman"/>
                <w:b/>
                <w:sz w:val="20"/>
                <w:szCs w:val="20"/>
              </w:rPr>
              <w:t xml:space="preserve">2026 г. 10:00 </w:t>
            </w:r>
            <w:r w:rsidR="00E078F2" w:rsidRPr="005C7B97">
              <w:rPr>
                <w:rFonts w:ascii="Times New Roman" w:hAnsi="Times New Roman" w:cs="Times New Roman"/>
                <w:sz w:val="20"/>
                <w:szCs w:val="20"/>
                <w:lang w:eastAsia="en-US"/>
              </w:rPr>
              <w:t>по Иркутскому времени</w:t>
            </w:r>
          </w:p>
        </w:tc>
      </w:tr>
      <w:tr w:rsidR="00C3189F" w:rsidRPr="005C7B97" w14:paraId="13F61315" w14:textId="77777777" w:rsidTr="00D00DD2">
        <w:trPr>
          <w:trHeight w:val="8"/>
        </w:trPr>
        <w:tc>
          <w:tcPr>
            <w:tcW w:w="466" w:type="dxa"/>
          </w:tcPr>
          <w:p w14:paraId="7A70A95F" w14:textId="77777777" w:rsidR="00C3189F" w:rsidRPr="005C7B97" w:rsidRDefault="00C3189F" w:rsidP="008E2915">
            <w:pPr>
              <w:jc w:val="center"/>
              <w:rPr>
                <w:rFonts w:ascii="Times New Roman" w:hAnsi="Times New Roman" w:cs="Times New Roman"/>
                <w:sz w:val="20"/>
                <w:szCs w:val="20"/>
              </w:rPr>
            </w:pPr>
            <w:r w:rsidRPr="005C7B97">
              <w:rPr>
                <w:rFonts w:ascii="Times New Roman" w:hAnsi="Times New Roman" w:cs="Times New Roman"/>
                <w:sz w:val="20"/>
                <w:szCs w:val="20"/>
              </w:rPr>
              <w:t>9</w:t>
            </w:r>
          </w:p>
        </w:tc>
        <w:tc>
          <w:tcPr>
            <w:tcW w:w="2431" w:type="dxa"/>
          </w:tcPr>
          <w:p w14:paraId="4F1E97AC" w14:textId="77777777" w:rsidR="00C3189F" w:rsidRPr="005C7B97" w:rsidRDefault="00C3189F" w:rsidP="00D56CDC">
            <w:pPr>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6566" w:type="dxa"/>
          </w:tcPr>
          <w:p w14:paraId="26E5FC0F" w14:textId="30F50E63" w:rsidR="00B27600"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16</w:t>
            </w:r>
            <w:r w:rsidRPr="005C7B97">
              <w:rPr>
                <w:rFonts w:ascii="Times New Roman" w:hAnsi="Times New Roman" w:cs="Times New Roman"/>
                <w:b/>
                <w:sz w:val="20"/>
                <w:szCs w:val="20"/>
              </w:rPr>
              <w:t xml:space="preserve">» </w:t>
            </w:r>
            <w:r w:rsidR="00135522">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3AD8C8E" w14:textId="6003A237" w:rsidR="00C3189F" w:rsidRPr="005C7B97" w:rsidRDefault="00B27600" w:rsidP="00B27600">
            <w:pPr>
              <w:rPr>
                <w:rFonts w:ascii="Times New Roman" w:hAnsi="Times New Roman" w:cs="Times New Roman"/>
                <w:b/>
                <w:sz w:val="20"/>
                <w:szCs w:val="20"/>
              </w:rPr>
            </w:pPr>
            <w:r w:rsidRPr="005C7B97">
              <w:rPr>
                <w:rFonts w:ascii="Times New Roman" w:hAnsi="Times New Roman" w:cs="Times New Roman"/>
                <w:iCs/>
                <w:sz w:val="20"/>
                <w:szCs w:val="20"/>
              </w:rPr>
              <w:t xml:space="preserve"> </w:t>
            </w:r>
            <w:r w:rsidR="00457837" w:rsidRPr="005C7B97">
              <w:rPr>
                <w:rFonts w:ascii="Times New Roman" w:hAnsi="Times New Roman" w:cs="Times New Roman"/>
                <w:iCs/>
                <w:sz w:val="20"/>
                <w:szCs w:val="20"/>
              </w:rPr>
              <w:t>(время проведения электронного аукциона устанавливается ЭП)</w:t>
            </w:r>
          </w:p>
        </w:tc>
      </w:tr>
      <w:tr w:rsidR="0045756B" w:rsidRPr="005C7B97" w14:paraId="7CD23153" w14:textId="77777777" w:rsidTr="00D00DD2">
        <w:trPr>
          <w:trHeight w:val="8"/>
        </w:trPr>
        <w:tc>
          <w:tcPr>
            <w:tcW w:w="466" w:type="dxa"/>
          </w:tcPr>
          <w:p w14:paraId="6246CAE4" w14:textId="77777777" w:rsidR="005D5E92" w:rsidRPr="005C7B97" w:rsidRDefault="008E2915" w:rsidP="008E2915">
            <w:pPr>
              <w:jc w:val="center"/>
              <w:rPr>
                <w:rFonts w:ascii="Times New Roman" w:hAnsi="Times New Roman" w:cs="Times New Roman"/>
                <w:sz w:val="20"/>
                <w:szCs w:val="20"/>
              </w:rPr>
            </w:pPr>
            <w:r w:rsidRPr="005C7B97">
              <w:rPr>
                <w:rFonts w:ascii="Times New Roman" w:hAnsi="Times New Roman" w:cs="Times New Roman"/>
                <w:sz w:val="20"/>
                <w:szCs w:val="20"/>
              </w:rPr>
              <w:t>10</w:t>
            </w:r>
          </w:p>
        </w:tc>
        <w:tc>
          <w:tcPr>
            <w:tcW w:w="2431" w:type="dxa"/>
          </w:tcPr>
          <w:p w14:paraId="50E28ADB" w14:textId="77777777" w:rsidR="005D5E92" w:rsidRPr="005C7B97" w:rsidRDefault="00EF38C2" w:rsidP="008E54EC">
            <w:pPr>
              <w:rPr>
                <w:rFonts w:ascii="Times New Roman" w:hAnsi="Times New Roman" w:cs="Times New Roman"/>
                <w:sz w:val="20"/>
                <w:szCs w:val="20"/>
              </w:rPr>
            </w:pPr>
            <w:r w:rsidRPr="005C7B97">
              <w:rPr>
                <w:rFonts w:ascii="Times New Roman" w:hAnsi="Times New Roman" w:cs="Times New Roman"/>
                <w:sz w:val="20"/>
                <w:szCs w:val="20"/>
              </w:rPr>
              <w:t>П</w:t>
            </w:r>
            <w:r w:rsidR="005D5E92" w:rsidRPr="005C7B97">
              <w:rPr>
                <w:rFonts w:ascii="Times New Roman" w:hAnsi="Times New Roman" w:cs="Times New Roman"/>
                <w:sz w:val="20"/>
                <w:szCs w:val="20"/>
              </w:rPr>
              <w:t xml:space="preserve">орядок подведения итогов </w:t>
            </w:r>
            <w:r w:rsidR="009134E9"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w:t>
            </w:r>
          </w:p>
        </w:tc>
        <w:tc>
          <w:tcPr>
            <w:tcW w:w="6566" w:type="dxa"/>
          </w:tcPr>
          <w:p w14:paraId="1DF5E155" w14:textId="77777777" w:rsidR="00287168" w:rsidRPr="005C7B97" w:rsidRDefault="003462C3" w:rsidP="000212D7">
            <w:pPr>
              <w:pStyle w:val="a6"/>
              <w:ind w:left="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рассматривает вторые части заявок на участие в </w:t>
            </w:r>
            <w:r w:rsidR="008C06D1" w:rsidRPr="005C7B97">
              <w:rPr>
                <w:rFonts w:ascii="Times New Roman" w:hAnsi="Times New Roman" w:cs="Times New Roman"/>
                <w:sz w:val="20"/>
                <w:szCs w:val="20"/>
              </w:rPr>
              <w:t xml:space="preserve">электронном </w:t>
            </w:r>
            <w:r w:rsidRPr="005C7B97">
              <w:rPr>
                <w:rFonts w:ascii="Times New Roman" w:hAnsi="Times New Roman" w:cs="Times New Roman"/>
                <w:sz w:val="20"/>
                <w:szCs w:val="20"/>
              </w:rPr>
              <w:t xml:space="preserve">аукционе и документы, направленные Заказчику оператором ЭП, в части соответствия их требованиям, установленным </w:t>
            </w:r>
            <w:r w:rsidR="00DE09AE" w:rsidRPr="005C7B97">
              <w:rPr>
                <w:rFonts w:ascii="Times New Roman" w:hAnsi="Times New Roman" w:cs="Times New Roman"/>
                <w:sz w:val="20"/>
                <w:szCs w:val="20"/>
              </w:rPr>
              <w:t>аукционной</w:t>
            </w:r>
            <w:r w:rsidR="00E805E0" w:rsidRPr="005C7B97">
              <w:rPr>
                <w:rFonts w:ascii="Times New Roman" w:hAnsi="Times New Roman" w:cs="Times New Roman"/>
                <w:sz w:val="20"/>
                <w:szCs w:val="20"/>
              </w:rPr>
              <w:t xml:space="preserve"> </w:t>
            </w:r>
            <w:r w:rsidRPr="005C7B97">
              <w:rPr>
                <w:rFonts w:ascii="Times New Roman" w:hAnsi="Times New Roman" w:cs="Times New Roman"/>
                <w:sz w:val="20"/>
                <w:szCs w:val="20"/>
              </w:rPr>
              <w:t xml:space="preserve">документацией. При этом закупочная комиссия рассматривает вторые части заявок, полученные от оператора ЭП в соответствии с </w:t>
            </w:r>
            <w:hyperlink w:anchor="протоколпроведенияЭАи2части" w:history="1">
              <w:r w:rsidRPr="005C7B97">
                <w:rPr>
                  <w:rStyle w:val="a8"/>
                  <w:rFonts w:ascii="Times New Roman" w:hAnsi="Times New Roman" w:cs="Times New Roman"/>
                  <w:color w:val="auto"/>
                  <w:sz w:val="20"/>
                  <w:szCs w:val="20"/>
                  <w:u w:val="none"/>
                </w:rPr>
                <w:t>пунктом 16.10.13</w:t>
              </w:r>
            </w:hyperlink>
            <w:r w:rsidRPr="005C7B97">
              <w:rPr>
                <w:rFonts w:ascii="Times New Roman" w:hAnsi="Times New Roman" w:cs="Times New Roman"/>
                <w:sz w:val="20"/>
                <w:szCs w:val="20"/>
              </w:rPr>
              <w:t xml:space="preserve"> Положения</w:t>
            </w:r>
            <w:r w:rsidR="00DE09AE" w:rsidRPr="005C7B97">
              <w:rPr>
                <w:rFonts w:ascii="Times New Roman" w:hAnsi="Times New Roman" w:cs="Times New Roman"/>
                <w:sz w:val="20"/>
                <w:szCs w:val="20"/>
              </w:rPr>
              <w:t xml:space="preserve"> о закупке</w:t>
            </w:r>
            <w:r w:rsidRPr="005C7B97">
              <w:rPr>
                <w:rFonts w:ascii="Times New Roman" w:hAnsi="Times New Roman" w:cs="Times New Roman"/>
                <w:sz w:val="20"/>
                <w:szCs w:val="20"/>
              </w:rPr>
              <w:t xml:space="preserve">, до определения победителя </w:t>
            </w:r>
            <w:r w:rsidR="008C06D1" w:rsidRPr="005C7B97">
              <w:rPr>
                <w:rFonts w:ascii="Times New Roman" w:hAnsi="Times New Roman" w:cs="Times New Roman"/>
                <w:sz w:val="20"/>
                <w:szCs w:val="20"/>
              </w:rPr>
              <w:t xml:space="preserve">электронного </w:t>
            </w:r>
            <w:r w:rsidRPr="005C7B97">
              <w:rPr>
                <w:rFonts w:ascii="Times New Roman" w:hAnsi="Times New Roman" w:cs="Times New Roman"/>
                <w:sz w:val="20"/>
                <w:szCs w:val="20"/>
              </w:rPr>
              <w:t xml:space="preserve">аукциона (единственного участника) и участника электронного аукциона, сделавшего второе по степени выгодности предложение после лучшего. </w:t>
            </w:r>
          </w:p>
        </w:tc>
      </w:tr>
      <w:tr w:rsidR="00AD379E" w:rsidRPr="005C7B97" w14:paraId="6E330A0A" w14:textId="77777777" w:rsidTr="00D00DD2">
        <w:trPr>
          <w:trHeight w:val="8"/>
        </w:trPr>
        <w:tc>
          <w:tcPr>
            <w:tcW w:w="466" w:type="dxa"/>
          </w:tcPr>
          <w:p w14:paraId="26BB26E1"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11</w:t>
            </w:r>
          </w:p>
        </w:tc>
        <w:tc>
          <w:tcPr>
            <w:tcW w:w="2431" w:type="dxa"/>
          </w:tcPr>
          <w:p w14:paraId="74CF449A"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6566" w:type="dxa"/>
          </w:tcPr>
          <w:p w14:paraId="09903296"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7BF149BA"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72A66F56"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60A1F5D"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7D622CFD"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21B314D6" w14:textId="3A64F001"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 xml:space="preserve">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w:t>
            </w:r>
            <w:r w:rsidRPr="00A26A38">
              <w:rPr>
                <w:rFonts w:ascii="Times New Roman" w:hAnsi="Times New Roman" w:cs="Times New Roman"/>
                <w:sz w:val="20"/>
                <w:szCs w:val="20"/>
              </w:rPr>
              <w:lastRenderedPageBreak/>
              <w:t>документации установлено требование обеспечения исполнения договора и срок его предоставления до заключения договора).</w:t>
            </w:r>
          </w:p>
        </w:tc>
      </w:tr>
      <w:tr w:rsidR="00AD379E" w:rsidRPr="005C7B97" w14:paraId="093CF53B" w14:textId="77777777" w:rsidTr="00D00DD2">
        <w:trPr>
          <w:trHeight w:val="8"/>
        </w:trPr>
        <w:tc>
          <w:tcPr>
            <w:tcW w:w="466" w:type="dxa"/>
          </w:tcPr>
          <w:p w14:paraId="37151998"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12</w:t>
            </w:r>
          </w:p>
        </w:tc>
        <w:tc>
          <w:tcPr>
            <w:tcW w:w="2431" w:type="dxa"/>
          </w:tcPr>
          <w:p w14:paraId="3F83AEB7"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Размер обеспечения исполнения договора, порядок и срок его предоставления</w:t>
            </w:r>
          </w:p>
        </w:tc>
        <w:tc>
          <w:tcPr>
            <w:tcW w:w="6566" w:type="dxa"/>
          </w:tcPr>
          <w:p w14:paraId="49E51C15" w14:textId="31B95B7B" w:rsidR="00AD379E" w:rsidRDefault="00AD379E" w:rsidP="00AD379E">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2EF741B8" w14:textId="77777777" w:rsidR="00BB2890" w:rsidRPr="00A26A38" w:rsidRDefault="00BB2890" w:rsidP="00AD379E">
            <w:pPr>
              <w:tabs>
                <w:tab w:val="left" w:pos="859"/>
              </w:tabs>
              <w:jc w:val="both"/>
              <w:rPr>
                <w:rFonts w:ascii="Times New Roman" w:hAnsi="Times New Roman" w:cs="Times New Roman"/>
                <w:b/>
                <w:sz w:val="20"/>
                <w:szCs w:val="20"/>
              </w:rPr>
            </w:pPr>
          </w:p>
          <w:p w14:paraId="3212557C" w14:textId="77777777" w:rsidR="00BB2890" w:rsidRPr="00B26F2F" w:rsidRDefault="00BB2890" w:rsidP="00BB2890">
            <w:pPr>
              <w:shd w:val="clear" w:color="auto" w:fill="FFFFFF"/>
              <w:tabs>
                <w:tab w:val="left" w:pos="709"/>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 xml:space="preserve">В случае </w:t>
            </w:r>
            <w:r w:rsidRPr="00B26F2F">
              <w:rPr>
                <w:rFonts w:ascii="Times New Roman" w:eastAsia="Lucida Sans Unicode" w:hAnsi="Times New Roman" w:cs="Times New Roman"/>
                <w:b/>
                <w:sz w:val="20"/>
                <w:lang w:eastAsia="en-US"/>
              </w:rPr>
              <w:t>если</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по результатам конкурентной закупки цена договора</w:t>
            </w:r>
            <w:r w:rsidRPr="00B26F2F">
              <w:rPr>
                <w:rFonts w:ascii="Times New Roman" w:eastAsia="Lucida Sans Unicode" w:hAnsi="Times New Roman" w:cs="Times New Roman"/>
                <w:sz w:val="20"/>
                <w:lang w:eastAsia="en-US"/>
              </w:rPr>
              <w:t xml:space="preserve">, предложенная победителем, участником конкурентной закупки, с которым заключается договор, </w:t>
            </w:r>
            <w:r w:rsidRPr="00B26F2F">
              <w:rPr>
                <w:rFonts w:ascii="Times New Roman" w:eastAsia="Lucida Sans Unicode" w:hAnsi="Times New Roman" w:cs="Times New Roman"/>
                <w:b/>
                <w:sz w:val="20"/>
                <w:lang w:eastAsia="en-US"/>
              </w:rPr>
              <w:t>снижена на двадцать пять и более процентов от НМЦД</w:t>
            </w:r>
            <w:r w:rsidRPr="00B26F2F">
              <w:rPr>
                <w:rFonts w:ascii="Times New Roman" w:eastAsia="Lucida Sans Unicode" w:hAnsi="Times New Roman" w:cs="Times New Roman"/>
                <w:sz w:val="20"/>
                <w:lang w:eastAsia="en-US"/>
              </w:rPr>
              <w:t xml:space="preserve">, начальной цены единицы товара, работы, услуги, начальной суммы цен таких единиц, такой победитель либо такой, </w:t>
            </w:r>
            <w:r w:rsidRPr="00B26F2F">
              <w:rPr>
                <w:rFonts w:ascii="Times New Roman" w:eastAsia="Lucida Sans Unicode" w:hAnsi="Times New Roman" w:cs="Times New Roman"/>
                <w:b/>
                <w:sz w:val="20"/>
                <w:lang w:eastAsia="en-US"/>
              </w:rPr>
              <w:t>участник обязан до заключения договора предоставить</w:t>
            </w:r>
            <w:r w:rsidRPr="00B26F2F">
              <w:rPr>
                <w:rFonts w:ascii="Times New Roman" w:eastAsia="Lucida Sans Unicode" w:hAnsi="Times New Roman" w:cs="Times New Roman"/>
                <w:sz w:val="20"/>
                <w:lang w:eastAsia="en-US"/>
              </w:rPr>
              <w:t xml:space="preserve"> Заказчику документы, подтверждающие </w:t>
            </w:r>
            <w:r w:rsidRPr="00B26F2F">
              <w:rPr>
                <w:rFonts w:ascii="Times New Roman" w:eastAsia="Lucida Sans Unicode" w:hAnsi="Times New Roman" w:cs="Times New Roman"/>
                <w:b/>
                <w:sz w:val="20"/>
                <w:lang w:eastAsia="en-US"/>
              </w:rPr>
              <w:t>обеспечение исполнения договора</w:t>
            </w:r>
            <w:r w:rsidRPr="00B26F2F">
              <w:rPr>
                <w:rFonts w:ascii="Times New Roman" w:eastAsia="Lucida Sans Unicode" w:hAnsi="Times New Roman" w:cs="Times New Roman"/>
                <w:sz w:val="20"/>
                <w:lang w:eastAsia="en-US"/>
              </w:rPr>
              <w:t xml:space="preserve"> в размере </w:t>
            </w:r>
            <w:r w:rsidRPr="00B26F2F">
              <w:rPr>
                <w:rFonts w:ascii="Times New Roman" w:eastAsia="Lucida Sans Unicode" w:hAnsi="Times New Roman" w:cs="Times New Roman"/>
                <w:b/>
                <w:sz w:val="20"/>
                <w:lang w:eastAsia="en-US"/>
              </w:rPr>
              <w:t>в полтора раза превышающем размер обеспечения исполнения договора, указанный в извещении</w:t>
            </w:r>
            <w:r w:rsidRPr="00B26F2F">
              <w:rPr>
                <w:rFonts w:ascii="Times New Roman" w:eastAsia="Lucida Sans Unicode" w:hAnsi="Times New Roman" w:cs="Times New Roman"/>
                <w:sz w:val="20"/>
                <w:lang w:eastAsia="en-US"/>
              </w:rPr>
              <w:t xml:space="preserve"> об осуществлении закупки и документации о конкурентной закупке, а</w:t>
            </w:r>
            <w:r w:rsidRPr="00B26F2F">
              <w:rPr>
                <w:rFonts w:ascii="Times New Roman" w:eastAsia="Lucida Sans Unicode" w:hAnsi="Times New Roman" w:cs="Times New Roman"/>
                <w:b/>
                <w:sz w:val="20"/>
                <w:lang w:eastAsia="en-US"/>
              </w:rPr>
              <w:t xml:space="preserve"> в случае если </w:t>
            </w:r>
            <w:r w:rsidRPr="00B26F2F">
              <w:rPr>
                <w:rFonts w:ascii="Times New Roman" w:eastAsia="Lucida Sans Unicode" w:hAnsi="Times New Roman" w:cs="Times New Roman"/>
                <w:sz w:val="20"/>
                <w:lang w:eastAsia="en-US"/>
              </w:rPr>
              <w:t xml:space="preserve">извещением об осуществлении такой закупки и документацией о конкурентной закупке </w:t>
            </w:r>
            <w:r w:rsidRPr="00B26F2F">
              <w:rPr>
                <w:rFonts w:ascii="Times New Roman" w:eastAsia="Lucida Sans Unicode" w:hAnsi="Times New Roman" w:cs="Times New Roman"/>
                <w:b/>
                <w:sz w:val="20"/>
                <w:lang w:eastAsia="en-US"/>
              </w:rPr>
              <w:t>обеспечение</w:t>
            </w:r>
            <w:r w:rsidRPr="00B26F2F">
              <w:rPr>
                <w:rFonts w:ascii="Times New Roman" w:eastAsia="Lucida Sans Unicode" w:hAnsi="Times New Roman" w:cs="Times New Roman"/>
                <w:sz w:val="20"/>
                <w:lang w:eastAsia="en-US"/>
              </w:rPr>
              <w:t xml:space="preserve"> исполнения </w:t>
            </w:r>
            <w:r w:rsidRPr="00B26F2F">
              <w:rPr>
                <w:rFonts w:ascii="Times New Roman" w:eastAsia="Lucida Sans Unicode" w:hAnsi="Times New Roman" w:cs="Times New Roman"/>
                <w:b/>
                <w:sz w:val="20"/>
                <w:lang w:eastAsia="en-US"/>
              </w:rPr>
              <w:t>договора не было предусмотрено</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договор заключается только после предоставления</w:t>
            </w:r>
            <w:r w:rsidRPr="00B26F2F">
              <w:rPr>
                <w:rFonts w:ascii="Times New Roman" w:eastAsia="Lucida Sans Unicode" w:hAnsi="Times New Roman" w:cs="Times New Roman"/>
                <w:sz w:val="20"/>
                <w:lang w:eastAsia="en-US"/>
              </w:rPr>
              <w:t xml:space="preserve"> таким </w:t>
            </w:r>
            <w:r w:rsidRPr="00B26F2F">
              <w:rPr>
                <w:rFonts w:ascii="Times New Roman" w:eastAsia="Lucida Sans Unicode" w:hAnsi="Times New Roman" w:cs="Times New Roman"/>
                <w:b/>
                <w:sz w:val="20"/>
                <w:lang w:eastAsia="en-US"/>
              </w:rPr>
              <w:t>победителем, участником обеспечения исполнения договора в размере пяти процентов начальной (максимальной)</w:t>
            </w:r>
            <w:r w:rsidRPr="00B26F2F">
              <w:rPr>
                <w:rFonts w:ascii="Times New Roman" w:eastAsia="Lucida Sans Unicode" w:hAnsi="Times New Roman" w:cs="Times New Roman"/>
                <w:sz w:val="20"/>
                <w:lang w:eastAsia="en-US"/>
              </w:rPr>
              <w:t xml:space="preserve"> цены договора, но не менее чем в размере аванса (если договором предусмотрена выплата аванса). При этом в случае осуществления конкурентной закупки, предусмотренной подпунктом 2 пункта 5.1 Положения размер такого обеспечения исполнения договора устанавливается в соответствии с Постановлением № 1352.</w:t>
            </w:r>
          </w:p>
          <w:p w14:paraId="046647F3" w14:textId="77777777" w:rsidR="00BB2890" w:rsidRPr="00B26F2F" w:rsidRDefault="00BB2890" w:rsidP="00BB2890">
            <w:pPr>
              <w:pStyle w:val="affff"/>
              <w:spacing w:line="240" w:lineRule="auto"/>
              <w:ind w:left="459" w:firstLine="0"/>
              <w:rPr>
                <w:sz w:val="20"/>
                <w:szCs w:val="20"/>
                <w:lang w:eastAsia="en-US"/>
              </w:rPr>
            </w:pPr>
            <w:r w:rsidRPr="00B26F2F">
              <w:rPr>
                <w:sz w:val="20"/>
                <w:szCs w:val="20"/>
                <w:lang w:eastAsia="en-US"/>
              </w:rPr>
              <w:t>Способы обеспечения исполнения договора:</w:t>
            </w:r>
          </w:p>
          <w:p w14:paraId="62E2D6D8" w14:textId="77777777" w:rsidR="00BB2890" w:rsidRPr="00B26F2F" w:rsidRDefault="00BB2890" w:rsidP="00BB2890">
            <w:pPr>
              <w:pStyle w:val="affff"/>
              <w:spacing w:line="240" w:lineRule="auto"/>
              <w:ind w:left="0" w:firstLine="0"/>
              <w:rPr>
                <w:b w:val="0"/>
                <w:sz w:val="20"/>
                <w:szCs w:val="20"/>
                <w:lang w:eastAsia="en-US"/>
              </w:rPr>
            </w:pPr>
            <w:r w:rsidRPr="00B26F2F">
              <w:rPr>
                <w:b w:val="0"/>
                <w:sz w:val="20"/>
                <w:szCs w:val="20"/>
                <w:lang w:eastAsia="en-US"/>
              </w:rPr>
              <w:t>-безотзывная банковская гарантия, выданная банком или иной кредитной организацией;</w:t>
            </w:r>
          </w:p>
          <w:p w14:paraId="335904B2" w14:textId="77777777" w:rsidR="00BB2890" w:rsidRPr="00B26F2F" w:rsidRDefault="00BB2890" w:rsidP="00BB2890">
            <w:pPr>
              <w:pStyle w:val="affff"/>
              <w:spacing w:line="240" w:lineRule="auto"/>
              <w:ind w:left="0" w:firstLine="0"/>
              <w:rPr>
                <w:b w:val="0"/>
                <w:sz w:val="20"/>
                <w:szCs w:val="20"/>
                <w:lang w:eastAsia="en-US"/>
              </w:rPr>
            </w:pPr>
            <w:r w:rsidRPr="00B26F2F">
              <w:rPr>
                <w:b w:val="0"/>
                <w:sz w:val="20"/>
                <w:szCs w:val="20"/>
                <w:lang w:eastAsia="en-US"/>
              </w:rPr>
              <w:t>-внесение денежных средств на счет, указанный Заказчиком в документации о закупке.</w:t>
            </w:r>
          </w:p>
          <w:p w14:paraId="7915ED8A" w14:textId="77777777" w:rsidR="00BB2890" w:rsidRPr="00B26F2F" w:rsidRDefault="00BB2890" w:rsidP="00BB2890">
            <w:pPr>
              <w:pStyle w:val="affff"/>
              <w:spacing w:line="240" w:lineRule="auto"/>
              <w:ind w:left="0" w:firstLine="459"/>
              <w:rPr>
                <w:b w:val="0"/>
                <w:sz w:val="20"/>
                <w:szCs w:val="20"/>
                <w:lang w:eastAsia="en-US"/>
              </w:rPr>
            </w:pPr>
            <w:r w:rsidRPr="00B26F2F">
              <w:rPr>
                <w:b w:val="0"/>
                <w:sz w:val="20"/>
                <w:szCs w:val="20"/>
                <w:lang w:eastAsia="en-US"/>
              </w:rPr>
              <w:t xml:space="preserve">Способ обеспечения исполнения договора из выше указанных, определяется участником запроса котировок в электронной форме самостоятельно. </w:t>
            </w:r>
          </w:p>
          <w:p w14:paraId="5946AEE8" w14:textId="77777777" w:rsidR="00BB2890" w:rsidRPr="00B26F2F" w:rsidRDefault="00BB2890" w:rsidP="00BB2890">
            <w:pPr>
              <w:tabs>
                <w:tab w:val="left" w:pos="34"/>
              </w:tabs>
              <w:spacing w:line="276" w:lineRule="auto"/>
              <w:jc w:val="both"/>
              <w:rPr>
                <w:rFonts w:ascii="Times New Roman" w:hAnsi="Times New Roman" w:cs="Times New Roman"/>
                <w:b/>
                <w:color w:val="FF0000"/>
                <w:sz w:val="20"/>
                <w:szCs w:val="20"/>
                <w:u w:val="single"/>
                <w:lang w:eastAsia="en-US"/>
              </w:rPr>
            </w:pPr>
            <w:r w:rsidRPr="00B26F2F">
              <w:rPr>
                <w:rFonts w:ascii="Times New Roman" w:hAnsi="Times New Roman" w:cs="Times New Roman"/>
                <w:b/>
                <w:sz w:val="20"/>
                <w:lang w:eastAsia="en-US"/>
              </w:rPr>
              <w:t>Порядок предоставления банковской гарантии:</w:t>
            </w:r>
          </w:p>
          <w:p w14:paraId="07B0EA27" w14:textId="77777777" w:rsidR="00BB2890" w:rsidRPr="00B26F2F" w:rsidRDefault="00BB2890" w:rsidP="00BB2890">
            <w:pPr>
              <w:shd w:val="clear" w:color="auto" w:fill="FFFFFF"/>
              <w:tabs>
                <w:tab w:val="left" w:pos="607"/>
                <w:tab w:val="left" w:pos="1701"/>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 Банковская гарантия, предоставляемая в качестве обеспечения договора должна быть безотзывной и должна содержать:</w:t>
            </w:r>
          </w:p>
          <w:p w14:paraId="291394EA"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w:t>
            </w:r>
            <w:r w:rsidRPr="00B26F2F">
              <w:rPr>
                <w:rFonts w:ascii="Times New Roman" w:eastAsia="Lucida Sans Unicode" w:hAnsi="Times New Roman" w:cs="Times New Roman"/>
                <w:sz w:val="20"/>
                <w:lang w:eastAsia="en-US"/>
              </w:rPr>
              <w:tab/>
              <w:t>сумму банковской гарантии, подлежащую уплате гарантом Заказчику в случае ненадлежащего исполнения обязательств принципалом;</w:t>
            </w:r>
          </w:p>
          <w:p w14:paraId="6F449811"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2)</w:t>
            </w:r>
            <w:r w:rsidRPr="00B26F2F">
              <w:rPr>
                <w:rFonts w:ascii="Times New Roman" w:eastAsia="Lucida Sans Unicode" w:hAnsi="Times New Roman" w:cs="Times New Roman"/>
                <w:sz w:val="20"/>
                <w:lang w:eastAsia="en-US"/>
              </w:rPr>
              <w:tab/>
              <w:t>перечень обязательств принципала, надлежащее исполнение которых обеспечивается банковской гарантией;</w:t>
            </w:r>
          </w:p>
          <w:p w14:paraId="358AB3D2"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3)</w:t>
            </w:r>
            <w:r w:rsidRPr="00B26F2F">
              <w:rPr>
                <w:rFonts w:ascii="Times New Roman" w:eastAsia="Lucida Sans Unicode" w:hAnsi="Times New Roman" w:cs="Times New Roman"/>
                <w:sz w:val="20"/>
                <w:lang w:eastAsia="en-US"/>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5214BA5"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4)</w:t>
            </w:r>
            <w:r w:rsidRPr="00B26F2F">
              <w:rPr>
                <w:rFonts w:ascii="Times New Roman" w:eastAsia="Lucida Sans Unicode" w:hAnsi="Times New Roman" w:cs="Times New Roman"/>
                <w:sz w:val="20"/>
                <w:lang w:eastAsia="en-US"/>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095FAFF1"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5)</w:t>
            </w:r>
            <w:r w:rsidRPr="00B26F2F">
              <w:rPr>
                <w:rFonts w:ascii="Times New Roman" w:eastAsia="Lucida Sans Unicode" w:hAnsi="Times New Roman" w:cs="Times New Roman"/>
                <w:sz w:val="20"/>
                <w:lang w:eastAsia="en-US"/>
              </w:rPr>
              <w:tab/>
              <w:t xml:space="preserve">условие о сроке действия банковской гарантии (срок действия банковской гарантии, предоставленной в качестве обеспечения договора, должен превышать </w:t>
            </w:r>
            <w:r w:rsidRPr="00B26F2F">
              <w:rPr>
                <w:rFonts w:ascii="Times New Roman" w:eastAsia="Lucida Sans Unicode" w:hAnsi="Times New Roman" w:cs="Times New Roman"/>
                <w:b/>
                <w:sz w:val="20"/>
                <w:lang w:eastAsia="en-US"/>
              </w:rPr>
              <w:t>срок действия договора не менее чем на один месяц;</w:t>
            </w:r>
          </w:p>
          <w:p w14:paraId="36ED7077"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6)</w:t>
            </w:r>
            <w:r w:rsidRPr="00B26F2F">
              <w:rPr>
                <w:rFonts w:ascii="Times New Roman" w:eastAsia="Lucida Sans Unicode" w:hAnsi="Times New Roman" w:cs="Times New Roman"/>
                <w:sz w:val="20"/>
                <w:lang w:eastAsia="en-US"/>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4E005CBF"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7)</w:t>
            </w:r>
            <w:r w:rsidRPr="00B26F2F">
              <w:rPr>
                <w:rFonts w:ascii="Times New Roman" w:eastAsia="Lucida Sans Unicode" w:hAnsi="Times New Roman" w:cs="Times New Roman"/>
                <w:sz w:val="20"/>
                <w:lang w:eastAsia="en-US"/>
              </w:rPr>
              <w:tab/>
              <w:t xml:space="preserve">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w:t>
            </w:r>
            <w:r w:rsidRPr="00B26F2F">
              <w:rPr>
                <w:rFonts w:ascii="Times New Roman" w:eastAsia="Lucida Sans Unicode" w:hAnsi="Times New Roman" w:cs="Times New Roman"/>
                <w:sz w:val="20"/>
                <w:lang w:eastAsia="en-US"/>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EF2EB37"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8)</w:t>
            </w:r>
            <w:r w:rsidRPr="00B26F2F">
              <w:rPr>
                <w:rFonts w:ascii="Times New Roman" w:eastAsia="Lucida Sans Unicode" w:hAnsi="Times New Roman" w:cs="Times New Roman"/>
                <w:sz w:val="20"/>
                <w:lang w:eastAsia="en-US"/>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836A965"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9)</w:t>
            </w:r>
            <w:r w:rsidRPr="00B26F2F">
              <w:rPr>
                <w:rFonts w:ascii="Times New Roman" w:eastAsia="Lucida Sans Unicode" w:hAnsi="Times New Roman" w:cs="Times New Roman"/>
                <w:sz w:val="20"/>
                <w:lang w:eastAsia="en-US"/>
              </w:rPr>
              <w:tab/>
              <w:t>условие о том, что расходы, возникающие в связи с перечислением денежных средств гарантом по банковской гарантии, несет гарант;</w:t>
            </w:r>
          </w:p>
          <w:p w14:paraId="740D70D0"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10)</w:t>
            </w:r>
            <w:r w:rsidRPr="00B26F2F">
              <w:rPr>
                <w:rFonts w:ascii="Times New Roman" w:eastAsia="Lucida Sans Unicode" w:hAnsi="Times New Roman" w:cs="Times New Roman"/>
                <w:sz w:val="20"/>
                <w:lang w:eastAsia="en-US"/>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42ADD5B2"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а)</w:t>
            </w:r>
            <w:r w:rsidRPr="00B26F2F">
              <w:rPr>
                <w:rFonts w:ascii="Times New Roman" w:eastAsia="Lucida Sans Unicode" w:hAnsi="Times New Roman" w:cs="Times New Roman"/>
                <w:sz w:val="20"/>
                <w:lang w:eastAsia="en-US"/>
              </w:rPr>
              <w:tab/>
              <w:t>расчет суммы, включаемой в требование по банковской гарантии;</w:t>
            </w:r>
          </w:p>
          <w:p w14:paraId="21EBEA81"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б)</w:t>
            </w:r>
            <w:r w:rsidRPr="00B26F2F">
              <w:rPr>
                <w:rFonts w:ascii="Times New Roman" w:eastAsia="Lucida Sans Unicode" w:hAnsi="Times New Roman" w:cs="Times New Roman"/>
                <w:sz w:val="20"/>
                <w:lang w:eastAsia="en-US"/>
              </w:rPr>
              <w:tab/>
              <w:t>платежное поручение,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72900C5C"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в)</w:t>
            </w:r>
            <w:r w:rsidRPr="00B26F2F">
              <w:rPr>
                <w:rFonts w:ascii="Times New Roman" w:eastAsia="Lucida Sans Unicode" w:hAnsi="Times New Roman" w:cs="Times New Roman"/>
                <w:sz w:val="20"/>
                <w:lang w:eastAsia="en-US"/>
              </w:rPr>
              <w:tab/>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1B3719CA"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11)</w:t>
            </w:r>
            <w:r w:rsidRPr="00B26F2F">
              <w:rPr>
                <w:rFonts w:ascii="Times New Roman" w:eastAsia="Lucida Sans Unicode" w:hAnsi="Times New Roman" w:cs="Times New Roman"/>
                <w:sz w:val="20"/>
                <w:lang w:eastAsia="en-US"/>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BE5114F" w14:textId="77777777" w:rsidR="00BB2890" w:rsidRPr="00B26F2F" w:rsidRDefault="00BB2890" w:rsidP="00BB2890">
            <w:pPr>
              <w:pStyle w:val="a6"/>
              <w:shd w:val="clear" w:color="auto" w:fill="FFFFFF"/>
              <w:tabs>
                <w:tab w:val="left" w:pos="607"/>
                <w:tab w:val="left" w:pos="1701"/>
              </w:tabs>
              <w:spacing w:line="276" w:lineRule="auto"/>
              <w:ind w:left="0"/>
              <w:rPr>
                <w:rFonts w:ascii="Times New Roman" w:eastAsia="Lucida Sans Unicode" w:hAnsi="Times New Roman" w:cs="Times New Roman"/>
                <w:sz w:val="20"/>
                <w:szCs w:val="20"/>
                <w:lang w:eastAsia="ar-SA"/>
              </w:rPr>
            </w:pPr>
            <w:r w:rsidRPr="00B26F2F">
              <w:rPr>
                <w:rFonts w:ascii="Times New Roman" w:eastAsia="Lucida Sans Unicode" w:hAnsi="Times New Roman" w:cs="Times New Roman"/>
                <w:sz w:val="20"/>
                <w:szCs w:val="20"/>
              </w:rPr>
              <w:t>В случае, заключения договора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DD5BCA6" w14:textId="77777777" w:rsidR="00BB2890" w:rsidRPr="00B26F2F" w:rsidRDefault="00BB2890" w:rsidP="00BB2890">
            <w:pPr>
              <w:numPr>
                <w:ilvl w:val="1"/>
                <w:numId w:val="48"/>
              </w:numPr>
              <w:shd w:val="clear" w:color="auto" w:fill="FFFFFF"/>
              <w:tabs>
                <w:tab w:val="left" w:pos="607"/>
                <w:tab w:val="left" w:pos="1701"/>
                <w:tab w:val="left" w:pos="2127"/>
              </w:tabs>
              <w:suppressAutoHyphens/>
              <w:spacing w:line="276" w:lineRule="auto"/>
              <w:ind w:left="0" w:firstLine="40"/>
              <w:contextualSpacing/>
              <w:jc w:val="both"/>
              <w:rPr>
                <w:rFonts w:ascii="Times New Roman" w:eastAsia="Lucida Sans Unicode" w:hAnsi="Times New Roman" w:cs="Times New Roman"/>
                <w:sz w:val="20"/>
                <w:szCs w:val="20"/>
                <w:lang w:eastAsia="en-US"/>
              </w:rPr>
            </w:pPr>
            <w:r w:rsidRPr="00B26F2F">
              <w:rPr>
                <w:rFonts w:ascii="Times New Roman" w:eastAsia="Lucida Sans Unicode" w:hAnsi="Times New Roman" w:cs="Times New Roman"/>
                <w:sz w:val="20"/>
                <w:lang w:eastAsia="en-US"/>
              </w:rPr>
              <w:t>Недопустимо включение в банковскую гарантию:</w:t>
            </w:r>
          </w:p>
          <w:p w14:paraId="5BB2E194" w14:textId="77777777" w:rsidR="00BB2890" w:rsidRPr="00B26F2F" w:rsidRDefault="00BB2890" w:rsidP="00BB2890">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1)</w:t>
            </w:r>
            <w:r w:rsidRPr="00B26F2F">
              <w:rPr>
                <w:rFonts w:ascii="Times New Roman" w:eastAsia="Calibri" w:hAnsi="Times New Roman" w:cs="Times New Roman"/>
                <w:sz w:val="20"/>
                <w:lang w:eastAsia="en-US"/>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7884CA39" w14:textId="77777777" w:rsidR="00BB2890" w:rsidRPr="00B26F2F" w:rsidRDefault="00BB2890" w:rsidP="00BB2890">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2)</w:t>
            </w:r>
            <w:r w:rsidRPr="00B26F2F">
              <w:rPr>
                <w:rFonts w:ascii="Times New Roman" w:eastAsia="Calibri" w:hAnsi="Times New Roman" w:cs="Times New Roman"/>
                <w:sz w:val="20"/>
                <w:lang w:eastAsia="en-US"/>
              </w:rPr>
              <w:tab/>
              <w:t>требований о предоставлении Заказчиком гаранту отчета об исполнении договора;</w:t>
            </w:r>
          </w:p>
          <w:p w14:paraId="194ED649" w14:textId="77777777" w:rsidR="00BB2890" w:rsidRPr="00B26F2F" w:rsidRDefault="00BB2890" w:rsidP="00BB2890">
            <w:pPr>
              <w:pStyle w:val="affff"/>
              <w:spacing w:line="240" w:lineRule="auto"/>
              <w:ind w:left="0" w:firstLine="0"/>
              <w:rPr>
                <w:rFonts w:eastAsia="Calibri"/>
                <w:b w:val="0"/>
                <w:sz w:val="20"/>
                <w:szCs w:val="20"/>
                <w:lang w:eastAsia="en-US"/>
              </w:rPr>
            </w:pPr>
            <w:r w:rsidRPr="00B26F2F">
              <w:rPr>
                <w:rFonts w:eastAsia="Calibri"/>
                <w:b w:val="0"/>
                <w:sz w:val="20"/>
                <w:szCs w:val="20"/>
                <w:lang w:eastAsia="en-US"/>
              </w:rPr>
              <w:t>3)</w:t>
            </w:r>
            <w:r w:rsidRPr="00B26F2F">
              <w:rPr>
                <w:rFonts w:eastAsia="Calibri"/>
                <w:b w:val="0"/>
                <w:sz w:val="20"/>
                <w:szCs w:val="20"/>
                <w:lang w:eastAsia="en-US"/>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 п.1 настоящего пункта.</w:t>
            </w:r>
          </w:p>
          <w:p w14:paraId="007F5F74" w14:textId="77777777" w:rsidR="00BB2890" w:rsidRPr="00B26F2F" w:rsidRDefault="00BB2890" w:rsidP="00BB2890">
            <w:pPr>
              <w:suppressAutoHyphens/>
              <w:autoSpaceDE w:val="0"/>
              <w:autoSpaceDN w:val="0"/>
              <w:adjustRightInd w:val="0"/>
              <w:spacing w:line="276" w:lineRule="auto"/>
              <w:jc w:val="both"/>
              <w:outlineLvl w:val="0"/>
              <w:rPr>
                <w:rFonts w:ascii="Times New Roman" w:eastAsia="Times New Roman" w:hAnsi="Times New Roman" w:cs="Times New Roman"/>
                <w:sz w:val="20"/>
                <w:szCs w:val="20"/>
                <w:lang w:eastAsia="en-US"/>
              </w:rPr>
            </w:pPr>
            <w:r w:rsidRPr="00B26F2F">
              <w:rPr>
                <w:rFonts w:ascii="Times New Roman" w:hAnsi="Times New Roman" w:cs="Times New Roman"/>
                <w:sz w:val="20"/>
                <w:lang w:eastAsia="en-US"/>
              </w:rPr>
              <w:lastRenderedPageBreak/>
              <w:t>Заказчик в качестве обеспечения исполнения Договора принимает банковские гарантии, выданные банками, включёнными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17D89B5" w14:textId="77777777" w:rsidR="00BB2890" w:rsidRPr="00B26F2F" w:rsidRDefault="00BB2890" w:rsidP="00BB2890">
            <w:pPr>
              <w:pStyle w:val="affff"/>
              <w:spacing w:line="240" w:lineRule="auto"/>
              <w:ind w:left="0" w:firstLine="0"/>
              <w:rPr>
                <w:sz w:val="20"/>
                <w:szCs w:val="20"/>
                <w:lang w:eastAsia="en-US"/>
              </w:rPr>
            </w:pPr>
            <w:r w:rsidRPr="00B26F2F">
              <w:rPr>
                <w:sz w:val="20"/>
                <w:szCs w:val="20"/>
                <w:lang w:eastAsia="en-US"/>
              </w:rPr>
              <w:t>Порядок внесение денежных средств:</w:t>
            </w:r>
          </w:p>
          <w:p w14:paraId="3818B0CF" w14:textId="77777777" w:rsidR="00BB2890" w:rsidRPr="00B26F2F" w:rsidRDefault="00BB2890" w:rsidP="00BB2890">
            <w:pPr>
              <w:pStyle w:val="a6"/>
              <w:numPr>
                <w:ilvl w:val="0"/>
                <w:numId w:val="49"/>
              </w:numPr>
              <w:tabs>
                <w:tab w:val="left" w:pos="317"/>
              </w:tabs>
              <w:spacing w:line="276" w:lineRule="auto"/>
              <w:ind w:left="0" w:firstLine="34"/>
              <w:jc w:val="both"/>
              <w:rPr>
                <w:rFonts w:ascii="Times New Roman" w:hAnsi="Times New Roman" w:cs="Times New Roman"/>
                <w:sz w:val="20"/>
                <w:szCs w:val="20"/>
                <w:lang w:eastAsia="ar-SA"/>
              </w:rPr>
            </w:pPr>
            <w:r w:rsidRPr="00B26F2F">
              <w:rPr>
                <w:rFonts w:ascii="Times New Roman" w:hAnsi="Times New Roman" w:cs="Times New Roman"/>
                <w:sz w:val="20"/>
                <w:szCs w:val="20"/>
              </w:rPr>
              <w:t>Обеспечение исполнения договора предоставляется до заключения договора.</w:t>
            </w:r>
          </w:p>
          <w:p w14:paraId="2643C231" w14:textId="77777777" w:rsidR="00BB2890" w:rsidRPr="00B26F2F" w:rsidRDefault="00BB2890" w:rsidP="00BB2890">
            <w:pPr>
              <w:pStyle w:val="affff"/>
              <w:numPr>
                <w:ilvl w:val="0"/>
                <w:numId w:val="49"/>
              </w:numPr>
              <w:tabs>
                <w:tab w:val="left" w:pos="317"/>
              </w:tabs>
              <w:suppressAutoHyphens/>
              <w:spacing w:line="240" w:lineRule="auto"/>
              <w:ind w:left="0" w:firstLine="34"/>
              <w:rPr>
                <w:b w:val="0"/>
                <w:sz w:val="20"/>
                <w:szCs w:val="20"/>
                <w:lang w:eastAsia="en-US"/>
              </w:rPr>
            </w:pPr>
            <w:r w:rsidRPr="00B26F2F">
              <w:rPr>
                <w:b w:val="0"/>
                <w:sz w:val="20"/>
                <w:szCs w:val="20"/>
                <w:lang w:eastAsia="en-US"/>
              </w:rPr>
              <w:t xml:space="preserve">Факт внесения участником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107D8A73" w14:textId="77777777" w:rsidR="00BB2890" w:rsidRPr="00B26F2F" w:rsidRDefault="00BB2890" w:rsidP="00BB2890">
            <w:pPr>
              <w:pStyle w:val="af7"/>
              <w:shd w:val="clear" w:color="auto" w:fill="FFFFFF"/>
              <w:tabs>
                <w:tab w:val="left" w:pos="601"/>
              </w:tabs>
              <w:spacing w:line="100" w:lineRule="atLeast"/>
              <w:ind w:left="34"/>
              <w:jc w:val="both"/>
              <w:rPr>
                <w:rFonts w:ascii="Times New Roman" w:hAnsi="Times New Roman" w:cs="Times New Roman"/>
                <w:color w:val="auto"/>
                <w:sz w:val="20"/>
                <w:szCs w:val="20"/>
                <w:lang w:eastAsia="en-US"/>
              </w:rPr>
            </w:pPr>
          </w:p>
          <w:p w14:paraId="3B351D8B" w14:textId="77777777" w:rsidR="00BB2890" w:rsidRPr="00B26F2F" w:rsidRDefault="00BB2890" w:rsidP="00BB2890">
            <w:pPr>
              <w:pStyle w:val="af7"/>
              <w:shd w:val="clear" w:color="auto" w:fill="FFFFFF"/>
              <w:tabs>
                <w:tab w:val="left" w:pos="601"/>
              </w:tabs>
              <w:spacing w:line="100" w:lineRule="atLeast"/>
              <w:ind w:left="34"/>
              <w:jc w:val="both"/>
              <w:rPr>
                <w:rFonts w:ascii="Times New Roman" w:hAnsi="Times New Roman" w:cs="Times New Roman"/>
                <w:color w:val="auto"/>
                <w:sz w:val="20"/>
                <w:szCs w:val="20"/>
              </w:rPr>
            </w:pPr>
            <w:r w:rsidRPr="00B26F2F">
              <w:rPr>
                <w:rFonts w:ascii="Times New Roman" w:hAnsi="Times New Roman" w:cs="Times New Roman"/>
                <w:color w:val="auto"/>
                <w:sz w:val="20"/>
                <w:szCs w:val="20"/>
              </w:rPr>
              <w:t>1. Исполнение договора может обеспечиваться внесением денежных средств на счет, указанный Заказчиком в документации о конкурентной закупке, договоре.</w:t>
            </w:r>
          </w:p>
          <w:p w14:paraId="7FBB2712" w14:textId="77777777" w:rsidR="00BB2890" w:rsidRPr="00B26F2F" w:rsidRDefault="00BB2890" w:rsidP="00BB2890">
            <w:pPr>
              <w:spacing w:line="276" w:lineRule="auto"/>
              <w:jc w:val="both"/>
              <w:rPr>
                <w:rFonts w:ascii="Times New Roman" w:hAnsi="Times New Roman" w:cs="Times New Roman"/>
                <w:sz w:val="20"/>
                <w:szCs w:val="20"/>
                <w:lang w:eastAsia="en-US"/>
              </w:rPr>
            </w:pPr>
            <w:r w:rsidRPr="00B26F2F">
              <w:rPr>
                <w:rFonts w:ascii="Times New Roman" w:hAnsi="Times New Roman" w:cs="Times New Roman"/>
                <w:b/>
                <w:sz w:val="20"/>
                <w:lang w:eastAsia="en-US"/>
              </w:rPr>
              <w:t>Банковские реквизиты заказчика для перечисления обеспечения исполнения договора (денежных средств):</w:t>
            </w:r>
          </w:p>
          <w:p w14:paraId="49D6EBFA" w14:textId="77777777" w:rsidR="00BB2890" w:rsidRPr="00B26F2F" w:rsidRDefault="00BB2890" w:rsidP="00BB2890">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5527BB33" w14:textId="77777777" w:rsidR="00BB2890" w:rsidRPr="00B26F2F" w:rsidRDefault="00BB2890" w:rsidP="00BB2890">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Казначейский счет 03224643250000003400</w:t>
            </w:r>
          </w:p>
          <w:p w14:paraId="70456426" w14:textId="77777777" w:rsidR="00BB2890" w:rsidRPr="00B26F2F" w:rsidRDefault="00BB2890" w:rsidP="00BB2890">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Банковский счет     40102810145370000026</w:t>
            </w:r>
          </w:p>
          <w:p w14:paraId="311FF0BB" w14:textId="77777777" w:rsidR="00BB2890" w:rsidRPr="00B26F2F" w:rsidRDefault="00BB2890" w:rsidP="00BB2890">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БИК 012520101</w:t>
            </w:r>
          </w:p>
          <w:p w14:paraId="0CA91C77" w14:textId="3C555C0E" w:rsidR="00BB2890" w:rsidRPr="00AD379E" w:rsidRDefault="00BB2890" w:rsidP="00BB2890">
            <w:pPr>
              <w:rPr>
                <w:rFonts w:ascii="Times New Roman" w:hAnsi="Times New Roman" w:cs="Times New Roman"/>
                <w:sz w:val="20"/>
                <w:szCs w:val="20"/>
              </w:rPr>
            </w:pPr>
            <w:r w:rsidRPr="00B26F2F">
              <w:rPr>
                <w:rFonts w:ascii="Times New Roman" w:hAnsi="Times New Roman" w:cs="Times New Roman"/>
                <w:sz w:val="20"/>
                <w:lang w:eastAsia="en-US"/>
              </w:rPr>
              <w:t xml:space="preserve">Наименование банка: </w:t>
            </w:r>
            <w:r w:rsidRPr="00AD379E">
              <w:rPr>
                <w:rFonts w:ascii="Times New Roman" w:hAnsi="Times New Roman" w:cs="Times New Roman"/>
                <w:sz w:val="20"/>
                <w:szCs w:val="20"/>
              </w:rPr>
              <w:t>ОКЦ №4 СибГУ Банка России//УФК по Иркутской области г. Иркутск</w:t>
            </w:r>
          </w:p>
          <w:p w14:paraId="3BCC255E" w14:textId="60EF9015" w:rsidR="00BB2890" w:rsidRPr="00B26F2F" w:rsidRDefault="00BB2890" w:rsidP="00BB2890">
            <w:pPr>
              <w:spacing w:line="276" w:lineRule="auto"/>
              <w:jc w:val="both"/>
              <w:rPr>
                <w:rFonts w:ascii="Times New Roman" w:eastAsia="Arial" w:hAnsi="Times New Roman" w:cs="Times New Roman"/>
                <w:sz w:val="20"/>
                <w:lang w:eastAsia="ar-SA"/>
              </w:rPr>
            </w:pPr>
            <w:r w:rsidRPr="00B26F2F">
              <w:rPr>
                <w:rFonts w:ascii="Times New Roman" w:eastAsia="Arial" w:hAnsi="Times New Roman" w:cs="Times New Roman"/>
                <w:sz w:val="20"/>
                <w:lang w:eastAsia="ar-SA"/>
              </w:rPr>
              <w:t xml:space="preserve">Назначение платежа: обеспечение исполнения Договора </w:t>
            </w:r>
            <w:r w:rsidRPr="00DE6214">
              <w:rPr>
                <w:rFonts w:ascii="Times New Roman" w:eastAsia="Arial" w:hAnsi="Times New Roman" w:cs="Times New Roman"/>
                <w:sz w:val="20"/>
                <w:lang w:eastAsia="ar-SA"/>
              </w:rPr>
              <w:t>№</w:t>
            </w:r>
            <w:r>
              <w:rPr>
                <w:rFonts w:ascii="Times New Roman" w:eastAsia="Arial" w:hAnsi="Times New Roman" w:cs="Times New Roman"/>
                <w:sz w:val="20"/>
                <w:lang w:eastAsia="ar-SA"/>
              </w:rPr>
              <w:t>________</w:t>
            </w:r>
          </w:p>
          <w:p w14:paraId="21C259F2" w14:textId="77777777" w:rsidR="00BB2890" w:rsidRPr="00B26F2F" w:rsidRDefault="00BB2890" w:rsidP="00BB2890">
            <w:pPr>
              <w:spacing w:line="0" w:lineRule="atLeast"/>
              <w:ind w:right="-55"/>
              <w:jc w:val="both"/>
              <w:rPr>
                <w:rFonts w:ascii="Times New Roman" w:eastAsia="Times New Roman" w:hAnsi="Times New Roman" w:cs="Times New Roman"/>
                <w:sz w:val="20"/>
                <w:lang w:eastAsia="en-US"/>
              </w:rPr>
            </w:pPr>
            <w:r w:rsidRPr="00B26F2F">
              <w:rPr>
                <w:rFonts w:ascii="Times New Roman" w:hAnsi="Times New Roman" w:cs="Times New Roman"/>
                <w:sz w:val="20"/>
                <w:lang w:eastAsia="en-US"/>
              </w:rPr>
              <w:t>2. Обеспечение исполнения договора предоставляется до заключения договора.</w:t>
            </w:r>
          </w:p>
          <w:p w14:paraId="380167BD" w14:textId="77777777" w:rsidR="00BB2890" w:rsidRPr="00B26F2F" w:rsidRDefault="00BB2890" w:rsidP="00BB2890">
            <w:pPr>
              <w:pStyle w:val="affff"/>
              <w:spacing w:line="240" w:lineRule="auto"/>
              <w:ind w:left="0" w:firstLine="0"/>
              <w:rPr>
                <w:b w:val="0"/>
                <w:sz w:val="20"/>
                <w:szCs w:val="20"/>
                <w:lang w:eastAsia="en-US"/>
              </w:rPr>
            </w:pPr>
            <w:r w:rsidRPr="00B26F2F">
              <w:rPr>
                <w:b w:val="0"/>
                <w:sz w:val="20"/>
                <w:szCs w:val="20"/>
                <w:lang w:eastAsia="en-US"/>
              </w:rPr>
              <w:t xml:space="preserve">3. Факт внесения участником залога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28F59ACC" w14:textId="77777777" w:rsidR="00BB2890" w:rsidRPr="00B26F2F" w:rsidRDefault="00BB2890" w:rsidP="00BB2890">
            <w:pPr>
              <w:spacing w:line="0" w:lineRule="atLeast"/>
              <w:ind w:right="-55"/>
              <w:jc w:val="both"/>
              <w:rPr>
                <w:rFonts w:ascii="Times New Roman" w:hAnsi="Times New Roman" w:cs="Times New Roman"/>
                <w:sz w:val="20"/>
                <w:szCs w:val="20"/>
                <w:lang w:eastAsia="en-US"/>
              </w:rPr>
            </w:pPr>
            <w:r w:rsidRPr="00B26F2F">
              <w:rPr>
                <w:rFonts w:ascii="Times New Roman" w:hAnsi="Times New Roman" w:cs="Times New Roman"/>
                <w:sz w:val="20"/>
                <w:lang w:eastAsia="en-US"/>
              </w:rPr>
              <w:t>4. Срок возврата Заказчиком Поставщику денежных средств, внесенных в качестве обеспечения исполнения договора составляет 10 (десять) рабочих дней после окончания исполнения договора и получения письменного требования Поставщика (Подрядчика, Исполнителя), согласованного Заказчиком.</w:t>
            </w:r>
          </w:p>
          <w:p w14:paraId="7140557B" w14:textId="77777777" w:rsidR="00BB2890" w:rsidRPr="00B26F2F" w:rsidRDefault="00BB2890" w:rsidP="00BB2890">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5. Возврат денежных средств, внесенных в качестве обеспечения исполнения договора,  не производится в следующих случаях:</w:t>
            </w:r>
          </w:p>
          <w:p w14:paraId="4C1C3390" w14:textId="77777777" w:rsidR="00BB2890" w:rsidRPr="00B26F2F" w:rsidRDefault="00BB2890" w:rsidP="00BB2890">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1) уклонение или отказ участника закупки от заключения договора;</w:t>
            </w:r>
          </w:p>
          <w:p w14:paraId="53589AF1" w14:textId="70F2FA18" w:rsidR="00AD379E" w:rsidRPr="005C7B97" w:rsidRDefault="00BB2890" w:rsidP="00BB2890">
            <w:pPr>
              <w:tabs>
                <w:tab w:val="left" w:pos="859"/>
              </w:tabs>
              <w:jc w:val="both"/>
              <w:rPr>
                <w:rFonts w:ascii="Times New Roman" w:hAnsi="Times New Roman" w:cs="Times New Roman"/>
                <w:sz w:val="20"/>
                <w:szCs w:val="20"/>
                <w:highlight w:val="yellow"/>
              </w:rPr>
            </w:pPr>
            <w:r w:rsidRPr="00B26F2F">
              <w:rPr>
                <w:rFonts w:ascii="Times New Roman" w:hAnsi="Times New Roman" w:cs="Times New Roman"/>
                <w:sz w:val="20"/>
                <w:lang w:eastAsia="en-US"/>
              </w:rPr>
              <w:t>2) не предоставление или предоставление с нарушением условий,  до заключения договора заказчику</w:t>
            </w:r>
            <w:r w:rsidR="00AD379E" w:rsidRPr="00A26A38">
              <w:rPr>
                <w:rFonts w:ascii="Times New Roman" w:hAnsi="Times New Roman" w:cs="Times New Roman"/>
                <w:sz w:val="20"/>
                <w:szCs w:val="20"/>
              </w:rPr>
              <w:t xml:space="preserve"> </w:t>
            </w:r>
          </w:p>
        </w:tc>
      </w:tr>
      <w:bookmarkEnd w:id="2"/>
    </w:tbl>
    <w:p w14:paraId="02989E92" w14:textId="77777777" w:rsidR="007C5410" w:rsidRPr="005C7B97" w:rsidRDefault="007C5410" w:rsidP="00811D35">
      <w:pPr>
        <w:spacing w:after="0" w:line="240" w:lineRule="auto"/>
        <w:ind w:right="-108"/>
        <w:rPr>
          <w:rFonts w:ascii="Times New Roman" w:hAnsi="Times New Roman" w:cs="Times New Roman"/>
          <w:sz w:val="20"/>
          <w:szCs w:val="20"/>
        </w:rPr>
      </w:pPr>
    </w:p>
    <w:p w14:paraId="3407FB1E"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31396A98"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02BB18A6" w14:textId="77777777" w:rsidR="00375E1B" w:rsidRPr="005C7B97" w:rsidRDefault="00375E1B">
      <w:pPr>
        <w:rPr>
          <w:rFonts w:ascii="Times New Roman" w:hAnsi="Times New Roman" w:cs="Times New Roman"/>
          <w:sz w:val="20"/>
          <w:szCs w:val="20"/>
        </w:rPr>
      </w:pPr>
    </w:p>
    <w:p w14:paraId="5EAD3A19" w14:textId="77777777" w:rsidR="00CC02A6" w:rsidRPr="005C7B97" w:rsidRDefault="00CC02A6" w:rsidP="007C5410">
      <w:pPr>
        <w:spacing w:after="0" w:line="240" w:lineRule="auto"/>
        <w:ind w:left="-7" w:right="-108" w:firstLine="7"/>
        <w:jc w:val="center"/>
        <w:rPr>
          <w:rFonts w:ascii="Times New Roman" w:hAnsi="Times New Roman" w:cs="Times New Roman"/>
          <w:sz w:val="20"/>
          <w:szCs w:val="20"/>
        </w:rPr>
      </w:pPr>
    </w:p>
    <w:p w14:paraId="369AA7DA"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6262DB6"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1B47EF3"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4771654"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47A07D7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72FB109B"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24B8EF3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5BEC469"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281D46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9BE283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F1AAE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DA699B5"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6389C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4AA372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113413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C899D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666B5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D4A1F39"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1F9CD777"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5F02B4F0"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5E44AAF"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2211D9D7"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21DEE4C6" w14:textId="7E310789" w:rsidR="00CA536B" w:rsidRDefault="00CA536B" w:rsidP="007C5410">
      <w:pPr>
        <w:spacing w:after="0" w:line="240" w:lineRule="auto"/>
        <w:ind w:left="-7" w:right="-108" w:firstLine="7"/>
        <w:jc w:val="center"/>
        <w:rPr>
          <w:rFonts w:ascii="Times New Roman" w:hAnsi="Times New Roman" w:cs="Times New Roman"/>
          <w:sz w:val="20"/>
          <w:szCs w:val="20"/>
        </w:rPr>
      </w:pPr>
    </w:p>
    <w:p w14:paraId="39FB18BE" w14:textId="7E7A583F" w:rsidR="005C7B97" w:rsidRDefault="005C7B97" w:rsidP="007C5410">
      <w:pPr>
        <w:spacing w:after="0" w:line="240" w:lineRule="auto"/>
        <w:ind w:left="-7" w:right="-108" w:firstLine="7"/>
        <w:jc w:val="center"/>
        <w:rPr>
          <w:rFonts w:ascii="Times New Roman" w:hAnsi="Times New Roman" w:cs="Times New Roman"/>
          <w:sz w:val="20"/>
          <w:szCs w:val="20"/>
        </w:rPr>
      </w:pPr>
    </w:p>
    <w:p w14:paraId="36986605" w14:textId="7DA49398" w:rsidR="005C7B97" w:rsidRDefault="005C7B97" w:rsidP="007C5410">
      <w:pPr>
        <w:spacing w:after="0" w:line="240" w:lineRule="auto"/>
        <w:ind w:left="-7" w:right="-108" w:firstLine="7"/>
        <w:jc w:val="center"/>
        <w:rPr>
          <w:rFonts w:ascii="Times New Roman" w:hAnsi="Times New Roman" w:cs="Times New Roman"/>
          <w:sz w:val="20"/>
          <w:szCs w:val="20"/>
        </w:rPr>
      </w:pPr>
    </w:p>
    <w:p w14:paraId="2DBF3371" w14:textId="7237734E" w:rsidR="005C7B97" w:rsidRDefault="005C7B97" w:rsidP="007C5410">
      <w:pPr>
        <w:spacing w:after="0" w:line="240" w:lineRule="auto"/>
        <w:ind w:left="-7" w:right="-108" w:firstLine="7"/>
        <w:jc w:val="center"/>
        <w:rPr>
          <w:rFonts w:ascii="Times New Roman" w:hAnsi="Times New Roman" w:cs="Times New Roman"/>
          <w:sz w:val="20"/>
          <w:szCs w:val="20"/>
        </w:rPr>
      </w:pPr>
    </w:p>
    <w:p w14:paraId="544F7404" w14:textId="2D75A8D6" w:rsidR="005C7B97" w:rsidRDefault="005C7B97" w:rsidP="007C5410">
      <w:pPr>
        <w:spacing w:after="0" w:line="240" w:lineRule="auto"/>
        <w:ind w:left="-7" w:right="-108" w:firstLine="7"/>
        <w:jc w:val="center"/>
        <w:rPr>
          <w:rFonts w:ascii="Times New Roman" w:hAnsi="Times New Roman" w:cs="Times New Roman"/>
          <w:sz w:val="20"/>
          <w:szCs w:val="20"/>
        </w:rPr>
      </w:pPr>
    </w:p>
    <w:p w14:paraId="2302CD27" w14:textId="462419B2" w:rsidR="005C7B97" w:rsidRDefault="005C7B97" w:rsidP="007C5410">
      <w:pPr>
        <w:spacing w:after="0" w:line="240" w:lineRule="auto"/>
        <w:ind w:left="-7" w:right="-108" w:firstLine="7"/>
        <w:jc w:val="center"/>
        <w:rPr>
          <w:rFonts w:ascii="Times New Roman" w:hAnsi="Times New Roman" w:cs="Times New Roman"/>
          <w:sz w:val="20"/>
          <w:szCs w:val="20"/>
        </w:rPr>
      </w:pPr>
    </w:p>
    <w:p w14:paraId="71FA8DDD" w14:textId="325497E3" w:rsidR="005C7B97" w:rsidRDefault="005C7B97" w:rsidP="007C5410">
      <w:pPr>
        <w:spacing w:after="0" w:line="240" w:lineRule="auto"/>
        <w:ind w:left="-7" w:right="-108" w:firstLine="7"/>
        <w:jc w:val="center"/>
        <w:rPr>
          <w:rFonts w:ascii="Times New Roman" w:hAnsi="Times New Roman" w:cs="Times New Roman"/>
          <w:sz w:val="20"/>
          <w:szCs w:val="20"/>
        </w:rPr>
      </w:pPr>
    </w:p>
    <w:p w14:paraId="72539E07" w14:textId="3F6DB407" w:rsidR="005C7B97" w:rsidRDefault="005C7B97" w:rsidP="007C5410">
      <w:pPr>
        <w:spacing w:after="0" w:line="240" w:lineRule="auto"/>
        <w:ind w:left="-7" w:right="-108" w:firstLine="7"/>
        <w:jc w:val="center"/>
        <w:rPr>
          <w:rFonts w:ascii="Times New Roman" w:hAnsi="Times New Roman" w:cs="Times New Roman"/>
          <w:sz w:val="20"/>
          <w:szCs w:val="20"/>
        </w:rPr>
      </w:pPr>
    </w:p>
    <w:p w14:paraId="6EA03866" w14:textId="0D6F0946" w:rsidR="005C7B97" w:rsidRDefault="005C7B97" w:rsidP="007C5410">
      <w:pPr>
        <w:spacing w:after="0" w:line="240" w:lineRule="auto"/>
        <w:ind w:left="-7" w:right="-108" w:firstLine="7"/>
        <w:jc w:val="center"/>
        <w:rPr>
          <w:rFonts w:ascii="Times New Roman" w:hAnsi="Times New Roman" w:cs="Times New Roman"/>
          <w:sz w:val="20"/>
          <w:szCs w:val="20"/>
        </w:rPr>
      </w:pPr>
    </w:p>
    <w:p w14:paraId="77C36EA2" w14:textId="715C4B26" w:rsidR="005C7B97" w:rsidRDefault="005C7B97" w:rsidP="007C5410">
      <w:pPr>
        <w:spacing w:after="0" w:line="240" w:lineRule="auto"/>
        <w:ind w:left="-7" w:right="-108" w:firstLine="7"/>
        <w:jc w:val="center"/>
        <w:rPr>
          <w:rFonts w:ascii="Times New Roman" w:hAnsi="Times New Roman" w:cs="Times New Roman"/>
          <w:sz w:val="20"/>
          <w:szCs w:val="20"/>
        </w:rPr>
      </w:pPr>
    </w:p>
    <w:p w14:paraId="7CBBDF05" w14:textId="77777777" w:rsidR="005C7B97" w:rsidRPr="005C7B97" w:rsidRDefault="005C7B97" w:rsidP="007C5410">
      <w:pPr>
        <w:spacing w:after="0" w:line="240" w:lineRule="auto"/>
        <w:ind w:left="-7" w:right="-108" w:firstLine="7"/>
        <w:jc w:val="center"/>
        <w:rPr>
          <w:rFonts w:ascii="Times New Roman" w:hAnsi="Times New Roman" w:cs="Times New Roman"/>
          <w:sz w:val="20"/>
          <w:szCs w:val="20"/>
        </w:rPr>
      </w:pPr>
    </w:p>
    <w:p w14:paraId="7EFB4755"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8EC8C0E" w14:textId="77777777" w:rsidR="007C5410" w:rsidRPr="005C7B97" w:rsidRDefault="007C5410" w:rsidP="00CC02A6">
      <w:pPr>
        <w:pStyle w:val="11"/>
        <w:jc w:val="center"/>
        <w:rPr>
          <w:rFonts w:ascii="Times New Roman" w:eastAsia="Times New Roman" w:hAnsi="Times New Roman" w:cs="Times New Roman"/>
          <w:color w:val="auto"/>
          <w:sz w:val="20"/>
          <w:szCs w:val="20"/>
        </w:rPr>
      </w:pPr>
      <w:bookmarkStart w:id="3" w:name="_Toc520204553"/>
      <w:bookmarkStart w:id="4" w:name="_Toc522178688"/>
      <w:r w:rsidRPr="005C7B97">
        <w:rPr>
          <w:rFonts w:ascii="Times New Roman" w:eastAsia="Times New Roman" w:hAnsi="Times New Roman" w:cs="Times New Roman"/>
          <w:color w:val="auto"/>
          <w:sz w:val="20"/>
          <w:szCs w:val="20"/>
        </w:rPr>
        <w:t>ДОКУМЕНТАЦИЯ</w:t>
      </w:r>
      <w:bookmarkEnd w:id="3"/>
      <w:bookmarkEnd w:id="4"/>
    </w:p>
    <w:p w14:paraId="75C5B872"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w:t>
      </w:r>
      <w:r w:rsidR="0004660F" w:rsidRPr="005C7B97">
        <w:rPr>
          <w:rFonts w:ascii="Times New Roman" w:eastAsia="Times New Roman" w:hAnsi="Times New Roman" w:cs="Times New Roman"/>
          <w:b/>
          <w:sz w:val="20"/>
          <w:szCs w:val="20"/>
        </w:rPr>
        <w:t xml:space="preserve"> ПРОВЕДЕНИИ АУКЦИОНА В ЭЛЕКТРОННОЙ ФОРМЕ</w:t>
      </w:r>
    </w:p>
    <w:p w14:paraId="6F65C6F5" w14:textId="77777777" w:rsidR="00135522" w:rsidRPr="005C7B97" w:rsidRDefault="00135522" w:rsidP="00135522">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поставку автомобилей </w:t>
      </w:r>
      <w:r>
        <w:rPr>
          <w:rFonts w:ascii="Times New Roman" w:hAnsi="Times New Roman" w:cs="Times New Roman"/>
          <w:b/>
          <w:sz w:val="20"/>
          <w:szCs w:val="20"/>
        </w:rPr>
        <w:t>УАЗ-390945 для Зоны контроля</w:t>
      </w:r>
    </w:p>
    <w:p w14:paraId="2137E6E9" w14:textId="77777777" w:rsidR="00A52FA6" w:rsidRPr="005C7B97" w:rsidRDefault="00A52FA6" w:rsidP="00A52FA6">
      <w:pPr>
        <w:jc w:val="center"/>
        <w:rPr>
          <w:rFonts w:ascii="Times New Roman" w:hAnsi="Times New Roman" w:cs="Times New Roman"/>
          <w:sz w:val="20"/>
          <w:szCs w:val="20"/>
        </w:rPr>
      </w:pPr>
    </w:p>
    <w:p w14:paraId="78A23123"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1440A46"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2A4ACAF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12592DAA"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239A020"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7C0A0C9"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33E52736"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91E0FDD" w14:textId="77777777" w:rsidR="00326515" w:rsidRPr="005C7B97" w:rsidRDefault="007C5410"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5C7B97">
        <w:rPr>
          <w:rFonts w:ascii="Times New Roman" w:eastAsia="Times New Roman" w:hAnsi="Times New Roman" w:cs="Times New Roman"/>
          <w:b/>
          <w:sz w:val="20"/>
          <w:szCs w:val="20"/>
        </w:rPr>
        <w:t>Источник финансирования</w:t>
      </w:r>
      <w:r w:rsidRPr="005C7B97">
        <w:rPr>
          <w:rFonts w:ascii="Times New Roman" w:eastAsia="Times New Roman" w:hAnsi="Times New Roman" w:cs="Times New Roman"/>
          <w:sz w:val="20"/>
          <w:szCs w:val="20"/>
        </w:rPr>
        <w:t xml:space="preserve">: </w:t>
      </w:r>
      <w:bookmarkStart w:id="5" w:name="aFinSrcName"/>
      <w:bookmarkEnd w:id="5"/>
    </w:p>
    <w:p w14:paraId="4F90C84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AD379E">
        <w:rPr>
          <w:rFonts w:ascii="Times New Roman" w:eastAsia="Times New Roman" w:hAnsi="Times New Roman" w:cs="Times New Roman"/>
          <w:sz w:val="20"/>
          <w:szCs w:val="20"/>
        </w:rPr>
        <w:t>-средства субсидии на финансирование выполнения государственного задания (федеральный бюджет).</w:t>
      </w:r>
    </w:p>
    <w:p w14:paraId="005F4F9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p>
    <w:p w14:paraId="637C1B01" w14:textId="77777777" w:rsidR="007C5410" w:rsidRPr="005C7B97" w:rsidRDefault="007C5410" w:rsidP="00326515">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2B24F173" w14:textId="77777777" w:rsidR="007C5410" w:rsidRPr="005C7B97" w:rsidRDefault="007C5410" w:rsidP="00CC02A6">
      <w:pPr>
        <w:widowControl w:val="0"/>
        <w:tabs>
          <w:tab w:val="left" w:pos="284"/>
          <w:tab w:val="left" w:pos="540"/>
          <w:tab w:val="left" w:pos="900"/>
          <w:tab w:val="left" w:pos="1080"/>
          <w:tab w:val="left" w:pos="8280"/>
        </w:tabs>
        <w:spacing w:after="0" w:line="240" w:lineRule="auto"/>
        <w:ind w:left="1418" w:hanging="1418"/>
        <w:jc w:val="both"/>
        <w:rPr>
          <w:rFonts w:ascii="Times New Roman" w:eastAsia="Times New Roman" w:hAnsi="Times New Roman" w:cs="Times New Roman"/>
          <w:b/>
          <w:sz w:val="20"/>
          <w:szCs w:val="20"/>
        </w:rPr>
      </w:pPr>
    </w:p>
    <w:p w14:paraId="434F82D9"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5C5B8FE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3FAC7F4A" w14:textId="77777777" w:rsidR="00B97C58" w:rsidRPr="005C7B97" w:rsidRDefault="00B97C58" w:rsidP="007C5410">
      <w:pPr>
        <w:spacing w:after="0" w:line="240" w:lineRule="auto"/>
        <w:ind w:left="-7" w:right="-108" w:firstLine="7"/>
        <w:jc w:val="center"/>
        <w:rPr>
          <w:rFonts w:ascii="Times New Roman" w:eastAsia="Times New Roman" w:hAnsi="Times New Roman" w:cs="Times New Roman"/>
          <w:sz w:val="20"/>
          <w:szCs w:val="20"/>
        </w:rPr>
      </w:pPr>
    </w:p>
    <w:p w14:paraId="7C72082F" w14:textId="77777777" w:rsidR="00B97C58" w:rsidRPr="005C7B97" w:rsidRDefault="00B97C58" w:rsidP="00AD379E">
      <w:pPr>
        <w:spacing w:after="0" w:line="240" w:lineRule="auto"/>
        <w:ind w:right="-108"/>
        <w:rPr>
          <w:rFonts w:ascii="Times New Roman" w:eastAsia="Times New Roman" w:hAnsi="Times New Roman" w:cs="Times New Roman"/>
          <w:sz w:val="20"/>
          <w:szCs w:val="20"/>
        </w:rPr>
      </w:pPr>
    </w:p>
    <w:p w14:paraId="3DB0DEF9"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4566BF83"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11CDE241"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26D8D0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FC87FA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9D67E17"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16EFD12"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69EF68DD"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096D18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4F03F4B"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FB8FCA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6C0AB45"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7877366D" w14:textId="77777777" w:rsidR="006246B0" w:rsidRPr="005C7B97" w:rsidRDefault="006246B0" w:rsidP="004B6EE1">
      <w:pPr>
        <w:spacing w:after="0" w:line="240" w:lineRule="auto"/>
        <w:ind w:right="-108"/>
        <w:rPr>
          <w:rFonts w:ascii="Times New Roman" w:eastAsia="Times New Roman" w:hAnsi="Times New Roman" w:cs="Times New Roman"/>
          <w:sz w:val="20"/>
          <w:szCs w:val="20"/>
        </w:rPr>
      </w:pPr>
    </w:p>
    <w:p w14:paraId="106FF4ED" w14:textId="77777777" w:rsidR="006246B0" w:rsidRPr="005C7B97" w:rsidRDefault="006246B0" w:rsidP="007C5410">
      <w:pPr>
        <w:spacing w:after="0" w:line="240" w:lineRule="auto"/>
        <w:ind w:left="-7" w:right="-108" w:firstLine="7"/>
        <w:jc w:val="center"/>
        <w:rPr>
          <w:rFonts w:ascii="Times New Roman" w:eastAsia="Times New Roman" w:hAnsi="Times New Roman" w:cs="Times New Roman"/>
          <w:sz w:val="20"/>
          <w:szCs w:val="20"/>
        </w:rPr>
      </w:pPr>
    </w:p>
    <w:p w14:paraId="3213EF5B" w14:textId="77777777" w:rsidR="007C5410" w:rsidRPr="005C7B97" w:rsidRDefault="00CC02A6" w:rsidP="000953B6">
      <w:pPr>
        <w:widowControl w:val="0"/>
        <w:tabs>
          <w:tab w:val="left" w:pos="0"/>
          <w:tab w:val="left" w:pos="540"/>
          <w:tab w:val="left" w:pos="900"/>
          <w:tab w:val="left" w:pos="1080"/>
          <w:tab w:val="left" w:pos="8280"/>
        </w:tabs>
        <w:spacing w:after="0" w:line="240" w:lineRule="auto"/>
        <w:jc w:val="center"/>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 xml:space="preserve">г. </w:t>
      </w:r>
      <w:r w:rsidR="007C5410" w:rsidRPr="005C7B97">
        <w:rPr>
          <w:rFonts w:ascii="Times New Roman" w:eastAsia="Times New Roman" w:hAnsi="Times New Roman" w:cs="Times New Roman"/>
          <w:sz w:val="20"/>
          <w:szCs w:val="20"/>
        </w:rPr>
        <w:t>Иркутск</w:t>
      </w:r>
      <w:r w:rsidRPr="005C7B97">
        <w:rPr>
          <w:rFonts w:ascii="Times New Roman" w:eastAsia="Times New Roman" w:hAnsi="Times New Roman" w:cs="Times New Roman"/>
          <w:sz w:val="20"/>
          <w:szCs w:val="20"/>
        </w:rPr>
        <w:t>,</w:t>
      </w:r>
      <w:r w:rsidR="007C5410" w:rsidRPr="005C7B97">
        <w:rPr>
          <w:rFonts w:ascii="Times New Roman" w:eastAsia="Times New Roman" w:hAnsi="Times New Roman" w:cs="Times New Roman"/>
          <w:sz w:val="20"/>
          <w:szCs w:val="20"/>
        </w:rPr>
        <w:t xml:space="preserve"> 20</w:t>
      </w:r>
      <w:r w:rsidR="00F3649C" w:rsidRPr="005C7B97">
        <w:rPr>
          <w:rFonts w:ascii="Times New Roman" w:eastAsia="Times New Roman" w:hAnsi="Times New Roman" w:cs="Times New Roman"/>
          <w:sz w:val="20"/>
          <w:szCs w:val="20"/>
        </w:rPr>
        <w:t>2</w:t>
      </w:r>
      <w:r w:rsidR="001A1D6E" w:rsidRPr="005C7B97">
        <w:rPr>
          <w:rFonts w:ascii="Times New Roman" w:eastAsia="Times New Roman" w:hAnsi="Times New Roman" w:cs="Times New Roman"/>
          <w:sz w:val="20"/>
          <w:szCs w:val="20"/>
        </w:rPr>
        <w:t>6</w:t>
      </w:r>
      <w:r w:rsidR="002101E2" w:rsidRPr="005C7B97">
        <w:rPr>
          <w:rFonts w:ascii="Times New Roman" w:eastAsia="Times New Roman" w:hAnsi="Times New Roman" w:cs="Times New Roman"/>
          <w:sz w:val="20"/>
          <w:szCs w:val="20"/>
        </w:rPr>
        <w:t xml:space="preserve"> </w:t>
      </w:r>
      <w:r w:rsidR="007C5410" w:rsidRPr="005C7B97">
        <w:rPr>
          <w:rFonts w:ascii="Times New Roman" w:eastAsia="Times New Roman" w:hAnsi="Times New Roman" w:cs="Times New Roman"/>
          <w:sz w:val="20"/>
          <w:szCs w:val="20"/>
        </w:rPr>
        <w:t>г.</w:t>
      </w:r>
    </w:p>
    <w:p w14:paraId="41D245EF" w14:textId="77777777" w:rsidR="00DA0611" w:rsidRPr="005C7B97" w:rsidRDefault="00DA0611" w:rsidP="007F259A">
      <w:pPr>
        <w:pStyle w:val="af6"/>
        <w:jc w:val="center"/>
        <w:rPr>
          <w:rFonts w:ascii="Times New Roman" w:hAnsi="Times New Roman" w:cs="Times New Roman"/>
          <w:sz w:val="20"/>
          <w:szCs w:val="20"/>
        </w:rPr>
      </w:pPr>
    </w:p>
    <w:p w14:paraId="3AD1AD6D" w14:textId="77777777" w:rsidR="00F66825" w:rsidRPr="005C7B97" w:rsidRDefault="00F66825" w:rsidP="00F66825">
      <w:pPr>
        <w:rPr>
          <w:rFonts w:ascii="Times New Roman" w:hAnsi="Times New Roman" w:cs="Times New Roman"/>
          <w:sz w:val="20"/>
          <w:szCs w:val="20"/>
        </w:rPr>
      </w:pPr>
    </w:p>
    <w:p w14:paraId="7AA5E418" w14:textId="0DBD970E" w:rsidR="00DA0611" w:rsidRPr="005C7B97" w:rsidRDefault="00B97C58" w:rsidP="00B97C58">
      <w:pPr>
        <w:jc w:val="center"/>
        <w:rPr>
          <w:rFonts w:ascii="Times New Roman" w:eastAsia="Times New Roman" w:hAnsi="Times New Roman" w:cs="Times New Roman"/>
          <w:sz w:val="20"/>
          <w:szCs w:val="20"/>
        </w:rPr>
      </w:pPr>
      <w:bookmarkStart w:id="6" w:name="_Toc522178689"/>
      <w:r w:rsidRPr="005C7B97">
        <w:rPr>
          <w:rFonts w:ascii="Times New Roman" w:hAnsi="Times New Roman" w:cs="Times New Roman"/>
          <w:sz w:val="20"/>
          <w:szCs w:val="20"/>
        </w:rPr>
        <w:lastRenderedPageBreak/>
        <w:t>ЧА</w:t>
      </w:r>
      <w:r w:rsidR="00DA0611" w:rsidRPr="005C7B97">
        <w:rPr>
          <w:rFonts w:ascii="Times New Roman" w:eastAsia="Times New Roman" w:hAnsi="Times New Roman" w:cs="Times New Roman"/>
          <w:sz w:val="20"/>
          <w:szCs w:val="20"/>
        </w:rPr>
        <w:t xml:space="preserve">СТЬ </w:t>
      </w:r>
      <w:r w:rsidR="00DA0611" w:rsidRPr="005C7B97">
        <w:rPr>
          <w:rFonts w:ascii="Times New Roman" w:eastAsia="Times New Roman" w:hAnsi="Times New Roman" w:cs="Times New Roman"/>
          <w:sz w:val="20"/>
          <w:szCs w:val="20"/>
          <w:lang w:val="en-US"/>
        </w:rPr>
        <w:t>I</w:t>
      </w:r>
      <w:r w:rsidR="00DA0611" w:rsidRPr="005C7B97">
        <w:rPr>
          <w:rFonts w:ascii="Times New Roman" w:eastAsia="Times New Roman" w:hAnsi="Times New Roman" w:cs="Times New Roman"/>
          <w:sz w:val="20"/>
          <w:szCs w:val="20"/>
        </w:rPr>
        <w:t xml:space="preserve">. </w:t>
      </w:r>
      <w:r w:rsidR="00494744" w:rsidRPr="005C7B97">
        <w:rPr>
          <w:rFonts w:ascii="Times New Roman" w:eastAsia="Times New Roman" w:hAnsi="Times New Roman" w:cs="Times New Roman"/>
          <w:sz w:val="20"/>
          <w:szCs w:val="20"/>
        </w:rPr>
        <w:t>ТЕХНИЧЕСКОЕ ЗАДАНИЕ</w:t>
      </w:r>
      <w:bookmarkEnd w:id="6"/>
    </w:p>
    <w:p w14:paraId="3D58AA42" w14:textId="2C736572" w:rsidR="00566020" w:rsidRPr="005C7B97" w:rsidRDefault="00566020" w:rsidP="00566020">
      <w:pPr>
        <w:rPr>
          <w:rFonts w:ascii="Times New Roman" w:hAnsi="Times New Roman" w:cs="Times New Roman"/>
          <w:sz w:val="20"/>
          <w:szCs w:val="20"/>
        </w:rPr>
      </w:pPr>
      <w:r w:rsidRPr="005C7B97">
        <w:rPr>
          <w:rFonts w:ascii="Times New Roman" w:eastAsia="Times New Roman" w:hAnsi="Times New Roman" w:cs="Times New Roman"/>
          <w:sz w:val="20"/>
          <w:szCs w:val="20"/>
        </w:rPr>
        <w:t>Прилагается отдельным файлом</w:t>
      </w:r>
    </w:p>
    <w:p w14:paraId="1274DAA8" w14:textId="77777777" w:rsidR="00F0077E" w:rsidRPr="005C7B97" w:rsidRDefault="00F0077E" w:rsidP="00F0077E">
      <w:pPr>
        <w:spacing w:after="0"/>
        <w:jc w:val="both"/>
        <w:rPr>
          <w:rFonts w:ascii="Times New Roman" w:hAnsi="Times New Roman" w:cs="Times New Roman"/>
          <w:b/>
          <w:bCs/>
          <w:sz w:val="20"/>
          <w:szCs w:val="20"/>
          <w:u w:val="single"/>
        </w:rPr>
      </w:pPr>
      <w:bookmarkStart w:id="7" w:name="_Toc522178690"/>
    </w:p>
    <w:p w14:paraId="022F7BBE" w14:textId="77777777" w:rsidR="00DA0611" w:rsidRPr="005C7B97" w:rsidRDefault="00DA0611" w:rsidP="00DA0611">
      <w:pPr>
        <w:pStyle w:val="11"/>
        <w:jc w:val="center"/>
        <w:rPr>
          <w:rFonts w:ascii="Times New Roman" w:eastAsia="Times New Roman" w:hAnsi="Times New Roman" w:cs="Times New Roman"/>
          <w:color w:val="auto"/>
          <w:sz w:val="20"/>
          <w:szCs w:val="20"/>
        </w:rPr>
      </w:pPr>
      <w:r w:rsidRPr="005C7B97">
        <w:rPr>
          <w:rFonts w:ascii="Times New Roman" w:eastAsia="Times New Roman" w:hAnsi="Times New Roman" w:cs="Times New Roman"/>
          <w:color w:val="auto"/>
          <w:sz w:val="20"/>
          <w:szCs w:val="20"/>
        </w:rPr>
        <w:t xml:space="preserve">ЧАСТЬ </w:t>
      </w:r>
      <w:r w:rsidRPr="005C7B97">
        <w:rPr>
          <w:rFonts w:ascii="Times New Roman" w:eastAsia="Times New Roman" w:hAnsi="Times New Roman" w:cs="Times New Roman"/>
          <w:color w:val="auto"/>
          <w:sz w:val="20"/>
          <w:szCs w:val="20"/>
          <w:lang w:val="en-US"/>
        </w:rPr>
        <w:t>II</w:t>
      </w:r>
      <w:r w:rsidRPr="005C7B97">
        <w:rPr>
          <w:rFonts w:ascii="Times New Roman" w:eastAsia="Times New Roman" w:hAnsi="Times New Roman" w:cs="Times New Roman"/>
          <w:color w:val="auto"/>
          <w:sz w:val="20"/>
          <w:szCs w:val="20"/>
        </w:rPr>
        <w:t>.</w:t>
      </w:r>
      <w:r w:rsidR="00503173" w:rsidRPr="005C7B97">
        <w:rPr>
          <w:rFonts w:ascii="Times New Roman" w:eastAsia="Times New Roman" w:hAnsi="Times New Roman" w:cs="Times New Roman"/>
          <w:color w:val="auto"/>
          <w:sz w:val="20"/>
          <w:szCs w:val="20"/>
        </w:rPr>
        <w:t xml:space="preserve"> </w:t>
      </w:r>
      <w:r w:rsidR="00494744" w:rsidRPr="005C7B97">
        <w:rPr>
          <w:rFonts w:ascii="Times New Roman" w:eastAsia="Times New Roman" w:hAnsi="Times New Roman" w:cs="Times New Roman"/>
          <w:color w:val="auto"/>
          <w:sz w:val="20"/>
          <w:szCs w:val="20"/>
        </w:rPr>
        <w:t>ИНФОРМАЦИОННАЯ КАРТА</w:t>
      </w:r>
      <w:r w:rsidR="00494744" w:rsidRPr="005C7B97">
        <w:rPr>
          <w:rFonts w:ascii="Times New Roman" w:eastAsia="Times New Roman" w:hAnsi="Times New Roman" w:cs="Times New Roman"/>
          <w:caps/>
          <w:color w:val="auto"/>
          <w:sz w:val="20"/>
          <w:szCs w:val="20"/>
        </w:rPr>
        <w:t xml:space="preserve"> электронного</w:t>
      </w:r>
      <w:r w:rsidR="00494744" w:rsidRPr="005C7B97">
        <w:rPr>
          <w:rFonts w:ascii="Times New Roman" w:eastAsia="Times New Roman" w:hAnsi="Times New Roman" w:cs="Times New Roman"/>
          <w:color w:val="auto"/>
          <w:sz w:val="20"/>
          <w:szCs w:val="20"/>
        </w:rPr>
        <w:t xml:space="preserve"> АУКЦИОНА</w:t>
      </w:r>
      <w:bookmarkEnd w:id="7"/>
      <w:r w:rsidR="00494744" w:rsidRPr="005C7B97">
        <w:rPr>
          <w:rFonts w:ascii="Times New Roman" w:eastAsia="Times New Roman" w:hAnsi="Times New Roman" w:cs="Times New Roman"/>
          <w:color w:val="auto"/>
          <w:sz w:val="20"/>
          <w:szCs w:val="20"/>
        </w:rPr>
        <w:t xml:space="preserve"> </w:t>
      </w:r>
    </w:p>
    <w:p w14:paraId="72AAEBFB" w14:textId="77777777" w:rsidR="0060680F" w:rsidRPr="005C7B97" w:rsidRDefault="0060680F" w:rsidP="002139BB">
      <w:pPr>
        <w:spacing w:after="0" w:line="240" w:lineRule="auto"/>
        <w:jc w:val="center"/>
        <w:rPr>
          <w:rFonts w:ascii="Times New Roman" w:hAnsi="Times New Roman" w:cs="Times New Roman"/>
          <w:sz w:val="20"/>
          <w:szCs w:val="20"/>
        </w:rPr>
      </w:pPr>
    </w:p>
    <w:tbl>
      <w:tblPr>
        <w:tblStyle w:val="a5"/>
        <w:tblW w:w="9606" w:type="dxa"/>
        <w:tblLayout w:type="fixed"/>
        <w:tblLook w:val="04A0" w:firstRow="1" w:lastRow="0" w:firstColumn="1" w:lastColumn="0" w:noHBand="0" w:noVBand="1"/>
      </w:tblPr>
      <w:tblGrid>
        <w:gridCol w:w="534"/>
        <w:gridCol w:w="1984"/>
        <w:gridCol w:w="7088"/>
      </w:tblGrid>
      <w:tr w:rsidR="00EE5D14" w:rsidRPr="005C7B97" w14:paraId="0B127DB4" w14:textId="77777777" w:rsidTr="002D4174">
        <w:tc>
          <w:tcPr>
            <w:tcW w:w="534" w:type="dxa"/>
            <w:vAlign w:val="center"/>
          </w:tcPr>
          <w:p w14:paraId="222BF2BA"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 п/п</w:t>
            </w:r>
          </w:p>
        </w:tc>
        <w:tc>
          <w:tcPr>
            <w:tcW w:w="1984" w:type="dxa"/>
            <w:vAlign w:val="center"/>
          </w:tcPr>
          <w:p w14:paraId="0B0B7B67"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Наименование пункта</w:t>
            </w:r>
          </w:p>
        </w:tc>
        <w:tc>
          <w:tcPr>
            <w:tcW w:w="7088" w:type="dxa"/>
            <w:vAlign w:val="center"/>
          </w:tcPr>
          <w:p w14:paraId="5289C9E0"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Текст пояснений</w:t>
            </w:r>
          </w:p>
        </w:tc>
      </w:tr>
      <w:tr w:rsidR="009952FC" w:rsidRPr="005C7B97" w14:paraId="61236CD7" w14:textId="77777777" w:rsidTr="002D4174">
        <w:trPr>
          <w:trHeight w:val="286"/>
        </w:trPr>
        <w:tc>
          <w:tcPr>
            <w:tcW w:w="534" w:type="dxa"/>
          </w:tcPr>
          <w:p w14:paraId="5F6D285F" w14:textId="77777777" w:rsidR="009952FC" w:rsidRPr="005C7B97" w:rsidRDefault="009952FC" w:rsidP="000D2E3F">
            <w:pPr>
              <w:jc w:val="center"/>
              <w:rPr>
                <w:rFonts w:ascii="Times New Roman" w:hAnsi="Times New Roman" w:cs="Times New Roman"/>
                <w:sz w:val="20"/>
                <w:szCs w:val="20"/>
              </w:rPr>
            </w:pPr>
            <w:r w:rsidRPr="005C7B97">
              <w:rPr>
                <w:rFonts w:ascii="Times New Roman" w:hAnsi="Times New Roman" w:cs="Times New Roman"/>
                <w:sz w:val="20"/>
                <w:szCs w:val="20"/>
              </w:rPr>
              <w:t>1</w:t>
            </w:r>
          </w:p>
        </w:tc>
        <w:tc>
          <w:tcPr>
            <w:tcW w:w="1984" w:type="dxa"/>
          </w:tcPr>
          <w:p w14:paraId="79B2B760" w14:textId="77777777" w:rsidR="009952FC" w:rsidRPr="005C7B97" w:rsidRDefault="009952FC"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содержанию, форме, оформлению и составу заявки на участие в электронном аукционе</w:t>
            </w:r>
          </w:p>
        </w:tc>
        <w:tc>
          <w:tcPr>
            <w:tcW w:w="7088" w:type="dxa"/>
          </w:tcPr>
          <w:p w14:paraId="5831C92C"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и оформлению заявки на участие в электронном аукционе: </w:t>
            </w:r>
          </w:p>
          <w:p w14:paraId="08FF7B06"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1.1. Первая часть заявки на участие в аукционе в электронной форме должна содержать следующие сведения:</w:t>
            </w:r>
          </w:p>
          <w:p w14:paraId="4C1F4715"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6F6C96B" w14:textId="77777777" w:rsidR="009952FC" w:rsidRPr="005C7B97" w:rsidRDefault="009952FC" w:rsidP="009952FC">
            <w:pPr>
              <w:ind w:firstLine="34"/>
              <w:jc w:val="both"/>
              <w:rPr>
                <w:rFonts w:ascii="Times New Roman" w:hAnsi="Times New Roman" w:cs="Times New Roman"/>
                <w:i/>
                <w:sz w:val="20"/>
                <w:szCs w:val="20"/>
              </w:rPr>
            </w:pPr>
            <w:r w:rsidRPr="005C7B97">
              <w:rPr>
                <w:rFonts w:ascii="Times New Roman" w:hAnsi="Times New Roman" w:cs="Times New Roman"/>
                <w:sz w:val="20"/>
                <w:szCs w:val="20"/>
              </w:rPr>
              <w:t>-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2499F114" w14:textId="77777777" w:rsidR="009952FC" w:rsidRPr="005C7B97" w:rsidRDefault="009952FC" w:rsidP="009952FC">
            <w:pPr>
              <w:ind w:firstLine="34"/>
              <w:jc w:val="both"/>
              <w:rPr>
                <w:rFonts w:ascii="Times New Roman" w:hAnsi="Times New Roman" w:cs="Times New Roman"/>
                <w:b/>
                <w:sz w:val="20"/>
                <w:szCs w:val="20"/>
                <w:u w:val="single"/>
              </w:rPr>
            </w:pPr>
            <w:r w:rsidRPr="005C7B97">
              <w:rPr>
                <w:rFonts w:ascii="Times New Roman" w:hAnsi="Times New Roman" w:cs="Times New Roman"/>
                <w:sz w:val="20"/>
                <w:szCs w:val="20"/>
              </w:rPr>
              <w:t xml:space="preserve">При этом </w:t>
            </w:r>
            <w:r w:rsidRPr="005C7B97">
              <w:rPr>
                <w:rFonts w:ascii="Times New Roman" w:hAnsi="Times New Roman" w:cs="Times New Roman"/>
                <w:b/>
                <w:sz w:val="20"/>
                <w:szCs w:val="20"/>
              </w:rPr>
              <w:t>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40C252A0"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1.2. Вторая часть заявки на участие в аукционе в электронной форме, должна содержать следующие сведения и информацию об участнике:</w:t>
            </w:r>
          </w:p>
          <w:p w14:paraId="79E88D1A"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97A1B80"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 xml:space="preserve">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5C7B97">
              <w:rPr>
                <w:rFonts w:ascii="Times New Roman" w:hAnsi="Times New Roman" w:cs="Times New Roman"/>
                <w:sz w:val="20"/>
                <w:szCs w:val="20"/>
              </w:rPr>
              <w:lastRenderedPageBreak/>
              <w:t>предпринимателя в соответствии с законодательством соответствующего государства (для иностранного лица)</w:t>
            </w:r>
            <w:r w:rsidRPr="005C7B97">
              <w:rPr>
                <w:rFonts w:ascii="Times New Roman" w:eastAsia="Calibri" w:hAnsi="Times New Roman" w:cs="Times New Roman"/>
                <w:sz w:val="20"/>
                <w:szCs w:val="20"/>
              </w:rPr>
              <w:t xml:space="preserve"> </w:t>
            </w:r>
            <w:r w:rsidRPr="005C7B97">
              <w:rPr>
                <w:rFonts w:ascii="Times New Roman" w:hAnsi="Times New Roman" w:cs="Times New Roman"/>
                <w:sz w:val="20"/>
                <w:szCs w:val="20"/>
              </w:rPr>
              <w:t>(за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C7DDD7D" w14:textId="77777777" w:rsidR="009952FC" w:rsidRPr="005C7B97" w:rsidRDefault="009952FC" w:rsidP="009952FC">
            <w:pPr>
              <w:pStyle w:val="a6"/>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A6ABAC"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C14C638"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40518EE"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документы, подтверждающие соответствие участника закупки требованиям, установленным Заказчиком в документации/извещении о конкурентной закупке в соответствии с п</w:t>
            </w:r>
            <w:r w:rsidRPr="005C7B97">
              <w:rPr>
                <w:rFonts w:ascii="Times New Roman" w:eastAsia="Lucida Sans Unicode" w:hAnsi="Times New Roman" w:cs="Times New Roman"/>
                <w:sz w:val="20"/>
                <w:szCs w:val="20"/>
              </w:rPr>
              <w:t>одпунктом 1 пункта 10 аукционной документации</w:t>
            </w:r>
            <w:r w:rsidRPr="005C7B97">
              <w:rPr>
                <w:rFonts w:ascii="Times New Roman" w:hAnsi="Times New Roman" w:cs="Times New Roman"/>
                <w:sz w:val="20"/>
                <w:szCs w:val="20"/>
              </w:rPr>
              <w:t xml:space="preserve"> (при наличии таких требований), а также декларацию </w:t>
            </w:r>
            <w:r w:rsidRPr="005C7B97">
              <w:rPr>
                <w:rFonts w:ascii="Times New Roman" w:eastAsia="Lucida Sans Unicode" w:hAnsi="Times New Roman" w:cs="Times New Roman"/>
                <w:sz w:val="20"/>
                <w:szCs w:val="20"/>
              </w:rPr>
              <w:t>о соответствии участника закупки требованиям, установленным подпунктами 2 - 10 пункта 10 аукционной документации;</w:t>
            </w:r>
          </w:p>
          <w:p w14:paraId="529A19FB"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w:t>
            </w:r>
            <w:r w:rsidRPr="005C7B97">
              <w:rPr>
                <w:rFonts w:ascii="Times New Roman" w:eastAsia="Lucida Sans Unicode"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E3A2DF" w14:textId="77777777" w:rsidR="009952FC" w:rsidRPr="005C7B97" w:rsidRDefault="009952FC" w:rsidP="009952FC">
            <w:pPr>
              <w:ind w:firstLine="392"/>
              <w:jc w:val="both"/>
              <w:rPr>
                <w:rFonts w:ascii="Times New Roman" w:eastAsia="Lucida Sans Unicode" w:hAnsi="Times New Roman" w:cs="Times New Roman"/>
                <w:sz w:val="20"/>
                <w:szCs w:val="20"/>
              </w:rPr>
            </w:pPr>
          </w:p>
          <w:p w14:paraId="43EC4C68"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форме заявки на участие в аукционе в электронной форме: </w:t>
            </w:r>
          </w:p>
          <w:p w14:paraId="5B3C1450" w14:textId="77777777" w:rsidR="009952FC" w:rsidRPr="005C7B97" w:rsidRDefault="009952FC" w:rsidP="009952FC">
            <w:pPr>
              <w:spacing w:after="120"/>
              <w:ind w:firstLine="34"/>
              <w:jc w:val="both"/>
              <w:rPr>
                <w:rFonts w:ascii="Times New Roman" w:hAnsi="Times New Roman" w:cs="Times New Roman"/>
                <w:sz w:val="20"/>
                <w:szCs w:val="20"/>
              </w:rPr>
            </w:pPr>
            <w:r w:rsidRPr="005C7B97">
              <w:rPr>
                <w:rFonts w:ascii="Times New Roman" w:hAnsi="Times New Roman" w:cs="Times New Roman"/>
                <w:sz w:val="20"/>
                <w:szCs w:val="20"/>
              </w:rPr>
              <w:t>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1.1 и 1.2 настоящего пункта аукционной документации. Указанные электронные документы подаются одновременно.</w:t>
            </w:r>
          </w:p>
          <w:p w14:paraId="2AE4156F" w14:textId="77777777" w:rsidR="009952FC" w:rsidRPr="005C7B97" w:rsidRDefault="009952FC" w:rsidP="009952FC">
            <w:pPr>
              <w:pStyle w:val="af7"/>
              <w:shd w:val="clear" w:color="auto" w:fill="FFFFFF"/>
              <w:tabs>
                <w:tab w:val="left" w:pos="0"/>
              </w:tabs>
              <w:ind w:firstLine="34"/>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Допускаемая форма предоставления сведений и документов, подлежащих обязательному включению в заявку на участие в </w:t>
            </w:r>
            <w:r w:rsidRPr="005C7B97">
              <w:rPr>
                <w:rFonts w:ascii="Times New Roman" w:hAnsi="Times New Roman" w:cs="Times New Roman"/>
                <w:sz w:val="20"/>
                <w:szCs w:val="20"/>
              </w:rPr>
              <w:t>аукционе в электронной форме:</w:t>
            </w:r>
          </w:p>
          <w:p w14:paraId="0B170B09" w14:textId="77777777" w:rsidR="009952FC" w:rsidRPr="005C7B97" w:rsidRDefault="009952FC" w:rsidP="009952FC">
            <w:pPr>
              <w:pStyle w:val="af7"/>
              <w:numPr>
                <w:ilvl w:val="0"/>
                <w:numId w:val="47"/>
              </w:numPr>
              <w:shd w:val="clear" w:color="auto" w:fill="FFFFFF"/>
              <w:tabs>
                <w:tab w:val="left" w:pos="0"/>
              </w:tabs>
              <w:suppressAutoHyphens w:val="0"/>
              <w:ind w:left="0" w:firstLine="33"/>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сведения, сформированные с помощью средств, предусмотренных программно-аппаратным комплексом ЭП; </w:t>
            </w:r>
          </w:p>
          <w:p w14:paraId="0E0F053B"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lastRenderedPageBreak/>
              <w:t>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w:t>
            </w:r>
          </w:p>
          <w:p w14:paraId="71485B4F"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w:t>
            </w:r>
          </w:p>
          <w:p w14:paraId="7FE3CC59"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           Сведения, предусмотренные подпунктами 1 и 2 настоящего пункта,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tc>
      </w:tr>
      <w:tr w:rsidR="00280C33" w:rsidRPr="005C7B97" w14:paraId="48E3A796" w14:textId="77777777" w:rsidTr="00A91D36">
        <w:trPr>
          <w:trHeight w:val="286"/>
        </w:trPr>
        <w:tc>
          <w:tcPr>
            <w:tcW w:w="534" w:type="dxa"/>
            <w:vAlign w:val="center"/>
          </w:tcPr>
          <w:p w14:paraId="6C1A5632" w14:textId="1C7A491E" w:rsidR="00280C33" w:rsidRPr="005C7B97" w:rsidRDefault="00280C33" w:rsidP="00280C33">
            <w:pPr>
              <w:jc w:val="center"/>
              <w:rPr>
                <w:rFonts w:ascii="Times New Roman" w:hAnsi="Times New Roman" w:cs="Times New Roman"/>
                <w:b/>
                <w:bCs/>
                <w:sz w:val="20"/>
                <w:szCs w:val="20"/>
              </w:rPr>
            </w:pPr>
            <w:r w:rsidRPr="005C7B97">
              <w:rPr>
                <w:rFonts w:ascii="Times New Roman" w:hAnsi="Times New Roman" w:cs="Times New Roman"/>
                <w:b/>
                <w:bCs/>
                <w:sz w:val="20"/>
                <w:szCs w:val="20"/>
              </w:rPr>
              <w:lastRenderedPageBreak/>
              <w:t>1.2</w:t>
            </w:r>
          </w:p>
        </w:tc>
        <w:tc>
          <w:tcPr>
            <w:tcW w:w="1984" w:type="dxa"/>
            <w:vAlign w:val="center"/>
          </w:tcPr>
          <w:p w14:paraId="4969B09A" w14:textId="2238DF09" w:rsidR="00280C33" w:rsidRPr="005C7B97" w:rsidRDefault="00280C33" w:rsidP="00280C33">
            <w:pPr>
              <w:rPr>
                <w:rFonts w:ascii="Times New Roman" w:hAnsi="Times New Roman" w:cs="Times New Roman"/>
                <w:sz w:val="20"/>
                <w:szCs w:val="20"/>
              </w:rPr>
            </w:pPr>
          </w:p>
        </w:tc>
        <w:tc>
          <w:tcPr>
            <w:tcW w:w="7088" w:type="dxa"/>
            <w:vAlign w:val="center"/>
          </w:tcPr>
          <w:p w14:paraId="41E7AA0E" w14:textId="77777777" w:rsidR="00280C33" w:rsidRPr="005C7B97" w:rsidRDefault="00280C33" w:rsidP="00280C33">
            <w:pPr>
              <w:widowControl w:val="0"/>
              <w:autoSpaceDE w:val="0"/>
              <w:autoSpaceDN w:val="0"/>
              <w:adjustRightInd w:val="0"/>
              <w:ind w:left="34" w:firstLine="5"/>
              <w:contextualSpacing/>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Информация и сведения, подтверждающее страну происхождения товара</w:t>
            </w:r>
          </w:p>
          <w:p w14:paraId="57B679BE" w14:textId="77777777" w:rsidR="00280C33" w:rsidRPr="005C7B97" w:rsidRDefault="00280C33" w:rsidP="00280C33">
            <w:pPr>
              <w:ind w:firstLine="34"/>
              <w:jc w:val="both"/>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(отражаются во ВТОРОЙ части заявки на участие в закупке):</w:t>
            </w:r>
          </w:p>
          <w:p w14:paraId="01E6A04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для ЗАПРЕТА</w:t>
            </w:r>
          </w:p>
          <w:p w14:paraId="079EF2CD"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7D54863"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C46EB5A"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7BFADE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6F7EE7A1"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2890997"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E41DAAC"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F6EB2DB"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76A8E845" w14:textId="24D04225" w:rsidR="00280C33" w:rsidRPr="005C7B97" w:rsidRDefault="00280C33" w:rsidP="00280C33">
            <w:pPr>
              <w:ind w:firstLine="34"/>
              <w:jc w:val="both"/>
              <w:rPr>
                <w:rFonts w:ascii="Times New Roman" w:hAnsi="Times New Roman" w:cs="Times New Roman"/>
                <w:sz w:val="20"/>
                <w:szCs w:val="20"/>
              </w:rPr>
            </w:pPr>
            <w:r w:rsidRPr="005C7B97">
              <w:rPr>
                <w:rFonts w:ascii="Times New Roman" w:eastAsia="Times New Roman" w:hAnsi="Times New Roman" w:cs="Times New Roman"/>
                <w:bCs/>
                <w:color w:val="00000A"/>
                <w:sz w:val="20"/>
                <w:szCs w:val="20"/>
              </w:rPr>
              <w:t>Иными документами и информацией, установленными в Постановлении Правительства РФ от 23.12.2024 № 1875.</w:t>
            </w:r>
          </w:p>
        </w:tc>
      </w:tr>
      <w:tr w:rsidR="00BF5D77" w:rsidRPr="005C7B97" w14:paraId="2A1E43CB" w14:textId="77777777" w:rsidTr="002D4174">
        <w:tc>
          <w:tcPr>
            <w:tcW w:w="534" w:type="dxa"/>
          </w:tcPr>
          <w:p w14:paraId="27134D59" w14:textId="77777777" w:rsidR="00BF5D77" w:rsidRPr="005C7B97" w:rsidRDefault="00BF5D77" w:rsidP="00EE5D14">
            <w:pPr>
              <w:rPr>
                <w:rFonts w:ascii="Times New Roman" w:hAnsi="Times New Roman" w:cs="Times New Roman"/>
                <w:sz w:val="20"/>
                <w:szCs w:val="20"/>
              </w:rPr>
            </w:pPr>
            <w:r w:rsidRPr="005C7B97">
              <w:rPr>
                <w:rFonts w:ascii="Times New Roman" w:hAnsi="Times New Roman" w:cs="Times New Roman"/>
                <w:sz w:val="20"/>
                <w:szCs w:val="20"/>
              </w:rPr>
              <w:t>2</w:t>
            </w:r>
          </w:p>
        </w:tc>
        <w:tc>
          <w:tcPr>
            <w:tcW w:w="1984" w:type="dxa"/>
          </w:tcPr>
          <w:p w14:paraId="2A8B0F9F" w14:textId="77777777" w:rsidR="00BF5D77" w:rsidRPr="005C7B97" w:rsidRDefault="00BF5D77" w:rsidP="00BF5D77">
            <w:pPr>
              <w:ind w:left="34"/>
              <w:rPr>
                <w:rFonts w:ascii="Times New Roman" w:hAnsi="Times New Roman" w:cs="Times New Roman"/>
                <w:sz w:val="20"/>
                <w:szCs w:val="20"/>
              </w:rPr>
            </w:pPr>
            <w:r w:rsidRPr="005C7B97">
              <w:rPr>
                <w:rFonts w:ascii="Times New Roman" w:hAnsi="Times New Roman" w:cs="Times New Roman"/>
                <w:sz w:val="20"/>
                <w:szCs w:val="20"/>
              </w:rPr>
              <w:t>Требования к описанию участниками электронного аукциона товаров, работ, услуг</w:t>
            </w:r>
          </w:p>
        </w:tc>
        <w:tc>
          <w:tcPr>
            <w:tcW w:w="7088" w:type="dxa"/>
          </w:tcPr>
          <w:p w14:paraId="33E31AC2"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участие в аукционе в электронной форме, на иностранном языке должна сопровождаться предоставлением заверенного надлежащим образом перевода соответствующих документов на русский язык;</w:t>
            </w:r>
          </w:p>
          <w:p w14:paraId="2A864FB5"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14:paraId="7DAC9450"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 xml:space="preserve">все документы, входящие в состав заявки на участие в аукционе в электронной форме, должны иметь четко читаемый текст. Сведения, содержащиеся в заявке на участие в аукционе в электронной форме, не должны </w:t>
            </w:r>
            <w:r w:rsidRPr="005C7B97">
              <w:rPr>
                <w:rFonts w:ascii="Times New Roman" w:hAnsi="Times New Roman" w:cs="Times New Roman"/>
                <w:bCs/>
                <w:sz w:val="20"/>
                <w:szCs w:val="20"/>
              </w:rPr>
              <w:lastRenderedPageBreak/>
              <w:t>допускать двусмысленных толкований.</w:t>
            </w:r>
          </w:p>
          <w:p w14:paraId="60C2BECA" w14:textId="77777777" w:rsidR="00BF5D77" w:rsidRPr="005C7B97" w:rsidRDefault="00BF5D77" w:rsidP="008A1947">
            <w:pPr>
              <w:numPr>
                <w:ilvl w:val="0"/>
                <w:numId w:val="1"/>
              </w:numPr>
              <w:ind w:left="0" w:firstLine="0"/>
              <w:jc w:val="both"/>
              <w:rPr>
                <w:rFonts w:ascii="Times New Roman" w:hAnsi="Times New Roman" w:cs="Times New Roman"/>
                <w:sz w:val="20"/>
                <w:szCs w:val="20"/>
              </w:rPr>
            </w:pPr>
            <w:r w:rsidRPr="005C7B97">
              <w:rPr>
                <w:rFonts w:ascii="Times New Roman" w:hAnsi="Times New Roman" w:cs="Times New Roman"/>
                <w:bCs/>
                <w:sz w:val="20"/>
                <w:szCs w:val="20"/>
              </w:rPr>
              <w:t xml:space="preserve">в случае, если в Техническом задании (часть </w:t>
            </w:r>
            <w:r w:rsidRPr="005C7B97">
              <w:rPr>
                <w:rFonts w:ascii="Times New Roman" w:hAnsi="Times New Roman" w:cs="Times New Roman"/>
                <w:bCs/>
                <w:sz w:val="20"/>
                <w:szCs w:val="20"/>
                <w:lang w:val="en-US"/>
              </w:rPr>
              <w:t>I</w:t>
            </w:r>
            <w:r w:rsidRPr="005C7B97">
              <w:rPr>
                <w:rFonts w:ascii="Times New Roman" w:hAnsi="Times New Roman" w:cs="Times New Roman"/>
                <w:bCs/>
                <w:sz w:val="20"/>
                <w:szCs w:val="20"/>
              </w:rPr>
              <w:t xml:space="preserve"> аукционной документации) указаны значения: «не менее», «не более», «не менее и не более», «не выше», «не ниже», «или», «должен быть», «может», «может быть», «должен», «должно», «должно быть», то участник электронного аукциона при подготовке заявки должен указывать конкретное значение показателей товара.</w:t>
            </w:r>
          </w:p>
        </w:tc>
      </w:tr>
      <w:tr w:rsidR="0022002D" w:rsidRPr="005C7B97" w14:paraId="32B239D5" w14:textId="77777777" w:rsidTr="002D4174">
        <w:tc>
          <w:tcPr>
            <w:tcW w:w="534" w:type="dxa"/>
          </w:tcPr>
          <w:p w14:paraId="661B989D"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3</w:t>
            </w:r>
          </w:p>
        </w:tc>
        <w:tc>
          <w:tcPr>
            <w:tcW w:w="1984" w:type="dxa"/>
          </w:tcPr>
          <w:p w14:paraId="4BBA9F05"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7088" w:type="dxa"/>
          </w:tcPr>
          <w:p w14:paraId="52E0EA37"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2752E89B" w14:textId="1986146D"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 xml:space="preserve">Период поставки: </w:t>
            </w:r>
            <w:r w:rsidRPr="005C7B97">
              <w:rPr>
                <w:rFonts w:ascii="Times New Roman" w:hAnsi="Times New Roman" w:cs="Times New Roman"/>
                <w:sz w:val="20"/>
                <w:szCs w:val="20"/>
              </w:rPr>
              <w:t xml:space="preserve">60 дней (шестьдесят) дней с даты заключения Договора </w:t>
            </w:r>
          </w:p>
        </w:tc>
      </w:tr>
      <w:tr w:rsidR="0022002D" w:rsidRPr="005C7B97" w14:paraId="4299D9FA" w14:textId="77777777" w:rsidTr="002E44B2">
        <w:trPr>
          <w:trHeight w:val="699"/>
        </w:trPr>
        <w:tc>
          <w:tcPr>
            <w:tcW w:w="534" w:type="dxa"/>
          </w:tcPr>
          <w:p w14:paraId="7A616AB4"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4</w:t>
            </w:r>
          </w:p>
        </w:tc>
        <w:tc>
          <w:tcPr>
            <w:tcW w:w="1984" w:type="dxa"/>
          </w:tcPr>
          <w:p w14:paraId="064782CA"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7088" w:type="dxa"/>
          </w:tcPr>
          <w:p w14:paraId="55EC0497" w14:textId="77777777" w:rsidR="00557401" w:rsidRPr="005C7B97" w:rsidRDefault="00557401" w:rsidP="00557401">
            <w:pPr>
              <w:jc w:val="both"/>
              <w:rPr>
                <w:rFonts w:ascii="Times New Roman" w:hAnsi="Times New Roman" w:cs="Times New Roman"/>
                <w:sz w:val="20"/>
                <w:szCs w:val="20"/>
              </w:rPr>
            </w:pPr>
            <w:r>
              <w:rPr>
                <w:rFonts w:ascii="Times New Roman" w:hAnsi="Times New Roman" w:cs="Times New Roman"/>
                <w:b/>
                <w:sz w:val="20"/>
                <w:szCs w:val="20"/>
              </w:rPr>
              <w:t>Начальная (максимальная) цена аукциона в эл. форме</w:t>
            </w:r>
            <w:r w:rsidRPr="005C7B97">
              <w:rPr>
                <w:rFonts w:ascii="Times New Roman" w:hAnsi="Times New Roman" w:cs="Times New Roman"/>
                <w:b/>
                <w:sz w:val="20"/>
                <w:szCs w:val="20"/>
              </w:rPr>
              <w:t xml:space="preserve"> </w:t>
            </w:r>
            <w:r>
              <w:rPr>
                <w:rFonts w:ascii="Times New Roman" w:hAnsi="Times New Roman" w:cs="Times New Roman"/>
                <w:b/>
                <w:sz w:val="20"/>
                <w:szCs w:val="20"/>
              </w:rPr>
              <w:t>8 850 000</w:t>
            </w:r>
            <w:r w:rsidRPr="005C7B97">
              <w:rPr>
                <w:rFonts w:ascii="Times New Roman" w:hAnsi="Times New Roman" w:cs="Times New Roman"/>
                <w:b/>
                <w:sz w:val="20"/>
                <w:szCs w:val="20"/>
              </w:rPr>
              <w:t xml:space="preserve"> (</w:t>
            </w:r>
            <w:r>
              <w:rPr>
                <w:rFonts w:ascii="Times New Roman" w:hAnsi="Times New Roman" w:cs="Times New Roman"/>
                <w:b/>
                <w:sz w:val="20"/>
                <w:szCs w:val="20"/>
              </w:rPr>
              <w:t>восемь</w:t>
            </w:r>
            <w:r w:rsidRPr="005C7B97">
              <w:rPr>
                <w:rFonts w:ascii="Times New Roman" w:hAnsi="Times New Roman" w:cs="Times New Roman"/>
                <w:b/>
                <w:sz w:val="20"/>
                <w:szCs w:val="20"/>
              </w:rPr>
              <w:t xml:space="preserve"> миллионов </w:t>
            </w:r>
            <w:r>
              <w:rPr>
                <w:rFonts w:ascii="Times New Roman" w:hAnsi="Times New Roman" w:cs="Times New Roman"/>
                <w:b/>
                <w:sz w:val="20"/>
                <w:szCs w:val="20"/>
              </w:rPr>
              <w:t>восемьсот пятьдесят</w:t>
            </w:r>
            <w:r w:rsidRPr="005C7B97">
              <w:rPr>
                <w:rFonts w:ascii="Times New Roman" w:hAnsi="Times New Roman" w:cs="Times New Roman"/>
                <w:b/>
                <w:sz w:val="20"/>
                <w:szCs w:val="20"/>
              </w:rPr>
              <w:t xml:space="preserve"> тысяч) рублей </w:t>
            </w:r>
            <w:r>
              <w:rPr>
                <w:rFonts w:ascii="Times New Roman" w:hAnsi="Times New Roman" w:cs="Times New Roman"/>
                <w:b/>
                <w:sz w:val="20"/>
                <w:szCs w:val="20"/>
              </w:rPr>
              <w:t>00</w:t>
            </w:r>
            <w:r w:rsidRPr="005C7B97">
              <w:rPr>
                <w:rFonts w:ascii="Times New Roman" w:hAnsi="Times New Roman" w:cs="Times New Roman"/>
                <w:b/>
                <w:sz w:val="20"/>
                <w:szCs w:val="20"/>
              </w:rPr>
              <w:t xml:space="preserve"> копеек, </w:t>
            </w:r>
            <w:r w:rsidRPr="005C7B97">
              <w:rPr>
                <w:rFonts w:ascii="Times New Roman" w:eastAsia="Times New Roman" w:hAnsi="Times New Roman" w:cs="Times New Roman"/>
                <w:b/>
                <w:sz w:val="20"/>
                <w:szCs w:val="20"/>
              </w:rPr>
              <w:t>включая НДС.</w:t>
            </w:r>
            <w:r w:rsidRPr="005C7B97">
              <w:rPr>
                <w:rFonts w:ascii="Times New Roman" w:hAnsi="Times New Roman" w:cs="Times New Roman"/>
                <w:sz w:val="20"/>
                <w:szCs w:val="20"/>
              </w:rPr>
              <w:t xml:space="preserve"> </w:t>
            </w:r>
          </w:p>
          <w:p w14:paraId="495550E9" w14:textId="77777777" w:rsidR="0022002D" w:rsidRPr="005C7B97" w:rsidRDefault="0022002D" w:rsidP="0022002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договору, заключаемому по результатам данной закупки.</w:t>
            </w:r>
          </w:p>
          <w:p w14:paraId="690DDBD3" w14:textId="77777777" w:rsidR="0022002D" w:rsidRPr="005C7B97" w:rsidRDefault="0022002D" w:rsidP="0022002D">
            <w:pPr>
              <w:jc w:val="both"/>
              <w:rPr>
                <w:rFonts w:ascii="Times New Roman" w:hAnsi="Times New Roman" w:cs="Times New Roman"/>
                <w:sz w:val="20"/>
                <w:szCs w:val="20"/>
              </w:rPr>
            </w:pPr>
          </w:p>
          <w:p w14:paraId="74502B4B" w14:textId="53B71E0B"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EE5D14" w:rsidRPr="005C7B97" w14:paraId="149848DD" w14:textId="77777777" w:rsidTr="002D4174">
        <w:tc>
          <w:tcPr>
            <w:tcW w:w="534" w:type="dxa"/>
          </w:tcPr>
          <w:p w14:paraId="234C34CC" w14:textId="77777777" w:rsidR="00EE5D14" w:rsidRPr="005C7B97" w:rsidRDefault="00B0402D" w:rsidP="00EE5D14">
            <w:pPr>
              <w:rPr>
                <w:rFonts w:ascii="Times New Roman" w:hAnsi="Times New Roman" w:cs="Times New Roman"/>
                <w:sz w:val="20"/>
                <w:szCs w:val="20"/>
              </w:rPr>
            </w:pPr>
            <w:r w:rsidRPr="005C7B97">
              <w:rPr>
                <w:rFonts w:ascii="Times New Roman" w:hAnsi="Times New Roman" w:cs="Times New Roman"/>
                <w:sz w:val="20"/>
                <w:szCs w:val="20"/>
              </w:rPr>
              <w:t>5</w:t>
            </w:r>
          </w:p>
        </w:tc>
        <w:tc>
          <w:tcPr>
            <w:tcW w:w="1984" w:type="dxa"/>
          </w:tcPr>
          <w:p w14:paraId="3D923BF1" w14:textId="77777777" w:rsidR="00EE5D14" w:rsidRPr="005C7B97" w:rsidRDefault="00EE5D14" w:rsidP="00C1459D">
            <w:pPr>
              <w:rPr>
                <w:rFonts w:ascii="Times New Roman" w:hAnsi="Times New Roman" w:cs="Times New Roman"/>
                <w:sz w:val="20"/>
                <w:szCs w:val="20"/>
              </w:rPr>
            </w:pPr>
            <w:r w:rsidRPr="005C7B97">
              <w:rPr>
                <w:rFonts w:ascii="Times New Roman" w:hAnsi="Times New Roman" w:cs="Times New Roman"/>
                <w:sz w:val="20"/>
                <w:szCs w:val="20"/>
              </w:rPr>
              <w:t>Информация о валюте, используемой для формирования</w:t>
            </w:r>
            <w:r w:rsidR="00C1459D" w:rsidRPr="005C7B97">
              <w:rPr>
                <w:rFonts w:ascii="Times New Roman" w:hAnsi="Times New Roman" w:cs="Times New Roman"/>
                <w:sz w:val="20"/>
                <w:szCs w:val="20"/>
              </w:rPr>
              <w:t xml:space="preserve"> НМЦД и расчетов с поставщиком</w:t>
            </w:r>
          </w:p>
        </w:tc>
        <w:tc>
          <w:tcPr>
            <w:tcW w:w="7088" w:type="dxa"/>
          </w:tcPr>
          <w:p w14:paraId="2E12717B" w14:textId="77777777" w:rsidR="00E57A1D" w:rsidRPr="005C7B97" w:rsidRDefault="00EE5D14" w:rsidP="0057797C">
            <w:pPr>
              <w:rPr>
                <w:rFonts w:ascii="Times New Roman" w:hAnsi="Times New Roman" w:cs="Times New Roman"/>
                <w:sz w:val="20"/>
                <w:szCs w:val="20"/>
              </w:rPr>
            </w:pPr>
            <w:r w:rsidRPr="005C7B97">
              <w:rPr>
                <w:rFonts w:ascii="Times New Roman" w:hAnsi="Times New Roman" w:cs="Times New Roman"/>
                <w:sz w:val="20"/>
                <w:szCs w:val="20"/>
              </w:rPr>
              <w:t>Российский рубль</w:t>
            </w:r>
            <w:r w:rsidR="00EE7713" w:rsidRPr="005C7B97">
              <w:rPr>
                <w:rFonts w:ascii="Times New Roman" w:hAnsi="Times New Roman" w:cs="Times New Roman"/>
                <w:sz w:val="20"/>
                <w:szCs w:val="20"/>
              </w:rPr>
              <w:t xml:space="preserve"> </w:t>
            </w:r>
          </w:p>
        </w:tc>
      </w:tr>
      <w:tr w:rsidR="00712408" w:rsidRPr="005C7B97" w14:paraId="28C35EDF" w14:textId="77777777" w:rsidTr="002D4174">
        <w:tc>
          <w:tcPr>
            <w:tcW w:w="534" w:type="dxa"/>
          </w:tcPr>
          <w:p w14:paraId="312FFD3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6</w:t>
            </w:r>
          </w:p>
        </w:tc>
        <w:tc>
          <w:tcPr>
            <w:tcW w:w="1984" w:type="dxa"/>
          </w:tcPr>
          <w:p w14:paraId="1911B99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Форма, сроки и порядок оплаты товара, работы, услуги;</w:t>
            </w:r>
          </w:p>
        </w:tc>
        <w:tc>
          <w:tcPr>
            <w:tcW w:w="7088" w:type="dxa"/>
          </w:tcPr>
          <w:p w14:paraId="5808A4F3" w14:textId="77777777" w:rsidR="00C313B3" w:rsidRPr="005C7B97" w:rsidRDefault="00EE1E46" w:rsidP="0049747F">
            <w:pPr>
              <w:autoSpaceDE w:val="0"/>
              <w:autoSpaceDN w:val="0"/>
              <w:adjustRightInd w:val="0"/>
              <w:ind w:hanging="34"/>
              <w:jc w:val="both"/>
              <w:rPr>
                <w:rFonts w:ascii="Times New Roman" w:hAnsi="Times New Roman" w:cs="Times New Roman"/>
                <w:sz w:val="20"/>
                <w:szCs w:val="20"/>
              </w:rPr>
            </w:pPr>
            <w:r w:rsidRPr="005C7B97">
              <w:rPr>
                <w:rFonts w:ascii="Times New Roman" w:eastAsia="Times New Roman" w:hAnsi="Times New Roman" w:cs="Times New Roman"/>
                <w:sz w:val="20"/>
                <w:szCs w:val="20"/>
              </w:rPr>
              <w:t>Оплата по Договору производится в рублях Российской Федерации бе</w:t>
            </w:r>
            <w:r w:rsidR="002A6A20" w:rsidRPr="005C7B97">
              <w:rPr>
                <w:rFonts w:ascii="Times New Roman" w:hAnsi="Times New Roman" w:cs="Times New Roman"/>
                <w:sz w:val="20"/>
                <w:szCs w:val="20"/>
              </w:rPr>
              <w:t xml:space="preserve">зналичным расчетом путем перечисления денежных средств на расчетный счет Поставщика на основании счета, выставленного Поставщиком, в течение </w:t>
            </w:r>
            <w:r w:rsidR="00A658E4" w:rsidRPr="005C7B97">
              <w:rPr>
                <w:rFonts w:ascii="Times New Roman" w:hAnsi="Times New Roman" w:cs="Times New Roman"/>
                <w:sz w:val="20"/>
                <w:szCs w:val="20"/>
              </w:rPr>
              <w:t>7</w:t>
            </w:r>
            <w:r w:rsidR="002A6A20" w:rsidRPr="005C7B97">
              <w:rPr>
                <w:rFonts w:ascii="Times New Roman" w:hAnsi="Times New Roman" w:cs="Times New Roman"/>
                <w:sz w:val="20"/>
                <w:szCs w:val="20"/>
              </w:rPr>
              <w:t xml:space="preserve"> (</w:t>
            </w:r>
            <w:r w:rsidR="00A658E4" w:rsidRPr="005C7B97">
              <w:rPr>
                <w:rFonts w:ascii="Times New Roman" w:hAnsi="Times New Roman" w:cs="Times New Roman"/>
                <w:sz w:val="20"/>
                <w:szCs w:val="20"/>
              </w:rPr>
              <w:t>семи</w:t>
            </w:r>
            <w:r w:rsidR="002A6A20" w:rsidRPr="005C7B97">
              <w:rPr>
                <w:rFonts w:ascii="Times New Roman" w:hAnsi="Times New Roman" w:cs="Times New Roman"/>
                <w:sz w:val="20"/>
                <w:szCs w:val="20"/>
              </w:rPr>
              <w:t xml:space="preserve">) </w:t>
            </w:r>
            <w:r w:rsidR="00023E4B" w:rsidRPr="005C7B97">
              <w:rPr>
                <w:rFonts w:ascii="Times New Roman" w:hAnsi="Times New Roman" w:cs="Times New Roman"/>
                <w:sz w:val="20"/>
                <w:szCs w:val="20"/>
              </w:rPr>
              <w:t>рабочих</w:t>
            </w:r>
            <w:r w:rsidR="002A6A20" w:rsidRPr="005C7B97">
              <w:rPr>
                <w:rFonts w:ascii="Times New Roman" w:hAnsi="Times New Roman" w:cs="Times New Roman"/>
                <w:sz w:val="20"/>
                <w:szCs w:val="20"/>
              </w:rPr>
              <w:t xml:space="preserve"> дней с даты получения счета. </w:t>
            </w:r>
          </w:p>
          <w:p w14:paraId="5EACDDBC" w14:textId="77777777" w:rsidR="005409FB" w:rsidRPr="005C7B97" w:rsidRDefault="005409FB" w:rsidP="002E44B2">
            <w:pPr>
              <w:autoSpaceDE w:val="0"/>
              <w:autoSpaceDN w:val="0"/>
              <w:adjustRightInd w:val="0"/>
              <w:ind w:hanging="34"/>
              <w:jc w:val="both"/>
              <w:rPr>
                <w:rFonts w:ascii="Times New Roman" w:hAnsi="Times New Roman" w:cs="Times New Roman"/>
                <w:color w:val="000000"/>
                <w:sz w:val="20"/>
                <w:szCs w:val="20"/>
              </w:rPr>
            </w:pPr>
            <w:r w:rsidRPr="005C7B97">
              <w:rPr>
                <w:rFonts w:ascii="Times New Roman" w:eastAsia="Times New Roman" w:hAnsi="Times New Roman" w:cs="Times New Roman"/>
                <w:bCs/>
                <w:sz w:val="20"/>
                <w:szCs w:val="20"/>
              </w:rPr>
              <w:t>Датой исполнения Заказчиком обязательств по оплате в рамках Договора считается дата списания денежных средств с расчетного счета Заказчика.</w:t>
            </w:r>
          </w:p>
        </w:tc>
      </w:tr>
      <w:tr w:rsidR="00712408" w:rsidRPr="005C7B97" w14:paraId="4F66D319" w14:textId="77777777" w:rsidTr="002D4174">
        <w:tc>
          <w:tcPr>
            <w:tcW w:w="534" w:type="dxa"/>
          </w:tcPr>
          <w:p w14:paraId="6A1B683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7</w:t>
            </w:r>
          </w:p>
        </w:tc>
        <w:tc>
          <w:tcPr>
            <w:tcW w:w="1984" w:type="dxa"/>
          </w:tcPr>
          <w:p w14:paraId="387A636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88" w:type="dxa"/>
          </w:tcPr>
          <w:p w14:paraId="4A43E9DD" w14:textId="77777777" w:rsidR="00C67C5C" w:rsidRPr="005C7B97" w:rsidRDefault="00C67C5C" w:rsidP="00C67C5C">
            <w:pPr>
              <w:pStyle w:val="a6"/>
              <w:ind w:left="0"/>
              <w:jc w:val="both"/>
              <w:rPr>
                <w:rFonts w:ascii="Times New Roman" w:hAnsi="Times New Roman" w:cs="Times New Roman"/>
                <w:sz w:val="20"/>
                <w:szCs w:val="20"/>
              </w:rPr>
            </w:pPr>
            <w:r w:rsidRPr="005C7B97">
              <w:rPr>
                <w:rFonts w:ascii="Times New Roman" w:hAnsi="Times New Roman" w:cs="Times New Roman"/>
                <w:color w:val="000000"/>
                <w:sz w:val="20"/>
                <w:szCs w:val="20"/>
              </w:rPr>
              <w:t xml:space="preserve">В цену договора должны быть включены </w:t>
            </w:r>
            <w:r w:rsidRPr="005C7B97">
              <w:rPr>
                <w:rFonts w:ascii="Times New Roman" w:eastAsia="Calibri" w:hAnsi="Times New Roman" w:cs="Times New Roman"/>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A6FAAC3" w14:textId="77777777" w:rsidR="00C67C5C" w:rsidRPr="005C7B97" w:rsidRDefault="00C67C5C" w:rsidP="00C67C5C">
            <w:pPr>
              <w:jc w:val="both"/>
              <w:rPr>
                <w:rFonts w:ascii="Times New Roman" w:eastAsia="Lucida Sans Unicode" w:hAnsi="Times New Roman" w:cs="Times New Roman"/>
                <w:sz w:val="20"/>
                <w:szCs w:val="20"/>
              </w:rPr>
            </w:pPr>
          </w:p>
          <w:p w14:paraId="18F6CEC3" w14:textId="77777777" w:rsidR="00712408" w:rsidRPr="005C7B97" w:rsidRDefault="00C67C5C" w:rsidP="00C67C5C">
            <w:pPr>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НМЦД сформирована на основании</w:t>
            </w:r>
            <w:r w:rsidRPr="005C7B97">
              <w:rPr>
                <w:rFonts w:ascii="Times New Roman" w:eastAsia="Lucida Sans Unicode" w:hAnsi="Times New Roman" w:cs="Times New Roman"/>
                <w:color w:val="C00000"/>
                <w:sz w:val="20"/>
                <w:szCs w:val="20"/>
              </w:rPr>
              <w:t xml:space="preserve"> </w:t>
            </w:r>
            <w:r w:rsidRPr="005C7B97">
              <w:rPr>
                <w:rFonts w:ascii="Times New Roman" w:eastAsia="Lucida Sans Unicode" w:hAnsi="Times New Roman" w:cs="Times New Roman"/>
                <w:sz w:val="20"/>
                <w:szCs w:val="20"/>
              </w:rPr>
              <w:t>метода сопоставимых рыночных цен (анализа рынка)</w:t>
            </w:r>
          </w:p>
        </w:tc>
      </w:tr>
      <w:tr w:rsidR="00712408" w:rsidRPr="005C7B97" w14:paraId="64B778CD" w14:textId="77777777" w:rsidTr="002D4174">
        <w:tc>
          <w:tcPr>
            <w:tcW w:w="534" w:type="dxa"/>
          </w:tcPr>
          <w:p w14:paraId="36BD522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8</w:t>
            </w:r>
          </w:p>
        </w:tc>
        <w:tc>
          <w:tcPr>
            <w:tcW w:w="1984" w:type="dxa"/>
          </w:tcPr>
          <w:p w14:paraId="180492F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дата начала, дата и время окончания срока подачи заявок на участие в аукционе в электронной форме</w:t>
            </w:r>
          </w:p>
        </w:tc>
        <w:tc>
          <w:tcPr>
            <w:tcW w:w="7088" w:type="dxa"/>
          </w:tcPr>
          <w:p w14:paraId="02877C9B"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 xml:space="preserve">Порядок подачи заявки на участие в аукционе в электронной форме: </w:t>
            </w:r>
          </w:p>
          <w:p w14:paraId="22C3FC7C"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1)</w:t>
            </w:r>
            <w:r w:rsidRPr="005C7B97">
              <w:rPr>
                <w:rFonts w:ascii="Times New Roman" w:hAnsi="Times New Roman" w:cs="Times New Roman"/>
                <w:iCs/>
                <w:sz w:val="20"/>
                <w:szCs w:val="20"/>
              </w:rPr>
              <w:tab/>
              <w:t xml:space="preserve">подать заявку на участие в аукционе в электронной форме может только лицо, аккредитованное на ЭП в порядке, установленном оператором ЭП на которой проводится аукцион в электронной форме; </w:t>
            </w:r>
          </w:p>
          <w:p w14:paraId="53B9E109"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2)</w:t>
            </w:r>
            <w:r w:rsidRPr="005C7B97">
              <w:rPr>
                <w:rFonts w:ascii="Times New Roman" w:hAnsi="Times New Roman" w:cs="Times New Roman"/>
                <w:iCs/>
                <w:sz w:val="20"/>
                <w:szCs w:val="20"/>
              </w:rPr>
              <w:tab/>
              <w:t>участник аукциона в электронной форме подготавливает заявку в соответствии с требованиями и условиями, указанными в п</w:t>
            </w:r>
            <w:r w:rsidR="001F171A" w:rsidRPr="005C7B97">
              <w:rPr>
                <w:rFonts w:ascii="Times New Roman" w:hAnsi="Times New Roman" w:cs="Times New Roman"/>
                <w:iCs/>
                <w:sz w:val="20"/>
                <w:szCs w:val="20"/>
              </w:rPr>
              <w:t>.п. 1.1,</w:t>
            </w:r>
            <w:r w:rsidRPr="005C7B97">
              <w:rPr>
                <w:rFonts w:ascii="Times New Roman" w:hAnsi="Times New Roman" w:cs="Times New Roman"/>
                <w:iCs/>
                <w:sz w:val="20"/>
                <w:szCs w:val="20"/>
              </w:rPr>
              <w:t>1.2</w:t>
            </w:r>
            <w:r w:rsidR="001F171A" w:rsidRPr="005C7B97">
              <w:rPr>
                <w:rFonts w:ascii="Times New Roman" w:hAnsi="Times New Roman" w:cs="Times New Roman"/>
                <w:iCs/>
                <w:sz w:val="20"/>
                <w:szCs w:val="20"/>
              </w:rPr>
              <w:t xml:space="preserve"> пункта 1</w:t>
            </w:r>
            <w:r w:rsidRPr="005C7B97">
              <w:rPr>
                <w:rFonts w:ascii="Times New Roman" w:hAnsi="Times New Roman" w:cs="Times New Roman"/>
                <w:iCs/>
                <w:sz w:val="20"/>
                <w:szCs w:val="20"/>
              </w:rPr>
              <w:t xml:space="preserve"> части </w:t>
            </w:r>
            <w:r w:rsidRPr="005C7B97">
              <w:rPr>
                <w:rFonts w:ascii="Times New Roman" w:hAnsi="Times New Roman" w:cs="Times New Roman"/>
                <w:iCs/>
                <w:sz w:val="20"/>
                <w:szCs w:val="20"/>
                <w:lang w:val="en-US"/>
              </w:rPr>
              <w:t>I</w:t>
            </w:r>
            <w:r w:rsidRPr="005C7B97">
              <w:rPr>
                <w:rFonts w:ascii="Times New Roman" w:hAnsi="Times New Roman" w:cs="Times New Roman"/>
                <w:iCs/>
                <w:sz w:val="20"/>
                <w:szCs w:val="20"/>
              </w:rPr>
              <w:t xml:space="preserve"> аукционной документации «Информационная карта электронного аукциона»;</w:t>
            </w:r>
          </w:p>
          <w:p w14:paraId="1CFB0BC2" w14:textId="77777777" w:rsidR="00712408" w:rsidRPr="005C7B97" w:rsidRDefault="003E37A1"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3)</w:t>
            </w:r>
            <w:r w:rsidRPr="005C7B97">
              <w:rPr>
                <w:rFonts w:ascii="Times New Roman" w:hAnsi="Times New Roman" w:cs="Times New Roman"/>
                <w:iCs/>
                <w:sz w:val="20"/>
                <w:szCs w:val="20"/>
              </w:rPr>
              <w:tab/>
              <w:t xml:space="preserve">заявка подается до </w:t>
            </w:r>
            <w:r w:rsidR="00712408" w:rsidRPr="005C7B97">
              <w:rPr>
                <w:rFonts w:ascii="Times New Roman" w:hAnsi="Times New Roman" w:cs="Times New Roman"/>
                <w:iCs/>
                <w:sz w:val="20"/>
                <w:szCs w:val="20"/>
              </w:rPr>
              <w:t>окончания установленного в аукционной документации срока подачи заявок. Участник аукциона в электронной форме вправе подать только одну заявку;</w:t>
            </w:r>
          </w:p>
          <w:p w14:paraId="65FEE41F"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4)</w:t>
            </w:r>
            <w:r w:rsidRPr="005C7B97">
              <w:rPr>
                <w:rFonts w:ascii="Times New Roman" w:hAnsi="Times New Roman" w:cs="Times New Roman"/>
                <w:iCs/>
                <w:sz w:val="20"/>
                <w:szCs w:val="20"/>
              </w:rPr>
              <w:tab/>
              <w:t>заявка подготавливается и подается посредством программно-аппаратных средств ЭП согласно регламенту работы ЭП;</w:t>
            </w:r>
          </w:p>
          <w:p w14:paraId="7E826082"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5)</w:t>
            </w:r>
            <w:r w:rsidRPr="005C7B97">
              <w:rPr>
                <w:rFonts w:ascii="Times New Roman" w:hAnsi="Times New Roman" w:cs="Times New Roman"/>
                <w:iCs/>
                <w:sz w:val="20"/>
                <w:szCs w:val="20"/>
              </w:rPr>
              <w:tab/>
              <w:t>при подаче заявки участнику посредством программно-аппаратных средств ЭП присваивается уникальный в рамках данного аукциона в электронной форме идентификационный номер (далее — номер участника);</w:t>
            </w:r>
          </w:p>
          <w:p w14:paraId="6ABD66F7"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6)</w:t>
            </w:r>
            <w:r w:rsidRPr="005C7B97">
              <w:rPr>
                <w:rFonts w:ascii="Times New Roman" w:hAnsi="Times New Roman" w:cs="Times New Roman"/>
                <w:iCs/>
                <w:sz w:val="20"/>
                <w:szCs w:val="20"/>
              </w:rPr>
              <w:tab/>
              <w:t xml:space="preserve">участник аукциона в электронной форме, подавший заявку, вправе </w:t>
            </w:r>
            <w:r w:rsidRPr="005C7B97">
              <w:rPr>
                <w:rFonts w:ascii="Times New Roman" w:hAnsi="Times New Roman" w:cs="Times New Roman"/>
                <w:iCs/>
                <w:sz w:val="20"/>
                <w:szCs w:val="20"/>
              </w:rPr>
              <w:lastRenderedPageBreak/>
              <w:t>отозвать ее или внести в нее изменения в любой момент до окончания срока подачи заявок, направив об этом уведомление оператору ЭП посредством программно-аппаратных средств ЭП.</w:t>
            </w:r>
          </w:p>
          <w:p w14:paraId="69406621" w14:textId="77777777" w:rsidR="0022002D" w:rsidRPr="005C7B97" w:rsidRDefault="0022002D" w:rsidP="0022002D">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 срока подачи заявок:</w:t>
            </w:r>
          </w:p>
          <w:p w14:paraId="669AFAF2" w14:textId="5B9729BF" w:rsidR="0022002D"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20</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99F286" w14:textId="77777777" w:rsidR="0022002D" w:rsidRPr="005C7B97" w:rsidRDefault="0022002D" w:rsidP="0022002D">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p>
          <w:p w14:paraId="69831487" w14:textId="30FD6C58" w:rsidR="00EC38B0"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09</w:t>
            </w:r>
            <w:r w:rsidRPr="005C7B97">
              <w:rPr>
                <w:rFonts w:ascii="Times New Roman" w:hAnsi="Times New Roman" w:cs="Times New Roman"/>
                <w:b/>
                <w:sz w:val="20"/>
                <w:szCs w:val="20"/>
              </w:rPr>
              <w:t xml:space="preserve">» </w:t>
            </w:r>
            <w:r w:rsidR="00B312A2">
              <w:rPr>
                <w:rFonts w:ascii="Times New Roman" w:hAnsi="Times New Roman" w:cs="Times New Roman"/>
                <w:b/>
                <w:sz w:val="20"/>
                <w:szCs w:val="20"/>
              </w:rPr>
              <w:t xml:space="preserve"> марта </w:t>
            </w:r>
            <w:r w:rsidRPr="005C7B97">
              <w:rPr>
                <w:rFonts w:ascii="Times New Roman" w:hAnsi="Times New Roman" w:cs="Times New Roman"/>
                <w:b/>
                <w:sz w:val="20"/>
                <w:szCs w:val="20"/>
              </w:rPr>
              <w:t xml:space="preserve">2026 г. 10:00 </w:t>
            </w:r>
            <w:r w:rsidRPr="005C7B97">
              <w:rPr>
                <w:rFonts w:ascii="Times New Roman" w:hAnsi="Times New Roman" w:cs="Times New Roman"/>
                <w:sz w:val="20"/>
                <w:szCs w:val="20"/>
                <w:lang w:eastAsia="en-US"/>
              </w:rPr>
              <w:t>по Иркутскому времени</w:t>
            </w:r>
          </w:p>
        </w:tc>
      </w:tr>
      <w:tr w:rsidR="0022002D" w:rsidRPr="005C7B97" w14:paraId="63B01045" w14:textId="77777777" w:rsidTr="002D4174">
        <w:tc>
          <w:tcPr>
            <w:tcW w:w="534" w:type="dxa"/>
          </w:tcPr>
          <w:p w14:paraId="6DA230AE"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9</w:t>
            </w:r>
          </w:p>
        </w:tc>
        <w:tc>
          <w:tcPr>
            <w:tcW w:w="1984" w:type="dxa"/>
          </w:tcPr>
          <w:p w14:paraId="023265BF" w14:textId="77777777" w:rsidR="0022002D" w:rsidRPr="005C7B97" w:rsidRDefault="0022002D" w:rsidP="0022002D">
            <w:pPr>
              <w:snapToGrid w:val="0"/>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7088" w:type="dxa"/>
          </w:tcPr>
          <w:p w14:paraId="235494D9" w14:textId="28E2CA0E" w:rsidR="0022002D" w:rsidRPr="005C7B97" w:rsidRDefault="0022002D" w:rsidP="0022002D">
            <w:pPr>
              <w:ind w:firstLine="34"/>
              <w:jc w:val="both"/>
              <w:rPr>
                <w:rFonts w:ascii="Times New Roman" w:hAnsi="Times New Roman" w:cs="Times New Roman"/>
                <w:b/>
                <w:sz w:val="20"/>
                <w:szCs w:val="20"/>
              </w:rPr>
            </w:pPr>
            <w:bookmarkStart w:id="8" w:name="aCMPDATE"/>
            <w:bookmarkEnd w:id="8"/>
            <w:r w:rsidRPr="005C7B97">
              <w:rPr>
                <w:rFonts w:ascii="Times New Roman" w:hAnsi="Times New Roman" w:cs="Times New Roman"/>
                <w:b/>
                <w:sz w:val="20"/>
                <w:szCs w:val="20"/>
              </w:rPr>
              <w:t>«</w:t>
            </w:r>
            <w:r w:rsidR="00B312A2">
              <w:rPr>
                <w:rFonts w:ascii="Times New Roman" w:hAnsi="Times New Roman" w:cs="Times New Roman"/>
                <w:b/>
                <w:sz w:val="20"/>
                <w:szCs w:val="20"/>
              </w:rPr>
              <w:t>18</w:t>
            </w:r>
            <w:r w:rsidRPr="005C7B97">
              <w:rPr>
                <w:rFonts w:ascii="Times New Roman" w:hAnsi="Times New Roman" w:cs="Times New Roman"/>
                <w:b/>
                <w:sz w:val="20"/>
                <w:szCs w:val="20"/>
              </w:rPr>
              <w:t>»</w:t>
            </w:r>
            <w:r w:rsidR="00B312A2">
              <w:rPr>
                <w:rFonts w:ascii="Times New Roman" w:hAnsi="Times New Roman" w:cs="Times New Roman"/>
                <w:b/>
                <w:sz w:val="20"/>
                <w:szCs w:val="20"/>
              </w:rPr>
              <w:t xml:space="preserve"> марта </w:t>
            </w:r>
            <w:r w:rsidRPr="005C7B97">
              <w:rPr>
                <w:rFonts w:ascii="Times New Roman" w:hAnsi="Times New Roman" w:cs="Times New Roman"/>
                <w:b/>
                <w:sz w:val="20"/>
                <w:szCs w:val="20"/>
              </w:rPr>
              <w:t>2026 г.</w:t>
            </w:r>
          </w:p>
          <w:p w14:paraId="6275FE77" w14:textId="7EDF1734" w:rsidR="0022002D" w:rsidRPr="005C7B97" w:rsidRDefault="0022002D" w:rsidP="0022002D">
            <w:pPr>
              <w:autoSpaceDE w:val="0"/>
              <w:autoSpaceDN w:val="0"/>
              <w:adjustRightInd w:val="0"/>
              <w:rPr>
                <w:rFonts w:ascii="Times New Roman" w:hAnsi="Times New Roman" w:cs="Times New Roman"/>
                <w:iCs/>
                <w:sz w:val="20"/>
                <w:szCs w:val="20"/>
                <w:highlight w:val="yellow"/>
              </w:rPr>
            </w:pPr>
            <w:r w:rsidRPr="005C7B97">
              <w:rPr>
                <w:rFonts w:ascii="Times New Roman" w:hAnsi="Times New Roman" w:cs="Times New Roman"/>
                <w:iCs/>
                <w:sz w:val="20"/>
                <w:szCs w:val="20"/>
              </w:rPr>
              <w:t xml:space="preserve"> (время проведения электронного аукциона устанавливается ЭП)</w:t>
            </w:r>
          </w:p>
        </w:tc>
      </w:tr>
      <w:tr w:rsidR="00A530DF" w:rsidRPr="005C7B97" w14:paraId="0CB0F4D7" w14:textId="77777777" w:rsidTr="002D4174">
        <w:tc>
          <w:tcPr>
            <w:tcW w:w="534" w:type="dxa"/>
          </w:tcPr>
          <w:p w14:paraId="746D0D44"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10</w:t>
            </w:r>
          </w:p>
        </w:tc>
        <w:tc>
          <w:tcPr>
            <w:tcW w:w="1984" w:type="dxa"/>
          </w:tcPr>
          <w:p w14:paraId="16A2E09E"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участникам аукциона в электронной форме</w:t>
            </w:r>
          </w:p>
        </w:tc>
        <w:tc>
          <w:tcPr>
            <w:tcW w:w="7088" w:type="dxa"/>
          </w:tcPr>
          <w:p w14:paraId="018FCB1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6E117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Коллективный участник закупки </w:t>
            </w:r>
            <w:r w:rsidRPr="005C7B97">
              <w:rPr>
                <w:rFonts w:ascii="Times New Roman" w:hAnsi="Times New Roman" w:cs="Times New Roman"/>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DA09DE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5D5A70C"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50765DE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67FDD54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0FEB63D4"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5461727D"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972014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65A7A86E"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Каждое лицо, входящее в состав коллективного участника закупки, должно отвечать требованиям, установленным в подпунктах 2-6,8-10 </w:t>
            </w:r>
            <w:r w:rsidRPr="005C7B97">
              <w:rPr>
                <w:rFonts w:ascii="Times New Roman" w:hAnsi="Times New Roman" w:cs="Times New Roman"/>
                <w:i/>
                <w:iCs/>
                <w:sz w:val="20"/>
                <w:szCs w:val="20"/>
              </w:rPr>
              <w:t xml:space="preserve">Требований к участникам закупки </w:t>
            </w:r>
            <w:r w:rsidRPr="005C7B97">
              <w:rPr>
                <w:rFonts w:ascii="Times New Roman" w:hAnsi="Times New Roman" w:cs="Times New Roman"/>
                <w:sz w:val="20"/>
                <w:szCs w:val="20"/>
              </w:rPr>
              <w:t xml:space="preserve">настоящего пункта. </w:t>
            </w:r>
          </w:p>
          <w:p w14:paraId="6BF5612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5C7B97">
              <w:rPr>
                <w:rFonts w:ascii="Times New Roman" w:hAnsi="Times New Roman" w:cs="Times New Roman"/>
                <w:i/>
                <w:iCs/>
                <w:sz w:val="20"/>
                <w:szCs w:val="20"/>
              </w:rPr>
              <w:t xml:space="preserve">Требований к участникам </w:t>
            </w:r>
            <w:r w:rsidRPr="005C7B97">
              <w:rPr>
                <w:rFonts w:ascii="Times New Roman" w:hAnsi="Times New Roman" w:cs="Times New Roman"/>
                <w:sz w:val="20"/>
                <w:szCs w:val="20"/>
              </w:rPr>
              <w:t xml:space="preserve">закупки настоящего пункта. </w:t>
            </w:r>
          </w:p>
          <w:p w14:paraId="3F9DAD5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1F0F28FD"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w:t>
            </w:r>
            <w:r w:rsidRPr="005C7B97">
              <w:rPr>
                <w:rFonts w:ascii="Times New Roman" w:hAnsi="Times New Roman" w:cs="Times New Roman"/>
                <w:sz w:val="20"/>
                <w:szCs w:val="20"/>
              </w:rPr>
              <w:lastRenderedPageBreak/>
              <w:t xml:space="preserve">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23A4319A" w14:textId="77777777" w:rsidR="00A530DF" w:rsidRPr="005C7B97" w:rsidRDefault="00A530DF" w:rsidP="00A530DF">
            <w:pPr>
              <w:jc w:val="both"/>
              <w:rPr>
                <w:rFonts w:ascii="Times New Roman" w:hAnsi="Times New Roman" w:cs="Times New Roman"/>
                <w:sz w:val="20"/>
                <w:szCs w:val="20"/>
              </w:rPr>
            </w:pPr>
          </w:p>
          <w:p w14:paraId="6D0FA38E" w14:textId="77777777" w:rsidR="00A530DF" w:rsidRPr="005C7B97" w:rsidRDefault="00A530DF" w:rsidP="00A530DF">
            <w:pPr>
              <w:jc w:val="both"/>
              <w:rPr>
                <w:rFonts w:ascii="Times New Roman" w:hAnsi="Times New Roman" w:cs="Times New Roman"/>
                <w:b/>
                <w:sz w:val="20"/>
                <w:szCs w:val="20"/>
              </w:rPr>
            </w:pPr>
            <w:r w:rsidRPr="005C7B97">
              <w:rPr>
                <w:rFonts w:ascii="Times New Roman" w:hAnsi="Times New Roman" w:cs="Times New Roman"/>
                <w:b/>
                <w:sz w:val="20"/>
                <w:szCs w:val="20"/>
              </w:rPr>
              <w:t>Заказчик устанавливает следующие единые требования к участникам аукциона в электронной форме:</w:t>
            </w:r>
          </w:p>
          <w:p w14:paraId="0C026AC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3C75F95"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AACAA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2DDF6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E07817"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5)</w:t>
            </w:r>
            <w:r w:rsidRPr="005C7B97">
              <w:rPr>
                <w:rFonts w:ascii="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6BE5FE"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6)</w:t>
            </w:r>
            <w:r w:rsidRPr="005C7B97">
              <w:rPr>
                <w:rFonts w:ascii="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6320BB"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7)</w:t>
            </w:r>
            <w:r w:rsidRPr="005C7B97">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0EB8F83"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8)</w:t>
            </w:r>
            <w:r w:rsidRPr="005C7B97">
              <w:rPr>
                <w:rFonts w:ascii="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5C7B97">
              <w:rPr>
                <w:rFonts w:ascii="Times New Roman" w:hAnsi="Times New Roman" w:cs="Times New Roman"/>
                <w:sz w:val="20"/>
                <w:szCs w:val="20"/>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7ED4572"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9)</w:t>
            </w:r>
            <w:r w:rsidRPr="005C7B97">
              <w:rPr>
                <w:rFonts w:ascii="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248DEA60"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10)</w:t>
            </w:r>
            <w:r w:rsidRPr="005C7B97">
              <w:rPr>
                <w:rFonts w:ascii="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7365350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712408" w:rsidRPr="005C7B97" w14:paraId="57353FA0" w14:textId="77777777" w:rsidTr="002D4174">
        <w:tc>
          <w:tcPr>
            <w:tcW w:w="534" w:type="dxa"/>
          </w:tcPr>
          <w:p w14:paraId="7BAD89B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lastRenderedPageBreak/>
              <w:t>11</w:t>
            </w:r>
          </w:p>
        </w:tc>
        <w:tc>
          <w:tcPr>
            <w:tcW w:w="1984" w:type="dxa"/>
          </w:tcPr>
          <w:p w14:paraId="4B89E2E3"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 xml:space="preserve">Формы, порядок, дата и время окончания срока предоставления участникам такой закупки разъяснений положений аукционной документации </w:t>
            </w:r>
          </w:p>
        </w:tc>
        <w:tc>
          <w:tcPr>
            <w:tcW w:w="7088" w:type="dxa"/>
          </w:tcPr>
          <w:p w14:paraId="03D20665" w14:textId="77777777" w:rsidR="00712408" w:rsidRPr="005C7B97" w:rsidRDefault="00712408" w:rsidP="00E15C4F">
            <w:pPr>
              <w:jc w:val="both"/>
              <w:rPr>
                <w:rFonts w:ascii="Times New Roman" w:hAnsi="Times New Roman" w:cs="Times New Roman"/>
                <w:sz w:val="20"/>
                <w:szCs w:val="20"/>
              </w:rPr>
            </w:pPr>
            <w:bookmarkStart w:id="9" w:name="разъяснения"/>
            <w:r w:rsidRPr="005C7B97">
              <w:rPr>
                <w:rFonts w:ascii="Times New Roman" w:hAnsi="Times New Roman" w:cs="Times New Roman"/>
                <w:sz w:val="20"/>
                <w:szCs w:val="20"/>
              </w:rPr>
              <w:t xml:space="preserve">Любой участник аукциона в электронной форме вправе направить Заказчику запрос о даче разъяснений положений извещения и (или) документации о проведении электронного аукциона. </w:t>
            </w:r>
          </w:p>
          <w:p w14:paraId="2B4C01B2"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В течение трех рабочих дней с даты поступления такого запроса, Заказчик осуществляет разъяснение положений извещения и (или) документации о проведении электронного аукциона и, не позднее чем в течение трех дней со дня предоставления таких разъяснений, размещает их в ЕИС</w:t>
            </w:r>
            <w:r w:rsidR="0084673B" w:rsidRPr="005C7B97">
              <w:rPr>
                <w:rFonts w:ascii="Times New Roman" w:hAnsi="Times New Roman" w:cs="Times New Roman"/>
                <w:sz w:val="20"/>
                <w:szCs w:val="20"/>
              </w:rPr>
              <w:t>, на официальном</w:t>
            </w:r>
            <w:r w:rsidR="00240E29" w:rsidRPr="005C7B97">
              <w:rPr>
                <w:rFonts w:ascii="Times New Roman" w:hAnsi="Times New Roman" w:cs="Times New Roman"/>
                <w:sz w:val="20"/>
                <w:szCs w:val="20"/>
              </w:rPr>
              <w:t xml:space="preserve"> </w:t>
            </w:r>
            <w:r w:rsidR="0084673B" w:rsidRPr="005C7B97">
              <w:rPr>
                <w:rFonts w:ascii="Times New Roman" w:hAnsi="Times New Roman" w:cs="Times New Roman"/>
                <w:sz w:val="20"/>
                <w:szCs w:val="20"/>
              </w:rPr>
              <w:t>сайте</w:t>
            </w:r>
            <w:r w:rsidRPr="005C7B97">
              <w:rPr>
                <w:rFonts w:ascii="Times New Roman" w:hAnsi="Times New Roman" w:cs="Times New Roman"/>
                <w:sz w:val="20"/>
                <w:szCs w:val="20"/>
              </w:rPr>
              <w:t xml:space="preserve">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9"/>
          <w:p w14:paraId="1DE9DB90"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 xml:space="preserve">Дата начала срока предоставления участникам закупки разъяснений: </w:t>
            </w:r>
          </w:p>
          <w:p w14:paraId="2F98EB3F" w14:textId="04A9C601" w:rsidR="00712408"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20</w:t>
            </w:r>
            <w:r w:rsidRPr="005C7B97">
              <w:rPr>
                <w:rFonts w:ascii="Times New Roman" w:hAnsi="Times New Roman" w:cs="Times New Roman"/>
                <w:b/>
                <w:sz w:val="20"/>
                <w:szCs w:val="20"/>
              </w:rPr>
              <w:t>»</w:t>
            </w:r>
            <w:r w:rsidR="00B312A2">
              <w:rPr>
                <w:rFonts w:ascii="Times New Roman" w:hAnsi="Times New Roman" w:cs="Times New Roman"/>
                <w:b/>
                <w:sz w:val="20"/>
                <w:szCs w:val="20"/>
              </w:rPr>
              <w:t xml:space="preserve">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188591C0" w14:textId="0B4CF676" w:rsidR="00712408" w:rsidRPr="005C7B97" w:rsidRDefault="00712408" w:rsidP="0022002D">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окончания срока предоставления участникам закупки разъяснений: </w:t>
            </w:r>
            <w:r w:rsidRPr="005C7B97">
              <w:rPr>
                <w:rFonts w:ascii="Times New Roman" w:hAnsi="Times New Roman" w:cs="Times New Roman"/>
                <w:sz w:val="20"/>
                <w:szCs w:val="20"/>
              </w:rPr>
              <w:br/>
            </w:r>
            <w:r w:rsidR="0022002D" w:rsidRPr="005C7B97">
              <w:rPr>
                <w:rFonts w:ascii="Times New Roman" w:hAnsi="Times New Roman" w:cs="Times New Roman"/>
                <w:b/>
                <w:sz w:val="20"/>
                <w:szCs w:val="20"/>
              </w:rPr>
              <w:t>«</w:t>
            </w:r>
            <w:r w:rsidR="00B312A2">
              <w:rPr>
                <w:rFonts w:ascii="Times New Roman" w:hAnsi="Times New Roman" w:cs="Times New Roman"/>
                <w:b/>
                <w:sz w:val="20"/>
                <w:szCs w:val="20"/>
              </w:rPr>
              <w:t>09</w:t>
            </w:r>
            <w:r w:rsidR="0022002D" w:rsidRPr="005C7B97">
              <w:rPr>
                <w:rFonts w:ascii="Times New Roman" w:hAnsi="Times New Roman" w:cs="Times New Roman"/>
                <w:b/>
                <w:sz w:val="20"/>
                <w:szCs w:val="20"/>
              </w:rPr>
              <w:t>»</w:t>
            </w:r>
            <w:r w:rsidR="00B312A2">
              <w:rPr>
                <w:rFonts w:ascii="Times New Roman" w:hAnsi="Times New Roman" w:cs="Times New Roman"/>
                <w:b/>
                <w:sz w:val="20"/>
                <w:szCs w:val="20"/>
              </w:rPr>
              <w:t xml:space="preserve"> марта </w:t>
            </w:r>
            <w:r w:rsidR="0022002D" w:rsidRPr="005C7B97">
              <w:rPr>
                <w:rFonts w:ascii="Times New Roman" w:hAnsi="Times New Roman" w:cs="Times New Roman"/>
                <w:b/>
                <w:strike/>
                <w:sz w:val="20"/>
                <w:szCs w:val="20"/>
              </w:rPr>
              <w:t xml:space="preserve"> </w:t>
            </w:r>
            <w:r w:rsidR="0022002D" w:rsidRPr="005C7B97">
              <w:rPr>
                <w:rFonts w:ascii="Times New Roman" w:hAnsi="Times New Roman" w:cs="Times New Roman"/>
                <w:b/>
                <w:sz w:val="20"/>
                <w:szCs w:val="20"/>
              </w:rPr>
              <w:t>2026 г.</w:t>
            </w:r>
          </w:p>
        </w:tc>
      </w:tr>
      <w:tr w:rsidR="00712408" w:rsidRPr="005C7B97" w14:paraId="07D51409" w14:textId="77777777" w:rsidTr="002D4174">
        <w:tc>
          <w:tcPr>
            <w:tcW w:w="534" w:type="dxa"/>
          </w:tcPr>
          <w:p w14:paraId="30D6C4E7"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12</w:t>
            </w:r>
          </w:p>
        </w:tc>
        <w:tc>
          <w:tcPr>
            <w:tcW w:w="1984" w:type="dxa"/>
          </w:tcPr>
          <w:p w14:paraId="3A4C9B59"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и дата рассмотрения первых частей заявок на участие в электронном аукционе</w:t>
            </w:r>
          </w:p>
        </w:tc>
        <w:tc>
          <w:tcPr>
            <w:tcW w:w="7088" w:type="dxa"/>
            <w:shd w:val="clear" w:color="auto" w:fill="FFFFFF" w:themeFill="background1"/>
          </w:tcPr>
          <w:p w14:paraId="27F07F79"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проверяет первые части заявок на участие в аукционе в электронной форме, содержащие информацию, предусмотренную пунктом 1 настоящей Информационной карты электронного аукциона, на соответствие требованиям, установленным аукционной документацией в отношении закупаемых </w:t>
            </w:r>
            <w:r w:rsidR="0005549E" w:rsidRPr="005C7B97">
              <w:rPr>
                <w:rFonts w:ascii="Times New Roman" w:hAnsi="Times New Roman" w:cs="Times New Roman"/>
                <w:sz w:val="20"/>
                <w:szCs w:val="20"/>
              </w:rPr>
              <w:t>товаров</w:t>
            </w:r>
            <w:r w:rsidRPr="005C7B97">
              <w:rPr>
                <w:rFonts w:ascii="Times New Roman" w:hAnsi="Times New Roman" w:cs="Times New Roman"/>
                <w:sz w:val="20"/>
                <w:szCs w:val="20"/>
              </w:rPr>
              <w:t>.</w:t>
            </w:r>
          </w:p>
          <w:p w14:paraId="50570C23"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Участник аукциона в электронной форме не допускается к участию в нем в случае:</w:t>
            </w:r>
          </w:p>
          <w:p w14:paraId="367989FC"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 xml:space="preserve">непредоставления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1.1</w:t>
            </w:r>
            <w:r w:rsidR="00A26958" w:rsidRPr="005C7B97">
              <w:rPr>
                <w:rFonts w:ascii="Times New Roman" w:hAnsi="Times New Roman" w:cs="Times New Roman"/>
                <w:sz w:val="20"/>
                <w:szCs w:val="20"/>
              </w:rPr>
              <w:t xml:space="preserve"> пункта 1</w:t>
            </w:r>
            <w:r w:rsidRPr="005C7B97">
              <w:rPr>
                <w:rFonts w:ascii="Times New Roman" w:hAnsi="Times New Roman" w:cs="Times New Roman"/>
                <w:sz w:val="20"/>
                <w:szCs w:val="20"/>
              </w:rPr>
              <w:t xml:space="preserve"> настоящей Информационной карты электронного аукциона, или предоставления недостоверной информации;</w:t>
            </w:r>
          </w:p>
          <w:p w14:paraId="6FAF5845"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 xml:space="preserve">несоответствия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 xml:space="preserve">1.1 </w:t>
            </w:r>
            <w:r w:rsidR="00A26958" w:rsidRPr="005C7B97">
              <w:rPr>
                <w:rFonts w:ascii="Times New Roman" w:hAnsi="Times New Roman" w:cs="Times New Roman"/>
                <w:sz w:val="20"/>
                <w:szCs w:val="20"/>
              </w:rPr>
              <w:t xml:space="preserve">пункта 1 </w:t>
            </w:r>
            <w:r w:rsidRPr="005C7B97">
              <w:rPr>
                <w:rFonts w:ascii="Times New Roman" w:hAnsi="Times New Roman" w:cs="Times New Roman"/>
                <w:sz w:val="20"/>
                <w:szCs w:val="20"/>
              </w:rPr>
              <w:t>настоящей Информационной карты электронного аукциона требованиям аукционной документации;</w:t>
            </w:r>
          </w:p>
          <w:p w14:paraId="34DA3319"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r w:rsidR="00344FF6" w:rsidRPr="005C7B97">
              <w:rPr>
                <w:rFonts w:ascii="Times New Roman" w:hAnsi="Times New Roman" w:cs="Times New Roman"/>
                <w:sz w:val="20"/>
                <w:szCs w:val="20"/>
              </w:rPr>
              <w:t>в случае наличия в первой части заявки на участие в аукционе в электронной форме сведений об участнике и(или) о ценовом предложении участника  аукциона в электронной форме, подавшем такую заявку.</w:t>
            </w:r>
          </w:p>
          <w:p w14:paraId="31E70C71" w14:textId="58CC0AAA" w:rsidR="00712408" w:rsidRPr="005C7B97" w:rsidRDefault="00712408"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Закупочная комиссия осуществляет рассмотрение первых частей заявок на участие в аукционе в электронной форме в срок </w:t>
            </w:r>
            <w:r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    » февраля</w:t>
            </w:r>
            <w:r w:rsidR="00986CDF" w:rsidRPr="005C7B97">
              <w:rPr>
                <w:rFonts w:ascii="Times New Roman" w:hAnsi="Times New Roman" w:cs="Times New Roman"/>
                <w:b/>
                <w:strike/>
                <w:sz w:val="20"/>
                <w:szCs w:val="20"/>
              </w:rPr>
              <w:t xml:space="preserve"> </w:t>
            </w:r>
            <w:r w:rsidR="00986CDF" w:rsidRPr="005C7B97">
              <w:rPr>
                <w:rFonts w:ascii="Times New Roman" w:hAnsi="Times New Roman" w:cs="Times New Roman"/>
                <w:b/>
                <w:sz w:val="20"/>
                <w:szCs w:val="20"/>
              </w:rPr>
              <w:t xml:space="preserve">2026 г. </w:t>
            </w:r>
            <w:r w:rsidRPr="005C7B97">
              <w:rPr>
                <w:rFonts w:ascii="Times New Roman" w:hAnsi="Times New Roman" w:cs="Times New Roman"/>
                <w:b/>
                <w:sz w:val="20"/>
                <w:szCs w:val="20"/>
              </w:rPr>
              <w:t>включительно.</w:t>
            </w:r>
            <w:r w:rsidRPr="005C7B97">
              <w:rPr>
                <w:rFonts w:ascii="Times New Roman" w:hAnsi="Times New Roman" w:cs="Times New Roman"/>
                <w:sz w:val="20"/>
                <w:szCs w:val="20"/>
              </w:rPr>
              <w:t xml:space="preserve"> </w:t>
            </w:r>
          </w:p>
        </w:tc>
      </w:tr>
      <w:tr w:rsidR="00712408" w:rsidRPr="005C7B97" w14:paraId="0FB6010A" w14:textId="77777777" w:rsidTr="002D4174">
        <w:tc>
          <w:tcPr>
            <w:tcW w:w="534" w:type="dxa"/>
          </w:tcPr>
          <w:p w14:paraId="146E4D9A"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13</w:t>
            </w:r>
          </w:p>
        </w:tc>
        <w:tc>
          <w:tcPr>
            <w:tcW w:w="1984" w:type="dxa"/>
          </w:tcPr>
          <w:p w14:paraId="66A3C67D" w14:textId="77777777" w:rsidR="00712408" w:rsidRPr="005C7B97" w:rsidRDefault="00712408" w:rsidP="00E578D7">
            <w:pPr>
              <w:rPr>
                <w:rFonts w:ascii="Times New Roman" w:hAnsi="Times New Roman" w:cs="Times New Roman"/>
                <w:sz w:val="20"/>
                <w:szCs w:val="20"/>
              </w:rPr>
            </w:pPr>
            <w:r w:rsidRPr="005C7B97">
              <w:rPr>
                <w:rFonts w:ascii="Times New Roman" w:hAnsi="Times New Roman" w:cs="Times New Roman"/>
                <w:sz w:val="20"/>
                <w:szCs w:val="20"/>
              </w:rPr>
              <w:t>Порядок и дата подведения итогов электронного аукциона</w:t>
            </w:r>
          </w:p>
        </w:tc>
        <w:tc>
          <w:tcPr>
            <w:tcW w:w="7088" w:type="dxa"/>
          </w:tcPr>
          <w:p w14:paraId="3402966F" w14:textId="77777777" w:rsidR="00712408" w:rsidRPr="005C7B97" w:rsidRDefault="00FD694F" w:rsidP="00E15C4F">
            <w:pPr>
              <w:ind w:firstLine="34"/>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рассматривает вторые части заявок, полученные от оператора ЭП в соответствии с </w:t>
            </w:r>
            <w:hyperlink w:anchor="протоколпроведенияЭАи2части" w:tooltip="#протоколпроведенияЭАи2части" w:history="1">
              <w:r w:rsidRPr="005C7B97">
                <w:rPr>
                  <w:rFonts w:ascii="Times New Roman" w:eastAsia="Lucida Sans Unicode" w:hAnsi="Times New Roman" w:cs="Times New Roman"/>
                  <w:sz w:val="20"/>
                  <w:szCs w:val="20"/>
                </w:rPr>
                <w:t>пунктом 16.10.13</w:t>
              </w:r>
            </w:hyperlink>
            <w:r w:rsidRPr="005C7B97">
              <w:rPr>
                <w:rFonts w:ascii="Times New Roman" w:eastAsia="Lucida Sans Unicode" w:hAnsi="Times New Roman" w:cs="Times New Roman"/>
                <w:sz w:val="20"/>
                <w:szCs w:val="20"/>
              </w:rPr>
              <w:t xml:space="preserve"> Положения</w:t>
            </w:r>
            <w:r w:rsidR="0007574E" w:rsidRPr="005C7B97">
              <w:rPr>
                <w:rFonts w:ascii="Times New Roman" w:eastAsia="Lucida Sans Unicode" w:hAnsi="Times New Roman" w:cs="Times New Roman"/>
                <w:sz w:val="20"/>
                <w:szCs w:val="20"/>
              </w:rPr>
              <w:t xml:space="preserve"> о закупке</w:t>
            </w:r>
            <w:r w:rsidRPr="005C7B97">
              <w:rPr>
                <w:rFonts w:ascii="Times New Roman" w:eastAsia="Lucida Sans Unicode" w:hAnsi="Times New Roman" w:cs="Times New Roman"/>
                <w:sz w:val="20"/>
                <w:szCs w:val="20"/>
              </w:rPr>
              <w:t xml:space="preserve">, до определения победителя аукциона в электронной форме (единственного участника) и </w:t>
            </w:r>
            <w:r w:rsidRPr="005C7B97">
              <w:rPr>
                <w:rFonts w:ascii="Times New Roman" w:eastAsia="Lucida Sans Unicode" w:hAnsi="Times New Roman" w:cs="Times New Roman"/>
                <w:sz w:val="20"/>
                <w:szCs w:val="20"/>
              </w:rPr>
              <w:lastRenderedPageBreak/>
              <w:t>участника электронного аукциона, сделавшего второе по степени выгодности предложение после лучшего.</w:t>
            </w:r>
          </w:p>
          <w:p w14:paraId="6251DED0" w14:textId="77777777" w:rsidR="00FD694F" w:rsidRPr="005C7B97" w:rsidRDefault="00FD694F" w:rsidP="00FD694F">
            <w:pPr>
              <w:shd w:val="clear" w:color="auto" w:fill="FFFFFF"/>
              <w:tabs>
                <w:tab w:val="left" w:pos="0"/>
                <w:tab w:val="left" w:pos="1025"/>
              </w:tabs>
              <w:jc w:val="both"/>
              <w:rPr>
                <w:rFonts w:ascii="Times New Roman" w:eastAsia="Calibri" w:hAnsi="Times New Roman" w:cs="Times New Roman"/>
                <w:sz w:val="20"/>
                <w:szCs w:val="20"/>
              </w:rPr>
            </w:pPr>
            <w:r w:rsidRPr="005C7B97">
              <w:rPr>
                <w:rFonts w:ascii="Times New Roman" w:eastAsia="Lucida Sans Unicode" w:hAnsi="Times New Roman" w:cs="Times New Roman"/>
                <w:sz w:val="20"/>
                <w:szCs w:val="20"/>
              </w:rPr>
              <w:t xml:space="preserve">      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79DDBE21"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4AD3FFC2"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несоответствия участника такого аукциона требованиям, установленным документацией о конкурентной закупке.</w:t>
            </w:r>
          </w:p>
          <w:p w14:paraId="42079469" w14:textId="77777777" w:rsidR="00712408" w:rsidRPr="005C7B97" w:rsidRDefault="00712408" w:rsidP="00E15C4F">
            <w:pPr>
              <w:ind w:firstLine="34"/>
              <w:jc w:val="both"/>
              <w:rPr>
                <w:rFonts w:ascii="Times New Roman" w:hAnsi="Times New Roman" w:cs="Times New Roman"/>
                <w:i/>
                <w:sz w:val="20"/>
                <w:szCs w:val="20"/>
              </w:rPr>
            </w:pPr>
          </w:p>
          <w:p w14:paraId="0C52930A" w14:textId="1B7ACE82" w:rsidR="00986CDF" w:rsidRPr="005C7B97" w:rsidRDefault="00D41D91"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подведения итогов такой закупки в срок: </w:t>
            </w:r>
            <w:r w:rsidR="003E37A1"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B312A2">
              <w:rPr>
                <w:rFonts w:ascii="Times New Roman" w:hAnsi="Times New Roman" w:cs="Times New Roman"/>
                <w:b/>
                <w:sz w:val="20"/>
                <w:szCs w:val="20"/>
              </w:rPr>
              <w:t>18</w:t>
            </w:r>
            <w:r w:rsidR="00986CDF" w:rsidRPr="005C7B97">
              <w:rPr>
                <w:rFonts w:ascii="Times New Roman" w:hAnsi="Times New Roman" w:cs="Times New Roman"/>
                <w:b/>
                <w:sz w:val="20"/>
                <w:szCs w:val="20"/>
              </w:rPr>
              <w:t>»</w:t>
            </w:r>
            <w:r w:rsidR="00B312A2">
              <w:rPr>
                <w:rFonts w:ascii="Times New Roman" w:hAnsi="Times New Roman" w:cs="Times New Roman"/>
                <w:b/>
                <w:sz w:val="20"/>
                <w:szCs w:val="20"/>
              </w:rPr>
              <w:t xml:space="preserve"> марта </w:t>
            </w:r>
            <w:r w:rsidR="00986CDF" w:rsidRPr="005C7B97">
              <w:rPr>
                <w:rFonts w:ascii="Times New Roman" w:hAnsi="Times New Roman" w:cs="Times New Roman"/>
                <w:b/>
                <w:sz w:val="20"/>
                <w:szCs w:val="20"/>
              </w:rPr>
              <w:t>2026 г.</w:t>
            </w:r>
          </w:p>
          <w:p w14:paraId="37D55F4E" w14:textId="53E827FA" w:rsidR="00DB1423" w:rsidRPr="005C7B97" w:rsidRDefault="00D41D91" w:rsidP="003617DF">
            <w:pPr>
              <w:ind w:firstLine="34"/>
              <w:jc w:val="both"/>
              <w:rPr>
                <w:rFonts w:ascii="Times New Roman" w:hAnsi="Times New Roman" w:cs="Times New Roman"/>
                <w:i/>
                <w:sz w:val="20"/>
                <w:szCs w:val="20"/>
              </w:rPr>
            </w:pPr>
            <w:r w:rsidRPr="005C7B97">
              <w:rPr>
                <w:rFonts w:ascii="Times New Roman" w:hAnsi="Times New Roman" w:cs="Times New Roman"/>
                <w:b/>
                <w:sz w:val="20"/>
                <w:szCs w:val="20"/>
              </w:rPr>
              <w:t>включительно.</w:t>
            </w:r>
          </w:p>
        </w:tc>
      </w:tr>
      <w:tr w:rsidR="00AD379E" w:rsidRPr="005C7B97" w14:paraId="31DA1E4B" w14:textId="77777777" w:rsidTr="00DB1423">
        <w:tc>
          <w:tcPr>
            <w:tcW w:w="534" w:type="dxa"/>
          </w:tcPr>
          <w:p w14:paraId="54529DF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14</w:t>
            </w:r>
          </w:p>
        </w:tc>
        <w:tc>
          <w:tcPr>
            <w:tcW w:w="1984" w:type="dxa"/>
          </w:tcPr>
          <w:p w14:paraId="00831BEC"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7088" w:type="dxa"/>
          </w:tcPr>
          <w:p w14:paraId="28126D42"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65F6322C"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30EFC0D7"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8C5BF6F"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554E028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6E64F363" w14:textId="2CC3E2F7"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3B106B" w:rsidRPr="005C7B97" w14:paraId="36C9CF56" w14:textId="77777777" w:rsidTr="00D41D91">
        <w:tc>
          <w:tcPr>
            <w:tcW w:w="534" w:type="dxa"/>
          </w:tcPr>
          <w:p w14:paraId="17C8EA81" w14:textId="77777777" w:rsidR="003B106B" w:rsidRPr="005C7B97" w:rsidRDefault="003B106B" w:rsidP="003B106B">
            <w:pPr>
              <w:rPr>
                <w:rFonts w:ascii="Times New Roman" w:hAnsi="Times New Roman" w:cs="Times New Roman"/>
                <w:sz w:val="20"/>
                <w:szCs w:val="20"/>
              </w:rPr>
            </w:pPr>
            <w:r w:rsidRPr="005C7B97">
              <w:rPr>
                <w:rFonts w:ascii="Times New Roman" w:hAnsi="Times New Roman" w:cs="Times New Roman"/>
                <w:sz w:val="20"/>
                <w:szCs w:val="20"/>
              </w:rPr>
              <w:t>15</w:t>
            </w:r>
          </w:p>
        </w:tc>
        <w:tc>
          <w:tcPr>
            <w:tcW w:w="1984" w:type="dxa"/>
          </w:tcPr>
          <w:p w14:paraId="11D926BD" w14:textId="77777777" w:rsidR="003B106B" w:rsidRPr="005C7B97" w:rsidRDefault="003B106B" w:rsidP="003B106B">
            <w:pPr>
              <w:rPr>
                <w:rFonts w:ascii="Times New Roman" w:hAnsi="Times New Roman" w:cs="Times New Roman"/>
                <w:sz w:val="20"/>
                <w:szCs w:val="20"/>
              </w:rPr>
            </w:pPr>
            <w:r w:rsidRPr="005C7B97">
              <w:rPr>
                <w:rFonts w:ascii="Times New Roman" w:hAnsi="Times New Roman" w:cs="Times New Roman"/>
                <w:sz w:val="20"/>
                <w:szCs w:val="20"/>
              </w:rPr>
              <w:t>Размер обеспечения исполнения договора и иные требования к такому обеспечению</w:t>
            </w:r>
          </w:p>
        </w:tc>
        <w:tc>
          <w:tcPr>
            <w:tcW w:w="7088" w:type="dxa"/>
          </w:tcPr>
          <w:p w14:paraId="49092FE3" w14:textId="77777777" w:rsidR="003B106B" w:rsidRDefault="003B106B" w:rsidP="003B106B">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007EEC23" w14:textId="77777777" w:rsidR="003B106B" w:rsidRPr="00A26A38" w:rsidRDefault="003B106B" w:rsidP="003B106B">
            <w:pPr>
              <w:tabs>
                <w:tab w:val="left" w:pos="859"/>
              </w:tabs>
              <w:jc w:val="both"/>
              <w:rPr>
                <w:rFonts w:ascii="Times New Roman" w:hAnsi="Times New Roman" w:cs="Times New Roman"/>
                <w:b/>
                <w:sz w:val="20"/>
                <w:szCs w:val="20"/>
              </w:rPr>
            </w:pPr>
          </w:p>
          <w:p w14:paraId="2035B7EF" w14:textId="77777777" w:rsidR="003B106B" w:rsidRPr="00B26F2F" w:rsidRDefault="003B106B" w:rsidP="003B106B">
            <w:pPr>
              <w:shd w:val="clear" w:color="auto" w:fill="FFFFFF"/>
              <w:tabs>
                <w:tab w:val="left" w:pos="709"/>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 xml:space="preserve">В случае </w:t>
            </w:r>
            <w:r w:rsidRPr="00B26F2F">
              <w:rPr>
                <w:rFonts w:ascii="Times New Roman" w:eastAsia="Lucida Sans Unicode" w:hAnsi="Times New Roman" w:cs="Times New Roman"/>
                <w:b/>
                <w:sz w:val="20"/>
                <w:lang w:eastAsia="en-US"/>
              </w:rPr>
              <w:t>если</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по результатам конкурентной закупки цена договора</w:t>
            </w:r>
            <w:r w:rsidRPr="00B26F2F">
              <w:rPr>
                <w:rFonts w:ascii="Times New Roman" w:eastAsia="Lucida Sans Unicode" w:hAnsi="Times New Roman" w:cs="Times New Roman"/>
                <w:sz w:val="20"/>
                <w:lang w:eastAsia="en-US"/>
              </w:rPr>
              <w:t xml:space="preserve">, предложенная победителем, участником конкурентной закупки, с которым заключается договор, </w:t>
            </w:r>
            <w:r w:rsidRPr="00B26F2F">
              <w:rPr>
                <w:rFonts w:ascii="Times New Roman" w:eastAsia="Lucida Sans Unicode" w:hAnsi="Times New Roman" w:cs="Times New Roman"/>
                <w:b/>
                <w:sz w:val="20"/>
                <w:lang w:eastAsia="en-US"/>
              </w:rPr>
              <w:t>снижена на двадцать пять и более процентов от НМЦД</w:t>
            </w:r>
            <w:r w:rsidRPr="00B26F2F">
              <w:rPr>
                <w:rFonts w:ascii="Times New Roman" w:eastAsia="Lucida Sans Unicode" w:hAnsi="Times New Roman" w:cs="Times New Roman"/>
                <w:sz w:val="20"/>
                <w:lang w:eastAsia="en-US"/>
              </w:rPr>
              <w:t xml:space="preserve">, начальной цены единицы товара, работы, услуги, начальной суммы цен таких единиц, такой победитель либо такой, </w:t>
            </w:r>
            <w:r w:rsidRPr="00B26F2F">
              <w:rPr>
                <w:rFonts w:ascii="Times New Roman" w:eastAsia="Lucida Sans Unicode" w:hAnsi="Times New Roman" w:cs="Times New Roman"/>
                <w:b/>
                <w:sz w:val="20"/>
                <w:lang w:eastAsia="en-US"/>
              </w:rPr>
              <w:t>участник обязан до заключения договора предоставить</w:t>
            </w:r>
            <w:r w:rsidRPr="00B26F2F">
              <w:rPr>
                <w:rFonts w:ascii="Times New Roman" w:eastAsia="Lucida Sans Unicode" w:hAnsi="Times New Roman" w:cs="Times New Roman"/>
                <w:sz w:val="20"/>
                <w:lang w:eastAsia="en-US"/>
              </w:rPr>
              <w:t xml:space="preserve"> Заказчику документы, подтверждающие </w:t>
            </w:r>
            <w:r w:rsidRPr="00B26F2F">
              <w:rPr>
                <w:rFonts w:ascii="Times New Roman" w:eastAsia="Lucida Sans Unicode" w:hAnsi="Times New Roman" w:cs="Times New Roman"/>
                <w:b/>
                <w:sz w:val="20"/>
                <w:lang w:eastAsia="en-US"/>
              </w:rPr>
              <w:t>обеспечение исполнения договора</w:t>
            </w:r>
            <w:r w:rsidRPr="00B26F2F">
              <w:rPr>
                <w:rFonts w:ascii="Times New Roman" w:eastAsia="Lucida Sans Unicode" w:hAnsi="Times New Roman" w:cs="Times New Roman"/>
                <w:sz w:val="20"/>
                <w:lang w:eastAsia="en-US"/>
              </w:rPr>
              <w:t xml:space="preserve"> в размере </w:t>
            </w:r>
            <w:r w:rsidRPr="00B26F2F">
              <w:rPr>
                <w:rFonts w:ascii="Times New Roman" w:eastAsia="Lucida Sans Unicode" w:hAnsi="Times New Roman" w:cs="Times New Roman"/>
                <w:b/>
                <w:sz w:val="20"/>
                <w:lang w:eastAsia="en-US"/>
              </w:rPr>
              <w:t>в полтора раза превышающем размер обеспечения исполнения договора, указанный в извещении</w:t>
            </w:r>
            <w:r w:rsidRPr="00B26F2F">
              <w:rPr>
                <w:rFonts w:ascii="Times New Roman" w:eastAsia="Lucida Sans Unicode" w:hAnsi="Times New Roman" w:cs="Times New Roman"/>
                <w:sz w:val="20"/>
                <w:lang w:eastAsia="en-US"/>
              </w:rPr>
              <w:t xml:space="preserve"> об осуществлении закупки и документации о конкурентной закупке, а</w:t>
            </w:r>
            <w:r w:rsidRPr="00B26F2F">
              <w:rPr>
                <w:rFonts w:ascii="Times New Roman" w:eastAsia="Lucida Sans Unicode" w:hAnsi="Times New Roman" w:cs="Times New Roman"/>
                <w:b/>
                <w:sz w:val="20"/>
                <w:lang w:eastAsia="en-US"/>
              </w:rPr>
              <w:t xml:space="preserve"> в случае если </w:t>
            </w:r>
            <w:r w:rsidRPr="00B26F2F">
              <w:rPr>
                <w:rFonts w:ascii="Times New Roman" w:eastAsia="Lucida Sans Unicode" w:hAnsi="Times New Roman" w:cs="Times New Roman"/>
                <w:sz w:val="20"/>
                <w:lang w:eastAsia="en-US"/>
              </w:rPr>
              <w:t xml:space="preserve">извещением об осуществлении такой закупки и документацией о конкурентной закупке </w:t>
            </w:r>
            <w:r w:rsidRPr="00B26F2F">
              <w:rPr>
                <w:rFonts w:ascii="Times New Roman" w:eastAsia="Lucida Sans Unicode" w:hAnsi="Times New Roman" w:cs="Times New Roman"/>
                <w:b/>
                <w:sz w:val="20"/>
                <w:lang w:eastAsia="en-US"/>
              </w:rPr>
              <w:t>обеспечение</w:t>
            </w:r>
            <w:r w:rsidRPr="00B26F2F">
              <w:rPr>
                <w:rFonts w:ascii="Times New Roman" w:eastAsia="Lucida Sans Unicode" w:hAnsi="Times New Roman" w:cs="Times New Roman"/>
                <w:sz w:val="20"/>
                <w:lang w:eastAsia="en-US"/>
              </w:rPr>
              <w:t xml:space="preserve"> исполнения </w:t>
            </w:r>
            <w:r w:rsidRPr="00B26F2F">
              <w:rPr>
                <w:rFonts w:ascii="Times New Roman" w:eastAsia="Lucida Sans Unicode" w:hAnsi="Times New Roman" w:cs="Times New Roman"/>
                <w:b/>
                <w:sz w:val="20"/>
                <w:lang w:eastAsia="en-US"/>
              </w:rPr>
              <w:t>договора не было предусмотрено</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договор заключается только после предоставления</w:t>
            </w:r>
            <w:r w:rsidRPr="00B26F2F">
              <w:rPr>
                <w:rFonts w:ascii="Times New Roman" w:eastAsia="Lucida Sans Unicode" w:hAnsi="Times New Roman" w:cs="Times New Roman"/>
                <w:sz w:val="20"/>
                <w:lang w:eastAsia="en-US"/>
              </w:rPr>
              <w:t xml:space="preserve"> таким </w:t>
            </w:r>
            <w:r w:rsidRPr="00B26F2F">
              <w:rPr>
                <w:rFonts w:ascii="Times New Roman" w:eastAsia="Lucida Sans Unicode" w:hAnsi="Times New Roman" w:cs="Times New Roman"/>
                <w:b/>
                <w:sz w:val="20"/>
                <w:lang w:eastAsia="en-US"/>
              </w:rPr>
              <w:t>победителем, участником обеспечения исполнения договора в размере пяти процентов начальной (максимальной)</w:t>
            </w:r>
            <w:r w:rsidRPr="00B26F2F">
              <w:rPr>
                <w:rFonts w:ascii="Times New Roman" w:eastAsia="Lucida Sans Unicode" w:hAnsi="Times New Roman" w:cs="Times New Roman"/>
                <w:sz w:val="20"/>
                <w:lang w:eastAsia="en-US"/>
              </w:rPr>
              <w:t xml:space="preserve"> цены договора, но не менее чем в размере аванса (если договором предусмотрена выплата аванса). При этом в случае осуществления конкурентной закупки, предусмотренной подпунктом 2 пункта 5.1 Положения размер такого обеспечения исполнения договора устанавливается в соответствии с Постановлением № 1352.</w:t>
            </w:r>
          </w:p>
          <w:p w14:paraId="47DE0EA9" w14:textId="77777777" w:rsidR="003B106B" w:rsidRPr="00B26F2F" w:rsidRDefault="003B106B" w:rsidP="003B106B">
            <w:pPr>
              <w:pStyle w:val="affff"/>
              <w:spacing w:line="240" w:lineRule="auto"/>
              <w:ind w:left="459" w:firstLine="0"/>
              <w:rPr>
                <w:sz w:val="20"/>
                <w:szCs w:val="20"/>
                <w:lang w:eastAsia="en-US"/>
              </w:rPr>
            </w:pPr>
            <w:r w:rsidRPr="00B26F2F">
              <w:rPr>
                <w:sz w:val="20"/>
                <w:szCs w:val="20"/>
                <w:lang w:eastAsia="en-US"/>
              </w:rPr>
              <w:t>Способы обеспечения исполнения договора:</w:t>
            </w:r>
          </w:p>
          <w:p w14:paraId="2CE54FA3" w14:textId="77777777" w:rsidR="003B106B" w:rsidRPr="00B26F2F" w:rsidRDefault="003B106B" w:rsidP="003B106B">
            <w:pPr>
              <w:pStyle w:val="affff"/>
              <w:spacing w:line="240" w:lineRule="auto"/>
              <w:ind w:left="0" w:firstLine="0"/>
              <w:rPr>
                <w:b w:val="0"/>
                <w:sz w:val="20"/>
                <w:szCs w:val="20"/>
                <w:lang w:eastAsia="en-US"/>
              </w:rPr>
            </w:pPr>
            <w:r w:rsidRPr="00B26F2F">
              <w:rPr>
                <w:b w:val="0"/>
                <w:sz w:val="20"/>
                <w:szCs w:val="20"/>
                <w:lang w:eastAsia="en-US"/>
              </w:rPr>
              <w:t>-безотзывная банковская гарантия, выданная банком или иной кредитной организацией;</w:t>
            </w:r>
          </w:p>
          <w:p w14:paraId="742CE11A" w14:textId="77777777" w:rsidR="003B106B" w:rsidRPr="00B26F2F" w:rsidRDefault="003B106B" w:rsidP="003B106B">
            <w:pPr>
              <w:pStyle w:val="affff"/>
              <w:spacing w:line="240" w:lineRule="auto"/>
              <w:ind w:left="0" w:firstLine="0"/>
              <w:rPr>
                <w:b w:val="0"/>
                <w:sz w:val="20"/>
                <w:szCs w:val="20"/>
                <w:lang w:eastAsia="en-US"/>
              </w:rPr>
            </w:pPr>
            <w:r w:rsidRPr="00B26F2F">
              <w:rPr>
                <w:b w:val="0"/>
                <w:sz w:val="20"/>
                <w:szCs w:val="20"/>
                <w:lang w:eastAsia="en-US"/>
              </w:rPr>
              <w:t>-внесение денежных средств на счет, указанный Заказчиком в документации о закупке.</w:t>
            </w:r>
          </w:p>
          <w:p w14:paraId="78C487D2" w14:textId="77777777" w:rsidR="003B106B" w:rsidRPr="00B26F2F" w:rsidRDefault="003B106B" w:rsidP="003B106B">
            <w:pPr>
              <w:pStyle w:val="affff"/>
              <w:spacing w:line="240" w:lineRule="auto"/>
              <w:ind w:left="0" w:firstLine="459"/>
              <w:rPr>
                <w:b w:val="0"/>
                <w:sz w:val="20"/>
                <w:szCs w:val="20"/>
                <w:lang w:eastAsia="en-US"/>
              </w:rPr>
            </w:pPr>
            <w:r w:rsidRPr="00B26F2F">
              <w:rPr>
                <w:b w:val="0"/>
                <w:sz w:val="20"/>
                <w:szCs w:val="20"/>
                <w:lang w:eastAsia="en-US"/>
              </w:rPr>
              <w:t xml:space="preserve">Способ обеспечения исполнения договора из выше указанных, </w:t>
            </w:r>
            <w:r w:rsidRPr="00B26F2F">
              <w:rPr>
                <w:b w:val="0"/>
                <w:sz w:val="20"/>
                <w:szCs w:val="20"/>
                <w:lang w:eastAsia="en-US"/>
              </w:rPr>
              <w:lastRenderedPageBreak/>
              <w:t xml:space="preserve">определяется участником запроса котировок в электронной форме самостоятельно. </w:t>
            </w:r>
          </w:p>
          <w:p w14:paraId="269B7A5A" w14:textId="77777777" w:rsidR="003B106B" w:rsidRPr="00B26F2F" w:rsidRDefault="003B106B" w:rsidP="003B106B">
            <w:pPr>
              <w:tabs>
                <w:tab w:val="left" w:pos="34"/>
              </w:tabs>
              <w:spacing w:line="276" w:lineRule="auto"/>
              <w:jc w:val="both"/>
              <w:rPr>
                <w:rFonts w:ascii="Times New Roman" w:hAnsi="Times New Roman" w:cs="Times New Roman"/>
                <w:b/>
                <w:color w:val="FF0000"/>
                <w:sz w:val="20"/>
                <w:szCs w:val="20"/>
                <w:u w:val="single"/>
                <w:lang w:eastAsia="en-US"/>
              </w:rPr>
            </w:pPr>
            <w:r w:rsidRPr="00B26F2F">
              <w:rPr>
                <w:rFonts w:ascii="Times New Roman" w:hAnsi="Times New Roman" w:cs="Times New Roman"/>
                <w:b/>
                <w:sz w:val="20"/>
                <w:lang w:eastAsia="en-US"/>
              </w:rPr>
              <w:t>Порядок предоставления банковской гарантии:</w:t>
            </w:r>
          </w:p>
          <w:p w14:paraId="35B19A4D" w14:textId="77777777" w:rsidR="003B106B" w:rsidRPr="00B26F2F" w:rsidRDefault="003B106B" w:rsidP="003B106B">
            <w:pPr>
              <w:shd w:val="clear" w:color="auto" w:fill="FFFFFF"/>
              <w:tabs>
                <w:tab w:val="left" w:pos="607"/>
                <w:tab w:val="left" w:pos="1701"/>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 Банковская гарантия, предоставляемая в качестве обеспечения договора должна быть безотзывной и должна содержать:</w:t>
            </w:r>
          </w:p>
          <w:p w14:paraId="79793A03"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w:t>
            </w:r>
            <w:r w:rsidRPr="00B26F2F">
              <w:rPr>
                <w:rFonts w:ascii="Times New Roman" w:eastAsia="Lucida Sans Unicode" w:hAnsi="Times New Roman" w:cs="Times New Roman"/>
                <w:sz w:val="20"/>
                <w:lang w:eastAsia="en-US"/>
              </w:rPr>
              <w:tab/>
              <w:t>сумму банковской гарантии, подлежащую уплате гарантом Заказчику в случае ненадлежащего исполнения обязательств принципалом;</w:t>
            </w:r>
          </w:p>
          <w:p w14:paraId="3AB36E37"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2)</w:t>
            </w:r>
            <w:r w:rsidRPr="00B26F2F">
              <w:rPr>
                <w:rFonts w:ascii="Times New Roman" w:eastAsia="Lucida Sans Unicode" w:hAnsi="Times New Roman" w:cs="Times New Roman"/>
                <w:sz w:val="20"/>
                <w:lang w:eastAsia="en-US"/>
              </w:rPr>
              <w:tab/>
              <w:t>перечень обязательств принципала, надлежащее исполнение которых обеспечивается банковской гарантией;</w:t>
            </w:r>
          </w:p>
          <w:p w14:paraId="109807D4"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3)</w:t>
            </w:r>
            <w:r w:rsidRPr="00B26F2F">
              <w:rPr>
                <w:rFonts w:ascii="Times New Roman" w:eastAsia="Lucida Sans Unicode" w:hAnsi="Times New Roman" w:cs="Times New Roman"/>
                <w:sz w:val="20"/>
                <w:lang w:eastAsia="en-US"/>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3710D4F"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4)</w:t>
            </w:r>
            <w:r w:rsidRPr="00B26F2F">
              <w:rPr>
                <w:rFonts w:ascii="Times New Roman" w:eastAsia="Lucida Sans Unicode" w:hAnsi="Times New Roman" w:cs="Times New Roman"/>
                <w:sz w:val="20"/>
                <w:lang w:eastAsia="en-US"/>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13185982"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5)</w:t>
            </w:r>
            <w:r w:rsidRPr="00B26F2F">
              <w:rPr>
                <w:rFonts w:ascii="Times New Roman" w:eastAsia="Lucida Sans Unicode" w:hAnsi="Times New Roman" w:cs="Times New Roman"/>
                <w:sz w:val="20"/>
                <w:lang w:eastAsia="en-US"/>
              </w:rPr>
              <w:tab/>
              <w:t xml:space="preserve">условие о сроке действия банковской гарантии (срок действия банковской гарантии, предоставленной в качестве обеспечения договора, должен превышать </w:t>
            </w:r>
            <w:r w:rsidRPr="00B26F2F">
              <w:rPr>
                <w:rFonts w:ascii="Times New Roman" w:eastAsia="Lucida Sans Unicode" w:hAnsi="Times New Roman" w:cs="Times New Roman"/>
                <w:b/>
                <w:sz w:val="20"/>
                <w:lang w:eastAsia="en-US"/>
              </w:rPr>
              <w:t>срок действия договора не менее чем на один месяц;</w:t>
            </w:r>
          </w:p>
          <w:p w14:paraId="282E807B"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6)</w:t>
            </w:r>
            <w:r w:rsidRPr="00B26F2F">
              <w:rPr>
                <w:rFonts w:ascii="Times New Roman" w:eastAsia="Lucida Sans Unicode" w:hAnsi="Times New Roman" w:cs="Times New Roman"/>
                <w:sz w:val="20"/>
                <w:lang w:eastAsia="en-US"/>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1B03C7A0"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7)</w:t>
            </w:r>
            <w:r w:rsidRPr="00B26F2F">
              <w:rPr>
                <w:rFonts w:ascii="Times New Roman" w:eastAsia="Lucida Sans Unicode" w:hAnsi="Times New Roman" w:cs="Times New Roman"/>
                <w:sz w:val="20"/>
                <w:lang w:eastAsia="en-US"/>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B0E0FE6"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8)</w:t>
            </w:r>
            <w:r w:rsidRPr="00B26F2F">
              <w:rPr>
                <w:rFonts w:ascii="Times New Roman" w:eastAsia="Lucida Sans Unicode" w:hAnsi="Times New Roman" w:cs="Times New Roman"/>
                <w:sz w:val="20"/>
                <w:lang w:eastAsia="en-US"/>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84F565"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9)</w:t>
            </w:r>
            <w:r w:rsidRPr="00B26F2F">
              <w:rPr>
                <w:rFonts w:ascii="Times New Roman" w:eastAsia="Lucida Sans Unicode" w:hAnsi="Times New Roman" w:cs="Times New Roman"/>
                <w:sz w:val="20"/>
                <w:lang w:eastAsia="en-US"/>
              </w:rPr>
              <w:tab/>
              <w:t>условие о том, что расходы, возникающие в связи с перечислением денежных средств гарантом по банковской гарантии, несет гарант;</w:t>
            </w:r>
          </w:p>
          <w:p w14:paraId="38C713DC"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10)</w:t>
            </w:r>
            <w:r w:rsidRPr="00B26F2F">
              <w:rPr>
                <w:rFonts w:ascii="Times New Roman" w:eastAsia="Lucida Sans Unicode" w:hAnsi="Times New Roman" w:cs="Times New Roman"/>
                <w:sz w:val="20"/>
                <w:lang w:eastAsia="en-US"/>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4851B58A"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а)</w:t>
            </w:r>
            <w:r w:rsidRPr="00B26F2F">
              <w:rPr>
                <w:rFonts w:ascii="Times New Roman" w:eastAsia="Lucida Sans Unicode" w:hAnsi="Times New Roman" w:cs="Times New Roman"/>
                <w:sz w:val="20"/>
                <w:lang w:eastAsia="en-US"/>
              </w:rPr>
              <w:tab/>
              <w:t>расчет суммы, включаемой в требование по банковской гарантии;</w:t>
            </w:r>
          </w:p>
          <w:p w14:paraId="01AE4814"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б)</w:t>
            </w:r>
            <w:r w:rsidRPr="00B26F2F">
              <w:rPr>
                <w:rFonts w:ascii="Times New Roman" w:eastAsia="Lucida Sans Unicode" w:hAnsi="Times New Roman" w:cs="Times New Roman"/>
                <w:sz w:val="20"/>
                <w:lang w:eastAsia="en-US"/>
              </w:rPr>
              <w:tab/>
              <w:t>платежное поручение,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60FCBAF"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в)</w:t>
            </w:r>
            <w:r w:rsidRPr="00B26F2F">
              <w:rPr>
                <w:rFonts w:ascii="Times New Roman" w:eastAsia="Lucida Sans Unicode" w:hAnsi="Times New Roman" w:cs="Times New Roman"/>
                <w:sz w:val="20"/>
                <w:lang w:eastAsia="en-US"/>
              </w:rPr>
              <w:tab/>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7705B6B0"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11)</w:t>
            </w:r>
            <w:r w:rsidRPr="00B26F2F">
              <w:rPr>
                <w:rFonts w:ascii="Times New Roman" w:eastAsia="Lucida Sans Unicode" w:hAnsi="Times New Roman" w:cs="Times New Roman"/>
                <w:sz w:val="20"/>
                <w:lang w:eastAsia="en-US"/>
              </w:rPr>
              <w:tab/>
              <w:t xml:space="preserve">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w:t>
            </w:r>
            <w:r w:rsidRPr="00B26F2F">
              <w:rPr>
                <w:rFonts w:ascii="Times New Roman" w:eastAsia="Lucida Sans Unicode" w:hAnsi="Times New Roman" w:cs="Times New Roman"/>
                <w:sz w:val="20"/>
                <w:lang w:eastAsia="en-US"/>
              </w:rPr>
              <w:lastRenderedPageBreak/>
              <w:t>нескольких листах.</w:t>
            </w:r>
          </w:p>
          <w:p w14:paraId="313E8509" w14:textId="77777777" w:rsidR="003B106B" w:rsidRPr="00B26F2F" w:rsidRDefault="003B106B" w:rsidP="003B106B">
            <w:pPr>
              <w:pStyle w:val="a6"/>
              <w:shd w:val="clear" w:color="auto" w:fill="FFFFFF"/>
              <w:tabs>
                <w:tab w:val="left" w:pos="607"/>
                <w:tab w:val="left" w:pos="1701"/>
              </w:tabs>
              <w:spacing w:line="276" w:lineRule="auto"/>
              <w:ind w:left="0"/>
              <w:rPr>
                <w:rFonts w:ascii="Times New Roman" w:eastAsia="Lucida Sans Unicode" w:hAnsi="Times New Roman" w:cs="Times New Roman"/>
                <w:sz w:val="20"/>
                <w:szCs w:val="20"/>
                <w:lang w:eastAsia="ar-SA"/>
              </w:rPr>
            </w:pPr>
            <w:r w:rsidRPr="00B26F2F">
              <w:rPr>
                <w:rFonts w:ascii="Times New Roman" w:eastAsia="Lucida Sans Unicode" w:hAnsi="Times New Roman" w:cs="Times New Roman"/>
                <w:sz w:val="20"/>
                <w:szCs w:val="20"/>
              </w:rPr>
              <w:t>В случае, заключения договора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68270ED" w14:textId="77777777" w:rsidR="003B106B" w:rsidRPr="00B26F2F" w:rsidRDefault="003B106B" w:rsidP="003B106B">
            <w:pPr>
              <w:numPr>
                <w:ilvl w:val="1"/>
                <w:numId w:val="48"/>
              </w:numPr>
              <w:shd w:val="clear" w:color="auto" w:fill="FFFFFF"/>
              <w:tabs>
                <w:tab w:val="left" w:pos="607"/>
                <w:tab w:val="left" w:pos="1701"/>
                <w:tab w:val="left" w:pos="2127"/>
              </w:tabs>
              <w:suppressAutoHyphens/>
              <w:spacing w:line="276" w:lineRule="auto"/>
              <w:ind w:left="0" w:firstLine="40"/>
              <w:contextualSpacing/>
              <w:jc w:val="both"/>
              <w:rPr>
                <w:rFonts w:ascii="Times New Roman" w:eastAsia="Lucida Sans Unicode" w:hAnsi="Times New Roman" w:cs="Times New Roman"/>
                <w:sz w:val="20"/>
                <w:szCs w:val="20"/>
                <w:lang w:eastAsia="en-US"/>
              </w:rPr>
            </w:pPr>
            <w:r w:rsidRPr="00B26F2F">
              <w:rPr>
                <w:rFonts w:ascii="Times New Roman" w:eastAsia="Lucida Sans Unicode" w:hAnsi="Times New Roman" w:cs="Times New Roman"/>
                <w:sz w:val="20"/>
                <w:lang w:eastAsia="en-US"/>
              </w:rPr>
              <w:t>Недопустимо включение в банковскую гарантию:</w:t>
            </w:r>
          </w:p>
          <w:p w14:paraId="153318F4" w14:textId="77777777" w:rsidR="003B106B" w:rsidRPr="00B26F2F" w:rsidRDefault="003B106B" w:rsidP="003B106B">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1)</w:t>
            </w:r>
            <w:r w:rsidRPr="00B26F2F">
              <w:rPr>
                <w:rFonts w:ascii="Times New Roman" w:eastAsia="Calibri" w:hAnsi="Times New Roman" w:cs="Times New Roman"/>
                <w:sz w:val="20"/>
                <w:lang w:eastAsia="en-US"/>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64510ED9" w14:textId="77777777" w:rsidR="003B106B" w:rsidRPr="00B26F2F" w:rsidRDefault="003B106B" w:rsidP="003B106B">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2)</w:t>
            </w:r>
            <w:r w:rsidRPr="00B26F2F">
              <w:rPr>
                <w:rFonts w:ascii="Times New Roman" w:eastAsia="Calibri" w:hAnsi="Times New Roman" w:cs="Times New Roman"/>
                <w:sz w:val="20"/>
                <w:lang w:eastAsia="en-US"/>
              </w:rPr>
              <w:tab/>
              <w:t>требований о предоставлении Заказчиком гаранту отчета об исполнении договора;</w:t>
            </w:r>
          </w:p>
          <w:p w14:paraId="14B37C3E" w14:textId="77777777" w:rsidR="003B106B" w:rsidRPr="00B26F2F" w:rsidRDefault="003B106B" w:rsidP="003B106B">
            <w:pPr>
              <w:pStyle w:val="affff"/>
              <w:spacing w:line="240" w:lineRule="auto"/>
              <w:ind w:left="0" w:firstLine="0"/>
              <w:rPr>
                <w:rFonts w:eastAsia="Calibri"/>
                <w:b w:val="0"/>
                <w:sz w:val="20"/>
                <w:szCs w:val="20"/>
                <w:lang w:eastAsia="en-US"/>
              </w:rPr>
            </w:pPr>
            <w:r w:rsidRPr="00B26F2F">
              <w:rPr>
                <w:rFonts w:eastAsia="Calibri"/>
                <w:b w:val="0"/>
                <w:sz w:val="20"/>
                <w:szCs w:val="20"/>
                <w:lang w:eastAsia="en-US"/>
              </w:rPr>
              <w:t>3)</w:t>
            </w:r>
            <w:r w:rsidRPr="00B26F2F">
              <w:rPr>
                <w:rFonts w:eastAsia="Calibri"/>
                <w:b w:val="0"/>
                <w:sz w:val="20"/>
                <w:szCs w:val="20"/>
                <w:lang w:eastAsia="en-US"/>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 п.1 настоящего пункта.</w:t>
            </w:r>
          </w:p>
          <w:p w14:paraId="44B20F18" w14:textId="77777777" w:rsidR="003B106B" w:rsidRPr="00B26F2F" w:rsidRDefault="003B106B" w:rsidP="003B106B">
            <w:pPr>
              <w:suppressAutoHyphens/>
              <w:autoSpaceDE w:val="0"/>
              <w:autoSpaceDN w:val="0"/>
              <w:adjustRightInd w:val="0"/>
              <w:spacing w:line="276" w:lineRule="auto"/>
              <w:jc w:val="both"/>
              <w:outlineLvl w:val="0"/>
              <w:rPr>
                <w:rFonts w:ascii="Times New Roman" w:eastAsia="Times New Roman" w:hAnsi="Times New Roman" w:cs="Times New Roman"/>
                <w:sz w:val="20"/>
                <w:szCs w:val="20"/>
                <w:lang w:eastAsia="en-US"/>
              </w:rPr>
            </w:pPr>
            <w:r w:rsidRPr="00B26F2F">
              <w:rPr>
                <w:rFonts w:ascii="Times New Roman" w:hAnsi="Times New Roman" w:cs="Times New Roman"/>
                <w:sz w:val="20"/>
                <w:lang w:eastAsia="en-US"/>
              </w:rPr>
              <w:t>Заказчик в качестве обеспечения исполнения Договора принимает банковские гарантии, выданные банками, включёнными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DF9EAE0" w14:textId="77777777" w:rsidR="003B106B" w:rsidRPr="00B26F2F" w:rsidRDefault="003B106B" w:rsidP="003B106B">
            <w:pPr>
              <w:pStyle w:val="affff"/>
              <w:spacing w:line="240" w:lineRule="auto"/>
              <w:ind w:left="0" w:firstLine="0"/>
              <w:rPr>
                <w:sz w:val="20"/>
                <w:szCs w:val="20"/>
                <w:lang w:eastAsia="en-US"/>
              </w:rPr>
            </w:pPr>
            <w:r w:rsidRPr="00B26F2F">
              <w:rPr>
                <w:sz w:val="20"/>
                <w:szCs w:val="20"/>
                <w:lang w:eastAsia="en-US"/>
              </w:rPr>
              <w:t>Порядок внесение денежных средств:</w:t>
            </w:r>
          </w:p>
          <w:p w14:paraId="77B48770" w14:textId="77777777" w:rsidR="003B106B" w:rsidRPr="00B26F2F" w:rsidRDefault="003B106B" w:rsidP="003B106B">
            <w:pPr>
              <w:pStyle w:val="a6"/>
              <w:numPr>
                <w:ilvl w:val="0"/>
                <w:numId w:val="49"/>
              </w:numPr>
              <w:tabs>
                <w:tab w:val="left" w:pos="317"/>
              </w:tabs>
              <w:spacing w:line="276" w:lineRule="auto"/>
              <w:ind w:left="0" w:firstLine="34"/>
              <w:jc w:val="both"/>
              <w:rPr>
                <w:rFonts w:ascii="Times New Roman" w:hAnsi="Times New Roman" w:cs="Times New Roman"/>
                <w:sz w:val="20"/>
                <w:szCs w:val="20"/>
                <w:lang w:eastAsia="ar-SA"/>
              </w:rPr>
            </w:pPr>
            <w:r w:rsidRPr="00B26F2F">
              <w:rPr>
                <w:rFonts w:ascii="Times New Roman" w:hAnsi="Times New Roman" w:cs="Times New Roman"/>
                <w:sz w:val="20"/>
                <w:szCs w:val="20"/>
              </w:rPr>
              <w:t>Обеспечение исполнения договора предоставляется до заключения договора.</w:t>
            </w:r>
          </w:p>
          <w:p w14:paraId="63BCBB76" w14:textId="77777777" w:rsidR="003B106B" w:rsidRPr="00B26F2F" w:rsidRDefault="003B106B" w:rsidP="003B106B">
            <w:pPr>
              <w:pStyle w:val="affff"/>
              <w:numPr>
                <w:ilvl w:val="0"/>
                <w:numId w:val="49"/>
              </w:numPr>
              <w:tabs>
                <w:tab w:val="left" w:pos="317"/>
              </w:tabs>
              <w:suppressAutoHyphens/>
              <w:spacing w:line="240" w:lineRule="auto"/>
              <w:ind w:left="0" w:firstLine="34"/>
              <w:rPr>
                <w:b w:val="0"/>
                <w:sz w:val="20"/>
                <w:szCs w:val="20"/>
                <w:lang w:eastAsia="en-US"/>
              </w:rPr>
            </w:pPr>
            <w:r w:rsidRPr="00B26F2F">
              <w:rPr>
                <w:b w:val="0"/>
                <w:sz w:val="20"/>
                <w:szCs w:val="20"/>
                <w:lang w:eastAsia="en-US"/>
              </w:rPr>
              <w:t xml:space="preserve">Факт внесения участником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5A708DBC" w14:textId="77777777" w:rsidR="003B106B" w:rsidRPr="00B26F2F" w:rsidRDefault="003B106B" w:rsidP="003B106B">
            <w:pPr>
              <w:pStyle w:val="af7"/>
              <w:shd w:val="clear" w:color="auto" w:fill="FFFFFF"/>
              <w:tabs>
                <w:tab w:val="left" w:pos="601"/>
              </w:tabs>
              <w:spacing w:line="100" w:lineRule="atLeast"/>
              <w:ind w:left="34"/>
              <w:jc w:val="both"/>
              <w:rPr>
                <w:rFonts w:ascii="Times New Roman" w:hAnsi="Times New Roman" w:cs="Times New Roman"/>
                <w:color w:val="auto"/>
                <w:sz w:val="20"/>
                <w:szCs w:val="20"/>
                <w:lang w:eastAsia="en-US"/>
              </w:rPr>
            </w:pPr>
          </w:p>
          <w:p w14:paraId="2AFA4668" w14:textId="77777777" w:rsidR="003B106B" w:rsidRPr="00B26F2F" w:rsidRDefault="003B106B" w:rsidP="003B106B">
            <w:pPr>
              <w:pStyle w:val="af7"/>
              <w:shd w:val="clear" w:color="auto" w:fill="FFFFFF"/>
              <w:tabs>
                <w:tab w:val="left" w:pos="601"/>
              </w:tabs>
              <w:spacing w:line="100" w:lineRule="atLeast"/>
              <w:ind w:left="34"/>
              <w:jc w:val="both"/>
              <w:rPr>
                <w:rFonts w:ascii="Times New Roman" w:hAnsi="Times New Roman" w:cs="Times New Roman"/>
                <w:color w:val="auto"/>
                <w:sz w:val="20"/>
                <w:szCs w:val="20"/>
              </w:rPr>
            </w:pPr>
            <w:r w:rsidRPr="00B26F2F">
              <w:rPr>
                <w:rFonts w:ascii="Times New Roman" w:hAnsi="Times New Roman" w:cs="Times New Roman"/>
                <w:color w:val="auto"/>
                <w:sz w:val="20"/>
                <w:szCs w:val="20"/>
              </w:rPr>
              <w:t>1. Исполнение договора может обеспечиваться внесением денежных средств на счет, указанный Заказчиком в документации о конкурентной закупке, договоре.</w:t>
            </w:r>
          </w:p>
          <w:p w14:paraId="5E6BC6D7" w14:textId="77777777" w:rsidR="003B106B" w:rsidRPr="00B26F2F" w:rsidRDefault="003B106B" w:rsidP="003B106B">
            <w:pPr>
              <w:spacing w:line="276" w:lineRule="auto"/>
              <w:jc w:val="both"/>
              <w:rPr>
                <w:rFonts w:ascii="Times New Roman" w:hAnsi="Times New Roman" w:cs="Times New Roman"/>
                <w:sz w:val="20"/>
                <w:szCs w:val="20"/>
                <w:lang w:eastAsia="en-US"/>
              </w:rPr>
            </w:pPr>
            <w:r w:rsidRPr="00B26F2F">
              <w:rPr>
                <w:rFonts w:ascii="Times New Roman" w:hAnsi="Times New Roman" w:cs="Times New Roman"/>
                <w:b/>
                <w:sz w:val="20"/>
                <w:lang w:eastAsia="en-US"/>
              </w:rPr>
              <w:t>Банковские реквизиты заказчика для перечисления обеспечения исполнения договора (денежных средств):</w:t>
            </w:r>
          </w:p>
          <w:p w14:paraId="67B815BF" w14:textId="77777777" w:rsidR="003B106B" w:rsidRPr="00B26F2F" w:rsidRDefault="003B106B" w:rsidP="003B106B">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1C2732F4" w14:textId="77777777" w:rsidR="003B106B" w:rsidRPr="00B26F2F" w:rsidRDefault="003B106B" w:rsidP="003B106B">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Казначейский счет 03224643250000003400</w:t>
            </w:r>
          </w:p>
          <w:p w14:paraId="26DA8A11" w14:textId="77777777" w:rsidR="003B106B" w:rsidRPr="00B26F2F" w:rsidRDefault="003B106B" w:rsidP="003B106B">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Банковский счет     40102810145370000026</w:t>
            </w:r>
          </w:p>
          <w:p w14:paraId="28EF7655" w14:textId="77777777" w:rsidR="003B106B" w:rsidRPr="00B26F2F" w:rsidRDefault="003B106B" w:rsidP="003B106B">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БИК 012520101</w:t>
            </w:r>
          </w:p>
          <w:p w14:paraId="059B71A6" w14:textId="77777777" w:rsidR="003B106B" w:rsidRPr="00AD379E" w:rsidRDefault="003B106B" w:rsidP="003B106B">
            <w:pPr>
              <w:rPr>
                <w:rFonts w:ascii="Times New Roman" w:hAnsi="Times New Roman" w:cs="Times New Roman"/>
                <w:sz w:val="20"/>
                <w:szCs w:val="20"/>
              </w:rPr>
            </w:pPr>
            <w:r w:rsidRPr="00B26F2F">
              <w:rPr>
                <w:rFonts w:ascii="Times New Roman" w:hAnsi="Times New Roman" w:cs="Times New Roman"/>
                <w:sz w:val="20"/>
                <w:lang w:eastAsia="en-US"/>
              </w:rPr>
              <w:t xml:space="preserve">Наименование банка: </w:t>
            </w:r>
            <w:r w:rsidRPr="00AD379E">
              <w:rPr>
                <w:rFonts w:ascii="Times New Roman" w:hAnsi="Times New Roman" w:cs="Times New Roman"/>
                <w:sz w:val="20"/>
                <w:szCs w:val="20"/>
              </w:rPr>
              <w:t>ОКЦ №4 СибГУ Банка России//УФК по Иркутской области г. Иркутск</w:t>
            </w:r>
          </w:p>
          <w:p w14:paraId="3763ADD2" w14:textId="77777777" w:rsidR="003B106B" w:rsidRPr="00B26F2F" w:rsidRDefault="003B106B" w:rsidP="003B106B">
            <w:pPr>
              <w:spacing w:line="276" w:lineRule="auto"/>
              <w:jc w:val="both"/>
              <w:rPr>
                <w:rFonts w:ascii="Times New Roman" w:eastAsia="Arial" w:hAnsi="Times New Roman" w:cs="Times New Roman"/>
                <w:sz w:val="20"/>
                <w:lang w:eastAsia="ar-SA"/>
              </w:rPr>
            </w:pPr>
            <w:r w:rsidRPr="00B26F2F">
              <w:rPr>
                <w:rFonts w:ascii="Times New Roman" w:eastAsia="Arial" w:hAnsi="Times New Roman" w:cs="Times New Roman"/>
                <w:sz w:val="20"/>
                <w:lang w:eastAsia="ar-SA"/>
              </w:rPr>
              <w:t xml:space="preserve">Назначение платежа: обеспечение исполнения Договора </w:t>
            </w:r>
            <w:r w:rsidRPr="00DE6214">
              <w:rPr>
                <w:rFonts w:ascii="Times New Roman" w:eastAsia="Arial" w:hAnsi="Times New Roman" w:cs="Times New Roman"/>
                <w:sz w:val="20"/>
                <w:lang w:eastAsia="ar-SA"/>
              </w:rPr>
              <w:t>№</w:t>
            </w:r>
            <w:r>
              <w:rPr>
                <w:rFonts w:ascii="Times New Roman" w:eastAsia="Arial" w:hAnsi="Times New Roman" w:cs="Times New Roman"/>
                <w:sz w:val="20"/>
                <w:lang w:eastAsia="ar-SA"/>
              </w:rPr>
              <w:t>________</w:t>
            </w:r>
          </w:p>
          <w:p w14:paraId="061013D4" w14:textId="77777777" w:rsidR="003B106B" w:rsidRPr="00B26F2F" w:rsidRDefault="003B106B" w:rsidP="003B106B">
            <w:pPr>
              <w:spacing w:line="0" w:lineRule="atLeast"/>
              <w:ind w:right="-55"/>
              <w:jc w:val="both"/>
              <w:rPr>
                <w:rFonts w:ascii="Times New Roman" w:eastAsia="Times New Roman" w:hAnsi="Times New Roman" w:cs="Times New Roman"/>
                <w:sz w:val="20"/>
                <w:lang w:eastAsia="en-US"/>
              </w:rPr>
            </w:pPr>
            <w:r w:rsidRPr="00B26F2F">
              <w:rPr>
                <w:rFonts w:ascii="Times New Roman" w:hAnsi="Times New Roman" w:cs="Times New Roman"/>
                <w:sz w:val="20"/>
                <w:lang w:eastAsia="en-US"/>
              </w:rPr>
              <w:t>2. Обеспечение исполнения договора предоставляется до заключения договора.</w:t>
            </w:r>
          </w:p>
          <w:p w14:paraId="31D56AE2" w14:textId="77777777" w:rsidR="003B106B" w:rsidRPr="00B26F2F" w:rsidRDefault="003B106B" w:rsidP="003B106B">
            <w:pPr>
              <w:pStyle w:val="affff"/>
              <w:spacing w:line="240" w:lineRule="auto"/>
              <w:ind w:left="0" w:firstLine="0"/>
              <w:rPr>
                <w:b w:val="0"/>
                <w:sz w:val="20"/>
                <w:szCs w:val="20"/>
                <w:lang w:eastAsia="en-US"/>
              </w:rPr>
            </w:pPr>
            <w:r w:rsidRPr="00B26F2F">
              <w:rPr>
                <w:b w:val="0"/>
                <w:sz w:val="20"/>
                <w:szCs w:val="20"/>
                <w:lang w:eastAsia="en-US"/>
              </w:rPr>
              <w:t xml:space="preserve">3. Факт внесения участником залога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637222C9" w14:textId="77777777" w:rsidR="003B106B" w:rsidRPr="00B26F2F" w:rsidRDefault="003B106B" w:rsidP="003B106B">
            <w:pPr>
              <w:spacing w:line="0" w:lineRule="atLeast"/>
              <w:ind w:right="-55"/>
              <w:jc w:val="both"/>
              <w:rPr>
                <w:rFonts w:ascii="Times New Roman" w:hAnsi="Times New Roman" w:cs="Times New Roman"/>
                <w:sz w:val="20"/>
                <w:szCs w:val="20"/>
                <w:lang w:eastAsia="en-US"/>
              </w:rPr>
            </w:pPr>
            <w:r w:rsidRPr="00B26F2F">
              <w:rPr>
                <w:rFonts w:ascii="Times New Roman" w:hAnsi="Times New Roman" w:cs="Times New Roman"/>
                <w:sz w:val="20"/>
                <w:lang w:eastAsia="en-US"/>
              </w:rPr>
              <w:t>4. Срок возврата Заказчиком Поставщику денежных средств, внесенных в качестве обеспечения исполнения договора составляет 10 (десять) рабочих дней после окончания исполнения договора и получения письменного требования Поставщика (Подрядчика, Исполнителя), согласованного Заказчиком.</w:t>
            </w:r>
          </w:p>
          <w:p w14:paraId="2CAD6C30" w14:textId="77777777" w:rsidR="003B106B" w:rsidRPr="00B26F2F" w:rsidRDefault="003B106B" w:rsidP="003B106B">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5. Возврат денежных средств, внесенных в качестве обеспечения исполнения договора,  не производится в следующих случаях:</w:t>
            </w:r>
          </w:p>
          <w:p w14:paraId="141C27E2" w14:textId="77777777" w:rsidR="003B106B" w:rsidRPr="00B26F2F" w:rsidRDefault="003B106B" w:rsidP="003B106B">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1) уклонение или отказ участника закупки от заключения договора;</w:t>
            </w:r>
          </w:p>
          <w:p w14:paraId="09AFC29E" w14:textId="1732D6A8" w:rsidR="003B106B" w:rsidRPr="005C7B97" w:rsidRDefault="003B106B" w:rsidP="003B106B">
            <w:pPr>
              <w:tabs>
                <w:tab w:val="left" w:pos="859"/>
              </w:tabs>
              <w:jc w:val="both"/>
              <w:rPr>
                <w:rFonts w:ascii="Times New Roman" w:hAnsi="Times New Roman" w:cs="Times New Roman"/>
                <w:sz w:val="20"/>
                <w:szCs w:val="20"/>
                <w:highlight w:val="yellow"/>
              </w:rPr>
            </w:pPr>
            <w:r w:rsidRPr="00B26F2F">
              <w:rPr>
                <w:rFonts w:ascii="Times New Roman" w:hAnsi="Times New Roman" w:cs="Times New Roman"/>
                <w:sz w:val="20"/>
                <w:lang w:eastAsia="en-US"/>
              </w:rPr>
              <w:t>2) не предоставление или предоставление с нарушением условий,  до заключения договора заказчику</w:t>
            </w:r>
            <w:r w:rsidRPr="00A26A38">
              <w:rPr>
                <w:rFonts w:ascii="Times New Roman" w:hAnsi="Times New Roman" w:cs="Times New Roman"/>
                <w:sz w:val="20"/>
                <w:szCs w:val="20"/>
              </w:rPr>
              <w:t xml:space="preserve"> </w:t>
            </w:r>
          </w:p>
        </w:tc>
      </w:tr>
      <w:tr w:rsidR="00280C33" w:rsidRPr="005C7B97" w14:paraId="692733C3" w14:textId="77777777" w:rsidTr="002D4174">
        <w:tc>
          <w:tcPr>
            <w:tcW w:w="534" w:type="dxa"/>
            <w:vMerge w:val="restart"/>
          </w:tcPr>
          <w:p w14:paraId="7723E8F6" w14:textId="77777777" w:rsidR="00280C33" w:rsidRPr="005C7B97" w:rsidRDefault="00280C33" w:rsidP="00C3189F">
            <w:pPr>
              <w:rPr>
                <w:rFonts w:ascii="Times New Roman" w:hAnsi="Times New Roman" w:cs="Times New Roman"/>
                <w:sz w:val="20"/>
                <w:szCs w:val="20"/>
              </w:rPr>
            </w:pPr>
            <w:r w:rsidRPr="005C7B97">
              <w:rPr>
                <w:rFonts w:ascii="Times New Roman" w:hAnsi="Times New Roman" w:cs="Times New Roman"/>
                <w:sz w:val="20"/>
                <w:szCs w:val="20"/>
              </w:rPr>
              <w:lastRenderedPageBreak/>
              <w:t>16</w:t>
            </w:r>
          </w:p>
        </w:tc>
        <w:tc>
          <w:tcPr>
            <w:tcW w:w="1984" w:type="dxa"/>
          </w:tcPr>
          <w:p w14:paraId="37AD1396" w14:textId="77777777" w:rsidR="00280C33" w:rsidRPr="005C7B97" w:rsidRDefault="00280C33" w:rsidP="00EE5D14">
            <w:pPr>
              <w:rPr>
                <w:rFonts w:ascii="Times New Roman" w:hAnsi="Times New Roman" w:cs="Times New Roman"/>
                <w:sz w:val="20"/>
                <w:szCs w:val="20"/>
              </w:rPr>
            </w:pPr>
            <w:r w:rsidRPr="005C7B97">
              <w:rPr>
                <w:rFonts w:ascii="Times New Roman" w:hAnsi="Times New Roman" w:cs="Times New Roman"/>
                <w:sz w:val="20"/>
                <w:szCs w:val="20"/>
              </w:rPr>
              <w:t xml:space="preserve">Условия </w:t>
            </w:r>
            <w:r w:rsidRPr="005C7B97">
              <w:rPr>
                <w:rFonts w:ascii="Times New Roman" w:hAnsi="Times New Roman" w:cs="Times New Roman"/>
                <w:sz w:val="20"/>
                <w:szCs w:val="20"/>
              </w:rPr>
              <w:lastRenderedPageBreak/>
              <w:t>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088" w:type="dxa"/>
          </w:tcPr>
          <w:p w14:paraId="17606C4B" w14:textId="0453AA16" w:rsidR="00280C33" w:rsidRPr="005C7B97" w:rsidRDefault="00280C33" w:rsidP="00E15C4F">
            <w:pPr>
              <w:ind w:firstLine="34"/>
              <w:jc w:val="both"/>
              <w:rPr>
                <w:rFonts w:ascii="Times New Roman" w:hAnsi="Times New Roman" w:cs="Times New Roman"/>
                <w:sz w:val="20"/>
                <w:szCs w:val="20"/>
              </w:rPr>
            </w:pPr>
            <w:r w:rsidRPr="005C7B97">
              <w:rPr>
                <w:rFonts w:ascii="Times New Roman" w:hAnsi="Times New Roman" w:cs="Times New Roman"/>
                <w:bCs/>
                <w:sz w:val="20"/>
                <w:szCs w:val="20"/>
              </w:rPr>
              <w:lastRenderedPageBreak/>
              <w:t xml:space="preserve">При осуществлении закупки предоставляется национальный режим, </w:t>
            </w:r>
            <w:r w:rsidRPr="005C7B97">
              <w:rPr>
                <w:rFonts w:ascii="Times New Roman" w:hAnsi="Times New Roman" w:cs="Times New Roman"/>
                <w:bCs/>
                <w:sz w:val="20"/>
                <w:szCs w:val="20"/>
              </w:rPr>
              <w:lastRenderedPageBreak/>
              <w:t>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0C33" w:rsidRPr="005C7B97" w14:paraId="39C03B92" w14:textId="77777777" w:rsidTr="00A91D36">
        <w:tc>
          <w:tcPr>
            <w:tcW w:w="534" w:type="dxa"/>
            <w:vMerge/>
          </w:tcPr>
          <w:p w14:paraId="6346D5CD" w14:textId="77777777" w:rsidR="00280C33" w:rsidRPr="005C7B97" w:rsidRDefault="00280C33" w:rsidP="00280C33">
            <w:pPr>
              <w:rPr>
                <w:rFonts w:ascii="Times New Roman" w:hAnsi="Times New Roman" w:cs="Times New Roman"/>
                <w:sz w:val="20"/>
                <w:szCs w:val="20"/>
              </w:rPr>
            </w:pPr>
          </w:p>
        </w:tc>
        <w:tc>
          <w:tcPr>
            <w:tcW w:w="1984" w:type="dxa"/>
            <w:vAlign w:val="center"/>
          </w:tcPr>
          <w:p w14:paraId="2F8505E5" w14:textId="13B78AF6"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ЗАПРЕТ</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EB67A2F621894041A4D4A31E27910AC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1D3FF5AA" w14:textId="035AAC54"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Предоставляется</w:t>
                </w:r>
              </w:p>
            </w:tc>
          </w:sdtContent>
        </w:sdt>
      </w:tr>
      <w:tr w:rsidR="00280C33" w:rsidRPr="005C7B97" w14:paraId="4FDEB8B7" w14:textId="77777777" w:rsidTr="00A91D36">
        <w:tc>
          <w:tcPr>
            <w:tcW w:w="534" w:type="dxa"/>
            <w:vMerge/>
          </w:tcPr>
          <w:p w14:paraId="3A29F15D" w14:textId="77777777" w:rsidR="00280C33" w:rsidRPr="005C7B97" w:rsidRDefault="00280C33" w:rsidP="00280C33">
            <w:pPr>
              <w:rPr>
                <w:rFonts w:ascii="Times New Roman" w:hAnsi="Times New Roman" w:cs="Times New Roman"/>
                <w:sz w:val="20"/>
                <w:szCs w:val="20"/>
              </w:rPr>
            </w:pPr>
          </w:p>
        </w:tc>
        <w:tc>
          <w:tcPr>
            <w:tcW w:w="1984" w:type="dxa"/>
            <w:vAlign w:val="center"/>
          </w:tcPr>
          <w:p w14:paraId="761D57E5" w14:textId="583B9578"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ОГРАНИЧЕНИЕ</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88202C5453794555927F0EFE14FD88B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5EC1E799" w14:textId="00E20BD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4368E1CE" w14:textId="77777777" w:rsidTr="00A91D36">
        <w:tc>
          <w:tcPr>
            <w:tcW w:w="534" w:type="dxa"/>
            <w:vMerge/>
          </w:tcPr>
          <w:p w14:paraId="3F3417DE" w14:textId="77777777" w:rsidR="00280C33" w:rsidRPr="005C7B97" w:rsidRDefault="00280C33" w:rsidP="00280C33">
            <w:pPr>
              <w:rPr>
                <w:rFonts w:ascii="Times New Roman" w:hAnsi="Times New Roman" w:cs="Times New Roman"/>
                <w:sz w:val="20"/>
                <w:szCs w:val="20"/>
              </w:rPr>
            </w:pPr>
          </w:p>
        </w:tc>
        <w:tc>
          <w:tcPr>
            <w:tcW w:w="1984" w:type="dxa"/>
            <w:vAlign w:val="center"/>
          </w:tcPr>
          <w:p w14:paraId="4C846721" w14:textId="25987E9C"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ПРЕИМУЩЕСТВО</w:t>
            </w:r>
            <w:r w:rsidRPr="005C7B97">
              <w:rPr>
                <w:rFonts w:ascii="Times New Roman" w:hAnsi="Times New Roman" w:cs="Times New Roman"/>
                <w:sz w:val="20"/>
                <w:szCs w:val="20"/>
              </w:rPr>
              <w:t xml:space="preserve"> в отношении товаров российского происхождения (в том числе </w:t>
            </w:r>
            <w:r w:rsidRPr="005C7B97">
              <w:rPr>
                <w:rFonts w:ascii="Times New Roman" w:hAnsi="Times New Roman" w:cs="Times New Roman"/>
                <w:sz w:val="20"/>
                <w:szCs w:val="20"/>
              </w:rPr>
              <w:lastRenderedPageBreak/>
              <w:t>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22919A70BFDC475D90E9A18B9AB3CA8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0E7541C5" w14:textId="663DE888"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368D8F9D" w14:textId="77777777" w:rsidTr="00A91D36">
        <w:tc>
          <w:tcPr>
            <w:tcW w:w="534" w:type="dxa"/>
            <w:vMerge/>
          </w:tcPr>
          <w:p w14:paraId="29AB815E" w14:textId="77777777" w:rsidR="00280C33" w:rsidRPr="005C7B97" w:rsidRDefault="00280C33" w:rsidP="00280C33">
            <w:pPr>
              <w:rPr>
                <w:rFonts w:ascii="Times New Roman" w:hAnsi="Times New Roman" w:cs="Times New Roman"/>
                <w:sz w:val="20"/>
                <w:szCs w:val="20"/>
              </w:rPr>
            </w:pPr>
          </w:p>
        </w:tc>
        <w:tc>
          <w:tcPr>
            <w:tcW w:w="1984" w:type="dxa"/>
            <w:vAlign w:val="center"/>
          </w:tcPr>
          <w:p w14:paraId="338EAB59" w14:textId="5F4B04AD"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 xml:space="preserve">УСЛОВИЯ </w:t>
            </w:r>
            <w:r w:rsidRPr="005C7B9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7088" w:type="dxa"/>
            <w:vAlign w:val="center"/>
          </w:tcPr>
          <w:p w14:paraId="035031A7" w14:textId="5BFF5C8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eastAsia="Times New Roman" w:hAnsi="Times New Roman" w:cs="Times New Roman"/>
                <w:bCs/>
                <w:sz w:val="20"/>
                <w:szCs w:val="20"/>
              </w:rPr>
              <w:t>Не установлено</w:t>
            </w:r>
          </w:p>
        </w:tc>
      </w:tr>
      <w:tr w:rsidR="00CB6C9F" w:rsidRPr="005C7B97" w14:paraId="40C1A9B5" w14:textId="77777777" w:rsidTr="00A91D36">
        <w:tc>
          <w:tcPr>
            <w:tcW w:w="534" w:type="dxa"/>
          </w:tcPr>
          <w:p w14:paraId="7263EC7C" w14:textId="77777777" w:rsidR="00CB6C9F" w:rsidRPr="005C7B97" w:rsidRDefault="00CB6C9F" w:rsidP="00280C33">
            <w:pPr>
              <w:rPr>
                <w:rFonts w:ascii="Times New Roman" w:hAnsi="Times New Roman" w:cs="Times New Roman"/>
                <w:sz w:val="20"/>
                <w:szCs w:val="20"/>
              </w:rPr>
            </w:pPr>
          </w:p>
        </w:tc>
        <w:tc>
          <w:tcPr>
            <w:tcW w:w="1984" w:type="dxa"/>
            <w:vAlign w:val="center"/>
          </w:tcPr>
          <w:p w14:paraId="7E744123" w14:textId="06D25190" w:rsidR="00CB6C9F" w:rsidRPr="005C7B97" w:rsidRDefault="00CB6C9F" w:rsidP="00280C33">
            <w:pPr>
              <w:rPr>
                <w:rFonts w:ascii="Times New Roman" w:hAnsi="Times New Roman" w:cs="Times New Roman"/>
                <w:b/>
                <w:bCs/>
                <w:sz w:val="20"/>
                <w:szCs w:val="20"/>
              </w:rPr>
            </w:pPr>
          </w:p>
        </w:tc>
        <w:tc>
          <w:tcPr>
            <w:tcW w:w="7088" w:type="dxa"/>
            <w:vAlign w:val="center"/>
          </w:tcPr>
          <w:p w14:paraId="4CF3D1BA" w14:textId="4A4CA4F3" w:rsidR="00CB6C9F" w:rsidRPr="00135522" w:rsidRDefault="00557401" w:rsidP="00280C33">
            <w:pPr>
              <w:ind w:firstLine="34"/>
              <w:jc w:val="both"/>
              <w:rPr>
                <w:rFonts w:ascii="Times New Roman" w:eastAsia="Times New Roman" w:hAnsi="Times New Roman" w:cs="Times New Roman"/>
                <w:b/>
                <w:sz w:val="20"/>
                <w:szCs w:val="20"/>
              </w:rPr>
            </w:pPr>
            <w:r w:rsidRPr="00135522">
              <w:rPr>
                <w:rFonts w:ascii="Times New Roman" w:eastAsia="Times New Roman" w:hAnsi="Times New Roman" w:cs="Times New Roman"/>
                <w:b/>
                <w:sz w:val="20"/>
                <w:szCs w:val="20"/>
              </w:rPr>
              <w:t>Совокупное количество баллов: 3316 и 548 баллов за НИКОР</w:t>
            </w:r>
          </w:p>
        </w:tc>
      </w:tr>
      <w:tr w:rsidR="00712408" w:rsidRPr="005C7B97" w14:paraId="7FDEC79A" w14:textId="77777777" w:rsidTr="002D4174">
        <w:tc>
          <w:tcPr>
            <w:tcW w:w="534" w:type="dxa"/>
          </w:tcPr>
          <w:p w14:paraId="1FF9BAB9"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17</w:t>
            </w:r>
          </w:p>
        </w:tc>
        <w:tc>
          <w:tcPr>
            <w:tcW w:w="1984" w:type="dxa"/>
          </w:tcPr>
          <w:p w14:paraId="4A7D20D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заключения договора</w:t>
            </w:r>
          </w:p>
        </w:tc>
        <w:tc>
          <w:tcPr>
            <w:tcW w:w="7088" w:type="dxa"/>
          </w:tcPr>
          <w:p w14:paraId="3D621646"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По результатам аукциона в электронной форме договор заключается с победителем (единственным участником) электронного аукциона, заявка которого на участие в электронном аукционе признана соответствующей требованиям, установленным аукционной документацией.</w:t>
            </w:r>
          </w:p>
          <w:p w14:paraId="76FD556A"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Договор заключается на условиях, указанных в извещении о проведении аукциона в электронной форме, аукционной документации, заявке победителя аукциона в электронной форме по цене, предложенной таким победителем в порядке, установленном пунктом 21.2 Положения о закупке.</w:t>
            </w:r>
          </w:p>
          <w:p w14:paraId="6FC2C97A" w14:textId="77777777" w:rsidR="00D84DA2" w:rsidRPr="005C7B97" w:rsidRDefault="00D84DA2" w:rsidP="00E15C4F">
            <w:pPr>
              <w:jc w:val="both"/>
              <w:rPr>
                <w:rFonts w:ascii="Times New Roman" w:hAnsi="Times New Roman" w:cs="Times New Roman"/>
                <w:sz w:val="20"/>
                <w:szCs w:val="20"/>
              </w:rPr>
            </w:pPr>
          </w:p>
          <w:p w14:paraId="1EB844D5" w14:textId="77777777" w:rsidR="00D84DA2" w:rsidRPr="005C7B97" w:rsidRDefault="00D84DA2" w:rsidP="00D84DA2">
            <w:pPr>
              <w:widowControl w:val="0"/>
              <w:autoSpaceDE w:val="0"/>
              <w:autoSpaceDN w:val="0"/>
              <w:jc w:val="both"/>
              <w:rPr>
                <w:rFonts w:ascii="Times New Roman" w:hAnsi="Times New Roman" w:cs="Times New Roman"/>
                <w:sz w:val="20"/>
                <w:szCs w:val="20"/>
              </w:rPr>
            </w:pPr>
            <w:r w:rsidRPr="005C7B97">
              <w:rPr>
                <w:rFonts w:ascii="Times New Roman" w:hAnsi="Times New Roman" w:cs="Times New Roman"/>
                <w:sz w:val="20"/>
                <w:szCs w:val="20"/>
              </w:rPr>
              <w:t>Изменение существенных условий Договора при его исполнении допускается по соглашению Сторон в следующих случаях:</w:t>
            </w:r>
          </w:p>
          <w:p w14:paraId="1E356E6E"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2DA3DA4" w14:textId="52F04F64"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986CDF" w:rsidRPr="005C7B97">
              <w:rPr>
                <w:rFonts w:ascii="Times New Roman" w:hAnsi="Times New Roman" w:cs="Times New Roman"/>
                <w:sz w:val="20"/>
                <w:szCs w:val="20"/>
              </w:rPr>
              <w:t xml:space="preserve">тридцать </w:t>
            </w:r>
            <w:r w:rsidRPr="005C7B97">
              <w:rPr>
                <w:rFonts w:ascii="Times New Roman" w:hAnsi="Times New Roman" w:cs="Times New Roman"/>
                <w:sz w:val="20"/>
                <w:szCs w:val="20"/>
              </w:rPr>
              <w:t>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7B8197"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t>изменение в соответствии с законодательством Российской Федерации регулируемых цен (тарифов) на товары, работы, услуги;</w:t>
            </w:r>
          </w:p>
          <w:p w14:paraId="62273C7F"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648BF47" w14:textId="77777777" w:rsidR="00D84DA2" w:rsidRPr="005C7B97" w:rsidRDefault="00D84DA2" w:rsidP="00275D37">
            <w:pPr>
              <w:jc w:val="both"/>
              <w:rPr>
                <w:rFonts w:ascii="Times New Roman" w:hAnsi="Times New Roman" w:cs="Times New Roman"/>
                <w:sz w:val="20"/>
                <w:szCs w:val="20"/>
              </w:rPr>
            </w:pPr>
            <w:r w:rsidRPr="005C7B97">
              <w:rPr>
                <w:rFonts w:ascii="Times New Roman" w:hAnsi="Times New Roman" w:cs="Times New Roman"/>
                <w:sz w:val="20"/>
                <w:szCs w:val="20"/>
              </w:rPr>
              <w:t xml:space="preserve">              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w:t>
            </w:r>
            <w:r w:rsidRPr="005C7B97">
              <w:rPr>
                <w:rFonts w:ascii="Times New Roman" w:hAnsi="Times New Roman" w:cs="Times New Roman"/>
                <w:sz w:val="20"/>
                <w:szCs w:val="20"/>
              </w:rPr>
              <w:lastRenderedPageBreak/>
              <w:t>цены договора, указанной в заявке участника, на количество товара, указанное в документации о конкурентной закупке.</w:t>
            </w:r>
          </w:p>
        </w:tc>
      </w:tr>
      <w:tr w:rsidR="00AD379E" w:rsidRPr="005C7B97" w14:paraId="4659983B" w14:textId="77777777" w:rsidTr="002D4174">
        <w:tc>
          <w:tcPr>
            <w:tcW w:w="534" w:type="dxa"/>
          </w:tcPr>
          <w:p w14:paraId="209C63B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18</w:t>
            </w:r>
          </w:p>
        </w:tc>
        <w:tc>
          <w:tcPr>
            <w:tcW w:w="1984" w:type="dxa"/>
          </w:tcPr>
          <w:p w14:paraId="2AAA5E97"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 xml:space="preserve">Антидемпинговые меры </w:t>
            </w:r>
          </w:p>
        </w:tc>
        <w:tc>
          <w:tcPr>
            <w:tcW w:w="7088" w:type="dxa"/>
          </w:tcPr>
          <w:p w14:paraId="3E0CC8C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 xml:space="preserve">В случае если по результатам электронного аукциона цена договора, предложенная победителем, участником электронного аукциона, с которым заключается договор, снижена на двадцать пять и более процентов от начальной (максимальной) суммы цен за единицу товаров,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 проведении аукциона в электронной форме и аукционной документации, а в случае если извещением о проведении аукциона в электронной форме и аукционной документации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14:paraId="2111E3B7" w14:textId="0B7F43BA" w:rsidR="00AD379E" w:rsidRPr="005C7B97" w:rsidRDefault="00AD379E" w:rsidP="00AD379E">
            <w:pPr>
              <w:pStyle w:val="affff"/>
              <w:spacing w:line="240" w:lineRule="auto"/>
              <w:ind w:left="0" w:firstLine="459"/>
              <w:rPr>
                <w:b w:val="0"/>
                <w:sz w:val="20"/>
                <w:szCs w:val="20"/>
                <w:highlight w:val="yellow"/>
              </w:rPr>
            </w:pPr>
            <w:r w:rsidRPr="00A26A38">
              <w:rPr>
                <w:sz w:val="20"/>
                <w:szCs w:val="20"/>
              </w:rPr>
              <w:t>В случае неисполнения указанных требований победитель или участник закупки, с которым заключается договор, признается уклонившимся от заключения договора.</w:t>
            </w:r>
          </w:p>
        </w:tc>
      </w:tr>
    </w:tbl>
    <w:p w14:paraId="7631E479" w14:textId="77777777" w:rsidR="00A904D3" w:rsidRPr="005C7B97" w:rsidRDefault="00A904D3" w:rsidP="00816D90">
      <w:pPr>
        <w:spacing w:after="0" w:line="240" w:lineRule="auto"/>
        <w:ind w:firstLine="709"/>
        <w:jc w:val="both"/>
        <w:rPr>
          <w:rFonts w:ascii="Times New Roman" w:hAnsi="Times New Roman" w:cs="Times New Roman"/>
          <w:sz w:val="20"/>
          <w:szCs w:val="20"/>
        </w:rPr>
      </w:pPr>
    </w:p>
    <w:p w14:paraId="7316FC60" w14:textId="77777777" w:rsidR="00751DB5" w:rsidRPr="005C7B97" w:rsidRDefault="00751DB5" w:rsidP="00751DB5">
      <w:pPr>
        <w:spacing w:after="0"/>
        <w:jc w:val="center"/>
        <w:rPr>
          <w:rFonts w:ascii="Times New Roman" w:hAnsi="Times New Roman" w:cs="Times New Roman"/>
          <w:b/>
          <w:sz w:val="20"/>
          <w:szCs w:val="20"/>
        </w:rPr>
      </w:pPr>
      <w:bookmarkStart w:id="10" w:name="_Toc522178691"/>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xml:space="preserve">. </w:t>
      </w:r>
      <w:r w:rsidRPr="005C7B97">
        <w:rPr>
          <w:rFonts w:ascii="Times New Roman" w:hAnsi="Times New Roman" w:cs="Times New Roman"/>
          <w:b/>
          <w:sz w:val="20"/>
          <w:szCs w:val="20"/>
        </w:rPr>
        <w:t>ОБОСНОВАНИЕ НАЧАЛЬНОЙ (МАКСИМАЛЬНОЙ) ЦЕНЫ</w:t>
      </w:r>
    </w:p>
    <w:p w14:paraId="53DCE9FB" w14:textId="77777777" w:rsidR="000E7759" w:rsidRPr="005C7B97" w:rsidRDefault="000E7759" w:rsidP="000E7759">
      <w:pPr>
        <w:pStyle w:val="ConsPlusNonformat"/>
        <w:jc w:val="both"/>
        <w:rPr>
          <w:rFonts w:ascii="Times New Roman" w:hAnsi="Times New Roman" w:cs="Times New Roman"/>
        </w:rPr>
      </w:pPr>
      <w:r w:rsidRPr="005C7B97">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D092CCE" w14:textId="6478354F" w:rsidR="000E7759" w:rsidRPr="005C7B97" w:rsidRDefault="007169A3" w:rsidP="000E775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noProof/>
          <w:sz w:val="20"/>
          <w:szCs w:val="20"/>
        </w:rPr>
        <w:drawing>
          <wp:inline distT="0" distB="0" distL="0" distR="0" wp14:anchorId="618CDABA" wp14:editId="65DE85B9">
            <wp:extent cx="6288405" cy="162179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8405" cy="1621790"/>
                    </a:xfrm>
                    <a:prstGeom prst="rect">
                      <a:avLst/>
                    </a:prstGeom>
                    <a:noFill/>
                    <a:ln>
                      <a:noFill/>
                    </a:ln>
                  </pic:spPr>
                </pic:pic>
              </a:graphicData>
            </a:graphic>
          </wp:inline>
        </w:drawing>
      </w:r>
    </w:p>
    <w:p w14:paraId="4408C6E2"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1FC2A318" w14:textId="77777777" w:rsidR="000E7759" w:rsidRPr="005C7B97" w:rsidRDefault="000E7759" w:rsidP="000E7759">
      <w:pPr>
        <w:widowControl w:val="0"/>
        <w:autoSpaceDE w:val="0"/>
        <w:autoSpaceDN w:val="0"/>
        <w:adjustRightInd w:val="0"/>
        <w:spacing w:after="0" w:line="240" w:lineRule="auto"/>
        <w:ind w:firstLine="540"/>
        <w:rPr>
          <w:rFonts w:ascii="Times New Roman" w:hAnsi="Times New Roman" w:cs="Times New Roman"/>
          <w:sz w:val="20"/>
          <w:szCs w:val="20"/>
        </w:rPr>
      </w:pPr>
    </w:p>
    <w:p w14:paraId="08F7A524" w14:textId="77777777" w:rsidR="000E7759" w:rsidRPr="005C7B97" w:rsidRDefault="000E7759" w:rsidP="000E7759">
      <w:pPr>
        <w:widowControl w:val="0"/>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position w:val="-28"/>
          <w:sz w:val="20"/>
          <w:szCs w:val="20"/>
        </w:rPr>
        <w:drawing>
          <wp:inline distT="0" distB="0" distL="0" distR="0" wp14:anchorId="42046A35" wp14:editId="3E6B38F0">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5C7B97">
        <w:rPr>
          <w:rFonts w:ascii="Times New Roman" w:hAnsi="Times New Roman" w:cs="Times New Roman"/>
          <w:sz w:val="20"/>
          <w:szCs w:val="20"/>
        </w:rPr>
        <w:t>,</w:t>
      </w:r>
    </w:p>
    <w:p w14:paraId="1F870C41"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1AEDD99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i/>
          <w:sz w:val="20"/>
          <w:szCs w:val="20"/>
        </w:rPr>
        <w:t>V</w:t>
      </w:r>
      <w:r w:rsidRPr="005C7B97">
        <w:rPr>
          <w:rFonts w:ascii="Times New Roman" w:hAnsi="Times New Roman" w:cs="Times New Roman"/>
          <w:sz w:val="20"/>
          <w:szCs w:val="20"/>
        </w:rPr>
        <w:t xml:space="preserve"> - коэффициент вариации;</w:t>
      </w:r>
    </w:p>
    <w:p w14:paraId="31C1C76E"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26"/>
          <w:sz w:val="20"/>
          <w:szCs w:val="20"/>
        </w:rPr>
        <w:drawing>
          <wp:inline distT="0" distB="0" distL="0" distR="0" wp14:anchorId="3274262E" wp14:editId="2CE9882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5C7B97">
        <w:rPr>
          <w:rFonts w:ascii="Times New Roman" w:hAnsi="Times New Roman" w:cs="Times New Roman"/>
          <w:sz w:val="20"/>
          <w:szCs w:val="20"/>
        </w:rPr>
        <w:t xml:space="preserve"> - среднее квадратичное отклонение;</w:t>
      </w:r>
    </w:p>
    <w:p w14:paraId="720CA2AC"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12"/>
          <w:sz w:val="20"/>
          <w:szCs w:val="20"/>
        </w:rPr>
        <w:drawing>
          <wp:inline distT="0" distB="0" distL="0" distR="0" wp14:anchorId="16183687" wp14:editId="39F09908">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C7B97">
        <w:rPr>
          <w:rFonts w:ascii="Times New Roman" w:hAnsi="Times New Roman" w:cs="Times New Roman"/>
          <w:sz w:val="20"/>
          <w:szCs w:val="20"/>
        </w:rPr>
        <w:t xml:space="preserve"> - цена единицы товара, работы, услуги, указанная в источнике с номером i;</w:t>
      </w:r>
    </w:p>
    <w:p w14:paraId="69C986E9"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&lt;ц&gt; - средняя арифметическая величина цены единицы товара, работы, услуги;</w:t>
      </w:r>
    </w:p>
    <w:p w14:paraId="73497E2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657A3C8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b/>
          <w:sz w:val="20"/>
          <w:szCs w:val="20"/>
        </w:rPr>
      </w:pPr>
    </w:p>
    <w:p w14:paraId="1D718354" w14:textId="77777777" w:rsidR="000E7759" w:rsidRPr="005C7B97" w:rsidRDefault="000E7759" w:rsidP="000E7759">
      <w:pPr>
        <w:spacing w:after="0" w:line="240" w:lineRule="auto"/>
        <w:rPr>
          <w:rFonts w:ascii="Times New Roman" w:hAnsi="Times New Roman" w:cs="Times New Roman"/>
          <w:i/>
          <w:sz w:val="20"/>
          <w:szCs w:val="20"/>
        </w:rPr>
      </w:pPr>
    </w:p>
    <w:p w14:paraId="26C7F766"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НМЦД методом сопоставимых рыночных цен (анализа рынка) определяется по формуле:</w:t>
      </w:r>
    </w:p>
    <w:p w14:paraId="606ABB46" w14:textId="77777777" w:rsidR="000E7759" w:rsidRPr="005C7B97" w:rsidRDefault="00B216BF" w:rsidP="000E7759">
      <w:pPr>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sz w:val="20"/>
          <w:szCs w:val="20"/>
        </w:rPr>
        <mc:AlternateContent>
          <mc:Choice Requires="wpc">
            <w:drawing>
              <wp:inline distT="0" distB="0" distL="0" distR="0" wp14:anchorId="5E2BA664" wp14:editId="4B9B260A">
                <wp:extent cx="1633855" cy="551816"/>
                <wp:effectExtent l="0" t="0" r="4445" b="635"/>
                <wp:docPr id="18"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6"/>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489616" y="95903"/>
                            <a:ext cx="153605"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8947" w14:textId="77777777" w:rsidR="00A91D36" w:rsidRDefault="00A91D36" w:rsidP="000E7759">
                              <w:r>
                                <w:rPr>
                                  <w:color w:val="000000"/>
                                  <w:sz w:val="14"/>
                                  <w:szCs w:val="14"/>
                                  <w:lang w:val="en-US"/>
                                </w:rPr>
                                <w:t>рын</w:t>
                              </w:r>
                            </w:p>
                          </w:txbxContent>
                        </wps:txbx>
                        <wps:bodyPr rot="0" vert="horz" wrap="none" lIns="0" tIns="0" rIns="0" bIns="0" anchor="t" anchorCtr="0" upright="1">
                          <a:spAutoFit/>
                        </wps:bodyPr>
                      </wps:wsp>
                      <wps:wsp>
                        <wps:cNvPr id="6" name="Rectangle 6"/>
                        <wps:cNvSpPr>
                          <a:spLocks noChangeArrowheads="1"/>
                        </wps:cNvSpPr>
                        <wps:spPr bwMode="auto">
                          <a:xfrm>
                            <a:off x="1432548" y="229206"/>
                            <a:ext cx="451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21498" w14:textId="77777777" w:rsidR="00A91D36" w:rsidRDefault="00A91D36" w:rsidP="000E7759">
                              <w:r>
                                <w:rPr>
                                  <w:color w:val="000000"/>
                                  <w:sz w:val="14"/>
                                  <w:szCs w:val="14"/>
                                  <w:lang w:val="en-US"/>
                                </w:rPr>
                                <w:t>1</w:t>
                              </w:r>
                            </w:p>
                          </w:txbxContent>
                        </wps:txbx>
                        <wps:bodyPr rot="0" vert="horz" wrap="none" lIns="0" tIns="0" rIns="0" bIns="0" anchor="t" anchorCtr="0" upright="1">
                          <a:spAutoFit/>
                        </wps:bodyPr>
                      </wps:wsp>
                      <wps:wsp>
                        <wps:cNvPr id="8" name="Rectangle 7"/>
                        <wps:cNvSpPr>
                          <a:spLocks noChangeArrowheads="1"/>
                        </wps:cNvSpPr>
                        <wps:spPr bwMode="auto">
                          <a:xfrm>
                            <a:off x="866129" y="9500"/>
                            <a:ext cx="63502" cy="323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1586" w14:textId="77777777" w:rsidR="00A91D36" w:rsidRDefault="00A91D36" w:rsidP="000E7759">
                              <w:r>
                                <w:rPr>
                                  <w:color w:val="000000"/>
                                  <w:szCs w:val="24"/>
                                  <w:lang w:val="en-US"/>
                                </w:rPr>
                                <w:t>v</w:t>
                              </w:r>
                            </w:p>
                          </w:txbxContent>
                        </wps:txbx>
                        <wps:bodyPr rot="0" vert="horz" wrap="none" lIns="0" tIns="0" rIns="0" bIns="0" anchor="t" anchorCtr="0" upright="1">
                          <a:spAutoFit/>
                        </wps:bodyPr>
                      </wps:wsp>
                      <wps:wsp>
                        <wps:cNvPr id="9" name="Rectangle 8"/>
                        <wps:cNvSpPr>
                          <a:spLocks noChangeArrowheads="1"/>
                        </wps:cNvSpPr>
                        <wps:spPr bwMode="auto">
                          <a:xfrm>
                            <a:off x="22801" y="107303"/>
                            <a:ext cx="831228" cy="20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6E7A" w14:textId="77777777" w:rsidR="00A91D36" w:rsidRDefault="00A91D36" w:rsidP="000E7759">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0" name="Rectangle 9"/>
                        <wps:cNvSpPr>
                          <a:spLocks noChangeArrowheads="1"/>
                        </wps:cNvSpPr>
                        <wps:spPr bwMode="auto">
                          <a:xfrm>
                            <a:off x="1360146" y="67301"/>
                            <a:ext cx="45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F93AC" w14:textId="77777777" w:rsidR="00A91D36" w:rsidRDefault="00A91D36" w:rsidP="000E7759">
                              <w:r>
                                <w:rPr>
                                  <w:i/>
                                  <w:iCs/>
                                  <w:color w:val="000000"/>
                                  <w:sz w:val="14"/>
                                  <w:szCs w:val="14"/>
                                  <w:lang w:val="en-US"/>
                                </w:rPr>
                                <w:t>n</w:t>
                              </w:r>
                            </w:p>
                          </w:txbxContent>
                        </wps:txbx>
                        <wps:bodyPr rot="0" vert="horz" wrap="none" lIns="0" tIns="0" rIns="0" bIns="0" anchor="t" anchorCtr="0" upright="1">
                          <a:spAutoFit/>
                        </wps:bodyPr>
                      </wps:wsp>
                      <wps:wsp>
                        <wps:cNvPr id="11" name="Rectangle 10"/>
                        <wps:cNvSpPr>
                          <a:spLocks noChangeArrowheads="1"/>
                        </wps:cNvSpPr>
                        <wps:spPr bwMode="auto">
                          <a:xfrm>
                            <a:off x="1562753" y="205102"/>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E694"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2" name="Rectangle 11"/>
                        <wps:cNvSpPr>
                          <a:spLocks noChangeArrowheads="1"/>
                        </wps:cNvSpPr>
                        <wps:spPr bwMode="auto">
                          <a:xfrm>
                            <a:off x="1356946" y="229201"/>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CB81"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3" name="Rectangle 12"/>
                        <wps:cNvSpPr>
                          <a:spLocks noChangeArrowheads="1"/>
                        </wps:cNvSpPr>
                        <wps:spPr bwMode="auto">
                          <a:xfrm>
                            <a:off x="1487150" y="107301"/>
                            <a:ext cx="749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4FC7" w14:textId="77777777" w:rsidR="00A91D36" w:rsidRDefault="00A91D36" w:rsidP="000E7759">
                              <w:r>
                                <w:rPr>
                                  <w:i/>
                                  <w:iCs/>
                                  <w:color w:val="000000"/>
                                  <w:szCs w:val="24"/>
                                  <w:lang w:val="en-US"/>
                                </w:rPr>
                                <w:t>ц</w:t>
                              </w:r>
                            </w:p>
                          </w:txbxContent>
                        </wps:txbx>
                        <wps:bodyPr rot="0" vert="horz" wrap="none" lIns="0" tIns="0" rIns="0" bIns="0" anchor="t" anchorCtr="0" upright="1">
                          <a:spAutoFit/>
                        </wps:bodyPr>
                      </wps:wsp>
                      <wps:wsp>
                        <wps:cNvPr id="14" name="Rectangle 13"/>
                        <wps:cNvSpPr>
                          <a:spLocks noChangeArrowheads="1"/>
                        </wps:cNvSpPr>
                        <wps:spPr bwMode="auto">
                          <a:xfrm>
                            <a:off x="864829" y="228601"/>
                            <a:ext cx="723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99B96" w14:textId="77777777" w:rsidR="00A91D36" w:rsidRDefault="00A91D36" w:rsidP="000E7759">
                              <w:r>
                                <w:rPr>
                                  <w:i/>
                                  <w:iCs/>
                                  <w:color w:val="000000"/>
                                  <w:szCs w:val="24"/>
                                  <w:lang w:val="en-US"/>
                                </w:rPr>
                                <w:t>n</w:t>
                              </w:r>
                            </w:p>
                          </w:txbxContent>
                        </wps:txbx>
                        <wps:bodyPr rot="0" vert="horz" wrap="none" lIns="0" tIns="0" rIns="0" bIns="0" anchor="t" anchorCtr="0" upright="1">
                          <a:spAutoFit/>
                        </wps:bodyPr>
                      </wps:wsp>
                      <wps:wsp>
                        <wps:cNvPr id="15" name="Rectangle 14"/>
                        <wps:cNvSpPr>
                          <a:spLocks noChangeArrowheads="1"/>
                        </wps:cNvSpPr>
                        <wps:spPr bwMode="auto">
                          <a:xfrm>
                            <a:off x="1388747" y="219106"/>
                            <a:ext cx="489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E45" w14:textId="77777777" w:rsidR="00A91D36" w:rsidRDefault="00A91D36" w:rsidP="000E7759">
                              <w:r>
                                <w:rPr>
                                  <w:rFonts w:ascii="Symbol" w:hAnsi="Symbol" w:cs="Symbol"/>
                                  <w:color w:val="000000"/>
                                  <w:sz w:val="14"/>
                                  <w:szCs w:val="14"/>
                                  <w:lang w:val="en-US"/>
                                </w:rPr>
                                <w:t></w:t>
                              </w:r>
                            </w:p>
                          </w:txbxContent>
                        </wps:txbx>
                        <wps:bodyPr rot="0" vert="horz" wrap="none" lIns="0" tIns="0" rIns="0" bIns="0" anchor="t" anchorCtr="0" upright="1">
                          <a:spAutoFit/>
                        </wps:bodyPr>
                      </wps:wsp>
                      <wps:wsp>
                        <wps:cNvPr id="16" name="Rectangle 15"/>
                        <wps:cNvSpPr>
                          <a:spLocks noChangeArrowheads="1"/>
                        </wps:cNvSpPr>
                        <wps:spPr bwMode="auto">
                          <a:xfrm>
                            <a:off x="1040135" y="89502"/>
                            <a:ext cx="70502" cy="323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B560" w14:textId="77777777" w:rsidR="00A91D36" w:rsidRDefault="00A91D36" w:rsidP="000E7759">
                              <w:r>
                                <w:rPr>
                                  <w:rFonts w:ascii="Symbol" w:hAnsi="Symbol" w:cs="Symbol"/>
                                  <w:color w:val="000000"/>
                                  <w:szCs w:val="24"/>
                                  <w:lang w:val="en-US"/>
                                </w:rPr>
                                <w:t></w:t>
                              </w:r>
                            </w:p>
                          </w:txbxContent>
                        </wps:txbx>
                        <wps:bodyPr rot="0" vert="horz" wrap="none" lIns="0" tIns="0" rIns="0" bIns="0" anchor="t" anchorCtr="0" upright="1">
                          <a:spAutoFit/>
                        </wps:bodyPr>
                      </wps:wsp>
                      <wps:wsp>
                        <wps:cNvPr id="17" name="Rectangle 16"/>
                        <wps:cNvSpPr>
                          <a:spLocks noChangeArrowheads="1"/>
                        </wps:cNvSpPr>
                        <wps:spPr bwMode="auto">
                          <a:xfrm>
                            <a:off x="1184940" y="47001"/>
                            <a:ext cx="163205" cy="44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3BE7" w14:textId="77777777" w:rsidR="00A91D36" w:rsidRDefault="00A91D36" w:rsidP="000E7759">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E2BA664" id="Полотно 33" o:spid="_x0000_s1026" editas="canvas" style="width:128.65pt;height:43.45pt;mso-position-horizontal-relative:char;mso-position-vertical-relative:line" coordsize="16338,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">
                <v:shape id="_x0000_s1027" type="#_x0000_t75" style="position:absolute;width:16338;height:5518;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6548947" w14:textId="77777777" w:rsidR="00A91D36" w:rsidRDefault="00A91D36" w:rsidP="000E7759">
                        <w:r>
                          <w:rPr>
                            <w:color w:val="000000"/>
                            <w:sz w:val="14"/>
                            <w:szCs w:val="14"/>
                            <w:lang w:val="en-US"/>
                          </w:rPr>
                          <w:t>рын</w:t>
                        </w:r>
                      </w:p>
                    </w:txbxContent>
                  </v:textbox>
                </v:rect>
                <v:rect id="Rectangle 6" o:spid="_x0000_s1030" style="position:absolute;left:14325;top:2292;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7921498" w14:textId="77777777" w:rsidR="00A91D36" w:rsidRDefault="00A91D36" w:rsidP="000E7759">
                        <w:r>
                          <w:rPr>
                            <w:color w:val="000000"/>
                            <w:sz w:val="14"/>
                            <w:szCs w:val="14"/>
                            <w:lang w:val="en-US"/>
                          </w:rPr>
                          <w:t>1</w:t>
                        </w:r>
                      </w:p>
                    </w:txbxContent>
                  </v:textbox>
                </v:rect>
                <v:rect id="Rectangle 7" o:spid="_x0000_s1031" style="position:absolute;left:8661;top:95;width:63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5AD1586" w14:textId="77777777" w:rsidR="00A91D36" w:rsidRDefault="00A91D36" w:rsidP="000E7759">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A76E7A" w14:textId="77777777" w:rsidR="00A91D36" w:rsidRDefault="00A91D36" w:rsidP="000E7759">
                        <w:r>
                          <w:rPr>
                            <w:color w:val="000000"/>
                            <w:szCs w:val="24"/>
                            <w:lang w:val="en-US"/>
                          </w:rPr>
                          <w:t>НМЦ</w:t>
                        </w:r>
                        <w:r>
                          <w:rPr>
                            <w:color w:val="000000"/>
                            <w:szCs w:val="24"/>
                          </w:rPr>
                          <w:t>Д     =</w:t>
                        </w:r>
                      </w:p>
                    </w:txbxContent>
                  </v:textbox>
                </v:rect>
                <v:rect id="Rectangle 9" o:spid="_x0000_s1033" style="position:absolute;left:13601;top:673;width:457;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46F93AC" w14:textId="77777777" w:rsidR="00A91D36" w:rsidRDefault="00A91D36" w:rsidP="000E7759">
                        <w:r>
                          <w:rPr>
                            <w:i/>
                            <w:iCs/>
                            <w:color w:val="000000"/>
                            <w:sz w:val="14"/>
                            <w:szCs w:val="14"/>
                            <w:lang w:val="en-US"/>
                          </w:rPr>
                          <w:t>n</w:t>
                        </w:r>
                      </w:p>
                    </w:txbxContent>
                  </v:textbox>
                </v:rect>
                <v:rect id="Rectangle 10" o:spid="_x0000_s1034" style="position:absolute;left:15627;top:2051;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437E694" w14:textId="77777777" w:rsidR="00A91D36" w:rsidRDefault="00A91D36" w:rsidP="000E7759">
                        <w:r>
                          <w:rPr>
                            <w:i/>
                            <w:iCs/>
                            <w:color w:val="000000"/>
                            <w:sz w:val="14"/>
                            <w:szCs w:val="14"/>
                            <w:lang w:val="en-US"/>
                          </w:rPr>
                          <w:t>i</w:t>
                        </w:r>
                      </w:p>
                    </w:txbxContent>
                  </v:textbox>
                </v:rect>
                <v:rect id="Rectangle 11" o:spid="_x0000_s1035" style="position:absolute;left:13569;top:2292;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5F2CB81" w14:textId="77777777" w:rsidR="00A91D36" w:rsidRDefault="00A91D36" w:rsidP="000E7759">
                        <w:r>
                          <w:rPr>
                            <w:i/>
                            <w:iCs/>
                            <w:color w:val="000000"/>
                            <w:sz w:val="14"/>
                            <w:szCs w:val="14"/>
                            <w:lang w:val="en-US"/>
                          </w:rPr>
                          <w:t>i</w:t>
                        </w:r>
                      </w:p>
                    </w:txbxContent>
                  </v:textbox>
                </v:rect>
                <v:rect id="Rectangle 12" o:spid="_x0000_s1036" style="position:absolute;left:14871;top:1073;width:7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9614FC7" w14:textId="77777777" w:rsidR="00A91D36" w:rsidRDefault="00A91D36" w:rsidP="000E7759">
                        <w:r>
                          <w:rPr>
                            <w:i/>
                            <w:iCs/>
                            <w:color w:val="000000"/>
                            <w:szCs w:val="24"/>
                            <w:lang w:val="en-US"/>
                          </w:rPr>
                          <w:t>ц</w:t>
                        </w:r>
                      </w:p>
                    </w:txbxContent>
                  </v:textbox>
                </v:rect>
                <v:rect id="Rectangle 13" o:spid="_x0000_s1037" style="position:absolute;left:8648;top:2286;width:7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0C99B96" w14:textId="77777777" w:rsidR="00A91D36" w:rsidRDefault="00A91D36" w:rsidP="000E7759">
                        <w:r>
                          <w:rPr>
                            <w:i/>
                            <w:iCs/>
                            <w:color w:val="000000"/>
                            <w:szCs w:val="24"/>
                            <w:lang w:val="en-US"/>
                          </w:rPr>
                          <w:t>n</w:t>
                        </w:r>
                      </w:p>
                    </w:txbxContent>
                  </v:textbox>
                </v:rect>
                <v:rect id="Rectangle 14" o:spid="_x0000_s1038" style="position:absolute;left:13887;top:2191;width:4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86CDE45" w14:textId="77777777" w:rsidR="00A91D36" w:rsidRDefault="00A91D36" w:rsidP="000E7759">
                        <w:r>
                          <w:rPr>
                            <w:rFonts w:ascii="Symbol" w:hAnsi="Symbol" w:cs="Symbol"/>
                            <w:color w:val="000000"/>
                            <w:sz w:val="14"/>
                            <w:szCs w:val="14"/>
                            <w:lang w:val="en-US"/>
                          </w:rPr>
                          <w:t></w:t>
                        </w:r>
                      </w:p>
                    </w:txbxContent>
                  </v:textbox>
                </v:rect>
                <v:rect id="Rectangle 15" o:spid="_x0000_s1039" style="position:absolute;left:10401;top:895;width:705;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2FCB560" w14:textId="77777777" w:rsidR="00A91D36" w:rsidRDefault="00A91D36" w:rsidP="000E7759">
                        <w:r>
                          <w:rPr>
                            <w:rFonts w:ascii="Symbol" w:hAnsi="Symbol" w:cs="Symbol"/>
                            <w:color w:val="000000"/>
                            <w:szCs w:val="24"/>
                            <w:lang w:val="en-US"/>
                          </w:rPr>
                          <w:t></w:t>
                        </w:r>
                      </w:p>
                    </w:txbxContent>
                  </v:textbox>
                </v:rect>
                <v:rect id="Rectangle 16" o:spid="_x0000_s1040" style="position:absolute;left:11849;top:470;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4FA3BE7" w14:textId="77777777" w:rsidR="00A91D36" w:rsidRDefault="00A91D36" w:rsidP="000E7759">
                        <w:r>
                          <w:rPr>
                            <w:rFonts w:ascii="Symbol" w:hAnsi="Symbol" w:cs="Symbol"/>
                            <w:color w:val="000000"/>
                            <w:sz w:val="36"/>
                            <w:szCs w:val="36"/>
                            <w:lang w:val="en-US"/>
                          </w:rPr>
                          <w:t></w:t>
                        </w:r>
                      </w:p>
                    </w:txbxContent>
                  </v:textbox>
                </v:rect>
                <w10:anchorlock/>
              </v:group>
            </w:pict>
          </mc:Fallback>
        </mc:AlternateContent>
      </w:r>
      <w:r w:rsidR="000E7759" w:rsidRPr="005C7B97">
        <w:rPr>
          <w:rFonts w:ascii="Times New Roman" w:hAnsi="Times New Roman" w:cs="Times New Roman"/>
          <w:sz w:val="20"/>
          <w:szCs w:val="20"/>
        </w:rPr>
        <w:t>,</w:t>
      </w:r>
    </w:p>
    <w:p w14:paraId="799F679C"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7356BD2F" w14:textId="77777777" w:rsidR="000E7759" w:rsidRPr="005C7B97" w:rsidRDefault="000E7759" w:rsidP="000E7759">
      <w:pPr>
        <w:autoSpaceDE w:val="0"/>
        <w:autoSpaceDN w:val="0"/>
        <w:adjustRightInd w:val="0"/>
        <w:spacing w:after="0" w:line="240" w:lineRule="auto"/>
        <w:ind w:firstLine="567"/>
        <w:jc w:val="both"/>
        <w:rPr>
          <w:rFonts w:ascii="Times New Roman" w:hAnsi="Times New Roman" w:cs="Times New Roman"/>
          <w:sz w:val="20"/>
          <w:szCs w:val="20"/>
        </w:rPr>
      </w:pPr>
      <w:r w:rsidRPr="005C7B97">
        <w:rPr>
          <w:rFonts w:ascii="Times New Roman" w:hAnsi="Times New Roman" w:cs="Times New Roman"/>
          <w:sz w:val="20"/>
          <w:szCs w:val="20"/>
        </w:rPr>
        <w:t xml:space="preserve">НМЦД </w:t>
      </w:r>
      <w:r w:rsidRPr="005C7B97">
        <w:rPr>
          <w:rFonts w:ascii="Times New Roman" w:hAnsi="Times New Roman" w:cs="Times New Roman"/>
          <w:sz w:val="20"/>
          <w:szCs w:val="20"/>
          <w:vertAlign w:val="superscript"/>
        </w:rPr>
        <w:t>рын</w:t>
      </w:r>
      <w:r w:rsidRPr="005C7B97">
        <w:rPr>
          <w:rFonts w:ascii="Times New Roman" w:hAnsi="Times New Roman" w:cs="Times New Roman"/>
          <w:sz w:val="20"/>
          <w:szCs w:val="20"/>
        </w:rPr>
        <w:t xml:space="preserve">   - НМЦД, определяемая методом сопоставимых рыночных цен (анализа рынка);</w:t>
      </w:r>
    </w:p>
    <w:p w14:paraId="61A4BB78"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v – количество (объем) закупаемого товара;</w:t>
      </w:r>
    </w:p>
    <w:p w14:paraId="07B8CD21"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57A218FE"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lastRenderedPageBreak/>
        <w:t>i – номер источника ценовой информации;</w:t>
      </w:r>
    </w:p>
    <w:p w14:paraId="00A5B659" w14:textId="77777777" w:rsidR="000E7759" w:rsidRPr="005C7B97" w:rsidRDefault="000E7759" w:rsidP="000E7759">
      <w:pPr>
        <w:numPr>
          <w:ilvl w:val="0"/>
          <w:numId w:val="20"/>
        </w:numPr>
        <w:tabs>
          <w:tab w:val="num" w:pos="720"/>
        </w:tabs>
        <w:autoSpaceDE w:val="0"/>
        <w:autoSpaceDN w:val="0"/>
        <w:adjustRightInd w:val="0"/>
        <w:spacing w:after="0" w:line="240" w:lineRule="auto"/>
        <w:ind w:left="720"/>
        <w:jc w:val="both"/>
        <w:rPr>
          <w:rFonts w:ascii="Times New Roman" w:eastAsia="Calibri" w:hAnsi="Times New Roman" w:cs="Times New Roman"/>
          <w:sz w:val="20"/>
          <w:szCs w:val="20"/>
        </w:rPr>
      </w:pPr>
      <w:r w:rsidRPr="005C7B97">
        <w:rPr>
          <w:rFonts w:ascii="Times New Roman" w:hAnsi="Times New Roman" w:cs="Times New Roman"/>
          <w:sz w:val="20"/>
          <w:szCs w:val="20"/>
        </w:rPr>
        <w:t>- цена единицы товара.</w:t>
      </w:r>
    </w:p>
    <w:p w14:paraId="70512149" w14:textId="77777777" w:rsidR="000E7759" w:rsidRPr="005C7B97" w:rsidRDefault="000E7759" w:rsidP="000E7759">
      <w:pPr>
        <w:autoSpaceDE w:val="0"/>
        <w:autoSpaceDN w:val="0"/>
        <w:adjustRightInd w:val="0"/>
        <w:spacing w:after="0" w:line="240" w:lineRule="auto"/>
        <w:jc w:val="both"/>
        <w:rPr>
          <w:rFonts w:ascii="Times New Roman" w:hAnsi="Times New Roman" w:cs="Times New Roman"/>
          <w:sz w:val="20"/>
          <w:szCs w:val="20"/>
        </w:rPr>
      </w:pPr>
    </w:p>
    <w:p w14:paraId="7376ED1F" w14:textId="77777777" w:rsidR="000E7759" w:rsidRPr="005C7B97" w:rsidRDefault="000E7759" w:rsidP="000E7759">
      <w:pPr>
        <w:spacing w:after="0" w:line="240" w:lineRule="auto"/>
        <w:jc w:val="both"/>
        <w:rPr>
          <w:rFonts w:ascii="Times New Roman" w:hAnsi="Times New Roman" w:cs="Times New Roman"/>
          <w:sz w:val="20"/>
          <w:szCs w:val="20"/>
        </w:rPr>
      </w:pPr>
    </w:p>
    <w:p w14:paraId="6F49D33A" w14:textId="73D6D99D" w:rsidR="00557401" w:rsidRPr="005C7B97" w:rsidRDefault="00557401" w:rsidP="00557401">
      <w:pPr>
        <w:jc w:val="both"/>
        <w:rPr>
          <w:rFonts w:ascii="Times New Roman" w:hAnsi="Times New Roman" w:cs="Times New Roman"/>
          <w:sz w:val="20"/>
          <w:szCs w:val="20"/>
        </w:rPr>
      </w:pPr>
      <w:bookmarkStart w:id="11" w:name="OLE_LINK1"/>
      <w:bookmarkStart w:id="12" w:name="_Toc326769153"/>
      <w:bookmarkStart w:id="13" w:name="_Toc384722136"/>
      <w:bookmarkStart w:id="14" w:name="_Toc234730393"/>
      <w:bookmarkEnd w:id="10"/>
      <w:r>
        <w:rPr>
          <w:rFonts w:ascii="Times New Roman" w:hAnsi="Times New Roman" w:cs="Times New Roman"/>
          <w:b/>
          <w:sz w:val="20"/>
          <w:szCs w:val="20"/>
        </w:rPr>
        <w:t>Начальная (максимальная) цена договора =</w:t>
      </w:r>
      <w:r w:rsidRPr="005C7B97">
        <w:rPr>
          <w:rFonts w:ascii="Times New Roman" w:hAnsi="Times New Roman" w:cs="Times New Roman"/>
          <w:b/>
          <w:sz w:val="20"/>
          <w:szCs w:val="20"/>
        </w:rPr>
        <w:t xml:space="preserve"> </w:t>
      </w:r>
      <w:r>
        <w:rPr>
          <w:rFonts w:ascii="Times New Roman" w:hAnsi="Times New Roman" w:cs="Times New Roman"/>
          <w:b/>
          <w:sz w:val="20"/>
          <w:szCs w:val="20"/>
        </w:rPr>
        <w:t>8 850 000</w:t>
      </w:r>
      <w:r w:rsidRPr="005C7B97">
        <w:rPr>
          <w:rFonts w:ascii="Times New Roman" w:hAnsi="Times New Roman" w:cs="Times New Roman"/>
          <w:b/>
          <w:sz w:val="20"/>
          <w:szCs w:val="20"/>
        </w:rPr>
        <w:t xml:space="preserve"> (</w:t>
      </w:r>
      <w:r>
        <w:rPr>
          <w:rFonts w:ascii="Times New Roman" w:hAnsi="Times New Roman" w:cs="Times New Roman"/>
          <w:b/>
          <w:sz w:val="20"/>
          <w:szCs w:val="20"/>
        </w:rPr>
        <w:t>восемь</w:t>
      </w:r>
      <w:r w:rsidRPr="005C7B97">
        <w:rPr>
          <w:rFonts w:ascii="Times New Roman" w:hAnsi="Times New Roman" w:cs="Times New Roman"/>
          <w:b/>
          <w:sz w:val="20"/>
          <w:szCs w:val="20"/>
        </w:rPr>
        <w:t xml:space="preserve"> миллионов </w:t>
      </w:r>
      <w:r>
        <w:rPr>
          <w:rFonts w:ascii="Times New Roman" w:hAnsi="Times New Roman" w:cs="Times New Roman"/>
          <w:b/>
          <w:sz w:val="20"/>
          <w:szCs w:val="20"/>
        </w:rPr>
        <w:t>восемьсот пятьдесят</w:t>
      </w:r>
      <w:r w:rsidRPr="005C7B97">
        <w:rPr>
          <w:rFonts w:ascii="Times New Roman" w:hAnsi="Times New Roman" w:cs="Times New Roman"/>
          <w:b/>
          <w:sz w:val="20"/>
          <w:szCs w:val="20"/>
        </w:rPr>
        <w:t xml:space="preserve"> тысяч) рублей </w:t>
      </w:r>
      <w:r>
        <w:rPr>
          <w:rFonts w:ascii="Times New Roman" w:hAnsi="Times New Roman" w:cs="Times New Roman"/>
          <w:b/>
          <w:sz w:val="20"/>
          <w:szCs w:val="20"/>
        </w:rPr>
        <w:t>00</w:t>
      </w:r>
      <w:r w:rsidRPr="005C7B97">
        <w:rPr>
          <w:rFonts w:ascii="Times New Roman" w:hAnsi="Times New Roman" w:cs="Times New Roman"/>
          <w:b/>
          <w:sz w:val="20"/>
          <w:szCs w:val="20"/>
        </w:rPr>
        <w:t xml:space="preserve"> копеек, </w:t>
      </w:r>
      <w:r w:rsidRPr="005C7B97">
        <w:rPr>
          <w:rFonts w:ascii="Times New Roman" w:eastAsia="Times New Roman" w:hAnsi="Times New Roman" w:cs="Times New Roman"/>
          <w:b/>
          <w:sz w:val="20"/>
          <w:szCs w:val="20"/>
        </w:rPr>
        <w:t>включая НДС.</w:t>
      </w:r>
      <w:r w:rsidRPr="005C7B97">
        <w:rPr>
          <w:rFonts w:ascii="Times New Roman" w:hAnsi="Times New Roman" w:cs="Times New Roman"/>
          <w:sz w:val="20"/>
          <w:szCs w:val="20"/>
        </w:rPr>
        <w:t xml:space="preserve"> </w:t>
      </w:r>
    </w:p>
    <w:p w14:paraId="44964D69" w14:textId="5F83C4BF" w:rsidR="005C7B97" w:rsidRPr="005C7B97" w:rsidRDefault="003243E7" w:rsidP="00A91D36">
      <w:pPr>
        <w:jc w:val="both"/>
        <w:rPr>
          <w:rFonts w:ascii="Times New Roman" w:hAnsi="Times New Roman" w:cs="Times New Roman"/>
          <w:bCs/>
          <w:sz w:val="20"/>
          <w:szCs w:val="20"/>
        </w:rPr>
      </w:pPr>
      <w:r w:rsidRPr="005C7B97">
        <w:rPr>
          <w:rFonts w:ascii="Times New Roman" w:hAnsi="Times New Roman" w:cs="Times New Roman"/>
          <w:bCs/>
          <w:sz w:val="20"/>
          <w:szCs w:val="20"/>
        </w:rPr>
        <w:tab/>
      </w:r>
    </w:p>
    <w:p w14:paraId="46F5E384" w14:textId="77777777" w:rsidR="000F57C6" w:rsidRPr="005C7B97" w:rsidRDefault="000F57C6" w:rsidP="006F41AB">
      <w:pPr>
        <w:spacing w:after="0" w:line="240" w:lineRule="auto"/>
        <w:jc w:val="center"/>
        <w:rPr>
          <w:rFonts w:ascii="Times New Roman" w:hAnsi="Times New Roman" w:cs="Times New Roman"/>
          <w:bCs/>
          <w:sz w:val="20"/>
          <w:szCs w:val="20"/>
        </w:rPr>
      </w:pPr>
    </w:p>
    <w:p w14:paraId="62261019" w14:textId="77777777" w:rsidR="006F41AB" w:rsidRPr="005C7B97" w:rsidRDefault="006F41AB" w:rsidP="006F41AB">
      <w:pPr>
        <w:spacing w:after="0" w:line="240" w:lineRule="auto"/>
        <w:jc w:val="center"/>
        <w:rPr>
          <w:rFonts w:ascii="Times New Roman" w:hAnsi="Times New Roman" w:cs="Times New Roman"/>
          <w:b/>
          <w:sz w:val="20"/>
          <w:szCs w:val="20"/>
        </w:rPr>
      </w:pPr>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ПРОЕКТ ДОГОВОРА</w:t>
      </w:r>
    </w:p>
    <w:p w14:paraId="6944846B" w14:textId="77777777" w:rsidR="006F41AB" w:rsidRPr="005C7B97" w:rsidRDefault="006F41AB" w:rsidP="006F41AB">
      <w:pPr>
        <w:spacing w:after="0" w:line="240" w:lineRule="auto"/>
        <w:ind w:firstLine="709"/>
        <w:jc w:val="center"/>
        <w:rPr>
          <w:rFonts w:ascii="Times New Roman" w:hAnsi="Times New Roman" w:cs="Times New Roman"/>
          <w:b/>
          <w:sz w:val="20"/>
          <w:szCs w:val="20"/>
        </w:rPr>
      </w:pPr>
    </w:p>
    <w:p w14:paraId="0498E7F3" w14:textId="7BFED0EE" w:rsidR="006F41AB" w:rsidRPr="005C7B97" w:rsidRDefault="006F41AB" w:rsidP="006F41AB">
      <w:pPr>
        <w:spacing w:after="0" w:line="240" w:lineRule="auto"/>
        <w:ind w:firstLine="709"/>
        <w:jc w:val="center"/>
        <w:rPr>
          <w:rFonts w:ascii="Times New Roman" w:hAnsi="Times New Roman" w:cs="Times New Roman"/>
          <w:b/>
          <w:bCs/>
          <w:sz w:val="20"/>
          <w:szCs w:val="20"/>
        </w:rPr>
      </w:pPr>
      <w:r w:rsidRPr="005C7B97">
        <w:rPr>
          <w:rFonts w:ascii="Times New Roman" w:hAnsi="Times New Roman" w:cs="Times New Roman"/>
          <w:b/>
          <w:sz w:val="20"/>
          <w:szCs w:val="20"/>
        </w:rPr>
        <w:t>ДОГОВОР №</w:t>
      </w:r>
      <w:r w:rsidR="001A1D6E" w:rsidRPr="005C7B97">
        <w:rPr>
          <w:rFonts w:ascii="Times New Roman" w:hAnsi="Times New Roman" w:cs="Times New Roman"/>
          <w:b/>
          <w:sz w:val="20"/>
          <w:szCs w:val="20"/>
        </w:rPr>
        <w:t xml:space="preserve"> </w:t>
      </w:r>
      <w:r w:rsidR="0020778A">
        <w:rPr>
          <w:rFonts w:ascii="Times New Roman" w:hAnsi="Times New Roman" w:cs="Times New Roman"/>
          <w:b/>
          <w:sz w:val="20"/>
          <w:szCs w:val="20"/>
        </w:rPr>
        <w:t>40</w:t>
      </w:r>
      <w:r w:rsidR="001A1D6E" w:rsidRPr="005C7B97">
        <w:rPr>
          <w:rFonts w:ascii="Times New Roman" w:hAnsi="Times New Roman" w:cs="Times New Roman"/>
          <w:b/>
          <w:bCs/>
          <w:sz w:val="20"/>
          <w:szCs w:val="20"/>
        </w:rPr>
        <w:t>-ЭА/26</w:t>
      </w:r>
    </w:p>
    <w:p w14:paraId="7906F80A" w14:textId="7C85389C" w:rsidR="00703E37" w:rsidRPr="005C7B97" w:rsidRDefault="00703E37" w:rsidP="00703E37">
      <w:pPr>
        <w:suppressAutoHyphens/>
        <w:jc w:val="center"/>
        <w:rPr>
          <w:rFonts w:ascii="Times New Roman" w:hAnsi="Times New Roman" w:cs="Times New Roman"/>
          <w:b/>
          <w:sz w:val="20"/>
          <w:szCs w:val="20"/>
          <w:lang w:eastAsia="ar-SA"/>
        </w:rPr>
      </w:pPr>
      <w:r w:rsidRPr="005C7B97">
        <w:rPr>
          <w:rFonts w:ascii="Times New Roman" w:hAnsi="Times New Roman" w:cs="Times New Roman"/>
          <w:b/>
          <w:sz w:val="20"/>
          <w:szCs w:val="20"/>
        </w:rPr>
        <w:t xml:space="preserve">на поставку автомобилей </w:t>
      </w:r>
    </w:p>
    <w:p w14:paraId="1B66A2A1" w14:textId="77777777" w:rsidR="00703E37" w:rsidRPr="005C7B97" w:rsidRDefault="00703E37" w:rsidP="00703E37">
      <w:pPr>
        <w:suppressAutoHyphens/>
        <w:rPr>
          <w:rFonts w:ascii="Times New Roman" w:hAnsi="Times New Roman" w:cs="Times New Roman"/>
          <w:color w:val="000000"/>
          <w:sz w:val="20"/>
          <w:szCs w:val="20"/>
          <w:lang w:eastAsia="ar-SA"/>
        </w:rPr>
      </w:pPr>
      <w:r w:rsidRPr="005C7B97">
        <w:rPr>
          <w:rFonts w:ascii="Times New Roman" w:hAnsi="Times New Roman" w:cs="Times New Roman"/>
          <w:color w:val="000000"/>
          <w:sz w:val="20"/>
          <w:szCs w:val="20"/>
          <w:lang w:eastAsia="ar-SA"/>
        </w:rPr>
        <w:t>г. Иркутск</w:t>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t xml:space="preserve">                                                                                   </w:t>
      </w:r>
      <w:r w:rsidRPr="005C7B97">
        <w:rPr>
          <w:rFonts w:ascii="Times New Roman" w:hAnsi="Times New Roman" w:cs="Times New Roman"/>
          <w:color w:val="000000"/>
          <w:sz w:val="20"/>
          <w:szCs w:val="20"/>
          <w:lang w:eastAsia="ar-SA"/>
        </w:rPr>
        <w:tab/>
        <w:t>«____» ________ 2026  года</w:t>
      </w:r>
    </w:p>
    <w:p w14:paraId="4B79ABDE" w14:textId="77777777" w:rsidR="00703E37" w:rsidRPr="005C7B97" w:rsidRDefault="00703E37" w:rsidP="00703E37">
      <w:pPr>
        <w:suppressAutoHyphens/>
        <w:rPr>
          <w:rFonts w:ascii="Times New Roman" w:hAnsi="Times New Roman" w:cs="Times New Roman"/>
          <w:b/>
          <w:i/>
          <w:sz w:val="20"/>
          <w:szCs w:val="20"/>
          <w:lang w:eastAsia="ar-SA"/>
        </w:rPr>
      </w:pPr>
    </w:p>
    <w:p w14:paraId="15C33207" w14:textId="731BE92E" w:rsidR="00703E37" w:rsidRPr="005C7B97" w:rsidRDefault="00703E37" w:rsidP="009067F1">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b/>
          <w:sz w:val="20"/>
          <w:szCs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5C7B97">
        <w:rPr>
          <w:rFonts w:ascii="Times New Roman" w:hAnsi="Times New Roman" w:cs="Times New Roman"/>
          <w:sz w:val="20"/>
          <w:szCs w:val="20"/>
          <w:lang w:eastAsia="ar-SA"/>
        </w:rPr>
        <w:t>, именуемое в дальнейшем «</w:t>
      </w:r>
      <w:r w:rsidRPr="005C7B97">
        <w:rPr>
          <w:rFonts w:ascii="Times New Roman" w:hAnsi="Times New Roman" w:cs="Times New Roman"/>
          <w:b/>
          <w:sz w:val="20"/>
          <w:szCs w:val="20"/>
          <w:lang w:eastAsia="ar-SA"/>
        </w:rPr>
        <w:t>Заказчик»</w:t>
      </w:r>
      <w:r w:rsidRPr="005C7B97">
        <w:rPr>
          <w:rFonts w:ascii="Times New Roman" w:hAnsi="Times New Roman" w:cs="Times New Roman"/>
          <w:sz w:val="20"/>
          <w:szCs w:val="20"/>
          <w:lang w:eastAsia="ar-SA"/>
        </w:rPr>
        <w:t xml:space="preserve">, в лице </w:t>
      </w:r>
      <w:bookmarkStart w:id="15" w:name="_Hlk218327838"/>
      <w:r w:rsidRPr="005C7B97">
        <w:rPr>
          <w:rFonts w:ascii="Times New Roman" w:hAnsi="Times New Roman" w:cs="Times New Roman"/>
          <w:sz w:val="20"/>
          <w:szCs w:val="20"/>
        </w:rPr>
        <w:t xml:space="preserve">И.о. директора Евсюкова Сергея Геннадьевича, </w:t>
      </w:r>
      <w:bookmarkStart w:id="16" w:name="_Hlk218327272"/>
      <w:r w:rsidRPr="005C7B97">
        <w:rPr>
          <w:rFonts w:ascii="Times New Roman" w:hAnsi="Times New Roman" w:cs="Times New Roman"/>
          <w:sz w:val="20"/>
          <w:szCs w:val="20"/>
        </w:rPr>
        <w:t xml:space="preserve">действующего на основании Распоряжения Министерства лесного комплекса </w:t>
      </w:r>
      <w:r w:rsidRPr="00AD379E">
        <w:rPr>
          <w:rFonts w:ascii="Times New Roman" w:hAnsi="Times New Roman" w:cs="Times New Roman"/>
          <w:sz w:val="20"/>
          <w:szCs w:val="20"/>
        </w:rPr>
        <w:t xml:space="preserve">№ </w:t>
      </w:r>
      <w:r w:rsidR="00AD379E" w:rsidRPr="00AD379E">
        <w:rPr>
          <w:rFonts w:ascii="Times New Roman" w:hAnsi="Times New Roman" w:cs="Times New Roman"/>
          <w:sz w:val="20"/>
          <w:szCs w:val="20"/>
        </w:rPr>
        <w:t>27</w:t>
      </w:r>
      <w:r w:rsidRPr="00AD379E">
        <w:rPr>
          <w:rFonts w:ascii="Times New Roman" w:hAnsi="Times New Roman" w:cs="Times New Roman"/>
          <w:sz w:val="20"/>
          <w:szCs w:val="20"/>
        </w:rPr>
        <w:t>-мр-л от 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w:t>
      </w:r>
      <w:r w:rsidR="00AD379E" w:rsidRPr="00AD379E">
        <w:rPr>
          <w:rFonts w:ascii="Times New Roman" w:hAnsi="Times New Roman" w:cs="Times New Roman"/>
          <w:sz w:val="20"/>
          <w:szCs w:val="20"/>
        </w:rPr>
        <w:t>01</w:t>
      </w:r>
      <w:r w:rsidRPr="00AD379E">
        <w:rPr>
          <w:rFonts w:ascii="Times New Roman" w:hAnsi="Times New Roman" w:cs="Times New Roman"/>
          <w:sz w:val="20"/>
          <w:szCs w:val="20"/>
        </w:rPr>
        <w:t>.202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 xml:space="preserve"> г.</w:t>
      </w:r>
      <w:bookmarkEnd w:id="15"/>
      <w:bookmarkEnd w:id="16"/>
      <w:r w:rsidRPr="00AD379E">
        <w:rPr>
          <w:rFonts w:ascii="Times New Roman" w:hAnsi="Times New Roman" w:cs="Times New Roman"/>
          <w:sz w:val="20"/>
          <w:szCs w:val="20"/>
          <w:lang w:eastAsia="ar-SA"/>
        </w:rPr>
        <w:t>,</w:t>
      </w:r>
      <w:r w:rsidRPr="005C7B97">
        <w:rPr>
          <w:rFonts w:ascii="Times New Roman" w:hAnsi="Times New Roman" w:cs="Times New Roman"/>
          <w:sz w:val="20"/>
          <w:szCs w:val="20"/>
          <w:lang w:eastAsia="ar-SA"/>
        </w:rPr>
        <w:t xml:space="preserve"> с одной стороны и </w:t>
      </w:r>
      <w:r w:rsidRPr="005C7B97">
        <w:rPr>
          <w:rFonts w:ascii="Times New Roman" w:hAnsi="Times New Roman" w:cs="Times New Roman"/>
          <w:b/>
          <w:sz w:val="20"/>
          <w:szCs w:val="20"/>
          <w:lang w:eastAsia="ar-SA"/>
        </w:rPr>
        <w:t>___________________________</w:t>
      </w:r>
      <w:r w:rsidRPr="005C7B97">
        <w:rPr>
          <w:rFonts w:ascii="Times New Roman" w:hAnsi="Times New Roman" w:cs="Times New Roman"/>
          <w:sz w:val="20"/>
          <w:szCs w:val="20"/>
          <w:lang w:eastAsia="ar-SA"/>
        </w:rPr>
        <w:t xml:space="preserve">, </w:t>
      </w:r>
      <w:r w:rsidRPr="005C7B97">
        <w:rPr>
          <w:rFonts w:ascii="Times New Roman" w:hAnsi="Times New Roman" w:cs="Times New Roman"/>
          <w:i/>
          <w:sz w:val="20"/>
          <w:szCs w:val="20"/>
          <w:lang w:eastAsia="ar-SA"/>
        </w:rPr>
        <w:t xml:space="preserve">(указывается полное и (в случае, если имеется), сокращенное наименование Покупателя), </w:t>
      </w:r>
      <w:r w:rsidRPr="005C7B97">
        <w:rPr>
          <w:rFonts w:ascii="Times New Roman" w:hAnsi="Times New Roman" w:cs="Times New Roman"/>
          <w:sz w:val="20"/>
          <w:szCs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5C7B97">
        <w:rPr>
          <w:rFonts w:ascii="Times New Roman" w:hAnsi="Times New Roman" w:cs="Times New Roman"/>
          <w:b/>
          <w:sz w:val="20"/>
          <w:szCs w:val="20"/>
          <w:lang w:eastAsia="ar-SA"/>
        </w:rPr>
        <w:t>«Поставщик»</w:t>
      </w:r>
      <w:r w:rsidRPr="005C7B97">
        <w:rPr>
          <w:rFonts w:ascii="Times New Roman" w:hAnsi="Times New Roman" w:cs="Times New Roman"/>
          <w:sz w:val="20"/>
          <w:szCs w:val="20"/>
          <w:lang w:eastAsia="ar-SA"/>
        </w:rPr>
        <w:t xml:space="preserve">, с другой стороны, </w:t>
      </w:r>
      <w:r w:rsidRPr="005C7B97">
        <w:rPr>
          <w:rFonts w:ascii="Times New Roman" w:hAnsi="Times New Roman" w:cs="Times New Roman"/>
          <w:sz w:val="20"/>
          <w:szCs w:val="20"/>
        </w:rPr>
        <w:t xml:space="preserve">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w:t>
      </w:r>
      <w:r w:rsidR="00AA1D0E">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 протокол от ________, именуемые вместе «Стороны», заключили настоящий договор (далее - Договор) о нижеследующем:</w:t>
      </w:r>
    </w:p>
    <w:p w14:paraId="7C62E9DE" w14:textId="77777777" w:rsidR="00703E37" w:rsidRPr="005C7B97" w:rsidRDefault="00703E37" w:rsidP="009067F1">
      <w:pPr>
        <w:tabs>
          <w:tab w:val="left" w:pos="0"/>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 </w:t>
      </w:r>
    </w:p>
    <w:p w14:paraId="79B2D3BE"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 ПРЕДМЕТ ДОГОВОРА</w:t>
      </w:r>
    </w:p>
    <w:p w14:paraId="5C722804" w14:textId="48510F39" w:rsidR="00703E37" w:rsidRPr="005C7B97" w:rsidRDefault="00703E37" w:rsidP="009067F1">
      <w:pPr>
        <w:tabs>
          <w:tab w:val="left" w:pos="0"/>
          <w:tab w:val="left" w:pos="1134"/>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 Поставщик обязуется поставить </w:t>
      </w:r>
      <w:r w:rsidR="00A91D36" w:rsidRPr="005C7B97">
        <w:rPr>
          <w:rFonts w:ascii="Times New Roman" w:hAnsi="Times New Roman" w:cs="Times New Roman"/>
          <w:b/>
          <w:sz w:val="20"/>
          <w:szCs w:val="20"/>
        </w:rPr>
        <w:t xml:space="preserve">Автомобиль </w:t>
      </w:r>
      <w:r w:rsidR="007169A3">
        <w:rPr>
          <w:rFonts w:ascii="Times New Roman" w:hAnsi="Times New Roman" w:cs="Times New Roman"/>
          <w:b/>
          <w:sz w:val="20"/>
          <w:szCs w:val="20"/>
        </w:rPr>
        <w:t>УАЗ-390945</w:t>
      </w:r>
      <w:r w:rsidR="00A91D36" w:rsidRPr="005C7B97">
        <w:rPr>
          <w:rFonts w:ascii="Times New Roman" w:hAnsi="Times New Roman" w:cs="Times New Roman"/>
          <w:b/>
          <w:sz w:val="20"/>
          <w:szCs w:val="20"/>
        </w:rPr>
        <w:t xml:space="preserve"> </w:t>
      </w:r>
      <w:r w:rsidRPr="005C7B97">
        <w:rPr>
          <w:rFonts w:ascii="Times New Roman" w:hAnsi="Times New Roman" w:cs="Times New Roman"/>
          <w:b/>
          <w:sz w:val="20"/>
          <w:szCs w:val="20"/>
          <w:lang w:eastAsia="ar-SA"/>
        </w:rPr>
        <w:t xml:space="preserve">в количестве </w:t>
      </w:r>
      <w:r w:rsidR="007169A3">
        <w:rPr>
          <w:rFonts w:ascii="Times New Roman" w:hAnsi="Times New Roman" w:cs="Times New Roman"/>
          <w:b/>
          <w:sz w:val="20"/>
          <w:szCs w:val="20"/>
          <w:lang w:eastAsia="ar-SA"/>
        </w:rPr>
        <w:t>5</w:t>
      </w:r>
      <w:r w:rsidRPr="005C7B97">
        <w:rPr>
          <w:rFonts w:ascii="Times New Roman" w:hAnsi="Times New Roman" w:cs="Times New Roman"/>
          <w:b/>
          <w:sz w:val="20"/>
          <w:szCs w:val="20"/>
          <w:lang w:eastAsia="ar-SA"/>
        </w:rPr>
        <w:t xml:space="preserve"> штук</w:t>
      </w:r>
      <w:r w:rsidRPr="005C7B97">
        <w:rPr>
          <w:rFonts w:ascii="Times New Roman" w:hAnsi="Times New Roman" w:cs="Times New Roman"/>
          <w:bCs/>
          <w:sz w:val="20"/>
          <w:szCs w:val="20"/>
          <w:lang w:eastAsia="ar-SA"/>
        </w:rPr>
        <w:t xml:space="preserve"> (далее-Товар)</w:t>
      </w:r>
      <w:r w:rsidRPr="005C7B97">
        <w:rPr>
          <w:rFonts w:ascii="Times New Roman" w:hAnsi="Times New Roman" w:cs="Times New Roman"/>
          <w:sz w:val="20"/>
          <w:szCs w:val="20"/>
          <w:lang w:eastAsia="ar-SA"/>
        </w:rPr>
        <w:t>, в соответствии с Приложением №1 «Спецификация» к настоящему Договору, в сроки установленные разделом 3 Договора.</w:t>
      </w:r>
    </w:p>
    <w:p w14:paraId="2276155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 Заказчик обеспечивает оплату Товара в установленном Договором порядке, форме и размере.</w:t>
      </w:r>
    </w:p>
    <w:p w14:paraId="271E90E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color w:val="002060"/>
          <w:sz w:val="20"/>
          <w:szCs w:val="20"/>
          <w:lang w:eastAsia="ar-SA"/>
        </w:rPr>
        <w:t xml:space="preserve">1.3. </w:t>
      </w:r>
      <w:r w:rsidRPr="005C7B97">
        <w:rPr>
          <w:rFonts w:ascii="Times New Roman" w:hAnsi="Times New Roman" w:cs="Times New Roman"/>
          <w:sz w:val="20"/>
          <w:szCs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AAA2BB6" w14:textId="2A779970"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1.4. Место поставки товара</w:t>
      </w:r>
      <w:r w:rsidRPr="00135522">
        <w:rPr>
          <w:rFonts w:ascii="Times New Roman" w:hAnsi="Times New Roman" w:cs="Times New Roman"/>
          <w:sz w:val="20"/>
          <w:szCs w:val="20"/>
          <w:lang w:eastAsia="ar-SA"/>
        </w:rPr>
        <w:t xml:space="preserve">:  </w:t>
      </w:r>
      <w:r w:rsidR="007169A3" w:rsidRPr="00135522">
        <w:rPr>
          <w:rFonts w:ascii="Times New Roman" w:hAnsi="Times New Roman" w:cs="Times New Roman"/>
          <w:sz w:val="20"/>
          <w:szCs w:val="20"/>
        </w:rPr>
        <w:t>664081</w:t>
      </w:r>
      <w:r w:rsidRPr="00135522">
        <w:rPr>
          <w:rFonts w:ascii="Times New Roman" w:hAnsi="Times New Roman" w:cs="Times New Roman"/>
          <w:sz w:val="20"/>
          <w:szCs w:val="20"/>
          <w:lang w:eastAsia="ar-SA"/>
        </w:rPr>
        <w:t xml:space="preserve">,  Иркутская область, г. Иркутск, ул. </w:t>
      </w:r>
      <w:r w:rsidR="007169A3" w:rsidRPr="00135522">
        <w:rPr>
          <w:rFonts w:ascii="Times New Roman" w:hAnsi="Times New Roman" w:cs="Times New Roman"/>
          <w:sz w:val="20"/>
          <w:szCs w:val="20"/>
          <w:lang w:eastAsia="ar-SA"/>
        </w:rPr>
        <w:t>Депутатская, 85</w:t>
      </w:r>
    </w:p>
    <w:p w14:paraId="47D28739"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4D5BC2A1"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2. ЦЕНА ДОГОВОРА И ПОРЯДОК РАСЧЕТОВ</w:t>
      </w:r>
    </w:p>
    <w:p w14:paraId="5446685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2.1. Цена Договора составляет </w:t>
      </w:r>
      <w:r w:rsidRPr="005C7B97">
        <w:rPr>
          <w:rFonts w:ascii="Times New Roman" w:hAnsi="Times New Roman" w:cs="Times New Roman"/>
          <w:b/>
          <w:sz w:val="20"/>
          <w:szCs w:val="20"/>
          <w:lang w:eastAsia="ar-SA"/>
        </w:rPr>
        <w:t>_____________</w:t>
      </w:r>
      <w:r w:rsidRPr="005C7B97">
        <w:rPr>
          <w:rFonts w:ascii="Times New Roman" w:hAnsi="Times New Roman" w:cs="Times New Roman"/>
          <w:sz w:val="20"/>
          <w:szCs w:val="20"/>
          <w:lang w:eastAsia="ar-SA"/>
        </w:rPr>
        <w:t>рублей ______ копеек, в том числе НДС 20 % ______ рублей ___ копеек (или НДС не облагается) (далее – цена Договора).</w:t>
      </w:r>
    </w:p>
    <w:p w14:paraId="2C1DA0E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7B1B85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7F900CC"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2.3. Оплата по Договору производится Заказчиком </w:t>
      </w:r>
      <w:r w:rsidRPr="005C7B97">
        <w:rPr>
          <w:rFonts w:ascii="Times New Roman" w:hAnsi="Times New Roman" w:cs="Times New Roman"/>
          <w:color w:val="00000A"/>
          <w:sz w:val="20"/>
          <w:szCs w:val="20"/>
          <w:lang w:eastAsia="zh-CN"/>
        </w:rPr>
        <w:t>в следующем порядке:</w:t>
      </w:r>
    </w:p>
    <w:p w14:paraId="36A0783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 оплата стоимости поставленного Товара в течение 7 (семи) </w:t>
      </w:r>
      <w:r w:rsidR="008B6756" w:rsidRPr="005C7B97">
        <w:rPr>
          <w:rFonts w:ascii="Times New Roman" w:hAnsi="Times New Roman" w:cs="Times New Roman"/>
          <w:sz w:val="20"/>
          <w:szCs w:val="20"/>
          <w:lang w:eastAsia="zh-CN"/>
        </w:rPr>
        <w:t xml:space="preserve">рабочих </w:t>
      </w:r>
      <w:r w:rsidRPr="005C7B97">
        <w:rPr>
          <w:rFonts w:ascii="Times New Roman" w:hAnsi="Times New Roman" w:cs="Times New Roman"/>
          <w:sz w:val="20"/>
          <w:szCs w:val="20"/>
          <w:lang w:eastAsia="zh-CN"/>
        </w:rPr>
        <w:t>дней с даты подписания Заказчиком надлежаще оформленных документов о приемке-передаче Товара.</w:t>
      </w:r>
    </w:p>
    <w:p w14:paraId="453185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color w:val="00000A"/>
          <w:sz w:val="20"/>
          <w:szCs w:val="20"/>
          <w:lang w:eastAsia="zh-CN"/>
        </w:rPr>
        <w:t>2.4. Все расчеты по Договору производятся в безналичном порядке путем</w:t>
      </w:r>
      <w:r w:rsidRPr="005C7B97">
        <w:rPr>
          <w:rFonts w:ascii="Times New Roman" w:hAnsi="Times New Roman" w:cs="Times New Roman"/>
          <w:color w:val="000000"/>
          <w:sz w:val="20"/>
          <w:szCs w:val="20"/>
          <w:lang w:eastAsia="zh-CN"/>
        </w:rPr>
        <w:t xml:space="preserve"> перечисления денежных средств на указанный в Договоре расчетный счет Поставщика.</w:t>
      </w:r>
    </w:p>
    <w:p w14:paraId="17E48B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color w:val="000000"/>
          <w:sz w:val="20"/>
          <w:szCs w:val="20"/>
          <w:lang w:eastAsia="zh-CN"/>
        </w:rPr>
      </w:pPr>
      <w:r w:rsidRPr="005C7B97">
        <w:rPr>
          <w:rFonts w:ascii="Times New Roman" w:hAnsi="Times New Roman" w:cs="Times New Roman"/>
          <w:color w:val="000000"/>
          <w:sz w:val="20"/>
          <w:szCs w:val="20"/>
          <w:lang w:eastAsia="zh-CN"/>
        </w:rPr>
        <w:t xml:space="preserve">2.5. Обязательства </w:t>
      </w:r>
      <w:r w:rsidRPr="005C7B97">
        <w:rPr>
          <w:rFonts w:ascii="Times New Roman" w:hAnsi="Times New Roman" w:cs="Times New Roman"/>
          <w:sz w:val="20"/>
          <w:szCs w:val="20"/>
          <w:lang w:eastAsia="zh-CN"/>
        </w:rPr>
        <w:t>Покупателя</w:t>
      </w:r>
      <w:r w:rsidRPr="005C7B97">
        <w:rPr>
          <w:rFonts w:ascii="Times New Roman" w:hAnsi="Times New Roman" w:cs="Times New Roman"/>
          <w:color w:val="000000"/>
          <w:sz w:val="20"/>
          <w:szCs w:val="20"/>
          <w:lang w:eastAsia="zh-CN"/>
        </w:rPr>
        <w:t xml:space="preserve"> по оплате считаются исполненными на дату списания денежных средств с расчетного счета</w:t>
      </w:r>
      <w:r w:rsidRPr="005C7B97">
        <w:rPr>
          <w:rFonts w:ascii="Times New Roman" w:hAnsi="Times New Roman" w:cs="Times New Roman"/>
          <w:sz w:val="20"/>
          <w:szCs w:val="20"/>
          <w:lang w:eastAsia="zh-CN"/>
        </w:rPr>
        <w:t xml:space="preserve"> Покупателя</w:t>
      </w:r>
      <w:r w:rsidRPr="005C7B97">
        <w:rPr>
          <w:rFonts w:ascii="Times New Roman" w:hAnsi="Times New Roman" w:cs="Times New Roman"/>
          <w:color w:val="000000"/>
          <w:sz w:val="20"/>
          <w:szCs w:val="20"/>
          <w:lang w:eastAsia="zh-CN"/>
        </w:rPr>
        <w:t>.</w:t>
      </w:r>
    </w:p>
    <w:p w14:paraId="35D1909A" w14:textId="77777777" w:rsidR="00703E37" w:rsidRPr="005C7B97" w:rsidRDefault="00703E37" w:rsidP="009067F1">
      <w:pPr>
        <w:tabs>
          <w:tab w:val="left" w:pos="284"/>
        </w:tabs>
        <w:suppressAutoHyphens/>
        <w:autoSpaceDE w:val="0"/>
        <w:autoSpaceDN w:val="0"/>
        <w:adjustRightInd w:val="0"/>
        <w:spacing w:after="0" w:line="240" w:lineRule="auto"/>
        <w:ind w:firstLine="709"/>
        <w:jc w:val="both"/>
        <w:rPr>
          <w:rFonts w:ascii="Times New Roman" w:eastAsia="Calibri" w:hAnsi="Times New Roman" w:cs="Times New Roman"/>
          <w:sz w:val="20"/>
          <w:szCs w:val="20"/>
          <w:lang w:eastAsia="ar-SA"/>
        </w:rPr>
      </w:pPr>
      <w:r w:rsidRPr="005C7B97">
        <w:rPr>
          <w:rFonts w:ascii="Times New Roman" w:eastAsia="Calibri" w:hAnsi="Times New Roman" w:cs="Times New Roman"/>
          <w:sz w:val="20"/>
          <w:szCs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C7B97">
        <w:rPr>
          <w:rFonts w:ascii="Times New Roman" w:hAnsi="Times New Roman" w:cs="Times New Roman"/>
          <w:sz w:val="20"/>
          <w:szCs w:val="20"/>
          <w:lang w:eastAsia="ar-SA"/>
        </w:rPr>
        <w:t>.</w:t>
      </w:r>
    </w:p>
    <w:p w14:paraId="43A52D9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3. СРОКИ ПОСТАВКИ</w:t>
      </w:r>
    </w:p>
    <w:p w14:paraId="32D335A0" w14:textId="1E3A3457" w:rsidR="00703E37" w:rsidRDefault="00703E37" w:rsidP="009067F1">
      <w:pPr>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lastRenderedPageBreak/>
        <w:t xml:space="preserve">3.1. </w:t>
      </w:r>
      <w:r w:rsidRPr="005C7B97">
        <w:rPr>
          <w:rFonts w:ascii="Times New Roman" w:hAnsi="Times New Roman" w:cs="Times New Roman"/>
          <w:sz w:val="20"/>
          <w:szCs w:val="20"/>
        </w:rPr>
        <w:t xml:space="preserve">Поставка товара осуществляется в течение </w:t>
      </w:r>
      <w:r w:rsidR="00A91D36" w:rsidRPr="005C7B97">
        <w:rPr>
          <w:rFonts w:ascii="Times New Roman" w:hAnsi="Times New Roman" w:cs="Times New Roman"/>
          <w:sz w:val="20"/>
          <w:szCs w:val="20"/>
        </w:rPr>
        <w:t>60</w:t>
      </w:r>
      <w:r w:rsidRPr="005C7B97">
        <w:rPr>
          <w:rFonts w:ascii="Times New Roman" w:hAnsi="Times New Roman" w:cs="Times New Roman"/>
          <w:sz w:val="20"/>
          <w:szCs w:val="20"/>
        </w:rPr>
        <w:t xml:space="preserve"> (</w:t>
      </w:r>
      <w:r w:rsidR="00A91D36" w:rsidRPr="005C7B97">
        <w:rPr>
          <w:rFonts w:ascii="Times New Roman" w:hAnsi="Times New Roman" w:cs="Times New Roman"/>
          <w:sz w:val="20"/>
          <w:szCs w:val="20"/>
        </w:rPr>
        <w:t>шестидесяти</w:t>
      </w:r>
      <w:r w:rsidRPr="005C7B97">
        <w:rPr>
          <w:rFonts w:ascii="Times New Roman" w:hAnsi="Times New Roman" w:cs="Times New Roman"/>
          <w:sz w:val="20"/>
          <w:szCs w:val="20"/>
        </w:rPr>
        <w:t xml:space="preserve">) календарных дней с момента заключения договора.  </w:t>
      </w:r>
      <w:r w:rsidRPr="005C7B97">
        <w:rPr>
          <w:rFonts w:ascii="Times New Roman" w:hAnsi="Times New Roman" w:cs="Times New Roman"/>
          <w:sz w:val="20"/>
          <w:szCs w:val="20"/>
          <w:lang w:eastAsia="ar-SA"/>
        </w:rPr>
        <w:t>Товар может быть поставлен досрочно.</w:t>
      </w:r>
      <w:r w:rsidR="008B6756" w:rsidRPr="005C7B97">
        <w:rPr>
          <w:rFonts w:ascii="Times New Roman" w:hAnsi="Times New Roman" w:cs="Times New Roman"/>
          <w:sz w:val="20"/>
          <w:szCs w:val="20"/>
          <w:lang w:eastAsia="ar-SA"/>
        </w:rPr>
        <w:t xml:space="preserve"> </w:t>
      </w:r>
    </w:p>
    <w:p w14:paraId="39F6A5A7" w14:textId="77777777" w:rsidR="009067F1" w:rsidRPr="005C7B97" w:rsidRDefault="009067F1" w:rsidP="009067F1">
      <w:pPr>
        <w:spacing w:after="0" w:line="240" w:lineRule="auto"/>
        <w:ind w:firstLine="709"/>
        <w:jc w:val="both"/>
        <w:rPr>
          <w:rFonts w:ascii="Times New Roman" w:hAnsi="Times New Roman" w:cs="Times New Roman"/>
          <w:sz w:val="20"/>
          <w:szCs w:val="20"/>
          <w:lang w:eastAsia="ar-SA"/>
        </w:rPr>
      </w:pPr>
    </w:p>
    <w:p w14:paraId="6BBD1C4E"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4. ПОРЯДОК ПРИЕМКИ ТОВАРА</w:t>
      </w:r>
    </w:p>
    <w:p w14:paraId="50F3CC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401E71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480B504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5143F82"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24D55E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289753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506B512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401453F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66E57FD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D676BC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539D612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57A48B5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5E82DD66" w14:textId="5A8C5C4D"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5BDEC22"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5D748CDC"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5. ПРАВА И ОБЯЗАННОСТИ СТОРОН</w:t>
      </w:r>
    </w:p>
    <w:p w14:paraId="5B4CC8F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 Заказчик вправе:</w:t>
      </w:r>
    </w:p>
    <w:p w14:paraId="2BC6549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5.1.1. Требовать от Поставщика надлежащего исполнения обязательств в соответствии с условиями Договора.</w:t>
      </w:r>
    </w:p>
    <w:p w14:paraId="72A7184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0F5BB20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5.1.3. Запрашивать у Поставщика информацию о ходе и состоянии исполнения обязательств Поставщика по настоящему Договору.</w:t>
      </w:r>
    </w:p>
    <w:p w14:paraId="4BC902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5.1.4. Осуществлять контроль за порядком и сроками поставки Товара.</w:t>
      </w:r>
    </w:p>
    <w:p w14:paraId="7981C57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5.2. Заказчик обязан:</w:t>
      </w:r>
    </w:p>
    <w:p w14:paraId="028052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5.2.1. Своевременно принять и оплатить поставку Товара в соответствии с условиями Договора. </w:t>
      </w:r>
    </w:p>
    <w:p w14:paraId="0FE01EC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 Поставщик вправе:</w:t>
      </w:r>
    </w:p>
    <w:p w14:paraId="240923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5.3.1. Требовать своевременной оплаты за поставленный Товар в соответствии с разделом 2 Договора.</w:t>
      </w:r>
    </w:p>
    <w:p w14:paraId="0DB3A94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  Поставщик обязан:</w:t>
      </w:r>
    </w:p>
    <w:p w14:paraId="407166B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5.4.1. Своевременно и надлежащим образом поставить Товар в соответствии с условиями Договора.</w:t>
      </w:r>
    </w:p>
    <w:p w14:paraId="597DC86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97EF0E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25ED096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18E06A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5.4.5. Исполнять иные обязательства, предусмотренные действующим законодательством РФ и Договором.</w:t>
      </w:r>
    </w:p>
    <w:p w14:paraId="10A175BB"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lastRenderedPageBreak/>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1D2E4A99"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6. ГАРАНТИИ</w:t>
      </w:r>
    </w:p>
    <w:p w14:paraId="13F083E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D0046B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5EA5137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7DE7F51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46B3980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6.4. Поставщик гарантирует, что поставляемый Товар в целом не обременен исключительными правами третьих лиц.</w:t>
      </w:r>
    </w:p>
    <w:p w14:paraId="72DB2E02"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7. ОТВЕТСТВЕННОСТЬ СТОРОН</w:t>
      </w:r>
    </w:p>
    <w:p w14:paraId="5D81062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9D5D0B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AB518C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08486B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2732424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E255F0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ABC7DF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C3868E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lastRenderedPageBreak/>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B1E5F4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10 процентов цены договора.</w:t>
      </w:r>
    </w:p>
    <w:p w14:paraId="773936E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68FCF4A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43248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9DE2CA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 Заказчик вправе расторгнуть настоящий Договор в одностороннем порядке в следующих случаях:</w:t>
      </w:r>
    </w:p>
    <w:p w14:paraId="0B64176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7.10.1. При нарушениях Поставщиком существенных условий настоящего Договора.</w:t>
      </w:r>
    </w:p>
    <w:p w14:paraId="19E293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7.10.2. В случае просрочки поставки Товара более, чем на 15 (пятнадцать) календарных дней.</w:t>
      </w:r>
    </w:p>
    <w:p w14:paraId="2437C70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0ADA598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75A8E2DC"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8. ОБСТОЯТЕЛЬСТВА НЕПРЕОДОЛИМОЙ СИЛЫ</w:t>
      </w:r>
    </w:p>
    <w:p w14:paraId="6B13FDD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8FD2A5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E4FB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E548F39"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p>
    <w:p w14:paraId="5D074796"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9. ПОРЯДОК УРЕГУЛИРОВАНИЯ СПОРОВ</w:t>
      </w:r>
    </w:p>
    <w:p w14:paraId="7B52231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19188B1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5D9C962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5B38EA6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3185268B" w14:textId="77777777" w:rsidR="00703E37" w:rsidRPr="005C7B97" w:rsidRDefault="00703E37" w:rsidP="009067F1">
      <w:pPr>
        <w:shd w:val="clear" w:color="auto" w:fill="FFFFFF"/>
        <w:spacing w:after="0" w:line="240" w:lineRule="auto"/>
        <w:ind w:firstLine="709"/>
        <w:jc w:val="center"/>
        <w:rPr>
          <w:rFonts w:ascii="Times New Roman" w:hAnsi="Times New Roman" w:cs="Times New Roman"/>
          <w:b/>
          <w:color w:val="000000"/>
          <w:sz w:val="20"/>
          <w:szCs w:val="20"/>
        </w:rPr>
      </w:pPr>
      <w:r w:rsidRPr="005C7B97">
        <w:rPr>
          <w:rFonts w:ascii="Times New Roman" w:hAnsi="Times New Roman" w:cs="Times New Roman"/>
          <w:b/>
          <w:color w:val="000000"/>
          <w:sz w:val="20"/>
          <w:szCs w:val="20"/>
        </w:rPr>
        <w:t>10. АНТИКОРРУПЦИОННАЯ ОГОВОРКА.</w:t>
      </w:r>
    </w:p>
    <w:p w14:paraId="5C247404" w14:textId="77777777" w:rsidR="00703E37" w:rsidRPr="005C7B97" w:rsidRDefault="00703E37" w:rsidP="009067F1">
      <w:pPr>
        <w:shd w:val="clear" w:color="auto" w:fill="FFFFFF"/>
        <w:spacing w:after="0" w:line="240" w:lineRule="auto"/>
        <w:ind w:firstLine="709"/>
        <w:rPr>
          <w:rFonts w:ascii="Times New Roman" w:hAnsi="Times New Roman" w:cs="Times New Roman"/>
          <w:color w:val="000000"/>
          <w:sz w:val="20"/>
          <w:szCs w:val="20"/>
        </w:rPr>
      </w:pPr>
      <w:r w:rsidRPr="005C7B97">
        <w:rPr>
          <w:rFonts w:ascii="Times New Roman" w:hAnsi="Times New Roman" w:cs="Times New Roman"/>
          <w:color w:val="000000"/>
          <w:sz w:val="20"/>
          <w:szCs w:val="20"/>
        </w:rPr>
        <w:t> </w:t>
      </w:r>
    </w:p>
    <w:p w14:paraId="7D83AF44"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E7C089"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8D212EC"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6E2CC8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71C09C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Под действиями работника, осуществляемыми в пользу стимулирующей его Стороны, понимаются:</w:t>
      </w:r>
    </w:p>
    <w:p w14:paraId="19B05BF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lastRenderedPageBreak/>
        <w:t>·предоставление неоправданных преимуществ по сравнению с другими контрагентами;</w:t>
      </w:r>
    </w:p>
    <w:p w14:paraId="1DC57E9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каких-либо гарантий;</w:t>
      </w:r>
    </w:p>
    <w:p w14:paraId="3C96D2A8"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·ускорение существующих процедур;</w:t>
      </w:r>
    </w:p>
    <w:p w14:paraId="011C426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2C85A5"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2B0FDA12"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A2D9C53"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2D2EB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0A8A4BA" w14:textId="560BC3EF" w:rsidR="00703E3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C687ED2" w14:textId="77777777" w:rsidR="009067F1" w:rsidRPr="005C7B97" w:rsidRDefault="009067F1" w:rsidP="009067F1">
      <w:pPr>
        <w:shd w:val="clear" w:color="auto" w:fill="FFFFFF"/>
        <w:spacing w:after="0" w:line="240" w:lineRule="auto"/>
        <w:ind w:firstLine="709"/>
        <w:jc w:val="both"/>
        <w:rPr>
          <w:rFonts w:ascii="Times New Roman" w:hAnsi="Times New Roman" w:cs="Times New Roman"/>
          <w:color w:val="000000"/>
          <w:sz w:val="20"/>
          <w:szCs w:val="20"/>
        </w:rPr>
      </w:pPr>
    </w:p>
    <w:p w14:paraId="70C4575F"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11. СРОК ДЕЙСТВИЯ, ПОРЯДОК ИЗМЕНЕНИЯ ДОГОВОРА</w:t>
      </w:r>
    </w:p>
    <w:p w14:paraId="3758D59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6607DCD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56B0517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11.3. Настоящий Договор может быть расторгнут по основаниям, предусмотренным действующим законодательством РФ.</w:t>
      </w:r>
    </w:p>
    <w:p w14:paraId="45330E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2BBCDF8" w14:textId="4A749C52"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769DC3DD"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09D9936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12. ПРОЧИЕ УСЛОВИЯ</w:t>
      </w:r>
    </w:p>
    <w:p w14:paraId="7AF907B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EA92E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12.2. Неотъемлемой частью Договора являются:</w:t>
      </w:r>
    </w:p>
    <w:p w14:paraId="7B72612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1 «Спецификация»;</w:t>
      </w:r>
    </w:p>
    <w:p w14:paraId="6E06B9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2 «Техническое задание».</w:t>
      </w:r>
    </w:p>
    <w:p w14:paraId="1302F418"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13. АДРЕСА И РЕКВИЗИТЫ СТОРОН</w:t>
      </w:r>
    </w:p>
    <w:p w14:paraId="735AEA33"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Заказчик:                                                                                   Поставщик:</w:t>
      </w:r>
    </w:p>
    <w:tbl>
      <w:tblPr>
        <w:tblStyle w:val="a5"/>
        <w:tblW w:w="0" w:type="auto"/>
        <w:tblLook w:val="04A0" w:firstRow="1" w:lastRow="0" w:firstColumn="1" w:lastColumn="0" w:noHBand="0" w:noVBand="1"/>
      </w:tblPr>
      <w:tblGrid>
        <w:gridCol w:w="5106"/>
        <w:gridCol w:w="5032"/>
      </w:tblGrid>
      <w:tr w:rsidR="00703E37" w:rsidRPr="005C7B97" w14:paraId="40552DC6" w14:textId="77777777" w:rsidTr="00A91D36">
        <w:tc>
          <w:tcPr>
            <w:tcW w:w="5210" w:type="dxa"/>
            <w:tcBorders>
              <w:top w:val="single" w:sz="4" w:space="0" w:color="auto"/>
              <w:left w:val="single" w:sz="4" w:space="0" w:color="auto"/>
              <w:bottom w:val="single" w:sz="4" w:space="0" w:color="auto"/>
              <w:right w:val="single" w:sz="4" w:space="0" w:color="auto"/>
            </w:tcBorders>
          </w:tcPr>
          <w:p w14:paraId="59751C08"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Областное государственное автономное</w:t>
            </w:r>
          </w:p>
          <w:p w14:paraId="7CC147CD"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учреждение «Иркутская база авиационной и наземной охраны лесов»</w:t>
            </w:r>
          </w:p>
          <w:p w14:paraId="1DEC8F1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 xml:space="preserve">Юр./почтовый адрес: 664081, г. Иркутск, ул. </w:t>
            </w:r>
            <w:r w:rsidRPr="00AD379E">
              <w:rPr>
                <w:rFonts w:ascii="Times New Roman" w:hAnsi="Times New Roman" w:cs="Times New Roman"/>
                <w:sz w:val="20"/>
                <w:szCs w:val="20"/>
              </w:rPr>
              <w:lastRenderedPageBreak/>
              <w:t>Депутатская, 85</w:t>
            </w:r>
          </w:p>
          <w:p w14:paraId="173941F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Тел. 8 (3952) 229882, факс 245971</w:t>
            </w:r>
          </w:p>
          <w:p w14:paraId="0AA367F6" w14:textId="77777777" w:rsidR="00AD379E" w:rsidRPr="00AD379E" w:rsidRDefault="00AD379E" w:rsidP="00AD379E">
            <w:pPr>
              <w:shd w:val="clear" w:color="auto" w:fill="FFFFFF"/>
              <w:rPr>
                <w:rFonts w:ascii="Times New Roman" w:hAnsi="Times New Roman" w:cs="Times New Roman"/>
                <w:sz w:val="20"/>
                <w:szCs w:val="20"/>
              </w:rPr>
            </w:pPr>
            <w:r w:rsidRPr="00AD379E">
              <w:rPr>
                <w:rFonts w:ascii="Times New Roman" w:hAnsi="Times New Roman" w:cs="Times New Roman"/>
                <w:sz w:val="20"/>
                <w:szCs w:val="20"/>
                <w:lang w:val="en-US"/>
              </w:rPr>
              <w:t>e</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 xml:space="preserve">: </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avia</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irk</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ru</w:t>
            </w:r>
          </w:p>
          <w:p w14:paraId="39D7FEB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Получатель: Министерство финансов Иркутской области (ОГАУ «Иркутская база авиационной и наземной охраны лесов» л/с 84303050036, л/с 84303040036)</w:t>
            </w:r>
          </w:p>
          <w:p w14:paraId="2E529A3A"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Казначейский счет 03224643250000003400</w:t>
            </w:r>
          </w:p>
          <w:p w14:paraId="31F3795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Банковский счет 401028101457370000026</w:t>
            </w:r>
          </w:p>
          <w:p w14:paraId="6481CE8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БИК 012520101</w:t>
            </w:r>
          </w:p>
          <w:p w14:paraId="62DCCA1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Наименование банка: ОКЦ №4 СибГУ Банка России//УФК по Иркутской области г. Иркутск</w:t>
            </w:r>
          </w:p>
          <w:p w14:paraId="4B40AA6B"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области, г. Иркутск</w:t>
            </w:r>
          </w:p>
          <w:p w14:paraId="0AD6A63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bCs/>
                <w:sz w:val="20"/>
                <w:szCs w:val="20"/>
              </w:rPr>
              <w:t xml:space="preserve">ОГРН </w:t>
            </w:r>
            <w:r w:rsidRPr="00AD379E">
              <w:rPr>
                <w:rFonts w:ascii="Times New Roman" w:hAnsi="Times New Roman" w:cs="Times New Roman"/>
                <w:sz w:val="20"/>
                <w:szCs w:val="20"/>
              </w:rPr>
              <w:t>1038500599873</w:t>
            </w:r>
          </w:p>
          <w:p w14:paraId="67B32933"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ИНН 8502002599 /КПП 381101001</w:t>
            </w:r>
          </w:p>
          <w:p w14:paraId="2D6CEF5A" w14:textId="77777777" w:rsidR="00703E37" w:rsidRPr="00AD379E" w:rsidRDefault="00703E37" w:rsidP="00A91D36">
            <w:pPr>
              <w:widowControl w:val="0"/>
              <w:adjustRightInd w:val="0"/>
              <w:jc w:val="both"/>
              <w:rPr>
                <w:rFonts w:ascii="Times New Roman" w:hAnsi="Times New Roman" w:cs="Times New Roman"/>
                <w:sz w:val="20"/>
                <w:szCs w:val="20"/>
                <w:highlight w:val="yellow"/>
              </w:rPr>
            </w:pPr>
          </w:p>
        </w:tc>
        <w:tc>
          <w:tcPr>
            <w:tcW w:w="5211" w:type="dxa"/>
            <w:tcBorders>
              <w:top w:val="single" w:sz="4" w:space="0" w:color="auto"/>
              <w:left w:val="single" w:sz="4" w:space="0" w:color="auto"/>
              <w:bottom w:val="single" w:sz="4" w:space="0" w:color="auto"/>
              <w:right w:val="single" w:sz="4" w:space="0" w:color="auto"/>
            </w:tcBorders>
          </w:tcPr>
          <w:p w14:paraId="47270E1C" w14:textId="77777777" w:rsidR="00703E37" w:rsidRPr="005C7B97" w:rsidRDefault="00703E37" w:rsidP="00A91D36">
            <w:pPr>
              <w:widowControl w:val="0"/>
              <w:adjustRightInd w:val="0"/>
              <w:jc w:val="both"/>
              <w:rPr>
                <w:rFonts w:ascii="Times New Roman" w:hAnsi="Times New Roman" w:cs="Times New Roman"/>
                <w:sz w:val="20"/>
                <w:szCs w:val="20"/>
              </w:rPr>
            </w:pPr>
          </w:p>
        </w:tc>
      </w:tr>
    </w:tbl>
    <w:p w14:paraId="1EC9EA76" w14:textId="77777777" w:rsidR="00703E37" w:rsidRPr="005C7B97" w:rsidRDefault="00703E37" w:rsidP="00703E37">
      <w:pPr>
        <w:widowControl w:val="0"/>
        <w:tabs>
          <w:tab w:val="center" w:pos="4677"/>
        </w:tabs>
        <w:autoSpaceDE w:val="0"/>
        <w:autoSpaceDN w:val="0"/>
        <w:adjustRightInd w:val="0"/>
        <w:rPr>
          <w:rFonts w:ascii="Times New Roman" w:hAnsi="Times New Roman" w:cs="Times New Roman"/>
          <w:sz w:val="20"/>
          <w:szCs w:val="20"/>
        </w:rPr>
      </w:pPr>
      <w:r w:rsidRPr="005C7B97">
        <w:rPr>
          <w:rFonts w:ascii="Times New Roman" w:hAnsi="Times New Roman" w:cs="Times New Roman"/>
          <w:sz w:val="20"/>
          <w:szCs w:val="20"/>
        </w:rPr>
        <w:t>И.о. Директора _____________ С.Г. Евсюков</w:t>
      </w:r>
      <w:r w:rsidRPr="005C7B97">
        <w:rPr>
          <w:rFonts w:ascii="Times New Roman" w:hAnsi="Times New Roman" w:cs="Times New Roman"/>
          <w:sz w:val="20"/>
          <w:szCs w:val="20"/>
        </w:rPr>
        <w:tab/>
        <w:t xml:space="preserve">                                 Директор______________________</w:t>
      </w:r>
    </w:p>
    <w:p w14:paraId="43346910"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М.П.                                                                                          М.П. (при наличии печати)</w:t>
      </w:r>
    </w:p>
    <w:p w14:paraId="4CAF6D7E" w14:textId="77777777" w:rsidR="00703E37" w:rsidRPr="005C7B97" w:rsidRDefault="00703E37" w:rsidP="00703E37">
      <w:pPr>
        <w:pStyle w:val="ConsPlusNormal"/>
        <w:jc w:val="right"/>
        <w:outlineLvl w:val="1"/>
        <w:rPr>
          <w:rFonts w:ascii="Times New Roman" w:hAnsi="Times New Roman" w:cs="Times New Roman"/>
        </w:rPr>
      </w:pPr>
    </w:p>
    <w:p w14:paraId="01085D15" w14:textId="77777777" w:rsidR="00703E37" w:rsidRPr="005C7B97" w:rsidRDefault="00703E37" w:rsidP="00703E37">
      <w:pPr>
        <w:pStyle w:val="ConsPlusNormal"/>
        <w:jc w:val="right"/>
        <w:outlineLvl w:val="1"/>
        <w:rPr>
          <w:rFonts w:ascii="Times New Roman" w:hAnsi="Times New Roman" w:cs="Times New Roman"/>
        </w:rPr>
      </w:pPr>
    </w:p>
    <w:p w14:paraId="38E7AE18" w14:textId="77777777" w:rsidR="00703E37" w:rsidRPr="005C7B97" w:rsidRDefault="00703E37" w:rsidP="00703E37">
      <w:pPr>
        <w:pStyle w:val="ConsPlusNormal"/>
        <w:jc w:val="right"/>
        <w:outlineLvl w:val="1"/>
        <w:rPr>
          <w:rFonts w:ascii="Times New Roman" w:hAnsi="Times New Roman" w:cs="Times New Roman"/>
        </w:rPr>
      </w:pPr>
      <w:r w:rsidRPr="005C7B97">
        <w:rPr>
          <w:rFonts w:ascii="Times New Roman" w:hAnsi="Times New Roman" w:cs="Times New Roman"/>
        </w:rPr>
        <w:t>Приложение 1</w:t>
      </w:r>
    </w:p>
    <w:p w14:paraId="2B0EA2CB" w14:textId="77777777"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к Договору</w:t>
      </w:r>
    </w:p>
    <w:p w14:paraId="6B87FD0A" w14:textId="0BC9F988"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 xml:space="preserve">№ </w:t>
      </w:r>
      <w:r w:rsidR="0020778A">
        <w:rPr>
          <w:rFonts w:ascii="Times New Roman" w:hAnsi="Times New Roman" w:cs="Times New Roman"/>
        </w:rPr>
        <w:t>40</w:t>
      </w:r>
      <w:r w:rsidRPr="005C7B97">
        <w:rPr>
          <w:rFonts w:ascii="Times New Roman" w:hAnsi="Times New Roman" w:cs="Times New Roman"/>
        </w:rPr>
        <w:t>-ЭА/26 от «__» _____ 2026 г.</w:t>
      </w:r>
    </w:p>
    <w:p w14:paraId="5753F3A2" w14:textId="77777777" w:rsidR="002D5793" w:rsidRPr="005C7B97" w:rsidRDefault="002D5793" w:rsidP="002D5793">
      <w:pPr>
        <w:keepNext/>
        <w:ind w:left="-108" w:right="-108" w:firstLine="709"/>
        <w:jc w:val="center"/>
        <w:outlineLvl w:val="2"/>
        <w:rPr>
          <w:rFonts w:ascii="Times New Roman" w:eastAsia="Times New Roman" w:hAnsi="Times New Roman" w:cs="Times New Roman"/>
          <w:b/>
          <w:bCs/>
          <w:sz w:val="20"/>
          <w:szCs w:val="20"/>
        </w:rPr>
      </w:pPr>
      <w:r w:rsidRPr="005C7B97">
        <w:rPr>
          <w:rFonts w:ascii="Times New Roman" w:eastAsia="Times New Roman" w:hAnsi="Times New Roman" w:cs="Times New Roman"/>
          <w:b/>
          <w:bCs/>
          <w:sz w:val="20"/>
          <w:szCs w:val="20"/>
        </w:rPr>
        <w:t>СПЕЦИФИКАЦИЯ</w:t>
      </w:r>
    </w:p>
    <w:p w14:paraId="4AB666DE" w14:textId="77777777" w:rsidR="002D5793" w:rsidRPr="005C7B97" w:rsidRDefault="002D5793" w:rsidP="002D5793">
      <w:pPr>
        <w:keepNext/>
        <w:tabs>
          <w:tab w:val="left" w:pos="142"/>
        </w:tabs>
        <w:ind w:right="-108"/>
        <w:outlineLvl w:val="2"/>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1. Характеристики</w:t>
      </w:r>
    </w:p>
    <w:p w14:paraId="52952465" w14:textId="77777777" w:rsidR="002D5793" w:rsidRPr="005C7B97" w:rsidRDefault="002D5793" w:rsidP="002D5793">
      <w:pPr>
        <w:rPr>
          <w:rFonts w:ascii="Times New Roman" w:hAnsi="Times New Roman" w:cs="Times New Roman"/>
          <w:sz w:val="20"/>
          <w:szCs w:val="20"/>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2D5793" w:rsidRPr="005C7B97" w14:paraId="497D0689" w14:textId="77777777" w:rsidTr="00A91D36">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3EA2170D"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w:t>
            </w:r>
          </w:p>
        </w:tc>
        <w:tc>
          <w:tcPr>
            <w:tcW w:w="1674" w:type="dxa"/>
            <w:tcBorders>
              <w:top w:val="single" w:sz="4" w:space="0" w:color="000000"/>
              <w:left w:val="single" w:sz="4" w:space="0" w:color="auto"/>
              <w:bottom w:val="single" w:sz="4" w:space="0" w:color="000000"/>
              <w:right w:val="nil"/>
            </w:tcBorders>
          </w:tcPr>
          <w:p w14:paraId="6B5B17D3"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Наименование Товара</w:t>
            </w:r>
          </w:p>
        </w:tc>
        <w:tc>
          <w:tcPr>
            <w:tcW w:w="2032" w:type="dxa"/>
            <w:tcBorders>
              <w:top w:val="single" w:sz="4" w:space="0" w:color="000000"/>
              <w:left w:val="single" w:sz="4" w:space="0" w:color="000000"/>
              <w:bottom w:val="single" w:sz="4" w:space="0" w:color="000000"/>
              <w:right w:val="nil"/>
            </w:tcBorders>
          </w:tcPr>
          <w:p w14:paraId="20ADEC2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4B490FE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CF3B6D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Ед.</w:t>
            </w:r>
          </w:p>
          <w:p w14:paraId="3CB9DFC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изм.</w:t>
            </w:r>
          </w:p>
        </w:tc>
        <w:tc>
          <w:tcPr>
            <w:tcW w:w="709" w:type="dxa"/>
            <w:tcBorders>
              <w:top w:val="single" w:sz="4" w:space="0" w:color="000000"/>
              <w:left w:val="single" w:sz="4" w:space="0" w:color="auto"/>
              <w:bottom w:val="single" w:sz="4" w:space="0" w:color="000000"/>
              <w:right w:val="nil"/>
            </w:tcBorders>
          </w:tcPr>
          <w:p w14:paraId="41CA72F7"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Кол-во</w:t>
            </w:r>
          </w:p>
        </w:tc>
        <w:tc>
          <w:tcPr>
            <w:tcW w:w="1155" w:type="dxa"/>
            <w:tcBorders>
              <w:top w:val="single" w:sz="4" w:space="0" w:color="000000"/>
              <w:left w:val="single" w:sz="4" w:space="0" w:color="000000"/>
              <w:bottom w:val="single" w:sz="4" w:space="0" w:color="000000"/>
              <w:right w:val="single" w:sz="4" w:space="0" w:color="000000"/>
            </w:tcBorders>
          </w:tcPr>
          <w:p w14:paraId="0EA944E0"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Цена за ед. товара</w:t>
            </w:r>
          </w:p>
          <w:p w14:paraId="0EC4025F" w14:textId="77777777" w:rsidR="002D5793" w:rsidRPr="005C7B97" w:rsidRDefault="002D5793" w:rsidP="00A91D36">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09BA472"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Стоимость товара</w:t>
            </w:r>
          </w:p>
          <w:p w14:paraId="3E006A27" w14:textId="77777777" w:rsidR="002D5793" w:rsidRPr="005C7B97" w:rsidRDefault="002D5793" w:rsidP="00A91D36">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0F5319C"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Примечание</w:t>
            </w:r>
          </w:p>
        </w:tc>
      </w:tr>
      <w:tr w:rsidR="002D5793" w:rsidRPr="005C7B97" w14:paraId="3A7F9D61" w14:textId="77777777" w:rsidTr="00A91D36">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5C709FF1"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000000"/>
              <w:left w:val="single" w:sz="4" w:space="0" w:color="auto"/>
              <w:bottom w:val="single" w:sz="4" w:space="0" w:color="auto"/>
              <w:right w:val="nil"/>
            </w:tcBorders>
            <w:vAlign w:val="center"/>
          </w:tcPr>
          <w:p w14:paraId="67B4C926"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000000"/>
              <w:left w:val="single" w:sz="4" w:space="0" w:color="000000"/>
              <w:bottom w:val="single" w:sz="4" w:space="0" w:color="auto"/>
              <w:right w:val="nil"/>
            </w:tcBorders>
            <w:vAlign w:val="center"/>
          </w:tcPr>
          <w:p w14:paraId="1D95A68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000000"/>
              <w:left w:val="single" w:sz="4" w:space="0" w:color="auto"/>
              <w:bottom w:val="single" w:sz="4" w:space="0" w:color="auto"/>
              <w:right w:val="nil"/>
            </w:tcBorders>
            <w:vAlign w:val="center"/>
          </w:tcPr>
          <w:p w14:paraId="112235DA"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000000"/>
              <w:left w:val="single" w:sz="4" w:space="0" w:color="000000"/>
              <w:bottom w:val="single" w:sz="4" w:space="0" w:color="auto"/>
              <w:right w:val="single" w:sz="4" w:space="0" w:color="auto"/>
            </w:tcBorders>
            <w:vAlign w:val="center"/>
          </w:tcPr>
          <w:p w14:paraId="6878B77F"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auto"/>
              <w:right w:val="nil"/>
            </w:tcBorders>
            <w:vAlign w:val="center"/>
          </w:tcPr>
          <w:p w14:paraId="7A24720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6337702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0D65A83"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vAlign w:val="center"/>
          </w:tcPr>
          <w:p w14:paraId="1A5B4555"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061112AA" w14:textId="77777777" w:rsidTr="00A91D36">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4CC5615D"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4B34FF6E"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auto"/>
              <w:left w:val="single" w:sz="4" w:space="0" w:color="000000"/>
              <w:bottom w:val="single" w:sz="4" w:space="0" w:color="auto"/>
              <w:right w:val="nil"/>
            </w:tcBorders>
            <w:vAlign w:val="center"/>
          </w:tcPr>
          <w:p w14:paraId="4B38063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auto"/>
              <w:right w:val="nil"/>
            </w:tcBorders>
            <w:vAlign w:val="center"/>
          </w:tcPr>
          <w:p w14:paraId="3F532AF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auto"/>
              <w:right w:val="single" w:sz="4" w:space="0" w:color="auto"/>
            </w:tcBorders>
            <w:vAlign w:val="center"/>
          </w:tcPr>
          <w:p w14:paraId="74A54942"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nil"/>
            </w:tcBorders>
            <w:vAlign w:val="center"/>
          </w:tcPr>
          <w:p w14:paraId="03F853E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auto"/>
              <w:right w:val="single" w:sz="4" w:space="0" w:color="000000"/>
            </w:tcBorders>
            <w:vAlign w:val="center"/>
          </w:tcPr>
          <w:p w14:paraId="68B7802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BD7EE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auto"/>
              <w:right w:val="single" w:sz="4" w:space="0" w:color="000000"/>
            </w:tcBorders>
            <w:vAlign w:val="center"/>
          </w:tcPr>
          <w:p w14:paraId="1ABAA9CE"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57E5E0DF" w14:textId="77777777" w:rsidTr="00A91D36">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5805BA87"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6ED1C4C7" w14:textId="77777777" w:rsidR="002D5793" w:rsidRPr="005C7B97" w:rsidRDefault="002D5793" w:rsidP="00A91D36">
            <w:pPr>
              <w:widowControl w:val="0"/>
              <w:autoSpaceDE w:val="0"/>
              <w:autoSpaceDN w:val="0"/>
              <w:adjustRightInd w:val="0"/>
              <w:ind w:left="-108" w:right="-108" w:firstLine="7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Итого</w:t>
            </w:r>
          </w:p>
        </w:tc>
        <w:tc>
          <w:tcPr>
            <w:tcW w:w="2032" w:type="dxa"/>
            <w:tcBorders>
              <w:top w:val="single" w:sz="4" w:space="0" w:color="auto"/>
              <w:left w:val="single" w:sz="4" w:space="0" w:color="000000"/>
              <w:bottom w:val="single" w:sz="4" w:space="0" w:color="000000"/>
              <w:right w:val="nil"/>
            </w:tcBorders>
            <w:vAlign w:val="center"/>
          </w:tcPr>
          <w:p w14:paraId="0076EA2D"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000000"/>
              <w:right w:val="nil"/>
            </w:tcBorders>
            <w:vAlign w:val="center"/>
          </w:tcPr>
          <w:p w14:paraId="6D0278C4"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000000"/>
              <w:right w:val="single" w:sz="4" w:space="0" w:color="auto"/>
            </w:tcBorders>
            <w:vAlign w:val="center"/>
          </w:tcPr>
          <w:p w14:paraId="12DFEECB"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000000"/>
              <w:right w:val="nil"/>
            </w:tcBorders>
            <w:vAlign w:val="center"/>
          </w:tcPr>
          <w:p w14:paraId="33D89CDE"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1806B031"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3A1FC7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085FA26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bl>
    <w:p w14:paraId="28F09F3C"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32197A91" w14:textId="7592744D" w:rsidR="002D5793" w:rsidRPr="00135522" w:rsidRDefault="002D5793" w:rsidP="002D5793">
      <w:pPr>
        <w:jc w:val="both"/>
        <w:rPr>
          <w:rFonts w:ascii="Times New Roman" w:eastAsia="Times New Roman" w:hAnsi="Times New Roman" w:cs="Times New Roman"/>
          <w:color w:val="000000"/>
          <w:sz w:val="20"/>
          <w:szCs w:val="20"/>
        </w:rPr>
      </w:pPr>
      <w:r w:rsidRPr="00135522">
        <w:rPr>
          <w:rFonts w:ascii="Times New Roman" w:eastAsia="Times New Roman" w:hAnsi="Times New Roman" w:cs="Times New Roman"/>
          <w:b/>
          <w:sz w:val="20"/>
          <w:szCs w:val="20"/>
        </w:rPr>
        <w:t xml:space="preserve">Место поставки товара: </w:t>
      </w:r>
      <w:r w:rsidR="007169A3" w:rsidRPr="00135522">
        <w:rPr>
          <w:rFonts w:ascii="Times New Roman" w:hAnsi="Times New Roman" w:cs="Times New Roman"/>
          <w:sz w:val="20"/>
          <w:szCs w:val="20"/>
        </w:rPr>
        <w:t>664081</w:t>
      </w:r>
      <w:r w:rsidR="005C7B97" w:rsidRPr="00135522">
        <w:rPr>
          <w:rFonts w:ascii="Times New Roman" w:hAnsi="Times New Roman" w:cs="Times New Roman"/>
          <w:sz w:val="20"/>
          <w:szCs w:val="20"/>
        </w:rPr>
        <w:t xml:space="preserve">, Иркутская область, г. Иркутск, ул. </w:t>
      </w:r>
      <w:r w:rsidR="007169A3" w:rsidRPr="00135522">
        <w:rPr>
          <w:rFonts w:ascii="Times New Roman" w:hAnsi="Times New Roman" w:cs="Times New Roman"/>
          <w:sz w:val="20"/>
          <w:szCs w:val="20"/>
        </w:rPr>
        <w:t>Депутатская, 85</w:t>
      </w:r>
    </w:p>
    <w:p w14:paraId="6E72AA9E" w14:textId="77777777" w:rsidR="005C7B97" w:rsidRPr="00135522"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135522">
        <w:rPr>
          <w:rFonts w:ascii="Times New Roman" w:eastAsia="Times New Roman" w:hAnsi="Times New Roman" w:cs="Times New Roman"/>
          <w:b/>
          <w:sz w:val="20"/>
          <w:szCs w:val="20"/>
        </w:rPr>
        <w:t xml:space="preserve">Срок и условия поставки: </w:t>
      </w:r>
      <w:r w:rsidR="005C7B97" w:rsidRPr="00135522">
        <w:rPr>
          <w:rFonts w:ascii="Times New Roman" w:hAnsi="Times New Roman" w:cs="Times New Roman"/>
          <w:sz w:val="20"/>
          <w:szCs w:val="20"/>
        </w:rPr>
        <w:t>60 дней с момента заключения договора</w:t>
      </w:r>
      <w:r w:rsidR="005C7B97" w:rsidRPr="00135522">
        <w:rPr>
          <w:rFonts w:ascii="Times New Roman" w:eastAsia="Times New Roman" w:hAnsi="Times New Roman" w:cs="Times New Roman"/>
          <w:b/>
          <w:bCs/>
          <w:i/>
          <w:iCs/>
          <w:sz w:val="20"/>
          <w:szCs w:val="20"/>
        </w:rPr>
        <w:t xml:space="preserve"> </w:t>
      </w:r>
    </w:p>
    <w:p w14:paraId="43FD44A7" w14:textId="06971E51" w:rsidR="002D5793" w:rsidRPr="00135522"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135522">
        <w:rPr>
          <w:rFonts w:ascii="Times New Roman" w:eastAsia="Times New Roman" w:hAnsi="Times New Roman" w:cs="Times New Roman"/>
          <w:b/>
          <w:bCs/>
          <w:i/>
          <w:iCs/>
          <w:sz w:val="20"/>
          <w:szCs w:val="20"/>
        </w:rPr>
        <w:t>Гарантии:</w:t>
      </w:r>
    </w:p>
    <w:p w14:paraId="62308425" w14:textId="1A18FC11" w:rsidR="005C7B97" w:rsidRPr="005C7B97" w:rsidRDefault="005C7B97" w:rsidP="005C7B97">
      <w:pPr>
        <w:tabs>
          <w:tab w:val="left" w:pos="3030"/>
        </w:tabs>
        <w:rPr>
          <w:rFonts w:ascii="Times New Roman" w:hAnsi="Times New Roman" w:cs="Times New Roman"/>
          <w:sz w:val="20"/>
          <w:szCs w:val="20"/>
        </w:rPr>
      </w:pPr>
      <w:r w:rsidRPr="00135522">
        <w:rPr>
          <w:rFonts w:ascii="Times New Roman" w:hAnsi="Times New Roman" w:cs="Times New Roman"/>
          <w:sz w:val="20"/>
          <w:szCs w:val="20"/>
        </w:rPr>
        <w:t xml:space="preserve">-Гарантии на транспортное средство (срок действия гарантии):  не менее </w:t>
      </w:r>
      <w:r w:rsidR="00135522" w:rsidRPr="00135522">
        <w:rPr>
          <w:rFonts w:ascii="Times New Roman" w:hAnsi="Times New Roman" w:cs="Times New Roman"/>
          <w:sz w:val="20"/>
          <w:szCs w:val="20"/>
        </w:rPr>
        <w:t>24</w:t>
      </w:r>
      <w:r w:rsidRPr="00135522">
        <w:rPr>
          <w:rFonts w:ascii="Times New Roman" w:hAnsi="Times New Roman" w:cs="Times New Roman"/>
          <w:sz w:val="20"/>
          <w:szCs w:val="20"/>
        </w:rPr>
        <w:t xml:space="preserve"> месяцев</w:t>
      </w:r>
    </w:p>
    <w:p w14:paraId="4C20820F" w14:textId="0CC44FA7" w:rsidR="005C7B97" w:rsidRPr="005C7B97" w:rsidRDefault="005C7B97" w:rsidP="005C7B97">
      <w:pPr>
        <w:tabs>
          <w:tab w:val="left" w:pos="3030"/>
        </w:tabs>
        <w:rPr>
          <w:rFonts w:ascii="Times New Roman" w:hAnsi="Times New Roman" w:cs="Times New Roman"/>
          <w:sz w:val="20"/>
          <w:szCs w:val="20"/>
        </w:rPr>
      </w:pPr>
      <w:r w:rsidRPr="005C7B97">
        <w:rPr>
          <w:rFonts w:ascii="Times New Roman" w:hAnsi="Times New Roman" w:cs="Times New Roman"/>
          <w:sz w:val="20"/>
          <w:szCs w:val="20"/>
        </w:rPr>
        <w:t>Техническое обслуживание Товара в течение гарантийного срока производится по правилам завода-изготовителя Товара на станции технического обслуживания официального дилера, уполномоченного на проведение соответствующих работ в г. Иркутск</w:t>
      </w:r>
    </w:p>
    <w:p w14:paraId="4EFC3B56" w14:textId="77777777" w:rsidR="002D5793" w:rsidRPr="005C7B97" w:rsidRDefault="002D5793" w:rsidP="002D5793">
      <w:pPr>
        <w:autoSpaceDE w:val="0"/>
        <w:ind w:firstLine="300"/>
        <w:jc w:val="both"/>
        <w:rPr>
          <w:rFonts w:ascii="Times New Roman" w:eastAsia="Times New Roman" w:hAnsi="Times New Roman" w:cs="Times New Roman"/>
          <w:sz w:val="20"/>
          <w:szCs w:val="20"/>
        </w:rPr>
      </w:pPr>
      <w:r w:rsidRPr="005C7B97">
        <w:rPr>
          <w:rFonts w:ascii="Times New Roman" w:eastAsia="Times New Roman" w:hAnsi="Times New Roman" w:cs="Times New Roman"/>
          <w:b/>
          <w:bCs/>
          <w:color w:val="000000"/>
          <w:sz w:val="20"/>
          <w:szCs w:val="20"/>
        </w:rPr>
        <w:t>Автомобиль соответствует требованиям качества, безопасности жизни и здоровья,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о техническом регулировании.</w:t>
      </w:r>
    </w:p>
    <w:p w14:paraId="3D7D2CAE"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697A843D" w14:textId="77777777" w:rsidR="00703E37" w:rsidRPr="005C7B97" w:rsidRDefault="00703E37" w:rsidP="00703E37">
      <w:pPr>
        <w:pStyle w:val="ConsPlusNormal"/>
        <w:jc w:val="center"/>
        <w:rPr>
          <w:rFonts w:ascii="Times New Roman" w:hAnsi="Times New Roman" w:cs="Times New Roman"/>
          <w:b/>
        </w:rPr>
      </w:pPr>
    </w:p>
    <w:p w14:paraId="1C30100C" w14:textId="77777777" w:rsidR="00703E37" w:rsidRPr="005C7B97" w:rsidRDefault="00703E37" w:rsidP="00703E37">
      <w:pPr>
        <w:pStyle w:val="ConsPlusNormal"/>
        <w:jc w:val="center"/>
        <w:rPr>
          <w:rFonts w:ascii="Times New Roman" w:hAnsi="Times New Roman" w:cs="Times New Roman"/>
          <w:b/>
        </w:rPr>
      </w:pPr>
    </w:p>
    <w:p w14:paraId="7AE467CF" w14:textId="77777777" w:rsidR="00703E37" w:rsidRPr="005C7B97" w:rsidRDefault="00703E37" w:rsidP="00703E37">
      <w:pPr>
        <w:pStyle w:val="ConsPlusNormal"/>
        <w:jc w:val="both"/>
        <w:rPr>
          <w:rFonts w:ascii="Times New Roman" w:hAnsi="Times New Roman" w:cs="Times New Roman"/>
        </w:rPr>
      </w:pPr>
    </w:p>
    <w:p w14:paraId="276F6D08"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Заказчик:                                                                                                                              Поставщик:</w:t>
      </w:r>
    </w:p>
    <w:p w14:paraId="78B6970E"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_________________________                                                                                            _________________________</w:t>
      </w:r>
    </w:p>
    <w:p w14:paraId="0FCDFB69"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 _________ 2026г.                                                                                                      «__» _________ 2026 г.</w:t>
      </w:r>
    </w:p>
    <w:p w14:paraId="6C32A06B"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М.П.                                                                                                                                     М.П. (при наличии печати)</w:t>
      </w:r>
    </w:p>
    <w:p w14:paraId="6D410854" w14:textId="77777777" w:rsidR="00703E37" w:rsidRPr="005C7B97" w:rsidRDefault="00703E37" w:rsidP="00703E37">
      <w:pPr>
        <w:pStyle w:val="ConsPlusNormal"/>
        <w:jc w:val="both"/>
        <w:rPr>
          <w:rFonts w:ascii="Times New Roman" w:hAnsi="Times New Roman" w:cs="Times New Roman"/>
        </w:rPr>
      </w:pPr>
    </w:p>
    <w:p w14:paraId="72E9683D" w14:textId="77777777" w:rsidR="00703E37" w:rsidRPr="005C7B97" w:rsidRDefault="00703E37" w:rsidP="00703E37">
      <w:pPr>
        <w:pStyle w:val="ConsPlusNormal"/>
        <w:jc w:val="right"/>
        <w:outlineLvl w:val="1"/>
        <w:rPr>
          <w:rFonts w:ascii="Times New Roman" w:hAnsi="Times New Roman" w:cs="Times New Roman"/>
        </w:rPr>
      </w:pPr>
    </w:p>
    <w:bookmarkEnd w:id="11"/>
    <w:bookmarkEnd w:id="12"/>
    <w:bookmarkEnd w:id="13"/>
    <w:bookmarkEnd w:id="14"/>
    <w:p w14:paraId="7F50D162" w14:textId="36EB8CA4" w:rsidR="00703E37" w:rsidRPr="005C7B97" w:rsidRDefault="00703E37" w:rsidP="00703E37">
      <w:pPr>
        <w:pStyle w:val="ConsPlusNormal"/>
        <w:jc w:val="right"/>
        <w:outlineLvl w:val="1"/>
        <w:rPr>
          <w:rFonts w:ascii="Times New Roman" w:hAnsi="Times New Roman" w:cs="Times New Roman"/>
        </w:rPr>
      </w:pPr>
    </w:p>
    <w:sectPr w:rsidR="00703E37" w:rsidRPr="005C7B97" w:rsidSect="009952FC">
      <w:footerReference w:type="default" r:id="rId15"/>
      <w:footnotePr>
        <w:numStart w:val="2"/>
      </w:footnotePr>
      <w:type w:val="continuous"/>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D0B7" w14:textId="77777777" w:rsidR="00731CEC" w:rsidRDefault="00731CEC" w:rsidP="00C35667">
      <w:pPr>
        <w:spacing w:after="0" w:line="240" w:lineRule="auto"/>
      </w:pPr>
      <w:r>
        <w:separator/>
      </w:r>
    </w:p>
  </w:endnote>
  <w:endnote w:type="continuationSeparator" w:id="0">
    <w:p w14:paraId="4874A080" w14:textId="77777777" w:rsidR="00731CEC" w:rsidRDefault="00731CEC" w:rsidP="00C3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9992"/>
      <w:docPartObj>
        <w:docPartGallery w:val="Page Numbers (Bottom of Page)"/>
        <w:docPartUnique/>
      </w:docPartObj>
    </w:sdtPr>
    <w:sdtEndPr/>
    <w:sdtContent>
      <w:p w14:paraId="2D25A2A1" w14:textId="138AB89A" w:rsidR="00A91D36" w:rsidRDefault="00A91D36">
        <w:pPr>
          <w:pStyle w:val="af1"/>
          <w:jc w:val="center"/>
        </w:pPr>
        <w:r>
          <w:fldChar w:fldCharType="begin"/>
        </w:r>
        <w:r>
          <w:instrText>PAGE   \* MERGEFORMAT</w:instrText>
        </w:r>
        <w:r>
          <w:fldChar w:fldCharType="separate"/>
        </w:r>
        <w:r w:rsidR="007169A3">
          <w:rPr>
            <w:noProof/>
          </w:rPr>
          <w:t>24</w:t>
        </w:r>
        <w:r>
          <w:fldChar w:fldCharType="end"/>
        </w:r>
      </w:p>
    </w:sdtContent>
  </w:sdt>
  <w:p w14:paraId="17DCBFA6" w14:textId="77777777" w:rsidR="00A91D36" w:rsidRDefault="00A91D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78D3" w14:textId="77777777" w:rsidR="00731CEC" w:rsidRDefault="00731CEC" w:rsidP="00C35667">
      <w:pPr>
        <w:spacing w:after="0" w:line="240" w:lineRule="auto"/>
      </w:pPr>
      <w:r>
        <w:separator/>
      </w:r>
    </w:p>
  </w:footnote>
  <w:footnote w:type="continuationSeparator" w:id="0">
    <w:p w14:paraId="75EEA069" w14:textId="77777777" w:rsidR="00731CEC" w:rsidRDefault="00731CEC" w:rsidP="00C35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1" w15:restartNumberingAfterBreak="0">
    <w:nsid w:val="0A6A2DCD"/>
    <w:multiLevelType w:val="multilevel"/>
    <w:tmpl w:val="3612BBB0"/>
    <w:lvl w:ilvl="0">
      <w:start w:val="1"/>
      <w:numFmt w:val="decimal"/>
      <w:lvlText w:val="%1."/>
      <w:lvlJc w:val="left"/>
      <w:pPr>
        <w:ind w:left="4309" w:hanging="360"/>
      </w:pPr>
      <w:rPr>
        <w:rFonts w:hint="default"/>
      </w:rPr>
    </w:lvl>
    <w:lvl w:ilvl="1">
      <w:start w:val="8"/>
      <w:numFmt w:val="decimal"/>
      <w:isLgl/>
      <w:lvlText w:val="%1.%2."/>
      <w:lvlJc w:val="left"/>
      <w:pPr>
        <w:ind w:left="4489" w:hanging="54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5029" w:hanging="1080"/>
      </w:pPr>
      <w:rPr>
        <w:rFonts w:hint="default"/>
      </w:rPr>
    </w:lvl>
    <w:lvl w:ilvl="6">
      <w:start w:val="1"/>
      <w:numFmt w:val="decimal"/>
      <w:isLgl/>
      <w:lvlText w:val="%1.%2.%3.%4.%5.%6.%7."/>
      <w:lvlJc w:val="left"/>
      <w:pPr>
        <w:ind w:left="5389" w:hanging="1440"/>
      </w:pPr>
      <w:rPr>
        <w:rFonts w:hint="default"/>
      </w:rPr>
    </w:lvl>
    <w:lvl w:ilvl="7">
      <w:start w:val="1"/>
      <w:numFmt w:val="decimal"/>
      <w:isLgl/>
      <w:lvlText w:val="%1.%2.%3.%4.%5.%6.%7.%8."/>
      <w:lvlJc w:val="left"/>
      <w:pPr>
        <w:ind w:left="5389" w:hanging="1440"/>
      </w:pPr>
      <w:rPr>
        <w:rFonts w:hint="default"/>
      </w:rPr>
    </w:lvl>
    <w:lvl w:ilvl="8">
      <w:start w:val="1"/>
      <w:numFmt w:val="decimal"/>
      <w:isLgl/>
      <w:lvlText w:val="%1.%2.%3.%4.%5.%6.%7.%8.%9."/>
      <w:lvlJc w:val="left"/>
      <w:pPr>
        <w:ind w:left="5749" w:hanging="1800"/>
      </w:pPr>
      <w:rPr>
        <w:rFonts w:hint="default"/>
      </w:rPr>
    </w:lvl>
  </w:abstractNum>
  <w:abstractNum w:abstractNumId="2" w15:restartNumberingAfterBreak="0">
    <w:nsid w:val="0B957C8D"/>
    <w:multiLevelType w:val="hybridMultilevel"/>
    <w:tmpl w:val="0FCEA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21DA6"/>
    <w:multiLevelType w:val="hybridMultilevel"/>
    <w:tmpl w:val="6F9AE006"/>
    <w:lvl w:ilvl="0" w:tplc="73FAD1A6">
      <w:start w:val="1"/>
      <w:numFmt w:val="decimal"/>
      <w:pStyle w:val="1"/>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4" w15:restartNumberingAfterBreak="0">
    <w:nsid w:val="0E6E4A7F"/>
    <w:multiLevelType w:val="hybridMultilevel"/>
    <w:tmpl w:val="650E441A"/>
    <w:lvl w:ilvl="0" w:tplc="2FA65F1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EB4DE3"/>
    <w:multiLevelType w:val="hybridMultilevel"/>
    <w:tmpl w:val="945E7B4E"/>
    <w:lvl w:ilvl="0" w:tplc="04190005">
      <w:start w:val="2"/>
      <w:numFmt w:val="bullet"/>
      <w:pStyle w:val="Texttabl"/>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83615"/>
    <w:multiLevelType w:val="multilevel"/>
    <w:tmpl w:val="B9FA3C7E"/>
    <w:lvl w:ilvl="0">
      <w:start w:val="7"/>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12811EE7"/>
    <w:multiLevelType w:val="multilevel"/>
    <w:tmpl w:val="DB304540"/>
    <w:lvl w:ilvl="0">
      <w:start w:val="8"/>
      <w:numFmt w:val="decimal"/>
      <w:lvlText w:val="%1."/>
      <w:lvlJc w:val="left"/>
      <w:pPr>
        <w:ind w:left="2062" w:hanging="360"/>
      </w:pPr>
      <w:rPr>
        <w:rFonts w:hint="default"/>
      </w:rPr>
    </w:lvl>
    <w:lvl w:ilvl="1">
      <w:start w:val="1"/>
      <w:numFmt w:val="decimal"/>
      <w:isLgl/>
      <w:lvlText w:val="%1.%2"/>
      <w:lvlJc w:val="left"/>
      <w:pPr>
        <w:ind w:left="2062" w:hanging="360"/>
      </w:pPr>
      <w:rPr>
        <w:rFonts w:hint="default"/>
        <w:b w:val="0"/>
      </w:rPr>
    </w:lvl>
    <w:lvl w:ilvl="2">
      <w:start w:val="1"/>
      <w:numFmt w:val="decimal"/>
      <w:isLgl/>
      <w:lvlText w:val="%1.%2.%3"/>
      <w:lvlJc w:val="left"/>
      <w:pPr>
        <w:ind w:left="2422"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2422" w:hanging="720"/>
      </w:pPr>
      <w:rPr>
        <w:rFonts w:hint="default"/>
        <w:b w:val="0"/>
      </w:rPr>
    </w:lvl>
    <w:lvl w:ilvl="5">
      <w:start w:val="1"/>
      <w:numFmt w:val="decimal"/>
      <w:isLgl/>
      <w:lvlText w:val="%1.%2.%3.%4.%5.%6"/>
      <w:lvlJc w:val="left"/>
      <w:pPr>
        <w:ind w:left="2782" w:hanging="1080"/>
      </w:pPr>
      <w:rPr>
        <w:rFonts w:hint="default"/>
        <w:b w:val="0"/>
      </w:rPr>
    </w:lvl>
    <w:lvl w:ilvl="6">
      <w:start w:val="1"/>
      <w:numFmt w:val="decimal"/>
      <w:isLgl/>
      <w:lvlText w:val="%1.%2.%3.%4.%5.%6.%7"/>
      <w:lvlJc w:val="left"/>
      <w:pPr>
        <w:ind w:left="2782" w:hanging="1080"/>
      </w:pPr>
      <w:rPr>
        <w:rFonts w:hint="default"/>
        <w:b w:val="0"/>
      </w:rPr>
    </w:lvl>
    <w:lvl w:ilvl="7">
      <w:start w:val="1"/>
      <w:numFmt w:val="decimal"/>
      <w:isLgl/>
      <w:lvlText w:val="%1.%2.%3.%4.%5.%6.%7.%8"/>
      <w:lvlJc w:val="left"/>
      <w:pPr>
        <w:ind w:left="3142" w:hanging="1440"/>
      </w:pPr>
      <w:rPr>
        <w:rFonts w:hint="default"/>
        <w:b w:val="0"/>
      </w:rPr>
    </w:lvl>
    <w:lvl w:ilvl="8">
      <w:start w:val="1"/>
      <w:numFmt w:val="decimal"/>
      <w:isLgl/>
      <w:lvlText w:val="%1.%2.%3.%4.%5.%6.%7.%8.%9"/>
      <w:lvlJc w:val="left"/>
      <w:pPr>
        <w:ind w:left="3142" w:hanging="1440"/>
      </w:pPr>
      <w:rPr>
        <w:rFonts w:hint="default"/>
        <w:b w:val="0"/>
      </w:rPr>
    </w:lvl>
  </w:abstractNum>
  <w:abstractNum w:abstractNumId="8" w15:restartNumberingAfterBreak="0">
    <w:nsid w:val="12DE08AA"/>
    <w:multiLevelType w:val="multilevel"/>
    <w:tmpl w:val="7B2A8D68"/>
    <w:lvl w:ilvl="0">
      <w:start w:val="1"/>
      <w:numFmt w:val="decimal"/>
      <w:lvlText w:val="%1."/>
      <w:lvlJc w:val="left"/>
      <w:pPr>
        <w:tabs>
          <w:tab w:val="num" w:pos="360"/>
        </w:tabs>
        <w:ind w:left="360" w:hanging="360"/>
      </w:pPr>
      <w:rPr>
        <w:rFonts w:cs="Times New Roman" w:hint="default"/>
      </w:rPr>
    </w:lvl>
    <w:lvl w:ilvl="1">
      <w:start w:val="1"/>
      <w:numFmt w:val="decimal"/>
      <w:pStyle w:val="20"/>
      <w:lvlText w:val="%1.%2."/>
      <w:lvlJc w:val="left"/>
      <w:pPr>
        <w:tabs>
          <w:tab w:val="num" w:pos="794"/>
        </w:tabs>
        <w:ind w:left="1021" w:hanging="1021"/>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30F5723"/>
    <w:multiLevelType w:val="multilevel"/>
    <w:tmpl w:val="69D46820"/>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0"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12" w15:restartNumberingAfterBreak="0">
    <w:nsid w:val="14693648"/>
    <w:multiLevelType w:val="multilevel"/>
    <w:tmpl w:val="0A3622D8"/>
    <w:lvl w:ilvl="0">
      <w:start w:val="1"/>
      <w:numFmt w:val="decimal"/>
      <w:pStyle w:val="a"/>
      <w:lvlText w:val="%1."/>
      <w:lvlJc w:val="left"/>
      <w:pPr>
        <w:tabs>
          <w:tab w:val="num" w:pos="720"/>
        </w:tabs>
        <w:ind w:left="720" w:hanging="720"/>
      </w:pPr>
      <w:rPr>
        <w:rFonts w:hint="default"/>
      </w:rPr>
    </w:lvl>
    <w:lvl w:ilvl="1">
      <w:start w:val="1"/>
      <w:numFmt w:val="decimal"/>
      <w:pStyle w:val="a0"/>
      <w:lvlText w:val="%1.%2"/>
      <w:lvlJc w:val="left"/>
      <w:pPr>
        <w:tabs>
          <w:tab w:val="num" w:pos="720"/>
        </w:tabs>
      </w:pPr>
      <w:rPr>
        <w:rFonts w:hint="default"/>
      </w:rPr>
    </w:lvl>
    <w:lvl w:ilvl="2">
      <w:start w:val="1"/>
      <w:numFmt w:val="decimal"/>
      <w:pStyle w:val="21"/>
      <w:lvlText w:val="%1.%2.%3"/>
      <w:lvlJc w:val="left"/>
      <w:pPr>
        <w:tabs>
          <w:tab w:val="num" w:pos="720"/>
        </w:tabs>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5DC5528"/>
    <w:multiLevelType w:val="multilevel"/>
    <w:tmpl w:val="37BCACCC"/>
    <w:lvl w:ilvl="0">
      <w:start w:val="1"/>
      <w:numFmt w:val="decimal"/>
      <w:lvlText w:val="%1."/>
      <w:lvlJc w:val="left"/>
      <w:pPr>
        <w:ind w:left="360" w:hanging="360"/>
      </w:pPr>
    </w:lvl>
    <w:lvl w:ilvl="1">
      <w:start w:val="1"/>
      <w:numFmt w:val="decimal"/>
      <w:lvlText w:val="%1.%2."/>
      <w:lvlJc w:val="left"/>
      <w:pPr>
        <w:ind w:left="819" w:hanging="360"/>
      </w:pPr>
    </w:lvl>
    <w:lvl w:ilvl="2">
      <w:start w:val="1"/>
      <w:numFmt w:val="decimal"/>
      <w:lvlText w:val="%1.%2.%3."/>
      <w:lvlJc w:val="left"/>
      <w:pPr>
        <w:ind w:left="1638" w:hanging="720"/>
      </w:pPr>
    </w:lvl>
    <w:lvl w:ilvl="3">
      <w:start w:val="1"/>
      <w:numFmt w:val="decimal"/>
      <w:lvlText w:val="%1.%2.%3.%4."/>
      <w:lvlJc w:val="left"/>
      <w:pPr>
        <w:ind w:left="2097" w:hanging="720"/>
      </w:pPr>
    </w:lvl>
    <w:lvl w:ilvl="4">
      <w:start w:val="1"/>
      <w:numFmt w:val="decimal"/>
      <w:lvlText w:val="%1.%2.%3.%4.%5."/>
      <w:lvlJc w:val="left"/>
      <w:pPr>
        <w:ind w:left="2916" w:hanging="1080"/>
      </w:pPr>
    </w:lvl>
    <w:lvl w:ilvl="5">
      <w:start w:val="1"/>
      <w:numFmt w:val="decimal"/>
      <w:lvlText w:val="%1.%2.%3.%4.%5.%6."/>
      <w:lvlJc w:val="left"/>
      <w:pPr>
        <w:ind w:left="3375" w:hanging="1080"/>
      </w:pPr>
    </w:lvl>
    <w:lvl w:ilvl="6">
      <w:start w:val="1"/>
      <w:numFmt w:val="decimal"/>
      <w:lvlText w:val="%1.%2.%3.%4.%5.%6.%7."/>
      <w:lvlJc w:val="left"/>
      <w:pPr>
        <w:ind w:left="4194" w:hanging="1440"/>
      </w:pPr>
    </w:lvl>
    <w:lvl w:ilvl="7">
      <w:start w:val="1"/>
      <w:numFmt w:val="decimal"/>
      <w:lvlText w:val="%1.%2.%3.%4.%5.%6.%7.%8."/>
      <w:lvlJc w:val="left"/>
      <w:pPr>
        <w:ind w:left="4653" w:hanging="1440"/>
      </w:pPr>
    </w:lvl>
    <w:lvl w:ilvl="8">
      <w:start w:val="1"/>
      <w:numFmt w:val="decimal"/>
      <w:lvlText w:val="%1.%2.%3.%4.%5.%6.%7.%8.%9."/>
      <w:lvlJc w:val="left"/>
      <w:pPr>
        <w:ind w:left="5472" w:hanging="1800"/>
      </w:pPr>
    </w:lvl>
  </w:abstractNum>
  <w:abstractNum w:abstractNumId="14" w15:restartNumberingAfterBreak="0">
    <w:nsid w:val="1BE848BC"/>
    <w:multiLevelType w:val="multilevel"/>
    <w:tmpl w:val="519A0F1E"/>
    <w:lvl w:ilvl="0">
      <w:start w:val="1"/>
      <w:numFmt w:val="decimal"/>
      <w:pStyle w:val="10"/>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1E57F9F"/>
    <w:multiLevelType w:val="hybridMultilevel"/>
    <w:tmpl w:val="3628F906"/>
    <w:lvl w:ilvl="0" w:tplc="8280C780">
      <w:start w:val="1"/>
      <w:numFmt w:val="decimal"/>
      <w:lvlText w:val="%1)"/>
      <w:lvlJc w:val="left"/>
      <w:pPr>
        <w:ind w:left="1539" w:hanging="36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16" w15:restartNumberingAfterBreak="0">
    <w:nsid w:val="22A71336"/>
    <w:multiLevelType w:val="multilevel"/>
    <w:tmpl w:val="F614EFA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7" w15:restartNumberingAfterBreak="0">
    <w:nsid w:val="23EC3E7C"/>
    <w:multiLevelType w:val="hybridMultilevel"/>
    <w:tmpl w:val="C8A05A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551360"/>
    <w:multiLevelType w:val="hybridMultilevel"/>
    <w:tmpl w:val="DE70F030"/>
    <w:lvl w:ilvl="0" w:tplc="FC38914A">
      <w:start w:val="1"/>
      <w:numFmt w:val="decimal"/>
      <w:lvlText w:val="%1)"/>
      <w:lvlJc w:val="left"/>
      <w:pPr>
        <w:ind w:left="1074" w:hanging="360"/>
      </w:pPr>
      <w:rPr>
        <w:i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9" w15:restartNumberingAfterBreak="0">
    <w:nsid w:val="2A02381C"/>
    <w:multiLevelType w:val="hybridMultilevel"/>
    <w:tmpl w:val="275EA76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CDF23E5"/>
    <w:multiLevelType w:val="multilevel"/>
    <w:tmpl w:val="905CADEC"/>
    <w:lvl w:ilvl="0">
      <w:start w:val="12"/>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2" w15:restartNumberingAfterBreak="0">
    <w:nsid w:val="30167A7D"/>
    <w:multiLevelType w:val="multilevel"/>
    <w:tmpl w:val="399C5EA0"/>
    <w:lvl w:ilvl="0">
      <w:start w:val="13"/>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09C12C0"/>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1B3DE1"/>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5213E2"/>
    <w:multiLevelType w:val="multilevel"/>
    <w:tmpl w:val="90DA684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val="0"/>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40E97B95"/>
    <w:multiLevelType w:val="multilevel"/>
    <w:tmpl w:val="BFEC5A66"/>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7" w15:restartNumberingAfterBreak="0">
    <w:nsid w:val="43600716"/>
    <w:multiLevelType w:val="multilevel"/>
    <w:tmpl w:val="0BDC60CA"/>
    <w:lvl w:ilvl="0">
      <w:start w:val="1"/>
      <w:numFmt w:val="decimal"/>
      <w:pStyle w:val="4"/>
      <w:lvlText w:val="%1."/>
      <w:lvlJc w:val="left"/>
      <w:pPr>
        <w:ind w:left="360" w:hanging="360"/>
      </w:pPr>
    </w:lvl>
    <w:lvl w:ilvl="1">
      <w:start w:val="1"/>
      <w:numFmt w:val="decimal"/>
      <w:pStyle w:val="2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3C6E96"/>
    <w:multiLevelType w:val="hybridMultilevel"/>
    <w:tmpl w:val="BC96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944CDF"/>
    <w:multiLevelType w:val="hybridMultilevel"/>
    <w:tmpl w:val="7D2EEC20"/>
    <w:lvl w:ilvl="0" w:tplc="066A58E2">
      <w:start w:val="1"/>
      <w:numFmt w:val="decimal"/>
      <w:lvlText w:val="%1)"/>
      <w:lvlJc w:val="left"/>
      <w:pPr>
        <w:ind w:left="1074" w:hanging="360"/>
      </w:pPr>
    </w:lvl>
    <w:lvl w:ilvl="1" w:tplc="52804F78">
      <w:start w:val="1"/>
      <w:numFmt w:val="lowerLetter"/>
      <w:lvlText w:val="%2."/>
      <w:lvlJc w:val="left"/>
      <w:pPr>
        <w:ind w:left="1794" w:hanging="360"/>
      </w:pPr>
    </w:lvl>
    <w:lvl w:ilvl="2" w:tplc="1162239A">
      <w:start w:val="1"/>
      <w:numFmt w:val="lowerRoman"/>
      <w:lvlText w:val="%3."/>
      <w:lvlJc w:val="right"/>
      <w:pPr>
        <w:ind w:left="2514" w:hanging="180"/>
      </w:pPr>
    </w:lvl>
    <w:lvl w:ilvl="3" w:tplc="2A6E3F2A">
      <w:start w:val="1"/>
      <w:numFmt w:val="decimal"/>
      <w:lvlText w:val="%4."/>
      <w:lvlJc w:val="left"/>
      <w:pPr>
        <w:ind w:left="3234" w:hanging="360"/>
      </w:pPr>
    </w:lvl>
    <w:lvl w:ilvl="4" w:tplc="B6EABC62">
      <w:start w:val="1"/>
      <w:numFmt w:val="lowerLetter"/>
      <w:lvlText w:val="%5."/>
      <w:lvlJc w:val="left"/>
      <w:pPr>
        <w:ind w:left="3954" w:hanging="360"/>
      </w:pPr>
    </w:lvl>
    <w:lvl w:ilvl="5" w:tplc="A9269654">
      <w:start w:val="1"/>
      <w:numFmt w:val="lowerRoman"/>
      <w:lvlText w:val="%6."/>
      <w:lvlJc w:val="right"/>
      <w:pPr>
        <w:ind w:left="4674" w:hanging="180"/>
      </w:pPr>
    </w:lvl>
    <w:lvl w:ilvl="6" w:tplc="BB4A8C78">
      <w:start w:val="1"/>
      <w:numFmt w:val="decimal"/>
      <w:lvlText w:val="%7."/>
      <w:lvlJc w:val="left"/>
      <w:pPr>
        <w:ind w:left="5394" w:hanging="360"/>
      </w:pPr>
    </w:lvl>
    <w:lvl w:ilvl="7" w:tplc="8098EC80">
      <w:start w:val="1"/>
      <w:numFmt w:val="lowerLetter"/>
      <w:lvlText w:val="%8."/>
      <w:lvlJc w:val="left"/>
      <w:pPr>
        <w:ind w:left="6114" w:hanging="360"/>
      </w:pPr>
    </w:lvl>
    <w:lvl w:ilvl="8" w:tplc="9F121EFA">
      <w:start w:val="1"/>
      <w:numFmt w:val="lowerRoman"/>
      <w:lvlText w:val="%9."/>
      <w:lvlJc w:val="right"/>
      <w:pPr>
        <w:ind w:left="6834" w:hanging="180"/>
      </w:pPr>
    </w:lvl>
  </w:abstractNum>
  <w:abstractNum w:abstractNumId="30" w15:restartNumberingAfterBreak="0">
    <w:nsid w:val="47E61866"/>
    <w:multiLevelType w:val="hybridMultilevel"/>
    <w:tmpl w:val="F93C06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EB186E"/>
    <w:multiLevelType w:val="multilevel"/>
    <w:tmpl w:val="F5C63D88"/>
    <w:lvl w:ilvl="0">
      <w:start w:val="1"/>
      <w:numFmt w:val="decimal"/>
      <w:pStyle w:val="S1"/>
      <w:lvlText w:val="%1"/>
      <w:lvlJc w:val="left"/>
      <w:pPr>
        <w:tabs>
          <w:tab w:val="num" w:pos="432"/>
        </w:tabs>
        <w:ind w:left="432" w:hanging="432"/>
      </w:pPr>
      <w:rPr>
        <w:rFonts w:hint="default"/>
      </w:rPr>
    </w:lvl>
    <w:lvl w:ilvl="1">
      <w:start w:val="1"/>
      <w:numFmt w:val="decimal"/>
      <w:pStyle w:val="S2"/>
      <w:lvlText w:val="%1.%2"/>
      <w:lvlJc w:val="left"/>
      <w:pPr>
        <w:tabs>
          <w:tab w:val="num" w:pos="576"/>
        </w:tabs>
        <w:ind w:left="576" w:hanging="576"/>
      </w:pPr>
      <w:rPr>
        <w:rFonts w:hint="default"/>
      </w:rPr>
    </w:lvl>
    <w:lvl w:ilvl="2">
      <w:start w:val="1"/>
      <w:numFmt w:val="decimal"/>
      <w:pStyle w:val="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E130550"/>
    <w:multiLevelType w:val="hybridMultilevel"/>
    <w:tmpl w:val="ED7AE60C"/>
    <w:lvl w:ilvl="0" w:tplc="FF7E3D2E">
      <w:start w:val="1"/>
      <w:numFmt w:val="decimal"/>
      <w:lvlText w:val="%1)"/>
      <w:lvlJc w:val="left"/>
      <w:pPr>
        <w:ind w:left="1539" w:hanging="360"/>
      </w:pPr>
      <w:rPr>
        <w:rFonts w:hint="default"/>
      </w:rPr>
    </w:lvl>
    <w:lvl w:ilvl="1" w:tplc="5D9E053E">
      <w:start w:val="1"/>
      <w:numFmt w:val="lowerLetter"/>
      <w:lvlText w:val="%2."/>
      <w:lvlJc w:val="left"/>
      <w:pPr>
        <w:ind w:left="2259" w:hanging="360"/>
      </w:pPr>
    </w:lvl>
    <w:lvl w:ilvl="2" w:tplc="5D700C2A">
      <w:start w:val="1"/>
      <w:numFmt w:val="lowerRoman"/>
      <w:lvlText w:val="%3."/>
      <w:lvlJc w:val="right"/>
      <w:pPr>
        <w:ind w:left="2979" w:hanging="180"/>
      </w:pPr>
    </w:lvl>
    <w:lvl w:ilvl="3" w:tplc="0CE88430">
      <w:start w:val="1"/>
      <w:numFmt w:val="decimal"/>
      <w:lvlText w:val="%4."/>
      <w:lvlJc w:val="left"/>
      <w:pPr>
        <w:ind w:left="3699" w:hanging="360"/>
      </w:pPr>
    </w:lvl>
    <w:lvl w:ilvl="4" w:tplc="98E65694">
      <w:start w:val="1"/>
      <w:numFmt w:val="lowerLetter"/>
      <w:lvlText w:val="%5."/>
      <w:lvlJc w:val="left"/>
      <w:pPr>
        <w:ind w:left="4419" w:hanging="360"/>
      </w:pPr>
    </w:lvl>
    <w:lvl w:ilvl="5" w:tplc="C6B6F048">
      <w:start w:val="1"/>
      <w:numFmt w:val="lowerRoman"/>
      <w:lvlText w:val="%6."/>
      <w:lvlJc w:val="right"/>
      <w:pPr>
        <w:ind w:left="5139" w:hanging="180"/>
      </w:pPr>
    </w:lvl>
    <w:lvl w:ilvl="6" w:tplc="C42A250E">
      <w:start w:val="1"/>
      <w:numFmt w:val="decimal"/>
      <w:lvlText w:val="%7."/>
      <w:lvlJc w:val="left"/>
      <w:pPr>
        <w:ind w:left="5859" w:hanging="360"/>
      </w:pPr>
    </w:lvl>
    <w:lvl w:ilvl="7" w:tplc="E15054DC">
      <w:start w:val="1"/>
      <w:numFmt w:val="lowerLetter"/>
      <w:lvlText w:val="%8."/>
      <w:lvlJc w:val="left"/>
      <w:pPr>
        <w:ind w:left="6579" w:hanging="360"/>
      </w:pPr>
    </w:lvl>
    <w:lvl w:ilvl="8" w:tplc="EBBE9162">
      <w:start w:val="1"/>
      <w:numFmt w:val="lowerRoman"/>
      <w:lvlText w:val="%9."/>
      <w:lvlJc w:val="right"/>
      <w:pPr>
        <w:ind w:left="7299" w:hanging="180"/>
      </w:pPr>
    </w:lvl>
  </w:abstractNum>
  <w:abstractNum w:abstractNumId="34" w15:restartNumberingAfterBreak="0">
    <w:nsid w:val="4FD61C6C"/>
    <w:multiLevelType w:val="multilevel"/>
    <w:tmpl w:val="4E78B824"/>
    <w:lvl w:ilvl="0">
      <w:start w:val="1"/>
      <w:numFmt w:val="decimal"/>
      <w:lvlText w:val="%1."/>
      <w:legacy w:legacy="1" w:legacySpace="120" w:legacyIndent="360"/>
      <w:lvlJc w:val="left"/>
      <w:pPr>
        <w:ind w:left="360" w:hanging="360"/>
      </w:pPr>
      <w:rPr>
        <w:vertAlign w:val="baseli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51A862AE"/>
    <w:multiLevelType w:val="multilevel"/>
    <w:tmpl w:val="648EF33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525B4722"/>
    <w:multiLevelType w:val="hybridMultilevel"/>
    <w:tmpl w:val="D6CE3B20"/>
    <w:lvl w:ilvl="0" w:tplc="B5949364">
      <w:start w:val="1"/>
      <w:numFmt w:val="decimal"/>
      <w:lvlText w:val="%1)"/>
      <w:lvlJc w:val="left"/>
      <w:pPr>
        <w:ind w:left="1179" w:hanging="360"/>
      </w:pPr>
      <w:rPr>
        <w:i w:val="0"/>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7" w15:restartNumberingAfterBreak="0">
    <w:nsid w:val="5AC16331"/>
    <w:multiLevelType w:val="multilevel"/>
    <w:tmpl w:val="3E7ED5A4"/>
    <w:lvl w:ilvl="0">
      <w:start w:val="1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5AF24143"/>
    <w:multiLevelType w:val="hybridMultilevel"/>
    <w:tmpl w:val="F11A1952"/>
    <w:lvl w:ilvl="0" w:tplc="AA0C42A4">
      <w:start w:val="11"/>
      <w:numFmt w:val="decimal"/>
      <w:lvlText w:val="%1)"/>
      <w:lvlJc w:val="left"/>
      <w:pPr>
        <w:ind w:left="750" w:hanging="390"/>
      </w:pPr>
      <w:rPr>
        <w:rFonts w:hint="default"/>
      </w:rPr>
    </w:lvl>
    <w:lvl w:ilvl="1" w:tplc="EC424B0A">
      <w:start w:val="1"/>
      <w:numFmt w:val="lowerLetter"/>
      <w:lvlText w:val="%2."/>
      <w:lvlJc w:val="left"/>
      <w:pPr>
        <w:ind w:left="1440" w:hanging="360"/>
      </w:pPr>
    </w:lvl>
    <w:lvl w:ilvl="2" w:tplc="2786AD02">
      <w:start w:val="1"/>
      <w:numFmt w:val="lowerRoman"/>
      <w:lvlText w:val="%3."/>
      <w:lvlJc w:val="right"/>
      <w:pPr>
        <w:ind w:left="2160" w:hanging="180"/>
      </w:pPr>
    </w:lvl>
    <w:lvl w:ilvl="3" w:tplc="DC5081DC">
      <w:start w:val="1"/>
      <w:numFmt w:val="decimal"/>
      <w:lvlText w:val="%4."/>
      <w:lvlJc w:val="left"/>
      <w:pPr>
        <w:ind w:left="2880" w:hanging="360"/>
      </w:pPr>
    </w:lvl>
    <w:lvl w:ilvl="4" w:tplc="783C1B16">
      <w:start w:val="1"/>
      <w:numFmt w:val="lowerLetter"/>
      <w:lvlText w:val="%5."/>
      <w:lvlJc w:val="left"/>
      <w:pPr>
        <w:ind w:left="3600" w:hanging="360"/>
      </w:pPr>
    </w:lvl>
    <w:lvl w:ilvl="5" w:tplc="826A9AB4">
      <w:start w:val="1"/>
      <w:numFmt w:val="lowerRoman"/>
      <w:lvlText w:val="%6."/>
      <w:lvlJc w:val="right"/>
      <w:pPr>
        <w:ind w:left="4320" w:hanging="180"/>
      </w:pPr>
    </w:lvl>
    <w:lvl w:ilvl="6" w:tplc="70B43D2C">
      <w:start w:val="1"/>
      <w:numFmt w:val="decimal"/>
      <w:lvlText w:val="%7."/>
      <w:lvlJc w:val="left"/>
      <w:pPr>
        <w:ind w:left="5040" w:hanging="360"/>
      </w:pPr>
    </w:lvl>
    <w:lvl w:ilvl="7" w:tplc="281ADB30">
      <w:start w:val="1"/>
      <w:numFmt w:val="lowerLetter"/>
      <w:lvlText w:val="%8."/>
      <w:lvlJc w:val="left"/>
      <w:pPr>
        <w:ind w:left="5760" w:hanging="360"/>
      </w:pPr>
    </w:lvl>
    <w:lvl w:ilvl="8" w:tplc="53DEBC94">
      <w:start w:val="1"/>
      <w:numFmt w:val="lowerRoman"/>
      <w:lvlText w:val="%9."/>
      <w:lvlJc w:val="right"/>
      <w:pPr>
        <w:ind w:left="6480" w:hanging="180"/>
      </w:pPr>
    </w:lvl>
  </w:abstractNum>
  <w:abstractNum w:abstractNumId="39" w15:restartNumberingAfterBreak="0">
    <w:nsid w:val="5BF75F73"/>
    <w:multiLevelType w:val="multilevel"/>
    <w:tmpl w:val="0C6E3AF8"/>
    <w:lvl w:ilvl="0">
      <w:start w:val="2"/>
      <w:numFmt w:val="decimal"/>
      <w:lvlText w:val="%1."/>
      <w:lvlJc w:val="left"/>
      <w:pPr>
        <w:tabs>
          <w:tab w:val="num" w:pos="360"/>
        </w:tabs>
        <w:ind w:left="360" w:hanging="360"/>
      </w:pPr>
      <w:rPr>
        <w:rFonts w:cs="Times New Roman"/>
      </w:rPr>
    </w:lvl>
    <w:lvl w:ilvl="1">
      <w:start w:val="6"/>
      <w:numFmt w:val="decimal"/>
      <w:lvlText w:val="%1.%2."/>
      <w:lvlJc w:val="left"/>
      <w:pPr>
        <w:tabs>
          <w:tab w:val="num" w:pos="840"/>
        </w:tabs>
        <w:ind w:left="840" w:hanging="36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488"/>
        </w:tabs>
        <w:ind w:left="4488" w:hanging="108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40" w15:restartNumberingAfterBreak="0">
    <w:nsid w:val="67742847"/>
    <w:multiLevelType w:val="multilevel"/>
    <w:tmpl w:val="DCE4AADA"/>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1" w15:restartNumberingAfterBreak="0">
    <w:nsid w:val="678F275D"/>
    <w:multiLevelType w:val="hybridMultilevel"/>
    <w:tmpl w:val="64688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34412A"/>
    <w:multiLevelType w:val="hybridMultilevel"/>
    <w:tmpl w:val="3684E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56E4C43"/>
    <w:multiLevelType w:val="hybridMultilevel"/>
    <w:tmpl w:val="DD769A20"/>
    <w:lvl w:ilvl="0" w:tplc="3144545A">
      <w:start w:val="1"/>
      <w:numFmt w:val="decimal"/>
      <w:lvlText w:val="%1)"/>
      <w:lvlJc w:val="left"/>
      <w:pPr>
        <w:ind w:left="1179" w:hanging="360"/>
      </w:pPr>
      <w:rPr>
        <w:i w:val="0"/>
      </w:rPr>
    </w:lvl>
    <w:lvl w:ilvl="1" w:tplc="940CF7D4">
      <w:start w:val="1"/>
      <w:numFmt w:val="lowerLetter"/>
      <w:lvlText w:val="%2."/>
      <w:lvlJc w:val="left"/>
      <w:pPr>
        <w:ind w:left="1899" w:hanging="360"/>
      </w:pPr>
    </w:lvl>
    <w:lvl w:ilvl="2" w:tplc="3E128AA6">
      <w:start w:val="1"/>
      <w:numFmt w:val="lowerRoman"/>
      <w:lvlText w:val="%3."/>
      <w:lvlJc w:val="right"/>
      <w:pPr>
        <w:ind w:left="2619" w:hanging="180"/>
      </w:pPr>
    </w:lvl>
    <w:lvl w:ilvl="3" w:tplc="6F127090">
      <w:start w:val="1"/>
      <w:numFmt w:val="decimal"/>
      <w:lvlText w:val="%4."/>
      <w:lvlJc w:val="left"/>
      <w:pPr>
        <w:ind w:left="3339" w:hanging="360"/>
      </w:pPr>
    </w:lvl>
    <w:lvl w:ilvl="4" w:tplc="DAEC2988">
      <w:start w:val="1"/>
      <w:numFmt w:val="lowerLetter"/>
      <w:lvlText w:val="%5."/>
      <w:lvlJc w:val="left"/>
      <w:pPr>
        <w:ind w:left="4059" w:hanging="360"/>
      </w:pPr>
    </w:lvl>
    <w:lvl w:ilvl="5" w:tplc="A4C8FEA8">
      <w:start w:val="1"/>
      <w:numFmt w:val="lowerRoman"/>
      <w:lvlText w:val="%6."/>
      <w:lvlJc w:val="right"/>
      <w:pPr>
        <w:ind w:left="4779" w:hanging="180"/>
      </w:pPr>
    </w:lvl>
    <w:lvl w:ilvl="6" w:tplc="301C24A2">
      <w:start w:val="1"/>
      <w:numFmt w:val="decimal"/>
      <w:lvlText w:val="%7."/>
      <w:lvlJc w:val="left"/>
      <w:pPr>
        <w:ind w:left="5499" w:hanging="360"/>
      </w:pPr>
    </w:lvl>
    <w:lvl w:ilvl="7" w:tplc="C0D89A2A">
      <w:start w:val="1"/>
      <w:numFmt w:val="lowerLetter"/>
      <w:lvlText w:val="%8."/>
      <w:lvlJc w:val="left"/>
      <w:pPr>
        <w:ind w:left="6219" w:hanging="360"/>
      </w:pPr>
    </w:lvl>
    <w:lvl w:ilvl="8" w:tplc="EBDE5EE6">
      <w:start w:val="1"/>
      <w:numFmt w:val="lowerRoman"/>
      <w:lvlText w:val="%9."/>
      <w:lvlJc w:val="right"/>
      <w:pPr>
        <w:ind w:left="6939" w:hanging="180"/>
      </w:pPr>
    </w:lvl>
  </w:abstractNum>
  <w:abstractNum w:abstractNumId="44" w15:restartNumberingAfterBreak="0">
    <w:nsid w:val="75AE60EA"/>
    <w:multiLevelType w:val="multilevel"/>
    <w:tmpl w:val="8402BE80"/>
    <w:lvl w:ilvl="0">
      <w:start w:val="1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5"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6" w15:restartNumberingAfterBreak="0">
    <w:nsid w:val="7A072C48"/>
    <w:multiLevelType w:val="multilevel"/>
    <w:tmpl w:val="DB54D5A2"/>
    <w:lvl w:ilvl="0">
      <w:start w:val="12"/>
      <w:numFmt w:val="decimal"/>
      <w:lvlText w:val="%1."/>
      <w:lvlJc w:val="left"/>
      <w:pPr>
        <w:ind w:left="405" w:hanging="405"/>
      </w:pPr>
      <w:rPr>
        <w:rFonts w:eastAsia="Times New Roman" w:hint="default"/>
        <w:b/>
      </w:rPr>
    </w:lvl>
    <w:lvl w:ilvl="1">
      <w:start w:val="1"/>
      <w:numFmt w:val="decimal"/>
      <w:lvlText w:val="%1.%2."/>
      <w:lvlJc w:val="left"/>
      <w:pPr>
        <w:ind w:left="973" w:hanging="405"/>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488" w:hanging="108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5984" w:hanging="1440"/>
      </w:pPr>
      <w:rPr>
        <w:rFonts w:eastAsia="Times New Roman" w:hint="default"/>
        <w:b w:val="0"/>
      </w:rPr>
    </w:lvl>
  </w:abstractNum>
  <w:abstractNum w:abstractNumId="47" w15:restartNumberingAfterBreak="0">
    <w:nsid w:val="7F3D0C90"/>
    <w:multiLevelType w:val="hybridMultilevel"/>
    <w:tmpl w:val="3CD8AE64"/>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8" w15:restartNumberingAfterBreak="0">
    <w:nsid w:val="7F4F3E04"/>
    <w:multiLevelType w:val="multilevel"/>
    <w:tmpl w:val="B13A83D0"/>
    <w:lvl w:ilvl="0">
      <w:start w:val="1"/>
      <w:numFmt w:val="decimal"/>
      <w:lvlText w:val="%1."/>
      <w:legacy w:legacy="1" w:legacySpace="0" w:legacyIndent="245"/>
      <w:lvlJc w:val="left"/>
      <w:rPr>
        <w:rFonts w:ascii="Times New Roman" w:hAnsi="Times New Roman" w:cs="Times New Roman"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16cid:durableId="1887250805">
    <w:abstractNumId w:val="47"/>
  </w:num>
  <w:num w:numId="2" w16cid:durableId="312104122">
    <w:abstractNumId w:val="18"/>
  </w:num>
  <w:num w:numId="3" w16cid:durableId="635259600">
    <w:abstractNumId w:val="41"/>
  </w:num>
  <w:num w:numId="4" w16cid:durableId="835926111">
    <w:abstractNumId w:val="32"/>
  </w:num>
  <w:num w:numId="5" w16cid:durableId="1903442832">
    <w:abstractNumId w:val="8"/>
  </w:num>
  <w:num w:numId="6" w16cid:durableId="1889948388">
    <w:abstractNumId w:val="1"/>
  </w:num>
  <w:num w:numId="7" w16cid:durableId="2058509720">
    <w:abstractNumId w:val="4"/>
  </w:num>
  <w:num w:numId="8" w16cid:durableId="95373264">
    <w:abstractNumId w:val="23"/>
  </w:num>
  <w:num w:numId="9" w16cid:durableId="1721248542">
    <w:abstractNumId w:val="28"/>
  </w:num>
  <w:num w:numId="10" w16cid:durableId="1164711539">
    <w:abstractNumId w:val="31"/>
  </w:num>
  <w:num w:numId="11" w16cid:durableId="610278921">
    <w:abstractNumId w:val="27"/>
  </w:num>
  <w:num w:numId="12" w16cid:durableId="87970485">
    <w:abstractNumId w:val="14"/>
  </w:num>
  <w:num w:numId="13" w16cid:durableId="280065995">
    <w:abstractNumId w:val="3"/>
  </w:num>
  <w:num w:numId="14" w16cid:durableId="506485690">
    <w:abstractNumId w:val="5"/>
  </w:num>
  <w:num w:numId="15" w16cid:durableId="1956330147">
    <w:abstractNumId w:val="12"/>
  </w:num>
  <w:num w:numId="16" w16cid:durableId="684671972">
    <w:abstractNumId w:val="24"/>
  </w:num>
  <w:num w:numId="17" w16cid:durableId="434983599">
    <w:abstractNumId w:val="30"/>
  </w:num>
  <w:num w:numId="18" w16cid:durableId="1426610383">
    <w:abstractNumId w:val="17"/>
  </w:num>
  <w:num w:numId="19" w16cid:durableId="633491408">
    <w:abstractNumId w:val="2"/>
  </w:num>
  <w:num w:numId="20" w16cid:durableId="726298304">
    <w:abstractNumId w:val="20"/>
  </w:num>
  <w:num w:numId="21" w16cid:durableId="1023284954">
    <w:abstractNumId w:val="36"/>
  </w:num>
  <w:num w:numId="22" w16cid:durableId="188762264">
    <w:abstractNumId w:val="11"/>
  </w:num>
  <w:num w:numId="23" w16cid:durableId="1589578081">
    <w:abstractNumId w:val="38"/>
  </w:num>
  <w:num w:numId="24" w16cid:durableId="1775781154">
    <w:abstractNumId w:val="15"/>
  </w:num>
  <w:num w:numId="25" w16cid:durableId="1920863423">
    <w:abstractNumId w:val="35"/>
  </w:num>
  <w:num w:numId="26" w16cid:durableId="707073434">
    <w:abstractNumId w:val="3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1113331">
    <w:abstractNumId w:val="40"/>
  </w:num>
  <w:num w:numId="28" w16cid:durableId="800341391">
    <w:abstractNumId w:val="6"/>
  </w:num>
  <w:num w:numId="29" w16cid:durableId="321617714">
    <w:abstractNumId w:val="0"/>
  </w:num>
  <w:num w:numId="30" w16cid:durableId="471794433">
    <w:abstractNumId w:val="9"/>
  </w:num>
  <w:num w:numId="31" w16cid:durableId="1856915082">
    <w:abstractNumId w:val="26"/>
  </w:num>
  <w:num w:numId="32" w16cid:durableId="394478193">
    <w:abstractNumId w:val="10"/>
  </w:num>
  <w:num w:numId="33" w16cid:durableId="1784616179">
    <w:abstractNumId w:val="19"/>
  </w:num>
  <w:num w:numId="34" w16cid:durableId="1922373224">
    <w:abstractNumId w:val="25"/>
  </w:num>
  <w:num w:numId="35" w16cid:durableId="1853109899">
    <w:abstractNumId w:val="44"/>
  </w:num>
  <w:num w:numId="36" w16cid:durableId="1536576009">
    <w:abstractNumId w:val="7"/>
  </w:num>
  <w:num w:numId="37" w16cid:durableId="1869446922">
    <w:abstractNumId w:val="16"/>
  </w:num>
  <w:num w:numId="38" w16cid:durableId="1236552380">
    <w:abstractNumId w:val="37"/>
  </w:num>
  <w:num w:numId="39" w16cid:durableId="905340299">
    <w:abstractNumId w:val="21"/>
  </w:num>
  <w:num w:numId="40" w16cid:durableId="3670677">
    <w:abstractNumId w:val="46"/>
  </w:num>
  <w:num w:numId="41" w16cid:durableId="254703823">
    <w:abstractNumId w:val="48"/>
  </w:num>
  <w:num w:numId="42" w16cid:durableId="817114818">
    <w:abstractNumId w:val="22"/>
  </w:num>
  <w:num w:numId="43" w16cid:durableId="358052316">
    <w:abstractNumId w:val="29"/>
  </w:num>
  <w:num w:numId="44" w16cid:durableId="20883823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929048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0653034">
    <w:abstractNumId w:val="43"/>
  </w:num>
  <w:num w:numId="47" w16cid:durableId="874465333">
    <w:abstractNumId w:val="33"/>
  </w:num>
  <w:num w:numId="48" w16cid:durableId="270866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49444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29E"/>
    <w:rsid w:val="00002454"/>
    <w:rsid w:val="00003368"/>
    <w:rsid w:val="00003DF6"/>
    <w:rsid w:val="00005561"/>
    <w:rsid w:val="00006109"/>
    <w:rsid w:val="00007FED"/>
    <w:rsid w:val="0001281C"/>
    <w:rsid w:val="00012F8C"/>
    <w:rsid w:val="00013798"/>
    <w:rsid w:val="000150A7"/>
    <w:rsid w:val="000207CF"/>
    <w:rsid w:val="000212D7"/>
    <w:rsid w:val="00021C9E"/>
    <w:rsid w:val="00023E4B"/>
    <w:rsid w:val="00024A27"/>
    <w:rsid w:val="000309B1"/>
    <w:rsid w:val="00030DDD"/>
    <w:rsid w:val="00030E9F"/>
    <w:rsid w:val="00035E41"/>
    <w:rsid w:val="00036E5C"/>
    <w:rsid w:val="00037039"/>
    <w:rsid w:val="000379A6"/>
    <w:rsid w:val="000424A5"/>
    <w:rsid w:val="00044AA9"/>
    <w:rsid w:val="00044F2F"/>
    <w:rsid w:val="0004660F"/>
    <w:rsid w:val="000509C8"/>
    <w:rsid w:val="00054B50"/>
    <w:rsid w:val="0005549E"/>
    <w:rsid w:val="00055752"/>
    <w:rsid w:val="0005618B"/>
    <w:rsid w:val="00056316"/>
    <w:rsid w:val="00056513"/>
    <w:rsid w:val="00061F27"/>
    <w:rsid w:val="00062BBA"/>
    <w:rsid w:val="00063A90"/>
    <w:rsid w:val="00064BD6"/>
    <w:rsid w:val="00067FD8"/>
    <w:rsid w:val="00071905"/>
    <w:rsid w:val="00072F90"/>
    <w:rsid w:val="00075380"/>
    <w:rsid w:val="0007574E"/>
    <w:rsid w:val="00077123"/>
    <w:rsid w:val="00080DA4"/>
    <w:rsid w:val="00083CE4"/>
    <w:rsid w:val="00083FC2"/>
    <w:rsid w:val="000854DA"/>
    <w:rsid w:val="0008733B"/>
    <w:rsid w:val="00087706"/>
    <w:rsid w:val="00091E42"/>
    <w:rsid w:val="0009293A"/>
    <w:rsid w:val="00093DDF"/>
    <w:rsid w:val="000940FB"/>
    <w:rsid w:val="000953B6"/>
    <w:rsid w:val="00096114"/>
    <w:rsid w:val="000A5786"/>
    <w:rsid w:val="000B05DE"/>
    <w:rsid w:val="000B73F9"/>
    <w:rsid w:val="000C0353"/>
    <w:rsid w:val="000C0737"/>
    <w:rsid w:val="000C127F"/>
    <w:rsid w:val="000C458F"/>
    <w:rsid w:val="000C5891"/>
    <w:rsid w:val="000C6658"/>
    <w:rsid w:val="000C7159"/>
    <w:rsid w:val="000C7950"/>
    <w:rsid w:val="000D2E3F"/>
    <w:rsid w:val="000E1ACB"/>
    <w:rsid w:val="000E2626"/>
    <w:rsid w:val="000E46C5"/>
    <w:rsid w:val="000E7759"/>
    <w:rsid w:val="000E77EC"/>
    <w:rsid w:val="000F17A7"/>
    <w:rsid w:val="000F23B1"/>
    <w:rsid w:val="000F57C6"/>
    <w:rsid w:val="00101B3B"/>
    <w:rsid w:val="00101C2F"/>
    <w:rsid w:val="00105CA1"/>
    <w:rsid w:val="001137FB"/>
    <w:rsid w:val="001145FC"/>
    <w:rsid w:val="001165F1"/>
    <w:rsid w:val="00116B28"/>
    <w:rsid w:val="00117EDD"/>
    <w:rsid w:val="00120621"/>
    <w:rsid w:val="001240A9"/>
    <w:rsid w:val="00125414"/>
    <w:rsid w:val="0012779A"/>
    <w:rsid w:val="00132078"/>
    <w:rsid w:val="00132895"/>
    <w:rsid w:val="0013455C"/>
    <w:rsid w:val="00134BED"/>
    <w:rsid w:val="00134F9D"/>
    <w:rsid w:val="00135305"/>
    <w:rsid w:val="00135522"/>
    <w:rsid w:val="0013665C"/>
    <w:rsid w:val="00137572"/>
    <w:rsid w:val="0014348C"/>
    <w:rsid w:val="00147A79"/>
    <w:rsid w:val="00150610"/>
    <w:rsid w:val="001508DD"/>
    <w:rsid w:val="0015261F"/>
    <w:rsid w:val="00153D15"/>
    <w:rsid w:val="00153F80"/>
    <w:rsid w:val="00154BD3"/>
    <w:rsid w:val="00157425"/>
    <w:rsid w:val="00165904"/>
    <w:rsid w:val="00166A26"/>
    <w:rsid w:val="001673CA"/>
    <w:rsid w:val="0017568E"/>
    <w:rsid w:val="0017731B"/>
    <w:rsid w:val="00183E43"/>
    <w:rsid w:val="0018572E"/>
    <w:rsid w:val="00185949"/>
    <w:rsid w:val="0019041E"/>
    <w:rsid w:val="00190571"/>
    <w:rsid w:val="0019250F"/>
    <w:rsid w:val="00193492"/>
    <w:rsid w:val="001940C4"/>
    <w:rsid w:val="001A0652"/>
    <w:rsid w:val="001A0C85"/>
    <w:rsid w:val="001A1D6E"/>
    <w:rsid w:val="001A25F5"/>
    <w:rsid w:val="001A3E91"/>
    <w:rsid w:val="001B31DC"/>
    <w:rsid w:val="001B39D7"/>
    <w:rsid w:val="001B4703"/>
    <w:rsid w:val="001B4C78"/>
    <w:rsid w:val="001B51F1"/>
    <w:rsid w:val="001B6F76"/>
    <w:rsid w:val="001C1FCC"/>
    <w:rsid w:val="001C3640"/>
    <w:rsid w:val="001C3D2F"/>
    <w:rsid w:val="001C48B7"/>
    <w:rsid w:val="001C552A"/>
    <w:rsid w:val="001C645E"/>
    <w:rsid w:val="001C7E36"/>
    <w:rsid w:val="001D02B8"/>
    <w:rsid w:val="001D132A"/>
    <w:rsid w:val="001D297C"/>
    <w:rsid w:val="001D2A42"/>
    <w:rsid w:val="001D6478"/>
    <w:rsid w:val="001E09FC"/>
    <w:rsid w:val="001E1AAD"/>
    <w:rsid w:val="001E6A20"/>
    <w:rsid w:val="001F0D0B"/>
    <w:rsid w:val="001F171A"/>
    <w:rsid w:val="001F4C32"/>
    <w:rsid w:val="001F539A"/>
    <w:rsid w:val="001F5B7C"/>
    <w:rsid w:val="001F646B"/>
    <w:rsid w:val="001F6564"/>
    <w:rsid w:val="001F6A2A"/>
    <w:rsid w:val="0020062F"/>
    <w:rsid w:val="00202FF8"/>
    <w:rsid w:val="002030D9"/>
    <w:rsid w:val="00204BCA"/>
    <w:rsid w:val="00206205"/>
    <w:rsid w:val="0020778A"/>
    <w:rsid w:val="002101E2"/>
    <w:rsid w:val="00212932"/>
    <w:rsid w:val="002139BB"/>
    <w:rsid w:val="00213ACC"/>
    <w:rsid w:val="00216087"/>
    <w:rsid w:val="002175BA"/>
    <w:rsid w:val="0022002D"/>
    <w:rsid w:val="00220FCA"/>
    <w:rsid w:val="0022173C"/>
    <w:rsid w:val="002226A3"/>
    <w:rsid w:val="00222CAB"/>
    <w:rsid w:val="00222DF3"/>
    <w:rsid w:val="00222F09"/>
    <w:rsid w:val="002239A5"/>
    <w:rsid w:val="002246BE"/>
    <w:rsid w:val="00227F66"/>
    <w:rsid w:val="0023298B"/>
    <w:rsid w:val="002362C6"/>
    <w:rsid w:val="002368FD"/>
    <w:rsid w:val="00240E29"/>
    <w:rsid w:val="0024318D"/>
    <w:rsid w:val="002462F2"/>
    <w:rsid w:val="00251AE7"/>
    <w:rsid w:val="002535E5"/>
    <w:rsid w:val="00255841"/>
    <w:rsid w:val="00255923"/>
    <w:rsid w:val="00256EA2"/>
    <w:rsid w:val="00257AA2"/>
    <w:rsid w:val="00261E7C"/>
    <w:rsid w:val="0026341F"/>
    <w:rsid w:val="0026599C"/>
    <w:rsid w:val="00267496"/>
    <w:rsid w:val="00274DBA"/>
    <w:rsid w:val="00275D37"/>
    <w:rsid w:val="00275F2B"/>
    <w:rsid w:val="00280C33"/>
    <w:rsid w:val="00285E25"/>
    <w:rsid w:val="00286705"/>
    <w:rsid w:val="00287168"/>
    <w:rsid w:val="00287883"/>
    <w:rsid w:val="00291A37"/>
    <w:rsid w:val="00291C4C"/>
    <w:rsid w:val="00291CD9"/>
    <w:rsid w:val="00293B41"/>
    <w:rsid w:val="00296322"/>
    <w:rsid w:val="002A28D8"/>
    <w:rsid w:val="002A6A20"/>
    <w:rsid w:val="002B054F"/>
    <w:rsid w:val="002B0850"/>
    <w:rsid w:val="002B1AF8"/>
    <w:rsid w:val="002B2CEF"/>
    <w:rsid w:val="002B52EC"/>
    <w:rsid w:val="002B6477"/>
    <w:rsid w:val="002C22C4"/>
    <w:rsid w:val="002C22DD"/>
    <w:rsid w:val="002C35EF"/>
    <w:rsid w:val="002C7F2C"/>
    <w:rsid w:val="002D1832"/>
    <w:rsid w:val="002D2FB2"/>
    <w:rsid w:val="002D4174"/>
    <w:rsid w:val="002D5059"/>
    <w:rsid w:val="002D5793"/>
    <w:rsid w:val="002D6C08"/>
    <w:rsid w:val="002E0A32"/>
    <w:rsid w:val="002E2131"/>
    <w:rsid w:val="002E2400"/>
    <w:rsid w:val="002E2CCE"/>
    <w:rsid w:val="002E3A5D"/>
    <w:rsid w:val="002E44B2"/>
    <w:rsid w:val="002E4F50"/>
    <w:rsid w:val="002E5445"/>
    <w:rsid w:val="002E5B43"/>
    <w:rsid w:val="002F2EDA"/>
    <w:rsid w:val="002F5EC5"/>
    <w:rsid w:val="00300A38"/>
    <w:rsid w:val="00300A5B"/>
    <w:rsid w:val="00303540"/>
    <w:rsid w:val="0030520C"/>
    <w:rsid w:val="00311CC3"/>
    <w:rsid w:val="00311DB5"/>
    <w:rsid w:val="0032000E"/>
    <w:rsid w:val="00320F54"/>
    <w:rsid w:val="00321A01"/>
    <w:rsid w:val="003224B2"/>
    <w:rsid w:val="00322F1D"/>
    <w:rsid w:val="003243E7"/>
    <w:rsid w:val="00324CC2"/>
    <w:rsid w:val="00325203"/>
    <w:rsid w:val="00326515"/>
    <w:rsid w:val="00333D23"/>
    <w:rsid w:val="00334958"/>
    <w:rsid w:val="003375FE"/>
    <w:rsid w:val="00341696"/>
    <w:rsid w:val="00343E9C"/>
    <w:rsid w:val="003440FF"/>
    <w:rsid w:val="00344FF6"/>
    <w:rsid w:val="00346291"/>
    <w:rsid w:val="003462C3"/>
    <w:rsid w:val="00351691"/>
    <w:rsid w:val="003523C0"/>
    <w:rsid w:val="00353CB4"/>
    <w:rsid w:val="003547C4"/>
    <w:rsid w:val="00355570"/>
    <w:rsid w:val="00356951"/>
    <w:rsid w:val="00356E95"/>
    <w:rsid w:val="00357458"/>
    <w:rsid w:val="003604D0"/>
    <w:rsid w:val="0036058C"/>
    <w:rsid w:val="003617DF"/>
    <w:rsid w:val="0036352D"/>
    <w:rsid w:val="00365BE9"/>
    <w:rsid w:val="00370B46"/>
    <w:rsid w:val="00370B60"/>
    <w:rsid w:val="00373D4D"/>
    <w:rsid w:val="00374B61"/>
    <w:rsid w:val="00375E1B"/>
    <w:rsid w:val="00381AA3"/>
    <w:rsid w:val="00383360"/>
    <w:rsid w:val="00391B52"/>
    <w:rsid w:val="00392FB8"/>
    <w:rsid w:val="003942AC"/>
    <w:rsid w:val="0039515D"/>
    <w:rsid w:val="00395906"/>
    <w:rsid w:val="003A1641"/>
    <w:rsid w:val="003A1F2A"/>
    <w:rsid w:val="003A412C"/>
    <w:rsid w:val="003A7E2D"/>
    <w:rsid w:val="003B106B"/>
    <w:rsid w:val="003B42E2"/>
    <w:rsid w:val="003B5889"/>
    <w:rsid w:val="003B68EA"/>
    <w:rsid w:val="003C0209"/>
    <w:rsid w:val="003C2355"/>
    <w:rsid w:val="003C7294"/>
    <w:rsid w:val="003C7BE4"/>
    <w:rsid w:val="003C7DF0"/>
    <w:rsid w:val="003D1153"/>
    <w:rsid w:val="003D1776"/>
    <w:rsid w:val="003D50C6"/>
    <w:rsid w:val="003D6337"/>
    <w:rsid w:val="003D7C86"/>
    <w:rsid w:val="003D7E27"/>
    <w:rsid w:val="003E16E6"/>
    <w:rsid w:val="003E25A5"/>
    <w:rsid w:val="003E3031"/>
    <w:rsid w:val="003E37A1"/>
    <w:rsid w:val="003E5D1B"/>
    <w:rsid w:val="003E7484"/>
    <w:rsid w:val="003F049C"/>
    <w:rsid w:val="003F2823"/>
    <w:rsid w:val="003F7A19"/>
    <w:rsid w:val="0040168A"/>
    <w:rsid w:val="00402A9C"/>
    <w:rsid w:val="00405EBA"/>
    <w:rsid w:val="0040771D"/>
    <w:rsid w:val="0041245A"/>
    <w:rsid w:val="00412CE4"/>
    <w:rsid w:val="00412D3A"/>
    <w:rsid w:val="00413851"/>
    <w:rsid w:val="0041522C"/>
    <w:rsid w:val="004205FB"/>
    <w:rsid w:val="004225D1"/>
    <w:rsid w:val="00424B6E"/>
    <w:rsid w:val="00426FF4"/>
    <w:rsid w:val="00430396"/>
    <w:rsid w:val="0043348F"/>
    <w:rsid w:val="00434DAB"/>
    <w:rsid w:val="00444972"/>
    <w:rsid w:val="004465F0"/>
    <w:rsid w:val="00446CEE"/>
    <w:rsid w:val="00453A41"/>
    <w:rsid w:val="00455028"/>
    <w:rsid w:val="00455ED0"/>
    <w:rsid w:val="0045756B"/>
    <w:rsid w:val="004575D6"/>
    <w:rsid w:val="00457837"/>
    <w:rsid w:val="004605CC"/>
    <w:rsid w:val="004608F6"/>
    <w:rsid w:val="00460B68"/>
    <w:rsid w:val="004674BA"/>
    <w:rsid w:val="00471107"/>
    <w:rsid w:val="00472F3D"/>
    <w:rsid w:val="0047521E"/>
    <w:rsid w:val="00480A56"/>
    <w:rsid w:val="00481A8A"/>
    <w:rsid w:val="00481D11"/>
    <w:rsid w:val="00486093"/>
    <w:rsid w:val="00486BBC"/>
    <w:rsid w:val="00487689"/>
    <w:rsid w:val="00490262"/>
    <w:rsid w:val="004904BC"/>
    <w:rsid w:val="00493224"/>
    <w:rsid w:val="00494744"/>
    <w:rsid w:val="0049747F"/>
    <w:rsid w:val="00497798"/>
    <w:rsid w:val="004A0387"/>
    <w:rsid w:val="004A3CFD"/>
    <w:rsid w:val="004A45F7"/>
    <w:rsid w:val="004A4F4E"/>
    <w:rsid w:val="004A66B4"/>
    <w:rsid w:val="004A6C31"/>
    <w:rsid w:val="004A6C3E"/>
    <w:rsid w:val="004B1430"/>
    <w:rsid w:val="004B3DE8"/>
    <w:rsid w:val="004B53F4"/>
    <w:rsid w:val="004B6600"/>
    <w:rsid w:val="004B6EE1"/>
    <w:rsid w:val="004C0072"/>
    <w:rsid w:val="004C040B"/>
    <w:rsid w:val="004C3934"/>
    <w:rsid w:val="004C5873"/>
    <w:rsid w:val="004C5D50"/>
    <w:rsid w:val="004C6BD9"/>
    <w:rsid w:val="004D4993"/>
    <w:rsid w:val="004D4BA7"/>
    <w:rsid w:val="004D5231"/>
    <w:rsid w:val="004D5CCA"/>
    <w:rsid w:val="004D6929"/>
    <w:rsid w:val="004E067D"/>
    <w:rsid w:val="004E28BE"/>
    <w:rsid w:val="004E5C89"/>
    <w:rsid w:val="004E5D24"/>
    <w:rsid w:val="004E6171"/>
    <w:rsid w:val="004E64FE"/>
    <w:rsid w:val="004F0428"/>
    <w:rsid w:val="004F4E21"/>
    <w:rsid w:val="004F5F42"/>
    <w:rsid w:val="004F6062"/>
    <w:rsid w:val="00500AD4"/>
    <w:rsid w:val="00500DC7"/>
    <w:rsid w:val="00501057"/>
    <w:rsid w:val="005025B9"/>
    <w:rsid w:val="00503173"/>
    <w:rsid w:val="0050367D"/>
    <w:rsid w:val="00503EB9"/>
    <w:rsid w:val="005063E8"/>
    <w:rsid w:val="00506913"/>
    <w:rsid w:val="00507F27"/>
    <w:rsid w:val="005101C3"/>
    <w:rsid w:val="00510905"/>
    <w:rsid w:val="00512153"/>
    <w:rsid w:val="00512AF9"/>
    <w:rsid w:val="00513903"/>
    <w:rsid w:val="005139BF"/>
    <w:rsid w:val="00514B6F"/>
    <w:rsid w:val="0051577F"/>
    <w:rsid w:val="005178D2"/>
    <w:rsid w:val="0052457C"/>
    <w:rsid w:val="005252BF"/>
    <w:rsid w:val="00525DFA"/>
    <w:rsid w:val="005266DA"/>
    <w:rsid w:val="005409FB"/>
    <w:rsid w:val="00540CA8"/>
    <w:rsid w:val="005457BC"/>
    <w:rsid w:val="00547587"/>
    <w:rsid w:val="005515F8"/>
    <w:rsid w:val="00554AEC"/>
    <w:rsid w:val="005572C0"/>
    <w:rsid w:val="00557401"/>
    <w:rsid w:val="005615CF"/>
    <w:rsid w:val="00562EF7"/>
    <w:rsid w:val="00563F89"/>
    <w:rsid w:val="00566020"/>
    <w:rsid w:val="005721B6"/>
    <w:rsid w:val="005722D6"/>
    <w:rsid w:val="00572A68"/>
    <w:rsid w:val="0057797C"/>
    <w:rsid w:val="00580C19"/>
    <w:rsid w:val="00581BEF"/>
    <w:rsid w:val="005826D0"/>
    <w:rsid w:val="005833B1"/>
    <w:rsid w:val="00583E92"/>
    <w:rsid w:val="00586CCD"/>
    <w:rsid w:val="005878AA"/>
    <w:rsid w:val="00591BA8"/>
    <w:rsid w:val="00591CEF"/>
    <w:rsid w:val="005954B5"/>
    <w:rsid w:val="00595A7F"/>
    <w:rsid w:val="00595FCC"/>
    <w:rsid w:val="005A003C"/>
    <w:rsid w:val="005A0735"/>
    <w:rsid w:val="005A119B"/>
    <w:rsid w:val="005A185C"/>
    <w:rsid w:val="005A23E9"/>
    <w:rsid w:val="005A32DD"/>
    <w:rsid w:val="005A6E22"/>
    <w:rsid w:val="005A7072"/>
    <w:rsid w:val="005B01AC"/>
    <w:rsid w:val="005B2290"/>
    <w:rsid w:val="005C2336"/>
    <w:rsid w:val="005C39F9"/>
    <w:rsid w:val="005C4425"/>
    <w:rsid w:val="005C5007"/>
    <w:rsid w:val="005C7B97"/>
    <w:rsid w:val="005D09CF"/>
    <w:rsid w:val="005D0E32"/>
    <w:rsid w:val="005D42D6"/>
    <w:rsid w:val="005D4C33"/>
    <w:rsid w:val="005D5CAC"/>
    <w:rsid w:val="005D5E92"/>
    <w:rsid w:val="005D6510"/>
    <w:rsid w:val="005D7571"/>
    <w:rsid w:val="005E0DF2"/>
    <w:rsid w:val="005E15F5"/>
    <w:rsid w:val="005E40C8"/>
    <w:rsid w:val="005E47DD"/>
    <w:rsid w:val="005E5B04"/>
    <w:rsid w:val="005E7D32"/>
    <w:rsid w:val="005F0794"/>
    <w:rsid w:val="005F0AFD"/>
    <w:rsid w:val="005F453F"/>
    <w:rsid w:val="005F7CB3"/>
    <w:rsid w:val="0060036A"/>
    <w:rsid w:val="0060172B"/>
    <w:rsid w:val="00602CC5"/>
    <w:rsid w:val="006057C8"/>
    <w:rsid w:val="0060680F"/>
    <w:rsid w:val="0060726F"/>
    <w:rsid w:val="006079A9"/>
    <w:rsid w:val="0061437D"/>
    <w:rsid w:val="00614C26"/>
    <w:rsid w:val="00615530"/>
    <w:rsid w:val="006204AE"/>
    <w:rsid w:val="00621913"/>
    <w:rsid w:val="006230EB"/>
    <w:rsid w:val="006246B0"/>
    <w:rsid w:val="006263AF"/>
    <w:rsid w:val="00627893"/>
    <w:rsid w:val="00627C16"/>
    <w:rsid w:val="006350E8"/>
    <w:rsid w:val="006356DC"/>
    <w:rsid w:val="00636C84"/>
    <w:rsid w:val="00637C96"/>
    <w:rsid w:val="00640B35"/>
    <w:rsid w:val="0064128E"/>
    <w:rsid w:val="006447DD"/>
    <w:rsid w:val="00645126"/>
    <w:rsid w:val="00646B7A"/>
    <w:rsid w:val="00646F96"/>
    <w:rsid w:val="00647AD4"/>
    <w:rsid w:val="00647E73"/>
    <w:rsid w:val="0065208C"/>
    <w:rsid w:val="0065281C"/>
    <w:rsid w:val="00652EBC"/>
    <w:rsid w:val="0065386F"/>
    <w:rsid w:val="006554BD"/>
    <w:rsid w:val="006563FC"/>
    <w:rsid w:val="0066663F"/>
    <w:rsid w:val="00666C3F"/>
    <w:rsid w:val="00666D2A"/>
    <w:rsid w:val="006700EE"/>
    <w:rsid w:val="00670925"/>
    <w:rsid w:val="006713D2"/>
    <w:rsid w:val="006719EF"/>
    <w:rsid w:val="00671BE1"/>
    <w:rsid w:val="00672907"/>
    <w:rsid w:val="00674A4E"/>
    <w:rsid w:val="00682FD2"/>
    <w:rsid w:val="00683CF1"/>
    <w:rsid w:val="0068415A"/>
    <w:rsid w:val="0068421D"/>
    <w:rsid w:val="00684B13"/>
    <w:rsid w:val="00685564"/>
    <w:rsid w:val="00687B9F"/>
    <w:rsid w:val="0069224F"/>
    <w:rsid w:val="00693894"/>
    <w:rsid w:val="00694DCE"/>
    <w:rsid w:val="00695FA4"/>
    <w:rsid w:val="0069630E"/>
    <w:rsid w:val="006A01B8"/>
    <w:rsid w:val="006A2D97"/>
    <w:rsid w:val="006B0EA4"/>
    <w:rsid w:val="006C07E1"/>
    <w:rsid w:val="006C0A2C"/>
    <w:rsid w:val="006C5E25"/>
    <w:rsid w:val="006C727C"/>
    <w:rsid w:val="006C7600"/>
    <w:rsid w:val="006D10F6"/>
    <w:rsid w:val="006D1EDC"/>
    <w:rsid w:val="006D47C7"/>
    <w:rsid w:val="006D4A2A"/>
    <w:rsid w:val="006D529E"/>
    <w:rsid w:val="006D5784"/>
    <w:rsid w:val="006E09DD"/>
    <w:rsid w:val="006E26DD"/>
    <w:rsid w:val="006E3ACB"/>
    <w:rsid w:val="006E4456"/>
    <w:rsid w:val="006E65C0"/>
    <w:rsid w:val="006F1440"/>
    <w:rsid w:val="006F291D"/>
    <w:rsid w:val="006F41AB"/>
    <w:rsid w:val="006F5533"/>
    <w:rsid w:val="007011BB"/>
    <w:rsid w:val="007019C9"/>
    <w:rsid w:val="0070340D"/>
    <w:rsid w:val="00703B3E"/>
    <w:rsid w:val="00703E37"/>
    <w:rsid w:val="007051FA"/>
    <w:rsid w:val="00711062"/>
    <w:rsid w:val="00712408"/>
    <w:rsid w:val="00712610"/>
    <w:rsid w:val="00713451"/>
    <w:rsid w:val="0071399C"/>
    <w:rsid w:val="00714EEF"/>
    <w:rsid w:val="007169A3"/>
    <w:rsid w:val="0072177F"/>
    <w:rsid w:val="00722C54"/>
    <w:rsid w:val="007239FE"/>
    <w:rsid w:val="00726516"/>
    <w:rsid w:val="00726732"/>
    <w:rsid w:val="00731CEC"/>
    <w:rsid w:val="0073202B"/>
    <w:rsid w:val="00733A2B"/>
    <w:rsid w:val="0073580B"/>
    <w:rsid w:val="007375BF"/>
    <w:rsid w:val="00740A7D"/>
    <w:rsid w:val="00741DB1"/>
    <w:rsid w:val="00742496"/>
    <w:rsid w:val="007454FE"/>
    <w:rsid w:val="00746379"/>
    <w:rsid w:val="00746722"/>
    <w:rsid w:val="0074698A"/>
    <w:rsid w:val="00751DB5"/>
    <w:rsid w:val="0075210B"/>
    <w:rsid w:val="00754DAE"/>
    <w:rsid w:val="00757BA2"/>
    <w:rsid w:val="00761D62"/>
    <w:rsid w:val="00762D6B"/>
    <w:rsid w:val="00763E18"/>
    <w:rsid w:val="00766A10"/>
    <w:rsid w:val="0077347A"/>
    <w:rsid w:val="00773EDB"/>
    <w:rsid w:val="00776A51"/>
    <w:rsid w:val="00782631"/>
    <w:rsid w:val="00782F10"/>
    <w:rsid w:val="00782FAC"/>
    <w:rsid w:val="007838D1"/>
    <w:rsid w:val="00783E7C"/>
    <w:rsid w:val="007853C7"/>
    <w:rsid w:val="007869C4"/>
    <w:rsid w:val="00786E36"/>
    <w:rsid w:val="00787386"/>
    <w:rsid w:val="00790481"/>
    <w:rsid w:val="00793ADB"/>
    <w:rsid w:val="0079460D"/>
    <w:rsid w:val="00794C5B"/>
    <w:rsid w:val="00795289"/>
    <w:rsid w:val="007A2FB0"/>
    <w:rsid w:val="007A4214"/>
    <w:rsid w:val="007A5A6F"/>
    <w:rsid w:val="007B1FFA"/>
    <w:rsid w:val="007B28B3"/>
    <w:rsid w:val="007B2F1D"/>
    <w:rsid w:val="007B3782"/>
    <w:rsid w:val="007B4B35"/>
    <w:rsid w:val="007B7DC9"/>
    <w:rsid w:val="007C0498"/>
    <w:rsid w:val="007C5410"/>
    <w:rsid w:val="007C6FA5"/>
    <w:rsid w:val="007C7955"/>
    <w:rsid w:val="007D1314"/>
    <w:rsid w:val="007D25CF"/>
    <w:rsid w:val="007D537A"/>
    <w:rsid w:val="007D6204"/>
    <w:rsid w:val="007E0709"/>
    <w:rsid w:val="007E2E83"/>
    <w:rsid w:val="007E3738"/>
    <w:rsid w:val="007E3C66"/>
    <w:rsid w:val="007E79C9"/>
    <w:rsid w:val="007F0C52"/>
    <w:rsid w:val="007F0E8F"/>
    <w:rsid w:val="007F259A"/>
    <w:rsid w:val="0080251E"/>
    <w:rsid w:val="00803BDC"/>
    <w:rsid w:val="00806DB3"/>
    <w:rsid w:val="00810940"/>
    <w:rsid w:val="008112D5"/>
    <w:rsid w:val="008115C6"/>
    <w:rsid w:val="00811CD4"/>
    <w:rsid w:val="00811D35"/>
    <w:rsid w:val="008130A3"/>
    <w:rsid w:val="008140D6"/>
    <w:rsid w:val="008151A2"/>
    <w:rsid w:val="00816A6E"/>
    <w:rsid w:val="00816D90"/>
    <w:rsid w:val="00820B39"/>
    <w:rsid w:val="008210DB"/>
    <w:rsid w:val="00823120"/>
    <w:rsid w:val="00823418"/>
    <w:rsid w:val="008245E7"/>
    <w:rsid w:val="008255E6"/>
    <w:rsid w:val="0082595D"/>
    <w:rsid w:val="00825E50"/>
    <w:rsid w:val="00830CB7"/>
    <w:rsid w:val="00830F7B"/>
    <w:rsid w:val="00832D8C"/>
    <w:rsid w:val="00834655"/>
    <w:rsid w:val="00835441"/>
    <w:rsid w:val="008462CF"/>
    <w:rsid w:val="0084673B"/>
    <w:rsid w:val="00853015"/>
    <w:rsid w:val="0085316D"/>
    <w:rsid w:val="008544DD"/>
    <w:rsid w:val="00856351"/>
    <w:rsid w:val="00856B22"/>
    <w:rsid w:val="008576F8"/>
    <w:rsid w:val="008603F4"/>
    <w:rsid w:val="008606BD"/>
    <w:rsid w:val="00864B14"/>
    <w:rsid w:val="00865752"/>
    <w:rsid w:val="00867615"/>
    <w:rsid w:val="008719AC"/>
    <w:rsid w:val="00872190"/>
    <w:rsid w:val="008751F2"/>
    <w:rsid w:val="00875776"/>
    <w:rsid w:val="008869CB"/>
    <w:rsid w:val="008902EF"/>
    <w:rsid w:val="0089083C"/>
    <w:rsid w:val="00893320"/>
    <w:rsid w:val="00894153"/>
    <w:rsid w:val="008944C4"/>
    <w:rsid w:val="008957BF"/>
    <w:rsid w:val="00896CDD"/>
    <w:rsid w:val="008A035A"/>
    <w:rsid w:val="008A0F05"/>
    <w:rsid w:val="008A1947"/>
    <w:rsid w:val="008A3A42"/>
    <w:rsid w:val="008A6C82"/>
    <w:rsid w:val="008B18BF"/>
    <w:rsid w:val="008B6756"/>
    <w:rsid w:val="008C06D1"/>
    <w:rsid w:val="008C271F"/>
    <w:rsid w:val="008C414B"/>
    <w:rsid w:val="008D16C5"/>
    <w:rsid w:val="008D3337"/>
    <w:rsid w:val="008D33E7"/>
    <w:rsid w:val="008D361B"/>
    <w:rsid w:val="008D3A2D"/>
    <w:rsid w:val="008D4246"/>
    <w:rsid w:val="008D4990"/>
    <w:rsid w:val="008D7C8C"/>
    <w:rsid w:val="008E07DC"/>
    <w:rsid w:val="008E168A"/>
    <w:rsid w:val="008E2915"/>
    <w:rsid w:val="008E2A4F"/>
    <w:rsid w:val="008E4A9C"/>
    <w:rsid w:val="008E54EC"/>
    <w:rsid w:val="008E7E44"/>
    <w:rsid w:val="008F0CCD"/>
    <w:rsid w:val="008F0F09"/>
    <w:rsid w:val="008F3C1D"/>
    <w:rsid w:val="008F4279"/>
    <w:rsid w:val="008F4557"/>
    <w:rsid w:val="00901ACE"/>
    <w:rsid w:val="00902856"/>
    <w:rsid w:val="009032DE"/>
    <w:rsid w:val="00903F1C"/>
    <w:rsid w:val="00904B3E"/>
    <w:rsid w:val="00906333"/>
    <w:rsid w:val="00906652"/>
    <w:rsid w:val="009067F1"/>
    <w:rsid w:val="0091299B"/>
    <w:rsid w:val="009134E9"/>
    <w:rsid w:val="00913C4F"/>
    <w:rsid w:val="009172DF"/>
    <w:rsid w:val="0091784C"/>
    <w:rsid w:val="00917C18"/>
    <w:rsid w:val="00920DEF"/>
    <w:rsid w:val="009214DB"/>
    <w:rsid w:val="00924664"/>
    <w:rsid w:val="00925A05"/>
    <w:rsid w:val="00925A4C"/>
    <w:rsid w:val="0092656E"/>
    <w:rsid w:val="009329F0"/>
    <w:rsid w:val="00941CB2"/>
    <w:rsid w:val="00941CFD"/>
    <w:rsid w:val="00943C29"/>
    <w:rsid w:val="00944EBC"/>
    <w:rsid w:val="0094577B"/>
    <w:rsid w:val="009478A6"/>
    <w:rsid w:val="0095329E"/>
    <w:rsid w:val="00953AEF"/>
    <w:rsid w:val="0095682D"/>
    <w:rsid w:val="00961033"/>
    <w:rsid w:val="00962318"/>
    <w:rsid w:val="00966743"/>
    <w:rsid w:val="00967644"/>
    <w:rsid w:val="0097056A"/>
    <w:rsid w:val="00972EDE"/>
    <w:rsid w:val="00976032"/>
    <w:rsid w:val="00977E5C"/>
    <w:rsid w:val="00980284"/>
    <w:rsid w:val="0098114E"/>
    <w:rsid w:val="00981F84"/>
    <w:rsid w:val="009820E6"/>
    <w:rsid w:val="0098229C"/>
    <w:rsid w:val="00982AE7"/>
    <w:rsid w:val="00983CB7"/>
    <w:rsid w:val="009848FF"/>
    <w:rsid w:val="009850CE"/>
    <w:rsid w:val="00985AEC"/>
    <w:rsid w:val="00986679"/>
    <w:rsid w:val="00986CDF"/>
    <w:rsid w:val="00986EE7"/>
    <w:rsid w:val="00987CD9"/>
    <w:rsid w:val="0099287E"/>
    <w:rsid w:val="009952FC"/>
    <w:rsid w:val="00997D0B"/>
    <w:rsid w:val="009A01D8"/>
    <w:rsid w:val="009A135F"/>
    <w:rsid w:val="009A4E57"/>
    <w:rsid w:val="009A51FF"/>
    <w:rsid w:val="009A6FB3"/>
    <w:rsid w:val="009B1A87"/>
    <w:rsid w:val="009B1DD9"/>
    <w:rsid w:val="009B2BB9"/>
    <w:rsid w:val="009B385E"/>
    <w:rsid w:val="009B590E"/>
    <w:rsid w:val="009B646F"/>
    <w:rsid w:val="009C2101"/>
    <w:rsid w:val="009C2897"/>
    <w:rsid w:val="009C4AB3"/>
    <w:rsid w:val="009D0FC7"/>
    <w:rsid w:val="009D4847"/>
    <w:rsid w:val="009D690E"/>
    <w:rsid w:val="009E0255"/>
    <w:rsid w:val="009E0B02"/>
    <w:rsid w:val="009E1AB2"/>
    <w:rsid w:val="009E1BD6"/>
    <w:rsid w:val="009E208B"/>
    <w:rsid w:val="009E20A2"/>
    <w:rsid w:val="009E4612"/>
    <w:rsid w:val="009E4B61"/>
    <w:rsid w:val="009E4DC6"/>
    <w:rsid w:val="009E5384"/>
    <w:rsid w:val="009E5864"/>
    <w:rsid w:val="009E6AF8"/>
    <w:rsid w:val="009E7B51"/>
    <w:rsid w:val="009F141C"/>
    <w:rsid w:val="009F5495"/>
    <w:rsid w:val="009F5ACD"/>
    <w:rsid w:val="00A04099"/>
    <w:rsid w:val="00A12699"/>
    <w:rsid w:val="00A12828"/>
    <w:rsid w:val="00A14053"/>
    <w:rsid w:val="00A16C05"/>
    <w:rsid w:val="00A17BFF"/>
    <w:rsid w:val="00A17E32"/>
    <w:rsid w:val="00A21686"/>
    <w:rsid w:val="00A23410"/>
    <w:rsid w:val="00A253D2"/>
    <w:rsid w:val="00A267C1"/>
    <w:rsid w:val="00A26958"/>
    <w:rsid w:val="00A2713B"/>
    <w:rsid w:val="00A3360E"/>
    <w:rsid w:val="00A33917"/>
    <w:rsid w:val="00A34281"/>
    <w:rsid w:val="00A36BC1"/>
    <w:rsid w:val="00A417F1"/>
    <w:rsid w:val="00A430B2"/>
    <w:rsid w:val="00A45B98"/>
    <w:rsid w:val="00A468D4"/>
    <w:rsid w:val="00A47F07"/>
    <w:rsid w:val="00A508D1"/>
    <w:rsid w:val="00A518F7"/>
    <w:rsid w:val="00A52A2C"/>
    <w:rsid w:val="00A52FA6"/>
    <w:rsid w:val="00A530DF"/>
    <w:rsid w:val="00A53C25"/>
    <w:rsid w:val="00A53CC9"/>
    <w:rsid w:val="00A55B09"/>
    <w:rsid w:val="00A57404"/>
    <w:rsid w:val="00A61C5F"/>
    <w:rsid w:val="00A61D74"/>
    <w:rsid w:val="00A6568B"/>
    <w:rsid w:val="00A658E4"/>
    <w:rsid w:val="00A70E7B"/>
    <w:rsid w:val="00A71CD3"/>
    <w:rsid w:val="00A75483"/>
    <w:rsid w:val="00A77D13"/>
    <w:rsid w:val="00A80DF2"/>
    <w:rsid w:val="00A8320D"/>
    <w:rsid w:val="00A84D32"/>
    <w:rsid w:val="00A904D3"/>
    <w:rsid w:val="00A916C8"/>
    <w:rsid w:val="00A91D02"/>
    <w:rsid w:val="00A91D36"/>
    <w:rsid w:val="00A91FEB"/>
    <w:rsid w:val="00A92CAF"/>
    <w:rsid w:val="00A93B6D"/>
    <w:rsid w:val="00A97817"/>
    <w:rsid w:val="00AA1D0E"/>
    <w:rsid w:val="00AA25B0"/>
    <w:rsid w:val="00AA6C94"/>
    <w:rsid w:val="00AA72A8"/>
    <w:rsid w:val="00AB0855"/>
    <w:rsid w:val="00AB3029"/>
    <w:rsid w:val="00AB3737"/>
    <w:rsid w:val="00AB3C22"/>
    <w:rsid w:val="00AB6DE3"/>
    <w:rsid w:val="00AC34F6"/>
    <w:rsid w:val="00AC3CD5"/>
    <w:rsid w:val="00AC4DA5"/>
    <w:rsid w:val="00AC4EAD"/>
    <w:rsid w:val="00AC545B"/>
    <w:rsid w:val="00AD0620"/>
    <w:rsid w:val="00AD1E85"/>
    <w:rsid w:val="00AD379E"/>
    <w:rsid w:val="00AE3B5C"/>
    <w:rsid w:val="00AE64A4"/>
    <w:rsid w:val="00AE7C80"/>
    <w:rsid w:val="00AF0900"/>
    <w:rsid w:val="00AF20CE"/>
    <w:rsid w:val="00AF2BDC"/>
    <w:rsid w:val="00AF5C36"/>
    <w:rsid w:val="00AF5FFF"/>
    <w:rsid w:val="00AF632D"/>
    <w:rsid w:val="00AF7A43"/>
    <w:rsid w:val="00B0054E"/>
    <w:rsid w:val="00B0137C"/>
    <w:rsid w:val="00B03484"/>
    <w:rsid w:val="00B0402D"/>
    <w:rsid w:val="00B04600"/>
    <w:rsid w:val="00B05145"/>
    <w:rsid w:val="00B072BD"/>
    <w:rsid w:val="00B0769F"/>
    <w:rsid w:val="00B10ABA"/>
    <w:rsid w:val="00B1600D"/>
    <w:rsid w:val="00B16D9B"/>
    <w:rsid w:val="00B216BF"/>
    <w:rsid w:val="00B23643"/>
    <w:rsid w:val="00B274DB"/>
    <w:rsid w:val="00B27600"/>
    <w:rsid w:val="00B27B99"/>
    <w:rsid w:val="00B308BC"/>
    <w:rsid w:val="00B30C02"/>
    <w:rsid w:val="00B312A2"/>
    <w:rsid w:val="00B3168E"/>
    <w:rsid w:val="00B31F97"/>
    <w:rsid w:val="00B32752"/>
    <w:rsid w:val="00B32973"/>
    <w:rsid w:val="00B32C18"/>
    <w:rsid w:val="00B32C6A"/>
    <w:rsid w:val="00B346AA"/>
    <w:rsid w:val="00B35E67"/>
    <w:rsid w:val="00B41AC7"/>
    <w:rsid w:val="00B42AED"/>
    <w:rsid w:val="00B44021"/>
    <w:rsid w:val="00B444F7"/>
    <w:rsid w:val="00B44A80"/>
    <w:rsid w:val="00B462C2"/>
    <w:rsid w:val="00B46C6F"/>
    <w:rsid w:val="00B478C7"/>
    <w:rsid w:val="00B52B42"/>
    <w:rsid w:val="00B5621A"/>
    <w:rsid w:val="00B56C0F"/>
    <w:rsid w:val="00B56D29"/>
    <w:rsid w:val="00B6324A"/>
    <w:rsid w:val="00B64985"/>
    <w:rsid w:val="00B65A42"/>
    <w:rsid w:val="00B664A2"/>
    <w:rsid w:val="00B66EE0"/>
    <w:rsid w:val="00B672ED"/>
    <w:rsid w:val="00B7004F"/>
    <w:rsid w:val="00B70498"/>
    <w:rsid w:val="00B7477C"/>
    <w:rsid w:val="00B7681C"/>
    <w:rsid w:val="00B76C5D"/>
    <w:rsid w:val="00B80C42"/>
    <w:rsid w:val="00B93343"/>
    <w:rsid w:val="00B94663"/>
    <w:rsid w:val="00B94F59"/>
    <w:rsid w:val="00B953D3"/>
    <w:rsid w:val="00B96EC5"/>
    <w:rsid w:val="00B978F5"/>
    <w:rsid w:val="00B97C58"/>
    <w:rsid w:val="00BA403D"/>
    <w:rsid w:val="00BA4436"/>
    <w:rsid w:val="00BA7E6F"/>
    <w:rsid w:val="00BA7E8B"/>
    <w:rsid w:val="00BB103A"/>
    <w:rsid w:val="00BB1780"/>
    <w:rsid w:val="00BB2890"/>
    <w:rsid w:val="00BC4E97"/>
    <w:rsid w:val="00BC5886"/>
    <w:rsid w:val="00BD37F3"/>
    <w:rsid w:val="00BD5E3B"/>
    <w:rsid w:val="00BD66B1"/>
    <w:rsid w:val="00BD737A"/>
    <w:rsid w:val="00BE187B"/>
    <w:rsid w:val="00BE5BE2"/>
    <w:rsid w:val="00BF01DF"/>
    <w:rsid w:val="00BF1E89"/>
    <w:rsid w:val="00BF4F2E"/>
    <w:rsid w:val="00BF5B89"/>
    <w:rsid w:val="00BF5D77"/>
    <w:rsid w:val="00C0081B"/>
    <w:rsid w:val="00C02501"/>
    <w:rsid w:val="00C03DAD"/>
    <w:rsid w:val="00C04552"/>
    <w:rsid w:val="00C04652"/>
    <w:rsid w:val="00C070E8"/>
    <w:rsid w:val="00C114C2"/>
    <w:rsid w:val="00C13013"/>
    <w:rsid w:val="00C13F17"/>
    <w:rsid w:val="00C1459D"/>
    <w:rsid w:val="00C23931"/>
    <w:rsid w:val="00C24847"/>
    <w:rsid w:val="00C270E6"/>
    <w:rsid w:val="00C27C80"/>
    <w:rsid w:val="00C313B3"/>
    <w:rsid w:val="00C3189F"/>
    <w:rsid w:val="00C318D9"/>
    <w:rsid w:val="00C34379"/>
    <w:rsid w:val="00C35667"/>
    <w:rsid w:val="00C414FA"/>
    <w:rsid w:val="00C4275F"/>
    <w:rsid w:val="00C50C0C"/>
    <w:rsid w:val="00C51FFB"/>
    <w:rsid w:val="00C5536D"/>
    <w:rsid w:val="00C569AC"/>
    <w:rsid w:val="00C57C2F"/>
    <w:rsid w:val="00C60AEB"/>
    <w:rsid w:val="00C624D6"/>
    <w:rsid w:val="00C624F7"/>
    <w:rsid w:val="00C64219"/>
    <w:rsid w:val="00C64EBA"/>
    <w:rsid w:val="00C65D75"/>
    <w:rsid w:val="00C66AFD"/>
    <w:rsid w:val="00C67C5C"/>
    <w:rsid w:val="00C72A5D"/>
    <w:rsid w:val="00C800C1"/>
    <w:rsid w:val="00C868D2"/>
    <w:rsid w:val="00C879CE"/>
    <w:rsid w:val="00C93E5F"/>
    <w:rsid w:val="00C9565D"/>
    <w:rsid w:val="00C956EA"/>
    <w:rsid w:val="00C95C19"/>
    <w:rsid w:val="00CA0095"/>
    <w:rsid w:val="00CA3E32"/>
    <w:rsid w:val="00CA536B"/>
    <w:rsid w:val="00CB0B75"/>
    <w:rsid w:val="00CB267E"/>
    <w:rsid w:val="00CB407E"/>
    <w:rsid w:val="00CB6C9F"/>
    <w:rsid w:val="00CC02A6"/>
    <w:rsid w:val="00CC0BDD"/>
    <w:rsid w:val="00CC652F"/>
    <w:rsid w:val="00CC70A3"/>
    <w:rsid w:val="00CC768A"/>
    <w:rsid w:val="00CC7F7C"/>
    <w:rsid w:val="00CD486C"/>
    <w:rsid w:val="00CE1202"/>
    <w:rsid w:val="00CE2E2B"/>
    <w:rsid w:val="00CF392F"/>
    <w:rsid w:val="00CF71C5"/>
    <w:rsid w:val="00CF765A"/>
    <w:rsid w:val="00D00DD2"/>
    <w:rsid w:val="00D03636"/>
    <w:rsid w:val="00D0409D"/>
    <w:rsid w:val="00D043B4"/>
    <w:rsid w:val="00D04EFE"/>
    <w:rsid w:val="00D051F5"/>
    <w:rsid w:val="00D05E23"/>
    <w:rsid w:val="00D05FD4"/>
    <w:rsid w:val="00D07019"/>
    <w:rsid w:val="00D100FD"/>
    <w:rsid w:val="00D10F53"/>
    <w:rsid w:val="00D13B7F"/>
    <w:rsid w:val="00D1612A"/>
    <w:rsid w:val="00D300B0"/>
    <w:rsid w:val="00D32137"/>
    <w:rsid w:val="00D342E6"/>
    <w:rsid w:val="00D3449F"/>
    <w:rsid w:val="00D36B60"/>
    <w:rsid w:val="00D411BC"/>
    <w:rsid w:val="00D41D91"/>
    <w:rsid w:val="00D42B35"/>
    <w:rsid w:val="00D445D5"/>
    <w:rsid w:val="00D44955"/>
    <w:rsid w:val="00D46015"/>
    <w:rsid w:val="00D4659D"/>
    <w:rsid w:val="00D466D4"/>
    <w:rsid w:val="00D467B8"/>
    <w:rsid w:val="00D51CBF"/>
    <w:rsid w:val="00D52375"/>
    <w:rsid w:val="00D52EFD"/>
    <w:rsid w:val="00D55474"/>
    <w:rsid w:val="00D55FC1"/>
    <w:rsid w:val="00D56CDC"/>
    <w:rsid w:val="00D6082E"/>
    <w:rsid w:val="00D61553"/>
    <w:rsid w:val="00D62404"/>
    <w:rsid w:val="00D62A3F"/>
    <w:rsid w:val="00D631D2"/>
    <w:rsid w:val="00D63F97"/>
    <w:rsid w:val="00D649B1"/>
    <w:rsid w:val="00D67091"/>
    <w:rsid w:val="00D67FF0"/>
    <w:rsid w:val="00D733C8"/>
    <w:rsid w:val="00D7482C"/>
    <w:rsid w:val="00D752F1"/>
    <w:rsid w:val="00D815A2"/>
    <w:rsid w:val="00D82269"/>
    <w:rsid w:val="00D823C7"/>
    <w:rsid w:val="00D8383C"/>
    <w:rsid w:val="00D84DA2"/>
    <w:rsid w:val="00DA0611"/>
    <w:rsid w:val="00DA219C"/>
    <w:rsid w:val="00DA36E4"/>
    <w:rsid w:val="00DA3E5B"/>
    <w:rsid w:val="00DA52A9"/>
    <w:rsid w:val="00DB1423"/>
    <w:rsid w:val="00DB26B1"/>
    <w:rsid w:val="00DB3D62"/>
    <w:rsid w:val="00DC217D"/>
    <w:rsid w:val="00DC3006"/>
    <w:rsid w:val="00DC3493"/>
    <w:rsid w:val="00DC3A90"/>
    <w:rsid w:val="00DC47BF"/>
    <w:rsid w:val="00DC4B48"/>
    <w:rsid w:val="00DC4EEC"/>
    <w:rsid w:val="00DC59CB"/>
    <w:rsid w:val="00DC6BFF"/>
    <w:rsid w:val="00DD316D"/>
    <w:rsid w:val="00DD6568"/>
    <w:rsid w:val="00DE09AE"/>
    <w:rsid w:val="00DE16EA"/>
    <w:rsid w:val="00DE375B"/>
    <w:rsid w:val="00DE3C92"/>
    <w:rsid w:val="00DE3D4D"/>
    <w:rsid w:val="00DE78D2"/>
    <w:rsid w:val="00DF06FF"/>
    <w:rsid w:val="00DF2A4F"/>
    <w:rsid w:val="00DF3009"/>
    <w:rsid w:val="00DF4B1F"/>
    <w:rsid w:val="00DF7A34"/>
    <w:rsid w:val="00E00C3E"/>
    <w:rsid w:val="00E048AB"/>
    <w:rsid w:val="00E078F2"/>
    <w:rsid w:val="00E07E8E"/>
    <w:rsid w:val="00E110B5"/>
    <w:rsid w:val="00E1190D"/>
    <w:rsid w:val="00E147DD"/>
    <w:rsid w:val="00E150C6"/>
    <w:rsid w:val="00E15C4F"/>
    <w:rsid w:val="00E16F1D"/>
    <w:rsid w:val="00E20A4D"/>
    <w:rsid w:val="00E21220"/>
    <w:rsid w:val="00E27221"/>
    <w:rsid w:val="00E305D6"/>
    <w:rsid w:val="00E32018"/>
    <w:rsid w:val="00E3576D"/>
    <w:rsid w:val="00E35BF3"/>
    <w:rsid w:val="00E375E6"/>
    <w:rsid w:val="00E4196B"/>
    <w:rsid w:val="00E42B50"/>
    <w:rsid w:val="00E45800"/>
    <w:rsid w:val="00E474D1"/>
    <w:rsid w:val="00E50C15"/>
    <w:rsid w:val="00E515CA"/>
    <w:rsid w:val="00E5263C"/>
    <w:rsid w:val="00E57880"/>
    <w:rsid w:val="00E578D7"/>
    <w:rsid w:val="00E57A1D"/>
    <w:rsid w:val="00E61D16"/>
    <w:rsid w:val="00E620F4"/>
    <w:rsid w:val="00E63B83"/>
    <w:rsid w:val="00E65EFD"/>
    <w:rsid w:val="00E66D8C"/>
    <w:rsid w:val="00E66EFD"/>
    <w:rsid w:val="00E71253"/>
    <w:rsid w:val="00E7740F"/>
    <w:rsid w:val="00E805E0"/>
    <w:rsid w:val="00E867D5"/>
    <w:rsid w:val="00E87259"/>
    <w:rsid w:val="00E872AF"/>
    <w:rsid w:val="00E91C88"/>
    <w:rsid w:val="00E91F2C"/>
    <w:rsid w:val="00EA126F"/>
    <w:rsid w:val="00EA2A8E"/>
    <w:rsid w:val="00EA37CF"/>
    <w:rsid w:val="00EA4F46"/>
    <w:rsid w:val="00EA5B9C"/>
    <w:rsid w:val="00EA69A3"/>
    <w:rsid w:val="00EB02DC"/>
    <w:rsid w:val="00EB0786"/>
    <w:rsid w:val="00EB0AB0"/>
    <w:rsid w:val="00EB2A5C"/>
    <w:rsid w:val="00EB3798"/>
    <w:rsid w:val="00EB51FB"/>
    <w:rsid w:val="00EB60CB"/>
    <w:rsid w:val="00EB778F"/>
    <w:rsid w:val="00EC24EF"/>
    <w:rsid w:val="00EC38B0"/>
    <w:rsid w:val="00EC622D"/>
    <w:rsid w:val="00EC691C"/>
    <w:rsid w:val="00EC6EA3"/>
    <w:rsid w:val="00ED1728"/>
    <w:rsid w:val="00ED209C"/>
    <w:rsid w:val="00ED5D12"/>
    <w:rsid w:val="00EE1E46"/>
    <w:rsid w:val="00EE1EB4"/>
    <w:rsid w:val="00EE2774"/>
    <w:rsid w:val="00EE5D14"/>
    <w:rsid w:val="00EE7713"/>
    <w:rsid w:val="00EF0E52"/>
    <w:rsid w:val="00EF38C2"/>
    <w:rsid w:val="00EF5A28"/>
    <w:rsid w:val="00F0077E"/>
    <w:rsid w:val="00F03A8C"/>
    <w:rsid w:val="00F057B3"/>
    <w:rsid w:val="00F06071"/>
    <w:rsid w:val="00F119BD"/>
    <w:rsid w:val="00F12BB9"/>
    <w:rsid w:val="00F13E7B"/>
    <w:rsid w:val="00F170DB"/>
    <w:rsid w:val="00F20B7A"/>
    <w:rsid w:val="00F21ACC"/>
    <w:rsid w:val="00F22ADA"/>
    <w:rsid w:val="00F23101"/>
    <w:rsid w:val="00F25264"/>
    <w:rsid w:val="00F26151"/>
    <w:rsid w:val="00F26DDD"/>
    <w:rsid w:val="00F26E0B"/>
    <w:rsid w:val="00F30BC1"/>
    <w:rsid w:val="00F32108"/>
    <w:rsid w:val="00F32AD0"/>
    <w:rsid w:val="00F34142"/>
    <w:rsid w:val="00F35368"/>
    <w:rsid w:val="00F3649C"/>
    <w:rsid w:val="00F40821"/>
    <w:rsid w:val="00F414D4"/>
    <w:rsid w:val="00F4213A"/>
    <w:rsid w:val="00F42923"/>
    <w:rsid w:val="00F42D0B"/>
    <w:rsid w:val="00F43BAB"/>
    <w:rsid w:val="00F44396"/>
    <w:rsid w:val="00F44A2C"/>
    <w:rsid w:val="00F5022E"/>
    <w:rsid w:val="00F50FDB"/>
    <w:rsid w:val="00F51585"/>
    <w:rsid w:val="00F5526E"/>
    <w:rsid w:val="00F55481"/>
    <w:rsid w:val="00F60344"/>
    <w:rsid w:val="00F61189"/>
    <w:rsid w:val="00F64F11"/>
    <w:rsid w:val="00F65C9F"/>
    <w:rsid w:val="00F66825"/>
    <w:rsid w:val="00F67804"/>
    <w:rsid w:val="00F67CCE"/>
    <w:rsid w:val="00F70721"/>
    <w:rsid w:val="00F718B1"/>
    <w:rsid w:val="00F72BE7"/>
    <w:rsid w:val="00F750EF"/>
    <w:rsid w:val="00F765AF"/>
    <w:rsid w:val="00F76CC8"/>
    <w:rsid w:val="00F77552"/>
    <w:rsid w:val="00F77618"/>
    <w:rsid w:val="00F77757"/>
    <w:rsid w:val="00F77D4D"/>
    <w:rsid w:val="00F77DA6"/>
    <w:rsid w:val="00F8143C"/>
    <w:rsid w:val="00F82950"/>
    <w:rsid w:val="00F843EB"/>
    <w:rsid w:val="00F84855"/>
    <w:rsid w:val="00F86D2F"/>
    <w:rsid w:val="00F8793F"/>
    <w:rsid w:val="00F93DD4"/>
    <w:rsid w:val="00F94C3A"/>
    <w:rsid w:val="00F96F28"/>
    <w:rsid w:val="00F978FC"/>
    <w:rsid w:val="00FA0255"/>
    <w:rsid w:val="00FA1DB1"/>
    <w:rsid w:val="00FA3431"/>
    <w:rsid w:val="00FA3781"/>
    <w:rsid w:val="00FA5249"/>
    <w:rsid w:val="00FA6088"/>
    <w:rsid w:val="00FA79DB"/>
    <w:rsid w:val="00FB4684"/>
    <w:rsid w:val="00FB46CA"/>
    <w:rsid w:val="00FD25BF"/>
    <w:rsid w:val="00FD694F"/>
    <w:rsid w:val="00FE0F40"/>
    <w:rsid w:val="00FE1BF9"/>
    <w:rsid w:val="00FE46CF"/>
    <w:rsid w:val="00FE6882"/>
    <w:rsid w:val="00FE6E85"/>
    <w:rsid w:val="00FE6EBB"/>
    <w:rsid w:val="00FF256A"/>
    <w:rsid w:val="00FF6211"/>
    <w:rsid w:val="00FF6605"/>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487D"/>
  <w15:docId w15:val="{FB91FB3D-F36B-421B-B903-07F5DFA0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1">
    <w:name w:val="heading 1"/>
    <w:aliases w:val="новая страница"/>
    <w:basedOn w:val="a1"/>
    <w:next w:val="a1"/>
    <w:link w:val="12"/>
    <w:qFormat/>
    <w:rsid w:val="00F94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3">
    <w:name w:val="heading 2"/>
    <w:basedOn w:val="a1"/>
    <w:next w:val="a1"/>
    <w:link w:val="24"/>
    <w:unhideWhenUsed/>
    <w:qFormat/>
    <w:rsid w:val="003E5D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5208C"/>
    <w:pPr>
      <w:keepNext/>
      <w:spacing w:after="0" w:line="240" w:lineRule="auto"/>
      <w:jc w:val="center"/>
      <w:outlineLvl w:val="2"/>
    </w:pPr>
    <w:rPr>
      <w:rFonts w:ascii="Times New Roman" w:eastAsia="Times New Roman" w:hAnsi="Times New Roman" w:cs="Times New Roman"/>
      <w:b/>
      <w:sz w:val="18"/>
      <w:szCs w:val="20"/>
    </w:rPr>
  </w:style>
  <w:style w:type="paragraph" w:styleId="40">
    <w:name w:val="heading 4"/>
    <w:basedOn w:val="a1"/>
    <w:next w:val="a1"/>
    <w:link w:val="41"/>
    <w:qFormat/>
    <w:rsid w:val="0065208C"/>
    <w:pPr>
      <w:keepNext/>
      <w:autoSpaceDE w:val="0"/>
      <w:autoSpaceDN w:val="0"/>
      <w:adjustRightInd w:val="0"/>
      <w:spacing w:after="0" w:line="240" w:lineRule="auto"/>
      <w:ind w:firstLine="420"/>
      <w:jc w:val="center"/>
      <w:outlineLvl w:val="3"/>
    </w:pPr>
    <w:rPr>
      <w:rFonts w:ascii="Times New Roman" w:eastAsia="Times New Roman" w:hAnsi="Times New Roman" w:cs="Times New Roman"/>
      <w:color w:val="000000"/>
      <w:sz w:val="24"/>
    </w:rPr>
  </w:style>
  <w:style w:type="paragraph" w:styleId="5">
    <w:name w:val="heading 5"/>
    <w:basedOn w:val="a1"/>
    <w:next w:val="a1"/>
    <w:link w:val="50"/>
    <w:unhideWhenUsed/>
    <w:qFormat/>
    <w:rsid w:val="0065208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8A1947"/>
    <w:pPr>
      <w:keepNext/>
      <w:overflowPunct w:val="0"/>
      <w:autoSpaceDE w:val="0"/>
      <w:autoSpaceDN w:val="0"/>
      <w:adjustRightInd w:val="0"/>
      <w:spacing w:after="120" w:line="240" w:lineRule="auto"/>
      <w:jc w:val="center"/>
      <w:textAlignment w:val="baseline"/>
      <w:outlineLvl w:val="5"/>
    </w:pPr>
    <w:rPr>
      <w:rFonts w:ascii="Times New Roman" w:eastAsia="Times New Roman" w:hAnsi="Times New Roman" w:cs="Times New Roman"/>
      <w:b/>
      <w:bCs/>
      <w:color w:val="000000"/>
      <w:sz w:val="18"/>
      <w:szCs w:val="18"/>
      <w:lang w:val="en-US"/>
    </w:rPr>
  </w:style>
  <w:style w:type="paragraph" w:styleId="7">
    <w:name w:val="heading 7"/>
    <w:basedOn w:val="a1"/>
    <w:next w:val="a1"/>
    <w:link w:val="70"/>
    <w:unhideWhenUsed/>
    <w:qFormat/>
    <w:rsid w:val="0065208C"/>
    <w:pPr>
      <w:spacing w:before="240" w:after="60" w:line="240" w:lineRule="auto"/>
      <w:outlineLvl w:val="6"/>
    </w:pPr>
    <w:rPr>
      <w:rFonts w:ascii="Calibri" w:eastAsia="Times New Roman" w:hAnsi="Calibri" w:cs="Times New Roman"/>
      <w:sz w:val="24"/>
      <w:szCs w:val="24"/>
    </w:rPr>
  </w:style>
  <w:style w:type="paragraph" w:styleId="8">
    <w:name w:val="heading 8"/>
    <w:basedOn w:val="a1"/>
    <w:next w:val="a1"/>
    <w:link w:val="80"/>
    <w:qFormat/>
    <w:rsid w:val="008A1947"/>
    <w:pPr>
      <w:keepNext/>
      <w:overflowPunct w:val="0"/>
      <w:autoSpaceDE w:val="0"/>
      <w:autoSpaceDN w:val="0"/>
      <w:adjustRightInd w:val="0"/>
      <w:spacing w:after="120" w:line="240" w:lineRule="auto"/>
      <w:jc w:val="center"/>
      <w:textAlignment w:val="baseline"/>
      <w:outlineLvl w:val="7"/>
    </w:pPr>
    <w:rPr>
      <w:rFonts w:ascii="Times New Roman" w:eastAsia="Times New Roman" w:hAnsi="Times New Roman" w:cs="Times New Roman"/>
      <w:b/>
      <w:bCs/>
      <w:color w:val="000000"/>
      <w:sz w:val="18"/>
      <w:szCs w:val="18"/>
      <w:lang w:val="en-US"/>
    </w:rPr>
  </w:style>
  <w:style w:type="paragraph" w:styleId="9">
    <w:name w:val="heading 9"/>
    <w:basedOn w:val="a1"/>
    <w:next w:val="a1"/>
    <w:link w:val="90"/>
    <w:unhideWhenUsed/>
    <w:qFormat/>
    <w:rsid w:val="0065208C"/>
    <w:pPr>
      <w:spacing w:before="240"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1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ТЗ список,UL,Абзац маркированнный,Bullet List,FooterText,numbered,Paragraphe de liste1,lp1,ДВУХУРОВНЕВЫЙ МАРКИР"/>
    <w:basedOn w:val="a1"/>
    <w:link w:val="a7"/>
    <w:uiPriority w:val="34"/>
    <w:qFormat/>
    <w:rsid w:val="0030520C"/>
    <w:pPr>
      <w:ind w:left="720"/>
      <w:contextualSpacing/>
    </w:pPr>
  </w:style>
  <w:style w:type="character" w:styleId="a8">
    <w:name w:val="Hyperlink"/>
    <w:basedOn w:val="a2"/>
    <w:unhideWhenUsed/>
    <w:rsid w:val="00120621"/>
    <w:rPr>
      <w:color w:val="0000FF" w:themeColor="hyperlink"/>
      <w:u w:val="single"/>
    </w:rPr>
  </w:style>
  <w:style w:type="character" w:styleId="a9">
    <w:name w:val="FollowedHyperlink"/>
    <w:basedOn w:val="a2"/>
    <w:unhideWhenUsed/>
    <w:rsid w:val="00455028"/>
    <w:rPr>
      <w:color w:val="800080" w:themeColor="followedHyperlink"/>
      <w:u w:val="single"/>
    </w:rPr>
  </w:style>
  <w:style w:type="paragraph" w:styleId="aa">
    <w:name w:val="Balloon Text"/>
    <w:basedOn w:val="a1"/>
    <w:link w:val="ab"/>
    <w:unhideWhenUsed/>
    <w:rsid w:val="006D5784"/>
    <w:pPr>
      <w:spacing w:after="0" w:line="240" w:lineRule="auto"/>
    </w:pPr>
    <w:rPr>
      <w:rFonts w:ascii="Tahoma" w:hAnsi="Tahoma" w:cs="Tahoma"/>
      <w:sz w:val="16"/>
      <w:szCs w:val="16"/>
    </w:rPr>
  </w:style>
  <w:style w:type="character" w:customStyle="1" w:styleId="ab">
    <w:name w:val="Текст выноски Знак"/>
    <w:basedOn w:val="a2"/>
    <w:link w:val="aa"/>
    <w:rsid w:val="006D5784"/>
    <w:rPr>
      <w:rFonts w:ascii="Tahoma" w:hAnsi="Tahoma" w:cs="Tahoma"/>
      <w:sz w:val="16"/>
      <w:szCs w:val="16"/>
    </w:rPr>
  </w:style>
  <w:style w:type="paragraph" w:styleId="ac">
    <w:name w:val="footnote text"/>
    <w:aliases w:val="Знак Знак Знак,Знак Знак Знак Знак,Знак Знак Знак Знак Знак,Текст сноски1,Знак Знак Знак1,Знак Знак Знак Знак1,Знак Знак1,Знак Знак Знак Знак Знак1,Текст сноски3 Знак,ft,Used by Word for text of Help footnotes,Table_Footnote_last"/>
    <w:basedOn w:val="a1"/>
    <w:link w:val="ad"/>
    <w:uiPriority w:val="99"/>
    <w:unhideWhenUsed/>
    <w:rsid w:val="00C35667"/>
    <w:pPr>
      <w:spacing w:after="0" w:line="240" w:lineRule="auto"/>
    </w:pPr>
    <w:rPr>
      <w:sz w:val="20"/>
      <w:szCs w:val="20"/>
    </w:rPr>
  </w:style>
  <w:style w:type="character" w:customStyle="1" w:styleId="ad">
    <w:name w:val="Текст сноски Знак"/>
    <w:aliases w:val="Знак Знак Знак Знак2,Знак Знак Знак Знак Знак2,Знак Знак Знак Знак Знак Знак,Текст сноски1 Знак,Знак Знак Знак1 Знак,Знак Знак Знак Знак1 Знак,Знак Знак1 Знак,Знак Знак Знак Знак Знак1 Знак,Текст сноски3 Знак Знак,ft Знак"/>
    <w:basedOn w:val="a2"/>
    <w:link w:val="ac"/>
    <w:uiPriority w:val="99"/>
    <w:rsid w:val="00C35667"/>
    <w:rPr>
      <w:sz w:val="20"/>
      <w:szCs w:val="20"/>
    </w:rPr>
  </w:style>
  <w:style w:type="character" w:styleId="ae">
    <w:name w:val="footnote reference"/>
    <w:basedOn w:val="a2"/>
    <w:uiPriority w:val="99"/>
    <w:unhideWhenUsed/>
    <w:rsid w:val="00C35667"/>
    <w:rPr>
      <w:vertAlign w:val="superscript"/>
    </w:rPr>
  </w:style>
  <w:style w:type="paragraph" w:styleId="af">
    <w:name w:val="header"/>
    <w:aliases w:val=" Знак,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unhideWhenUsed/>
    <w:rsid w:val="00BD37F3"/>
    <w:pPr>
      <w:tabs>
        <w:tab w:val="center" w:pos="4677"/>
        <w:tab w:val="right" w:pos="9355"/>
      </w:tabs>
      <w:spacing w:after="0" w:line="240" w:lineRule="auto"/>
    </w:pPr>
  </w:style>
  <w:style w:type="character" w:customStyle="1" w:styleId="af0">
    <w:name w:val="Верхний колонтитул Знак"/>
    <w:aliases w:val=" Знак Знак,Название 2 Знак1,Название 2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BD37F3"/>
  </w:style>
  <w:style w:type="paragraph" w:styleId="af1">
    <w:name w:val="footer"/>
    <w:basedOn w:val="a1"/>
    <w:link w:val="af2"/>
    <w:unhideWhenUsed/>
    <w:rsid w:val="00BD37F3"/>
    <w:pPr>
      <w:tabs>
        <w:tab w:val="center" w:pos="4677"/>
        <w:tab w:val="right" w:pos="9355"/>
      </w:tabs>
      <w:spacing w:after="0" w:line="240" w:lineRule="auto"/>
    </w:pPr>
  </w:style>
  <w:style w:type="character" w:customStyle="1" w:styleId="af2">
    <w:name w:val="Нижний колонтитул Знак"/>
    <w:basedOn w:val="a2"/>
    <w:link w:val="af1"/>
    <w:rsid w:val="00BD37F3"/>
  </w:style>
  <w:style w:type="paragraph" w:styleId="af3">
    <w:name w:val="endnote text"/>
    <w:basedOn w:val="a1"/>
    <w:link w:val="af4"/>
    <w:uiPriority w:val="99"/>
    <w:semiHidden/>
    <w:unhideWhenUsed/>
    <w:rsid w:val="00591BA8"/>
    <w:pPr>
      <w:spacing w:after="0" w:line="240" w:lineRule="auto"/>
    </w:pPr>
    <w:rPr>
      <w:sz w:val="20"/>
      <w:szCs w:val="20"/>
    </w:rPr>
  </w:style>
  <w:style w:type="character" w:customStyle="1" w:styleId="af4">
    <w:name w:val="Текст концевой сноски Знак"/>
    <w:basedOn w:val="a2"/>
    <w:link w:val="af3"/>
    <w:uiPriority w:val="99"/>
    <w:semiHidden/>
    <w:rsid w:val="00591BA8"/>
    <w:rPr>
      <w:sz w:val="20"/>
      <w:szCs w:val="20"/>
    </w:rPr>
  </w:style>
  <w:style w:type="character" w:styleId="af5">
    <w:name w:val="endnote reference"/>
    <w:basedOn w:val="a2"/>
    <w:uiPriority w:val="99"/>
    <w:semiHidden/>
    <w:unhideWhenUsed/>
    <w:rsid w:val="00591BA8"/>
    <w:rPr>
      <w:vertAlign w:val="superscript"/>
    </w:rPr>
  </w:style>
  <w:style w:type="character" w:customStyle="1" w:styleId="12">
    <w:name w:val="Заголовок 1 Знак"/>
    <w:aliases w:val="новая страница Знак"/>
    <w:basedOn w:val="a2"/>
    <w:link w:val="11"/>
    <w:rsid w:val="00F94C3A"/>
    <w:rPr>
      <w:rFonts w:asciiTheme="majorHAnsi" w:eastAsiaTheme="majorEastAsia" w:hAnsiTheme="majorHAnsi" w:cstheme="majorBidi"/>
      <w:b/>
      <w:bCs/>
      <w:color w:val="365F91" w:themeColor="accent1" w:themeShade="BF"/>
      <w:sz w:val="28"/>
      <w:szCs w:val="28"/>
    </w:rPr>
  </w:style>
  <w:style w:type="paragraph" w:styleId="af6">
    <w:name w:val="TOC Heading"/>
    <w:basedOn w:val="11"/>
    <w:next w:val="a1"/>
    <w:uiPriority w:val="39"/>
    <w:unhideWhenUsed/>
    <w:qFormat/>
    <w:rsid w:val="00DA0611"/>
    <w:pPr>
      <w:outlineLvl w:val="9"/>
    </w:pPr>
  </w:style>
  <w:style w:type="paragraph" w:styleId="13">
    <w:name w:val="toc 1"/>
    <w:basedOn w:val="a1"/>
    <w:next w:val="a1"/>
    <w:autoRedefine/>
    <w:uiPriority w:val="39"/>
    <w:unhideWhenUsed/>
    <w:rsid w:val="00DA0611"/>
    <w:pPr>
      <w:spacing w:after="100"/>
    </w:pPr>
  </w:style>
  <w:style w:type="paragraph" w:customStyle="1" w:styleId="af7">
    <w:name w:val="Базовый"/>
    <w:rsid w:val="00093DDF"/>
    <w:pPr>
      <w:suppressAutoHyphens/>
    </w:pPr>
    <w:rPr>
      <w:rFonts w:ascii="Calibri" w:eastAsia="Lucida Sans Unicode" w:hAnsi="Calibri" w:cs="Calibri"/>
      <w:color w:val="00000A"/>
    </w:rPr>
  </w:style>
  <w:style w:type="character" w:customStyle="1" w:styleId="24">
    <w:name w:val="Заголовок 2 Знак"/>
    <w:basedOn w:val="a2"/>
    <w:link w:val="23"/>
    <w:rsid w:val="003E5D1B"/>
    <w:rPr>
      <w:rFonts w:asciiTheme="majorHAnsi" w:eastAsiaTheme="majorEastAsia" w:hAnsiTheme="majorHAnsi" w:cstheme="majorBidi"/>
      <w:b/>
      <w:bCs/>
      <w:color w:val="4F81BD" w:themeColor="accent1"/>
      <w:sz w:val="26"/>
      <w:szCs w:val="26"/>
    </w:rPr>
  </w:style>
  <w:style w:type="table" w:customStyle="1" w:styleId="14">
    <w:name w:val="Сетка таблицы1"/>
    <w:basedOn w:val="a3"/>
    <w:next w:val="a5"/>
    <w:uiPriority w:val="59"/>
    <w:rsid w:val="004E5C89"/>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4"/>
    <w:uiPriority w:val="99"/>
    <w:semiHidden/>
    <w:unhideWhenUsed/>
    <w:rsid w:val="004E5C89"/>
  </w:style>
  <w:style w:type="paragraph" w:styleId="25">
    <w:name w:val="toc 2"/>
    <w:basedOn w:val="a1"/>
    <w:next w:val="a1"/>
    <w:autoRedefine/>
    <w:uiPriority w:val="39"/>
    <w:unhideWhenUsed/>
    <w:rsid w:val="00DA52A9"/>
    <w:pPr>
      <w:spacing w:after="100"/>
      <w:ind w:left="220"/>
    </w:pPr>
  </w:style>
  <w:style w:type="paragraph" w:customStyle="1" w:styleId="ConsPlusNormal">
    <w:name w:val="ConsPlusNormal"/>
    <w:link w:val="ConsPlusNormal0"/>
    <w:qFormat/>
    <w:rsid w:val="0072177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8">
    <w:name w:val="No Spacing"/>
    <w:aliases w:val="No Spacing,для таблиц,Без интервала2,No Spacing1,Без интервала11"/>
    <w:link w:val="af9"/>
    <w:uiPriority w:val="1"/>
    <w:qFormat/>
    <w:rsid w:val="0072177F"/>
    <w:pPr>
      <w:suppressAutoHyphens/>
      <w:spacing w:after="0" w:line="240" w:lineRule="auto"/>
    </w:pPr>
    <w:rPr>
      <w:rFonts w:ascii="Calibri" w:eastAsia="Times New Roman" w:hAnsi="Calibri" w:cs="Calibri"/>
      <w:lang w:eastAsia="ar-SA"/>
    </w:rPr>
  </w:style>
  <w:style w:type="character" w:customStyle="1" w:styleId="ConsPlusNormal0">
    <w:name w:val="ConsPlusNormal Знак"/>
    <w:link w:val="ConsPlusNormal"/>
    <w:locked/>
    <w:rsid w:val="0072177F"/>
    <w:rPr>
      <w:rFonts w:ascii="Arial" w:eastAsia="Times New Roman" w:hAnsi="Arial" w:cs="Arial"/>
      <w:sz w:val="20"/>
      <w:szCs w:val="20"/>
      <w:lang w:eastAsia="ar-SA"/>
    </w:rPr>
  </w:style>
  <w:style w:type="character" w:customStyle="1" w:styleId="26">
    <w:name w:val="Основной текст (2) + Не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afa">
    <w:name w:val="Основной текст +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30">
    <w:name w:val="Заголовок 3 Знак"/>
    <w:basedOn w:val="a2"/>
    <w:link w:val="3"/>
    <w:rsid w:val="0065208C"/>
    <w:rPr>
      <w:rFonts w:ascii="Times New Roman" w:eastAsia="Times New Roman" w:hAnsi="Times New Roman" w:cs="Times New Roman"/>
      <w:b/>
      <w:sz w:val="18"/>
      <w:szCs w:val="20"/>
      <w:lang w:eastAsia="ru-RU"/>
    </w:rPr>
  </w:style>
  <w:style w:type="character" w:customStyle="1" w:styleId="41">
    <w:name w:val="Заголовок 4 Знак"/>
    <w:basedOn w:val="a2"/>
    <w:link w:val="40"/>
    <w:rsid w:val="0065208C"/>
    <w:rPr>
      <w:rFonts w:ascii="Times New Roman" w:eastAsia="Times New Roman" w:hAnsi="Times New Roman" w:cs="Times New Roman"/>
      <w:color w:val="000000"/>
      <w:sz w:val="24"/>
      <w:lang w:eastAsia="ru-RU"/>
    </w:rPr>
  </w:style>
  <w:style w:type="character" w:customStyle="1" w:styleId="50">
    <w:name w:val="Заголовок 5 Знак"/>
    <w:basedOn w:val="a2"/>
    <w:link w:val="5"/>
    <w:rsid w:val="0065208C"/>
    <w:rPr>
      <w:rFonts w:ascii="Calibri" w:eastAsia="Times New Roman" w:hAnsi="Calibri" w:cs="Times New Roman"/>
      <w:b/>
      <w:bCs/>
      <w:i/>
      <w:iCs/>
      <w:sz w:val="26"/>
      <w:szCs w:val="26"/>
      <w:lang w:eastAsia="ru-RU"/>
    </w:rPr>
  </w:style>
  <w:style w:type="character" w:customStyle="1" w:styleId="70">
    <w:name w:val="Заголовок 7 Знак"/>
    <w:basedOn w:val="a2"/>
    <w:link w:val="7"/>
    <w:rsid w:val="0065208C"/>
    <w:rPr>
      <w:rFonts w:ascii="Calibri" w:eastAsia="Times New Roman" w:hAnsi="Calibri" w:cs="Times New Roman"/>
      <w:sz w:val="24"/>
      <w:szCs w:val="24"/>
      <w:lang w:eastAsia="ru-RU"/>
    </w:rPr>
  </w:style>
  <w:style w:type="character" w:customStyle="1" w:styleId="90">
    <w:name w:val="Заголовок 9 Знак"/>
    <w:basedOn w:val="a2"/>
    <w:link w:val="9"/>
    <w:rsid w:val="0065208C"/>
    <w:rPr>
      <w:rFonts w:ascii="Cambria" w:eastAsia="Times New Roman" w:hAnsi="Cambria" w:cs="Times New Roman"/>
      <w:lang w:eastAsia="ru-RU"/>
    </w:rPr>
  </w:style>
  <w:style w:type="numbering" w:customStyle="1" w:styleId="27">
    <w:name w:val="Нет списка2"/>
    <w:next w:val="a4"/>
    <w:uiPriority w:val="99"/>
    <w:semiHidden/>
    <w:unhideWhenUsed/>
    <w:rsid w:val="0065208C"/>
  </w:style>
  <w:style w:type="paragraph" w:styleId="31">
    <w:name w:val="Body Text Indent 3"/>
    <w:basedOn w:val="a1"/>
    <w:link w:val="32"/>
    <w:rsid w:val="0065208C"/>
    <w:pPr>
      <w:autoSpaceDE w:val="0"/>
      <w:autoSpaceDN w:val="0"/>
      <w:adjustRightInd w:val="0"/>
      <w:spacing w:after="0" w:line="240" w:lineRule="auto"/>
      <w:ind w:firstLine="360"/>
      <w:jc w:val="both"/>
    </w:pPr>
    <w:rPr>
      <w:rFonts w:ascii="Arial" w:eastAsia="Times New Roman" w:hAnsi="Arial" w:cs="Times New Roman"/>
      <w:color w:val="000000"/>
      <w:sz w:val="18"/>
      <w:szCs w:val="20"/>
    </w:rPr>
  </w:style>
  <w:style w:type="character" w:customStyle="1" w:styleId="32">
    <w:name w:val="Основной текст с отступом 3 Знак"/>
    <w:basedOn w:val="a2"/>
    <w:link w:val="31"/>
    <w:rsid w:val="0065208C"/>
    <w:rPr>
      <w:rFonts w:ascii="Arial" w:eastAsia="Times New Roman" w:hAnsi="Arial" w:cs="Times New Roman"/>
      <w:color w:val="000000"/>
      <w:sz w:val="18"/>
      <w:szCs w:val="20"/>
      <w:lang w:eastAsia="ru-RU"/>
    </w:rPr>
  </w:style>
  <w:style w:type="paragraph" w:styleId="afb">
    <w:name w:val="Body Text"/>
    <w:aliases w:val="L1 Body Text,ändrad,bt,EHPT,Body3,body indent, ändrad, ändrad Знак,Основной текст1,Основной текст Знак Знак"/>
    <w:basedOn w:val="a1"/>
    <w:link w:val="afc"/>
    <w:uiPriority w:val="99"/>
    <w:rsid w:val="0065208C"/>
    <w:pPr>
      <w:spacing w:after="0" w:line="240" w:lineRule="auto"/>
      <w:jc w:val="both"/>
    </w:pPr>
    <w:rPr>
      <w:rFonts w:ascii="Times New Roman" w:eastAsia="Times New Roman" w:hAnsi="Times New Roman" w:cs="Times New Roman"/>
      <w:sz w:val="24"/>
      <w:szCs w:val="20"/>
    </w:rPr>
  </w:style>
  <w:style w:type="character" w:customStyle="1" w:styleId="afc">
    <w:name w:val="Основной текст Знак"/>
    <w:aliases w:val="L1 Body Text Знак,ändrad Знак,bt Знак,EHPT Знак,Body3 Знак,body indent Знак, ändrad Знак1, ändrad Знак Знак,Основной текст1 Знак,Основной текст Знак Знак Знак"/>
    <w:basedOn w:val="a2"/>
    <w:link w:val="afb"/>
    <w:rsid w:val="0065208C"/>
    <w:rPr>
      <w:rFonts w:ascii="Times New Roman" w:eastAsia="Times New Roman" w:hAnsi="Times New Roman" w:cs="Times New Roman"/>
      <w:sz w:val="24"/>
      <w:szCs w:val="20"/>
      <w:lang w:eastAsia="ru-RU"/>
    </w:rPr>
  </w:style>
  <w:style w:type="paragraph" w:styleId="28">
    <w:name w:val="Body Text 2"/>
    <w:basedOn w:val="a1"/>
    <w:link w:val="29"/>
    <w:rsid w:val="0065208C"/>
    <w:pPr>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29">
    <w:name w:val="Основной текст 2 Знак"/>
    <w:basedOn w:val="a2"/>
    <w:link w:val="28"/>
    <w:rsid w:val="0065208C"/>
    <w:rPr>
      <w:rFonts w:ascii="Arial" w:eastAsia="Times New Roman" w:hAnsi="Arial" w:cs="Times New Roman"/>
      <w:sz w:val="20"/>
      <w:szCs w:val="20"/>
      <w:lang w:eastAsia="ru-RU"/>
    </w:rPr>
  </w:style>
  <w:style w:type="paragraph" w:styleId="33">
    <w:name w:val="Body Text 3"/>
    <w:basedOn w:val="a1"/>
    <w:link w:val="34"/>
    <w:rsid w:val="0065208C"/>
    <w:pPr>
      <w:spacing w:after="0" w:line="240" w:lineRule="auto"/>
      <w:jc w:val="both"/>
    </w:pPr>
    <w:rPr>
      <w:rFonts w:ascii="Arial" w:eastAsia="Times New Roman" w:hAnsi="Arial" w:cs="Times New Roman"/>
      <w:b/>
      <w:snapToGrid w:val="0"/>
      <w:sz w:val="20"/>
      <w:szCs w:val="20"/>
    </w:rPr>
  </w:style>
  <w:style w:type="character" w:customStyle="1" w:styleId="34">
    <w:name w:val="Основной текст 3 Знак"/>
    <w:basedOn w:val="a2"/>
    <w:link w:val="33"/>
    <w:rsid w:val="0065208C"/>
    <w:rPr>
      <w:rFonts w:ascii="Arial" w:eastAsia="Times New Roman" w:hAnsi="Arial" w:cs="Times New Roman"/>
      <w:b/>
      <w:snapToGrid w:val="0"/>
      <w:sz w:val="20"/>
      <w:szCs w:val="20"/>
      <w:lang w:eastAsia="ru-RU"/>
    </w:rPr>
  </w:style>
  <w:style w:type="paragraph" w:styleId="2a">
    <w:name w:val="Body Text Indent 2"/>
    <w:basedOn w:val="a1"/>
    <w:link w:val="2b"/>
    <w:rsid w:val="0065208C"/>
    <w:pPr>
      <w:autoSpaceDE w:val="0"/>
      <w:autoSpaceDN w:val="0"/>
      <w:adjustRightInd w:val="0"/>
      <w:spacing w:after="0" w:line="240" w:lineRule="auto"/>
      <w:ind w:firstLine="708"/>
      <w:jc w:val="both"/>
    </w:pPr>
    <w:rPr>
      <w:rFonts w:ascii="Arial" w:eastAsia="Times New Roman" w:hAnsi="Arial" w:cs="Times New Roman"/>
      <w:color w:val="000000"/>
      <w:sz w:val="20"/>
      <w:szCs w:val="20"/>
    </w:rPr>
  </w:style>
  <w:style w:type="character" w:customStyle="1" w:styleId="2b">
    <w:name w:val="Основной текст с отступом 2 Знак"/>
    <w:basedOn w:val="a2"/>
    <w:link w:val="2a"/>
    <w:rsid w:val="0065208C"/>
    <w:rPr>
      <w:rFonts w:ascii="Arial" w:eastAsia="Times New Roman" w:hAnsi="Arial" w:cs="Times New Roman"/>
      <w:color w:val="000000"/>
      <w:sz w:val="20"/>
      <w:szCs w:val="20"/>
      <w:lang w:eastAsia="ru-RU"/>
    </w:rPr>
  </w:style>
  <w:style w:type="paragraph" w:styleId="afd">
    <w:name w:val="Body Text Indent"/>
    <w:basedOn w:val="a1"/>
    <w:link w:val="afe"/>
    <w:rsid w:val="0065208C"/>
    <w:pPr>
      <w:autoSpaceDE w:val="0"/>
      <w:autoSpaceDN w:val="0"/>
      <w:adjustRightInd w:val="0"/>
      <w:spacing w:after="0" w:line="240" w:lineRule="auto"/>
      <w:ind w:firstLine="708"/>
      <w:jc w:val="both"/>
    </w:pPr>
    <w:rPr>
      <w:rFonts w:ascii="Arial" w:eastAsia="Times New Roman" w:hAnsi="Arial" w:cs="Times New Roman"/>
      <w:b/>
      <w:color w:val="000000"/>
      <w:sz w:val="20"/>
      <w:szCs w:val="20"/>
    </w:rPr>
  </w:style>
  <w:style w:type="character" w:customStyle="1" w:styleId="afe">
    <w:name w:val="Основной текст с отступом Знак"/>
    <w:basedOn w:val="a2"/>
    <w:link w:val="afd"/>
    <w:rsid w:val="0065208C"/>
    <w:rPr>
      <w:rFonts w:ascii="Arial" w:eastAsia="Times New Roman" w:hAnsi="Arial" w:cs="Times New Roman"/>
      <w:b/>
      <w:color w:val="000000"/>
      <w:sz w:val="20"/>
      <w:szCs w:val="20"/>
      <w:lang w:eastAsia="ru-RU"/>
    </w:rPr>
  </w:style>
  <w:style w:type="paragraph" w:customStyle="1" w:styleId="51">
    <w:name w:val="заголовок 5"/>
    <w:basedOn w:val="a1"/>
    <w:next w:val="a1"/>
    <w:rsid w:val="0065208C"/>
    <w:pPr>
      <w:keepNext/>
      <w:tabs>
        <w:tab w:val="left" w:pos="6237"/>
      </w:tabs>
      <w:spacing w:after="0" w:line="240" w:lineRule="auto"/>
      <w:jc w:val="both"/>
    </w:pPr>
    <w:rPr>
      <w:rFonts w:ascii="Times New Roman" w:eastAsia="Times New Roman" w:hAnsi="Times New Roman" w:cs="Times New Roman"/>
      <w:b/>
      <w:snapToGrid w:val="0"/>
      <w:sz w:val="24"/>
      <w:szCs w:val="20"/>
    </w:rPr>
  </w:style>
  <w:style w:type="paragraph" w:styleId="aff">
    <w:name w:val="Title"/>
    <w:basedOn w:val="a1"/>
    <w:link w:val="aff0"/>
    <w:qFormat/>
    <w:rsid w:val="0065208C"/>
    <w:pPr>
      <w:tabs>
        <w:tab w:val="left" w:pos="576"/>
      </w:tabs>
      <w:spacing w:after="0" w:line="240" w:lineRule="auto"/>
      <w:ind w:left="576" w:right="1673" w:hanging="576"/>
      <w:jc w:val="center"/>
    </w:pPr>
    <w:rPr>
      <w:rFonts w:ascii="Times New Roman" w:eastAsia="Times New Roman" w:hAnsi="Times New Roman" w:cs="Times New Roman"/>
      <w:b/>
      <w:snapToGrid w:val="0"/>
      <w:sz w:val="24"/>
      <w:szCs w:val="20"/>
    </w:rPr>
  </w:style>
  <w:style w:type="character" w:customStyle="1" w:styleId="aff0">
    <w:name w:val="Заголовок Знак"/>
    <w:basedOn w:val="a2"/>
    <w:link w:val="aff"/>
    <w:rsid w:val="0065208C"/>
    <w:rPr>
      <w:rFonts w:ascii="Times New Roman" w:eastAsia="Times New Roman" w:hAnsi="Times New Roman" w:cs="Times New Roman"/>
      <w:b/>
      <w:snapToGrid w:val="0"/>
      <w:sz w:val="24"/>
      <w:szCs w:val="20"/>
      <w:lang w:eastAsia="ru-RU"/>
    </w:rPr>
  </w:style>
  <w:style w:type="paragraph" w:customStyle="1" w:styleId="Heading">
    <w:name w:val="Heading"/>
    <w:rsid w:val="0065208C"/>
    <w:pPr>
      <w:autoSpaceDE w:val="0"/>
      <w:autoSpaceDN w:val="0"/>
      <w:adjustRightInd w:val="0"/>
      <w:spacing w:after="0" w:line="240" w:lineRule="auto"/>
    </w:pPr>
    <w:rPr>
      <w:rFonts w:ascii="Arial" w:eastAsia="Times New Roman" w:hAnsi="Arial" w:cs="Arial"/>
      <w:b/>
      <w:bCs/>
    </w:rPr>
  </w:style>
  <w:style w:type="table" w:customStyle="1" w:styleId="2c">
    <w:name w:val="Сетка таблицы2"/>
    <w:basedOn w:val="a3"/>
    <w:next w:val="a5"/>
    <w:rsid w:val="00652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2"/>
    <w:rsid w:val="0065208C"/>
  </w:style>
  <w:style w:type="paragraph" w:customStyle="1" w:styleId="aff2">
    <w:name w:val="Знак"/>
    <w:basedOn w:val="a1"/>
    <w:rsid w:val="0065208C"/>
    <w:pPr>
      <w:spacing w:after="160" w:line="240" w:lineRule="auto"/>
    </w:pPr>
    <w:rPr>
      <w:rFonts w:ascii="Arial" w:eastAsia="Times New Roman" w:hAnsi="Arial" w:cs="Times New Roman"/>
      <w:b/>
      <w:color w:val="FFFFFF"/>
      <w:sz w:val="32"/>
      <w:szCs w:val="20"/>
      <w:lang w:val="en-US"/>
    </w:rPr>
  </w:style>
  <w:style w:type="paragraph" w:customStyle="1" w:styleId="16">
    <w:name w:val="Знак1"/>
    <w:basedOn w:val="a1"/>
    <w:uiPriority w:val="99"/>
    <w:rsid w:val="0065208C"/>
    <w:pPr>
      <w:spacing w:after="160" w:line="240" w:lineRule="auto"/>
    </w:pPr>
    <w:rPr>
      <w:rFonts w:ascii="Arial" w:eastAsia="Times New Roman" w:hAnsi="Arial" w:cs="Arial"/>
      <w:b/>
      <w:bCs/>
      <w:color w:val="FFFFFF"/>
      <w:sz w:val="32"/>
      <w:szCs w:val="32"/>
      <w:lang w:val="en-US"/>
    </w:rPr>
  </w:style>
  <w:style w:type="paragraph" w:styleId="aff3">
    <w:name w:val="Normal (Web)"/>
    <w:aliases w:val="Обычный (Web)"/>
    <w:basedOn w:val="a1"/>
    <w:uiPriority w:val="99"/>
    <w:qFormat/>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Strong"/>
    <w:uiPriority w:val="22"/>
    <w:qFormat/>
    <w:rsid w:val="0065208C"/>
    <w:rPr>
      <w:b/>
      <w:bCs/>
    </w:rPr>
  </w:style>
  <w:style w:type="character" w:customStyle="1" w:styleId="apple-style-span">
    <w:name w:val="apple-style-span"/>
    <w:basedOn w:val="a2"/>
    <w:rsid w:val="0065208C"/>
  </w:style>
  <w:style w:type="paragraph" w:customStyle="1" w:styleId="imaligncenter">
    <w:name w:val="imalign_center"/>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desvariantes-sriep">
    <w:name w:val="Description des variantes - série (p)"/>
    <w:link w:val="Descriptiondesvariantes-sriepChar"/>
    <w:rsid w:val="0065208C"/>
    <w:pPr>
      <w:shd w:val="clear" w:color="auto" w:fill="FFFFFF"/>
      <w:spacing w:after="0" w:line="0" w:lineRule="atLeast"/>
    </w:pPr>
    <w:rPr>
      <w:rFonts w:ascii="Arial" w:eastAsia="Times New Roman" w:hAnsi="Arial" w:cs="Times New Roman"/>
      <w:color w:val="000000"/>
      <w:sz w:val="18"/>
      <w:szCs w:val="20"/>
    </w:rPr>
  </w:style>
  <w:style w:type="character" w:customStyle="1" w:styleId="Descriptiondesvariantes-sriepChar">
    <w:name w:val="Description des variantes - série (p)Char"/>
    <w:link w:val="Descriptiondesvariantes-sriep"/>
    <w:rsid w:val="0065208C"/>
    <w:rPr>
      <w:rFonts w:ascii="Arial" w:eastAsia="Times New Roman" w:hAnsi="Arial" w:cs="Times New Roman"/>
      <w:color w:val="000000"/>
      <w:sz w:val="18"/>
      <w:szCs w:val="20"/>
      <w:shd w:val="clear" w:color="auto" w:fill="FFFFFF"/>
      <w:lang w:eastAsia="ru-RU"/>
    </w:rPr>
  </w:style>
  <w:style w:type="paragraph" w:customStyle="1" w:styleId="Descriptiondesvariantes-optionp">
    <w:name w:val="Description des variantes - option (p)"/>
    <w:link w:val="Descriptiondesvariantes-optionpChar"/>
    <w:rsid w:val="0065208C"/>
    <w:pPr>
      <w:shd w:val="clear" w:color="auto" w:fill="FFFFFF"/>
      <w:spacing w:after="0" w:line="0" w:lineRule="atLeast"/>
    </w:pPr>
    <w:rPr>
      <w:rFonts w:ascii="Arial" w:eastAsia="Times New Roman" w:hAnsi="Arial" w:cs="Times New Roman"/>
      <w:i/>
      <w:color w:val="0000FF"/>
      <w:sz w:val="18"/>
      <w:szCs w:val="20"/>
    </w:rPr>
  </w:style>
  <w:style w:type="character" w:customStyle="1" w:styleId="Descriptiondesvariantes-optionpChar">
    <w:name w:val="Description des variantes - option (p)Char"/>
    <w:link w:val="Descriptiondesvariantes-optionp"/>
    <w:rsid w:val="0065208C"/>
    <w:rPr>
      <w:rFonts w:ascii="Arial" w:eastAsia="Times New Roman" w:hAnsi="Arial" w:cs="Times New Roman"/>
      <w:i/>
      <w:color w:val="0000FF"/>
      <w:sz w:val="18"/>
      <w:szCs w:val="20"/>
      <w:shd w:val="clear" w:color="auto" w:fill="FFFFFF"/>
      <w:lang w:eastAsia="ru-RU"/>
    </w:rPr>
  </w:style>
  <w:style w:type="paragraph" w:styleId="aff5">
    <w:name w:val="annotation text"/>
    <w:basedOn w:val="a1"/>
    <w:link w:val="aff6"/>
    <w:uiPriority w:val="99"/>
    <w:rsid w:val="0065208C"/>
    <w:pPr>
      <w:spacing w:after="0" w:line="240" w:lineRule="auto"/>
    </w:pPr>
    <w:rPr>
      <w:rFonts w:ascii="Times New Roman" w:eastAsia="Times New Roman" w:hAnsi="Times New Roman" w:cs="Times New Roman"/>
      <w:sz w:val="20"/>
      <w:szCs w:val="20"/>
    </w:rPr>
  </w:style>
  <w:style w:type="character" w:customStyle="1" w:styleId="aff6">
    <w:name w:val="Текст примечания Знак"/>
    <w:basedOn w:val="a2"/>
    <w:link w:val="aff5"/>
    <w:uiPriority w:val="99"/>
    <w:rsid w:val="0065208C"/>
    <w:rPr>
      <w:rFonts w:ascii="Times New Roman" w:eastAsia="Times New Roman" w:hAnsi="Times New Roman" w:cs="Times New Roman"/>
      <w:sz w:val="20"/>
      <w:szCs w:val="20"/>
      <w:lang w:eastAsia="ru-RU"/>
    </w:rPr>
  </w:style>
  <w:style w:type="paragraph" w:customStyle="1" w:styleId="158interlinearspaces">
    <w:name w:val="158_interlinear_spaces"/>
    <w:basedOn w:val="a1"/>
    <w:rsid w:val="0065208C"/>
    <w:pPr>
      <w:spacing w:after="0" w:line="240" w:lineRule="auto"/>
      <w:ind w:left="360"/>
    </w:pPr>
    <w:rPr>
      <w:rFonts w:ascii="Arial" w:eastAsia="Times New Roman" w:hAnsi="Arial" w:cs="Arial"/>
      <w:sz w:val="20"/>
      <w:szCs w:val="24"/>
      <w:lang w:val="en-US" w:eastAsia="pl-PL"/>
    </w:rPr>
  </w:style>
  <w:style w:type="paragraph" w:customStyle="1" w:styleId="aff7">
    <w:name w:val="Стиль"/>
    <w:rsid w:val="0065208C"/>
    <w:pPr>
      <w:spacing w:after="0" w:line="240" w:lineRule="auto"/>
    </w:pPr>
    <w:rPr>
      <w:rFonts w:ascii="Times New Roman CYR" w:eastAsia="Times New Roman" w:hAnsi="Times New Roman CYR" w:cs="Times New Roman"/>
      <w:sz w:val="24"/>
      <w:szCs w:val="20"/>
    </w:rPr>
  </w:style>
  <w:style w:type="paragraph" w:customStyle="1" w:styleId="aff8">
    <w:name w:val="Содержимое таблицы"/>
    <w:basedOn w:val="a1"/>
    <w:rsid w:val="0065208C"/>
    <w:pPr>
      <w:widowControl w:val="0"/>
      <w:suppressLineNumbers/>
      <w:suppressAutoHyphens/>
      <w:autoSpaceDE w:val="0"/>
      <w:spacing w:after="0" w:line="240" w:lineRule="auto"/>
    </w:pPr>
    <w:rPr>
      <w:rFonts w:ascii="Times New Roman" w:eastAsia="Times New Roman" w:hAnsi="Times New Roman" w:cs="Times New Roman"/>
      <w:sz w:val="20"/>
      <w:szCs w:val="20"/>
    </w:rPr>
  </w:style>
  <w:style w:type="paragraph" w:styleId="HTML">
    <w:name w:val="HTML Preformatted"/>
    <w:basedOn w:val="a1"/>
    <w:link w:val="HTML0"/>
    <w:unhideWhenUsed/>
    <w:rsid w:val="0065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65208C"/>
    <w:rPr>
      <w:rFonts w:ascii="Courier New" w:eastAsia="Times New Roman" w:hAnsi="Courier New" w:cs="Courier New"/>
      <w:sz w:val="20"/>
      <w:szCs w:val="20"/>
      <w:lang w:eastAsia="ru-RU"/>
    </w:rPr>
  </w:style>
  <w:style w:type="paragraph" w:customStyle="1" w:styleId="style52">
    <w:name w:val="style52"/>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annotation reference"/>
    <w:basedOn w:val="a2"/>
    <w:semiHidden/>
    <w:unhideWhenUsed/>
    <w:rsid w:val="0065208C"/>
    <w:rPr>
      <w:sz w:val="16"/>
      <w:szCs w:val="16"/>
    </w:rPr>
  </w:style>
  <w:style w:type="paragraph" w:styleId="affa">
    <w:name w:val="annotation subject"/>
    <w:basedOn w:val="aff5"/>
    <w:next w:val="aff5"/>
    <w:link w:val="affb"/>
    <w:semiHidden/>
    <w:unhideWhenUsed/>
    <w:rsid w:val="0065208C"/>
    <w:rPr>
      <w:b/>
      <w:bCs/>
    </w:rPr>
  </w:style>
  <w:style w:type="character" w:customStyle="1" w:styleId="affb">
    <w:name w:val="Тема примечания Знак"/>
    <w:basedOn w:val="aff6"/>
    <w:link w:val="affa"/>
    <w:semiHidden/>
    <w:rsid w:val="0065208C"/>
    <w:rPr>
      <w:rFonts w:ascii="Times New Roman" w:eastAsia="Times New Roman" w:hAnsi="Times New Roman" w:cs="Times New Roman"/>
      <w:b/>
      <w:bCs/>
      <w:sz w:val="20"/>
      <w:szCs w:val="20"/>
      <w:lang w:eastAsia="ru-RU"/>
    </w:rPr>
  </w:style>
  <w:style w:type="character" w:customStyle="1" w:styleId="a7">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ДВУХУРОВНЕВЫЙ МАРКИР Знак"/>
    <w:link w:val="a6"/>
    <w:uiPriority w:val="34"/>
    <w:qFormat/>
    <w:rsid w:val="004C3934"/>
  </w:style>
  <w:style w:type="paragraph" w:customStyle="1" w:styleId="affc">
    <w:name w:val="текст сноски"/>
    <w:basedOn w:val="a1"/>
    <w:rsid w:val="004C3934"/>
    <w:pPr>
      <w:widowControl w:val="0"/>
      <w:spacing w:after="0" w:line="240" w:lineRule="auto"/>
    </w:pPr>
    <w:rPr>
      <w:rFonts w:ascii="Gelvetsky 12pt" w:eastAsia="Times New Roman" w:hAnsi="Gelvetsky 12pt" w:cs="Times New Roman"/>
      <w:sz w:val="24"/>
      <w:szCs w:val="24"/>
      <w:lang w:val="en-US"/>
    </w:rPr>
  </w:style>
  <w:style w:type="numbering" w:customStyle="1" w:styleId="35">
    <w:name w:val="Нет списка3"/>
    <w:next w:val="a4"/>
    <w:uiPriority w:val="99"/>
    <w:semiHidden/>
    <w:unhideWhenUsed/>
    <w:rsid w:val="0060726F"/>
  </w:style>
  <w:style w:type="table" w:customStyle="1" w:styleId="36">
    <w:name w:val="Сетка таблицы3"/>
    <w:basedOn w:val="a3"/>
    <w:next w:val="a5"/>
    <w:rsid w:val="00607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ендерные данные"/>
    <w:basedOn w:val="a1"/>
    <w:rsid w:val="0095329E"/>
    <w:pPr>
      <w:tabs>
        <w:tab w:val="left" w:pos="1985"/>
      </w:tabs>
      <w:spacing w:before="120" w:after="60" w:line="240" w:lineRule="auto"/>
      <w:jc w:val="both"/>
    </w:pPr>
    <w:rPr>
      <w:rFonts w:ascii="Times New Roman" w:eastAsia="Times New Roman" w:hAnsi="Times New Roman" w:cs="Times New Roman"/>
      <w:b/>
      <w:sz w:val="24"/>
      <w:szCs w:val="20"/>
    </w:rPr>
  </w:style>
  <w:style w:type="character" w:customStyle="1" w:styleId="tztxt">
    <w:name w:val="tz_txt Знак"/>
    <w:link w:val="tztxt0"/>
    <w:locked/>
    <w:rsid w:val="0095329E"/>
  </w:style>
  <w:style w:type="paragraph" w:customStyle="1" w:styleId="tztxt0">
    <w:name w:val="tz_txt"/>
    <w:basedOn w:val="a1"/>
    <w:link w:val="tztxt"/>
    <w:rsid w:val="0095329E"/>
    <w:pPr>
      <w:spacing w:after="120" w:line="240" w:lineRule="auto"/>
      <w:ind w:firstLine="709"/>
      <w:jc w:val="both"/>
    </w:pPr>
  </w:style>
  <w:style w:type="paragraph" w:styleId="61">
    <w:name w:val="index 6"/>
    <w:basedOn w:val="a1"/>
    <w:next w:val="a1"/>
    <w:autoRedefine/>
    <w:semiHidden/>
    <w:rsid w:val="00E61D16"/>
    <w:pPr>
      <w:spacing w:after="0" w:line="240" w:lineRule="auto"/>
      <w:ind w:left="1440" w:hanging="240"/>
    </w:pPr>
    <w:rPr>
      <w:rFonts w:ascii="Times New Roman" w:eastAsia="Times New Roman" w:hAnsi="Times New Roman" w:cs="Times New Roman"/>
      <w:sz w:val="24"/>
      <w:szCs w:val="20"/>
    </w:rPr>
  </w:style>
  <w:style w:type="character" w:customStyle="1" w:styleId="apple-converted-space">
    <w:name w:val="apple-converted-space"/>
    <w:rsid w:val="00E61D16"/>
  </w:style>
  <w:style w:type="paragraph" w:customStyle="1" w:styleId="style13250370080000001012msonormal">
    <w:name w:val="style_13250370080000001012msonormal"/>
    <w:basedOn w:val="a1"/>
    <w:rsid w:val="00D10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Заголовок договора 2"/>
    <w:basedOn w:val="a1"/>
    <w:uiPriority w:val="99"/>
    <w:rsid w:val="00A16C05"/>
    <w:pPr>
      <w:numPr>
        <w:ilvl w:val="1"/>
        <w:numId w:val="5"/>
      </w:numPr>
      <w:spacing w:after="0" w:line="240" w:lineRule="auto"/>
      <w:jc w:val="both"/>
    </w:pPr>
    <w:rPr>
      <w:rFonts w:ascii="Times New Roman" w:eastAsia="Times New Roman" w:hAnsi="Times New Roman" w:cs="Times New Roman"/>
      <w:sz w:val="24"/>
      <w:szCs w:val="24"/>
    </w:rPr>
  </w:style>
  <w:style w:type="character" w:customStyle="1" w:styleId="affe">
    <w:name w:val="Основной с отступом Знак"/>
    <w:link w:val="afff"/>
    <w:locked/>
    <w:rsid w:val="00A16C05"/>
    <w:rPr>
      <w:sz w:val="24"/>
      <w:szCs w:val="24"/>
    </w:rPr>
  </w:style>
  <w:style w:type="paragraph" w:customStyle="1" w:styleId="afff">
    <w:name w:val="Основной с отступом"/>
    <w:basedOn w:val="a1"/>
    <w:link w:val="affe"/>
    <w:rsid w:val="00A16C05"/>
    <w:pPr>
      <w:spacing w:after="0" w:line="360" w:lineRule="auto"/>
      <w:ind w:firstLine="709"/>
      <w:jc w:val="both"/>
    </w:pPr>
    <w:rPr>
      <w:sz w:val="24"/>
      <w:szCs w:val="24"/>
    </w:rPr>
  </w:style>
  <w:style w:type="character" w:customStyle="1" w:styleId="60">
    <w:name w:val="Заголовок 6 Знак"/>
    <w:basedOn w:val="a2"/>
    <w:link w:val="6"/>
    <w:rsid w:val="008A1947"/>
    <w:rPr>
      <w:rFonts w:ascii="Times New Roman" w:eastAsia="Times New Roman" w:hAnsi="Times New Roman" w:cs="Times New Roman"/>
      <w:b/>
      <w:bCs/>
      <w:color w:val="000000"/>
      <w:sz w:val="18"/>
      <w:szCs w:val="18"/>
      <w:lang w:val="en-US" w:eastAsia="ru-RU"/>
    </w:rPr>
  </w:style>
  <w:style w:type="character" w:customStyle="1" w:styleId="80">
    <w:name w:val="Заголовок 8 Знак"/>
    <w:basedOn w:val="a2"/>
    <w:link w:val="8"/>
    <w:rsid w:val="008A1947"/>
    <w:rPr>
      <w:rFonts w:ascii="Times New Roman" w:eastAsia="Times New Roman" w:hAnsi="Times New Roman" w:cs="Times New Roman"/>
      <w:b/>
      <w:bCs/>
      <w:color w:val="000000"/>
      <w:sz w:val="18"/>
      <w:szCs w:val="18"/>
      <w:lang w:val="en-US" w:eastAsia="ru-RU"/>
    </w:rPr>
  </w:style>
  <w:style w:type="paragraph" w:customStyle="1" w:styleId="msobodytextbullet1gif">
    <w:name w:val="msobodytextbullet1.gif"/>
    <w:basedOn w:val="a1"/>
    <w:rsid w:val="008A1947"/>
    <w:pPr>
      <w:spacing w:before="100" w:beforeAutospacing="1" w:after="100" w:afterAutospacing="1" w:line="240" w:lineRule="auto"/>
    </w:pPr>
    <w:rPr>
      <w:rFonts w:ascii="Times New Roman" w:eastAsia="Calibri" w:hAnsi="Times New Roman" w:cs="Times New Roman"/>
      <w:sz w:val="24"/>
      <w:szCs w:val="24"/>
    </w:rPr>
  </w:style>
  <w:style w:type="character" w:customStyle="1" w:styleId="2d">
    <w:name w:val="Основной текст (2)"/>
    <w:rsid w:val="008A19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S">
    <w:name w:val="S_СписокМ_Обычный"/>
    <w:basedOn w:val="a1"/>
    <w:next w:val="a1"/>
    <w:link w:val="S0"/>
    <w:autoRedefine/>
    <w:rsid w:val="008A1947"/>
    <w:pPr>
      <w:tabs>
        <w:tab w:val="left" w:pos="720"/>
      </w:tabs>
      <w:spacing w:before="120" w:after="0" w:line="240" w:lineRule="auto"/>
      <w:ind w:left="714" w:hanging="357"/>
      <w:jc w:val="both"/>
    </w:pPr>
    <w:rPr>
      <w:rFonts w:ascii="Times New Roman" w:eastAsia="Times New Roman" w:hAnsi="Times New Roman" w:cs="Times New Roman"/>
      <w:sz w:val="24"/>
      <w:szCs w:val="24"/>
    </w:rPr>
  </w:style>
  <w:style w:type="character" w:customStyle="1" w:styleId="S0">
    <w:name w:val="S_СписокМ_Обычный Знак"/>
    <w:link w:val="S"/>
    <w:rsid w:val="008A1947"/>
    <w:rPr>
      <w:rFonts w:ascii="Times New Roman" w:eastAsia="Times New Roman" w:hAnsi="Times New Roman" w:cs="Times New Roman"/>
      <w:sz w:val="24"/>
      <w:szCs w:val="24"/>
      <w:lang w:eastAsia="ru-RU"/>
    </w:rPr>
  </w:style>
  <w:style w:type="paragraph" w:customStyle="1" w:styleId="S2">
    <w:name w:val="S_Заголовок2_СписокН"/>
    <w:basedOn w:val="a1"/>
    <w:next w:val="a1"/>
    <w:link w:val="S20"/>
    <w:rsid w:val="008A1947"/>
    <w:pPr>
      <w:keepNext/>
      <w:numPr>
        <w:ilvl w:val="1"/>
        <w:numId w:val="10"/>
      </w:numPr>
      <w:spacing w:after="0" w:line="240" w:lineRule="auto"/>
      <w:jc w:val="both"/>
      <w:outlineLvl w:val="1"/>
    </w:pPr>
    <w:rPr>
      <w:rFonts w:ascii="Arial" w:eastAsia="Times New Roman" w:hAnsi="Arial" w:cs="Times New Roman"/>
      <w:b/>
      <w:caps/>
      <w:sz w:val="24"/>
      <w:szCs w:val="24"/>
    </w:rPr>
  </w:style>
  <w:style w:type="paragraph" w:customStyle="1" w:styleId="S3">
    <w:name w:val="S_Заголовок3_СписокН"/>
    <w:basedOn w:val="a1"/>
    <w:next w:val="a1"/>
    <w:rsid w:val="008A1947"/>
    <w:pPr>
      <w:keepNext/>
      <w:numPr>
        <w:ilvl w:val="2"/>
        <w:numId w:val="10"/>
      </w:numPr>
      <w:spacing w:after="0" w:line="240" w:lineRule="auto"/>
      <w:jc w:val="both"/>
    </w:pPr>
    <w:rPr>
      <w:rFonts w:ascii="Arial" w:eastAsia="Times New Roman" w:hAnsi="Arial" w:cs="Times New Roman"/>
      <w:b/>
      <w:i/>
      <w:caps/>
      <w:sz w:val="20"/>
      <w:szCs w:val="20"/>
    </w:rPr>
  </w:style>
  <w:style w:type="paragraph" w:customStyle="1" w:styleId="S1">
    <w:name w:val="S_Заголовок1_СписокН"/>
    <w:basedOn w:val="a1"/>
    <w:next w:val="a1"/>
    <w:rsid w:val="008A1947"/>
    <w:pPr>
      <w:keepNext/>
      <w:pageBreakBefore/>
      <w:numPr>
        <w:numId w:val="10"/>
      </w:numPr>
      <w:spacing w:after="0" w:line="240" w:lineRule="auto"/>
      <w:jc w:val="both"/>
      <w:outlineLvl w:val="0"/>
    </w:pPr>
    <w:rPr>
      <w:rFonts w:ascii="Arial" w:eastAsia="Times New Roman" w:hAnsi="Arial" w:cs="Times New Roman"/>
      <w:b/>
      <w:caps/>
      <w:sz w:val="32"/>
      <w:szCs w:val="32"/>
    </w:rPr>
  </w:style>
  <w:style w:type="paragraph" w:customStyle="1" w:styleId="22">
    <w:name w:val="м_Заголовок2"/>
    <w:basedOn w:val="a1"/>
    <w:qFormat/>
    <w:rsid w:val="008A1947"/>
    <w:pPr>
      <w:keepNext/>
      <w:numPr>
        <w:ilvl w:val="1"/>
        <w:numId w:val="11"/>
      </w:numPr>
      <w:tabs>
        <w:tab w:val="left" w:pos="425"/>
      </w:tabs>
      <w:spacing w:after="0" w:line="240" w:lineRule="auto"/>
      <w:outlineLvl w:val="1"/>
    </w:pPr>
    <w:rPr>
      <w:rFonts w:ascii="Arial" w:eastAsia="Times New Roman" w:hAnsi="Arial" w:cs="Arial"/>
      <w:b/>
      <w:caps/>
      <w:sz w:val="24"/>
      <w:szCs w:val="32"/>
    </w:rPr>
  </w:style>
  <w:style w:type="paragraph" w:customStyle="1" w:styleId="10">
    <w:name w:val="м_Заголовок 1"/>
    <w:basedOn w:val="a6"/>
    <w:qFormat/>
    <w:rsid w:val="008A1947"/>
    <w:pPr>
      <w:numPr>
        <w:numId w:val="12"/>
      </w:numPr>
      <w:tabs>
        <w:tab w:val="left" w:pos="425"/>
      </w:tabs>
      <w:spacing w:after="0" w:line="240" w:lineRule="auto"/>
      <w:contextualSpacing w:val="0"/>
      <w:outlineLvl w:val="0"/>
    </w:pPr>
    <w:rPr>
      <w:rFonts w:ascii="Arial" w:eastAsia="Times New Roman" w:hAnsi="Arial" w:cs="Arial"/>
      <w:b/>
      <w:caps/>
      <w:sz w:val="32"/>
      <w:szCs w:val="32"/>
    </w:rPr>
  </w:style>
  <w:style w:type="character" w:customStyle="1" w:styleId="afff0">
    <w:name w:val="Название Знак"/>
    <w:rsid w:val="008A1947"/>
    <w:rPr>
      <w:rFonts w:ascii="Arial" w:hAnsi="Arial"/>
      <w:b/>
      <w:spacing w:val="5"/>
      <w:kern w:val="28"/>
      <w:szCs w:val="52"/>
    </w:rPr>
  </w:style>
  <w:style w:type="paragraph" w:styleId="afff1">
    <w:name w:val="Plain Text"/>
    <w:basedOn w:val="a1"/>
    <w:link w:val="afff2"/>
    <w:uiPriority w:val="99"/>
    <w:rsid w:val="008A1947"/>
    <w:pPr>
      <w:tabs>
        <w:tab w:val="left" w:pos="1211"/>
      </w:tabs>
      <w:spacing w:after="0" w:line="240" w:lineRule="auto"/>
      <w:jc w:val="both"/>
    </w:pPr>
    <w:rPr>
      <w:rFonts w:ascii="Courier New" w:eastAsia="Times New Roman" w:hAnsi="Courier New" w:cs="Courier New"/>
      <w:iCs/>
      <w:sz w:val="20"/>
      <w:szCs w:val="24"/>
    </w:rPr>
  </w:style>
  <w:style w:type="character" w:customStyle="1" w:styleId="afff2">
    <w:name w:val="Текст Знак"/>
    <w:basedOn w:val="a2"/>
    <w:link w:val="afff1"/>
    <w:rsid w:val="008A1947"/>
    <w:rPr>
      <w:rFonts w:ascii="Courier New" w:eastAsia="Times New Roman" w:hAnsi="Courier New" w:cs="Courier New"/>
      <w:iCs/>
      <w:sz w:val="20"/>
      <w:szCs w:val="24"/>
      <w:lang w:eastAsia="ru-RU"/>
    </w:rPr>
  </w:style>
  <w:style w:type="paragraph" w:customStyle="1" w:styleId="afff3">
    <w:name w:val="ФИО"/>
    <w:basedOn w:val="a1"/>
    <w:rsid w:val="008A1947"/>
    <w:pPr>
      <w:spacing w:after="180" w:line="240" w:lineRule="auto"/>
      <w:ind w:left="5670"/>
      <w:jc w:val="both"/>
    </w:pPr>
    <w:rPr>
      <w:rFonts w:ascii="Times New Roman" w:eastAsia="Times New Roman" w:hAnsi="Times New Roman" w:cs="Times New Roman"/>
      <w:sz w:val="24"/>
      <w:szCs w:val="20"/>
    </w:rPr>
  </w:style>
  <w:style w:type="paragraph" w:customStyle="1" w:styleId="afff4">
    <w:name w:val="текст"/>
    <w:basedOn w:val="a1"/>
    <w:rsid w:val="008A1947"/>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rPr>
  </w:style>
  <w:style w:type="paragraph" w:styleId="17">
    <w:name w:val="index 1"/>
    <w:basedOn w:val="a1"/>
    <w:next w:val="a1"/>
    <w:autoRedefine/>
    <w:semiHidden/>
    <w:unhideWhenUsed/>
    <w:rsid w:val="008A1947"/>
    <w:pPr>
      <w:spacing w:after="0" w:line="240" w:lineRule="auto"/>
      <w:ind w:left="240" w:hanging="240"/>
    </w:pPr>
    <w:rPr>
      <w:rFonts w:ascii="Times New Roman" w:eastAsia="Times New Roman" w:hAnsi="Times New Roman" w:cs="Times New Roman"/>
      <w:sz w:val="24"/>
      <w:szCs w:val="24"/>
    </w:rPr>
  </w:style>
  <w:style w:type="paragraph" w:styleId="afff5">
    <w:name w:val="index heading"/>
    <w:basedOn w:val="a1"/>
    <w:next w:val="17"/>
    <w:semiHidden/>
    <w:rsid w:val="008A1947"/>
    <w:pPr>
      <w:spacing w:after="0" w:line="240" w:lineRule="auto"/>
    </w:pPr>
    <w:rPr>
      <w:rFonts w:ascii="Times New Roman" w:eastAsia="Times New Roman" w:hAnsi="Times New Roman" w:cs="Times New Roman"/>
      <w:sz w:val="24"/>
      <w:szCs w:val="24"/>
    </w:rPr>
  </w:style>
  <w:style w:type="paragraph" w:customStyle="1" w:styleId="18">
    <w:name w:val="Текст 1"/>
    <w:basedOn w:val="23"/>
    <w:rsid w:val="008A1947"/>
    <w:pPr>
      <w:keepNext w:val="0"/>
      <w:keepLines w:val="0"/>
      <w:widowControl w:val="0"/>
      <w:tabs>
        <w:tab w:val="num" w:pos="1680"/>
      </w:tabs>
      <w:overflowPunct w:val="0"/>
      <w:autoSpaceDE w:val="0"/>
      <w:autoSpaceDN w:val="0"/>
      <w:adjustRightInd w:val="0"/>
      <w:spacing w:before="60" w:after="60" w:line="240" w:lineRule="auto"/>
      <w:ind w:left="1680" w:hanging="360"/>
      <w:jc w:val="both"/>
      <w:textAlignment w:val="baseline"/>
    </w:pPr>
    <w:rPr>
      <w:rFonts w:ascii="Times New Roman" w:eastAsia="Times New Roman" w:hAnsi="Times New Roman" w:cs="Times New Roman"/>
      <w:b w:val="0"/>
      <w:bCs w:val="0"/>
      <w:color w:val="auto"/>
      <w:sz w:val="24"/>
      <w:szCs w:val="20"/>
    </w:rPr>
  </w:style>
  <w:style w:type="paragraph" w:styleId="afff6">
    <w:name w:val="caption"/>
    <w:basedOn w:val="a1"/>
    <w:next w:val="a1"/>
    <w:qFormat/>
    <w:rsid w:val="008A1947"/>
    <w:pPr>
      <w:spacing w:after="0" w:line="240" w:lineRule="auto"/>
      <w:jc w:val="center"/>
    </w:pPr>
    <w:rPr>
      <w:rFonts w:ascii="Arial Narrow" w:eastAsia="Times New Roman" w:hAnsi="Arial Narrow" w:cs="Times New Roman"/>
      <w:b/>
      <w:bCs/>
      <w:color w:val="000080"/>
      <w:sz w:val="20"/>
      <w:szCs w:val="24"/>
    </w:rPr>
  </w:style>
  <w:style w:type="paragraph" w:customStyle="1" w:styleId="19">
    <w:name w:val="Список 1"/>
    <w:basedOn w:val="afff7"/>
    <w:rsid w:val="008A1947"/>
    <w:pPr>
      <w:widowControl w:val="0"/>
      <w:overflowPunct w:val="0"/>
      <w:autoSpaceDE w:val="0"/>
      <w:autoSpaceDN w:val="0"/>
      <w:adjustRightInd w:val="0"/>
      <w:spacing w:before="60"/>
      <w:jc w:val="both"/>
      <w:textAlignment w:val="baseline"/>
    </w:pPr>
    <w:rPr>
      <w:szCs w:val="20"/>
    </w:rPr>
  </w:style>
  <w:style w:type="paragraph" w:styleId="afff7">
    <w:name w:val="List Bullet"/>
    <w:basedOn w:val="a1"/>
    <w:rsid w:val="008A1947"/>
    <w:pPr>
      <w:tabs>
        <w:tab w:val="num" w:pos="1437"/>
      </w:tabs>
      <w:spacing w:after="0" w:line="240" w:lineRule="auto"/>
      <w:ind w:left="1437" w:hanging="360"/>
    </w:pPr>
    <w:rPr>
      <w:rFonts w:ascii="Times New Roman" w:eastAsia="Times New Roman" w:hAnsi="Times New Roman" w:cs="Times New Roman"/>
      <w:sz w:val="24"/>
      <w:szCs w:val="24"/>
    </w:rPr>
  </w:style>
  <w:style w:type="paragraph" w:customStyle="1" w:styleId="ConsNormal">
    <w:name w:val="ConsNormal"/>
    <w:rsid w:val="008A194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8">
    <w:name w:val="обычн"/>
    <w:basedOn w:val="a1"/>
    <w:rsid w:val="008A1947"/>
    <w:pPr>
      <w:spacing w:after="0" w:line="240" w:lineRule="auto"/>
    </w:pPr>
    <w:rPr>
      <w:rFonts w:ascii="Times New Roman" w:eastAsia="Times New Roman" w:hAnsi="Times New Roman" w:cs="Times New Roman"/>
      <w:sz w:val="24"/>
      <w:szCs w:val="24"/>
    </w:rPr>
  </w:style>
  <w:style w:type="paragraph" w:styleId="afff9">
    <w:name w:val="Normal Indent"/>
    <w:basedOn w:val="a1"/>
    <w:rsid w:val="008A1947"/>
    <w:pPr>
      <w:tabs>
        <w:tab w:val="num" w:pos="432"/>
        <w:tab w:val="left" w:pos="1211"/>
      </w:tabs>
      <w:spacing w:after="0" w:line="240" w:lineRule="auto"/>
      <w:ind w:left="432" w:hanging="432"/>
      <w:jc w:val="both"/>
    </w:pPr>
    <w:rPr>
      <w:rFonts w:ascii="Times New Roman" w:eastAsia="Times New Roman" w:hAnsi="Times New Roman" w:cs="Times New Roman"/>
      <w:iCs/>
      <w:sz w:val="24"/>
      <w:szCs w:val="24"/>
    </w:rPr>
  </w:style>
  <w:style w:type="paragraph" w:customStyle="1" w:styleId="42">
    <w:name w:val="Стиль4"/>
    <w:rsid w:val="008A1947"/>
    <w:pPr>
      <w:spacing w:after="0" w:line="240" w:lineRule="auto"/>
      <w:ind w:left="360"/>
    </w:pPr>
    <w:rPr>
      <w:rFonts w:ascii="Times New Roman" w:eastAsia="Times New Roman" w:hAnsi="Times New Roman" w:cs="Courier New"/>
      <w:szCs w:val="20"/>
    </w:rPr>
  </w:style>
  <w:style w:type="paragraph" w:customStyle="1" w:styleId="37">
    <w:name w:val="Стиль3"/>
    <w:autoRedefine/>
    <w:rsid w:val="008A1947"/>
    <w:pPr>
      <w:spacing w:after="0" w:line="240" w:lineRule="auto"/>
    </w:pPr>
    <w:rPr>
      <w:rFonts w:ascii="Times New Roman" w:eastAsia="Times New Roman" w:hAnsi="Times New Roman" w:cs="Times New Roman"/>
      <w:b/>
      <w:bCs/>
      <w:sz w:val="24"/>
      <w:szCs w:val="20"/>
    </w:rPr>
  </w:style>
  <w:style w:type="paragraph" w:customStyle="1" w:styleId="afffa">
    <w:name w:val="Футурис Заголовок"/>
    <w:basedOn w:val="afb"/>
    <w:autoRedefine/>
    <w:rsid w:val="008A1947"/>
    <w:pPr>
      <w:suppressLineNumbers/>
      <w:tabs>
        <w:tab w:val="left" w:pos="0"/>
        <w:tab w:val="left" w:pos="1211"/>
      </w:tabs>
    </w:pPr>
    <w:rPr>
      <w:rFonts w:ascii="Arial" w:hAnsi="Arial" w:cs="Arial"/>
      <w:b/>
      <w:bCs/>
      <w:iCs/>
      <w:szCs w:val="24"/>
    </w:rPr>
  </w:style>
  <w:style w:type="paragraph" w:customStyle="1" w:styleId="afffb">
    <w:name w:val="наклонный"/>
    <w:basedOn w:val="a1"/>
    <w:autoRedefine/>
    <w:rsid w:val="008A1947"/>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4"/>
      <w:szCs w:val="20"/>
    </w:rPr>
  </w:style>
  <w:style w:type="paragraph" w:customStyle="1" w:styleId="1">
    <w:name w:val="Стиль1"/>
    <w:basedOn w:val="a1"/>
    <w:autoRedefine/>
    <w:rsid w:val="008A1947"/>
    <w:pPr>
      <w:numPr>
        <w:numId w:val="13"/>
      </w:numPr>
      <w:tabs>
        <w:tab w:val="clear" w:pos="900"/>
      </w:tabs>
      <w:overflowPunct w:val="0"/>
      <w:autoSpaceDE w:val="0"/>
      <w:autoSpaceDN w:val="0"/>
      <w:adjustRightInd w:val="0"/>
      <w:spacing w:after="120" w:line="240" w:lineRule="auto"/>
      <w:ind w:left="72" w:firstLine="0"/>
      <w:jc w:val="center"/>
      <w:textAlignment w:val="baseline"/>
    </w:pPr>
    <w:rPr>
      <w:rFonts w:ascii="Times New Roman" w:eastAsia="Times New Roman" w:hAnsi="Times New Roman" w:cs="Times New Roman"/>
      <w:szCs w:val="20"/>
    </w:rPr>
  </w:style>
  <w:style w:type="paragraph" w:styleId="2e">
    <w:name w:val="List 2"/>
    <w:basedOn w:val="a1"/>
    <w:rsid w:val="008A1947"/>
    <w:pPr>
      <w:overflowPunct w:val="0"/>
      <w:autoSpaceDE w:val="0"/>
      <w:autoSpaceDN w:val="0"/>
      <w:adjustRightInd w:val="0"/>
      <w:spacing w:after="120" w:line="240" w:lineRule="auto"/>
      <w:ind w:left="566" w:hanging="283"/>
      <w:textAlignment w:val="baseline"/>
    </w:pPr>
    <w:rPr>
      <w:rFonts w:ascii="Times New Roman" w:eastAsia="Times New Roman" w:hAnsi="Times New Roman" w:cs="Times New Roman"/>
      <w:sz w:val="24"/>
      <w:szCs w:val="20"/>
    </w:rPr>
  </w:style>
  <w:style w:type="paragraph" w:customStyle="1" w:styleId="Texttabl">
    <w:name w:val="Text_tabl"/>
    <w:basedOn w:val="a1"/>
    <w:rsid w:val="008A1947"/>
    <w:pPr>
      <w:numPr>
        <w:numId w:val="14"/>
      </w:numPr>
      <w:tabs>
        <w:tab w:val="clear" w:pos="720"/>
      </w:tabs>
      <w:overflowPunct w:val="0"/>
      <w:autoSpaceDE w:val="0"/>
      <w:autoSpaceDN w:val="0"/>
      <w:adjustRightInd w:val="0"/>
      <w:spacing w:before="60" w:after="60" w:line="240" w:lineRule="auto"/>
      <w:ind w:left="0" w:firstLine="0"/>
      <w:jc w:val="center"/>
      <w:textAlignment w:val="baseline"/>
    </w:pPr>
    <w:rPr>
      <w:rFonts w:ascii="Times New Roman" w:eastAsia="Times New Roman" w:hAnsi="Times New Roman" w:cs="Times New Roman"/>
      <w:sz w:val="24"/>
      <w:szCs w:val="20"/>
    </w:rPr>
  </w:style>
  <w:style w:type="paragraph" w:customStyle="1" w:styleId="QANormal">
    <w:name w:val="QANormal"/>
    <w:rsid w:val="008A1947"/>
    <w:pPr>
      <w:spacing w:after="170" w:line="240" w:lineRule="auto"/>
    </w:pPr>
    <w:rPr>
      <w:rFonts w:ascii="Arial" w:eastAsia="Times New Roman" w:hAnsi="Arial" w:cs="Times New Roman"/>
      <w:sz w:val="24"/>
      <w:szCs w:val="20"/>
    </w:rPr>
  </w:style>
  <w:style w:type="paragraph" w:customStyle="1" w:styleId="QAListHeader1">
    <w:name w:val="QAListHeader1"/>
    <w:basedOn w:val="a1"/>
    <w:rsid w:val="008A1947"/>
    <w:pPr>
      <w:tabs>
        <w:tab w:val="num" w:pos="1437"/>
      </w:tabs>
      <w:overflowPunct w:val="0"/>
      <w:autoSpaceDE w:val="0"/>
      <w:autoSpaceDN w:val="0"/>
      <w:adjustRightInd w:val="0"/>
      <w:spacing w:before="560" w:after="400" w:line="240" w:lineRule="auto"/>
      <w:ind w:left="1437" w:hanging="360"/>
      <w:jc w:val="center"/>
      <w:textAlignment w:val="baseline"/>
    </w:pPr>
    <w:rPr>
      <w:rFonts w:ascii="Arial" w:eastAsia="Times New Roman" w:hAnsi="Arial" w:cs="Times New Roman"/>
      <w:b/>
      <w:caps/>
      <w:kern w:val="28"/>
      <w:sz w:val="32"/>
      <w:szCs w:val="20"/>
      <w:lang w:eastAsia="fr-FR"/>
    </w:rPr>
  </w:style>
  <w:style w:type="paragraph" w:customStyle="1" w:styleId="QAListHeader2">
    <w:name w:val="QAListHeader2"/>
    <w:basedOn w:val="a1"/>
    <w:rsid w:val="008A1947"/>
    <w:pPr>
      <w:tabs>
        <w:tab w:val="num" w:pos="432"/>
      </w:tabs>
      <w:overflowPunct w:val="0"/>
      <w:autoSpaceDE w:val="0"/>
      <w:autoSpaceDN w:val="0"/>
      <w:adjustRightInd w:val="0"/>
      <w:spacing w:before="400" w:after="300" w:line="240" w:lineRule="auto"/>
      <w:ind w:left="432" w:hanging="432"/>
      <w:jc w:val="center"/>
      <w:textAlignment w:val="baseline"/>
    </w:pPr>
    <w:rPr>
      <w:rFonts w:ascii="Arial" w:eastAsia="Times New Roman" w:hAnsi="Arial" w:cs="Times New Roman"/>
      <w:b/>
      <w:kern w:val="28"/>
      <w:sz w:val="28"/>
      <w:szCs w:val="20"/>
      <w:lang w:eastAsia="fr-FR"/>
    </w:rPr>
  </w:style>
  <w:style w:type="paragraph" w:customStyle="1" w:styleId="QAListHeader3">
    <w:name w:val="QAListHeader3"/>
    <w:basedOn w:val="QAListHeader2"/>
    <w:rsid w:val="008A1947"/>
    <w:pPr>
      <w:numPr>
        <w:ilvl w:val="1"/>
      </w:numPr>
      <w:tabs>
        <w:tab w:val="num" w:pos="360"/>
        <w:tab w:val="num" w:pos="432"/>
      </w:tabs>
      <w:spacing w:before="107" w:after="107"/>
      <w:ind w:left="360" w:hanging="360"/>
    </w:pPr>
    <w:rPr>
      <w:caps/>
      <w:sz w:val="24"/>
    </w:rPr>
  </w:style>
  <w:style w:type="paragraph" w:customStyle="1" w:styleId="QAMarkedNormal">
    <w:name w:val="QAMarkedNormal"/>
    <w:basedOn w:val="a1"/>
    <w:rsid w:val="008A1947"/>
    <w:pPr>
      <w:tabs>
        <w:tab w:val="num" w:pos="1437"/>
      </w:tabs>
      <w:overflowPunct w:val="0"/>
      <w:autoSpaceDE w:val="0"/>
      <w:autoSpaceDN w:val="0"/>
      <w:adjustRightInd w:val="0"/>
      <w:spacing w:after="170" w:line="240" w:lineRule="auto"/>
      <w:ind w:left="1437" w:hanging="360"/>
      <w:jc w:val="center"/>
      <w:textAlignment w:val="baseline"/>
    </w:pPr>
    <w:rPr>
      <w:rFonts w:ascii="Arial" w:eastAsia="Times New Roman" w:hAnsi="Arial" w:cs="Times New Roman"/>
      <w:sz w:val="20"/>
      <w:szCs w:val="20"/>
    </w:rPr>
  </w:style>
  <w:style w:type="paragraph" w:customStyle="1" w:styleId="afffc">
    <w:name w:val="Список ДБ"/>
    <w:basedOn w:val="afd"/>
    <w:autoRedefine/>
    <w:rsid w:val="008A1947"/>
    <w:pPr>
      <w:overflowPunct w:val="0"/>
      <w:spacing w:after="120"/>
      <w:ind w:firstLine="0"/>
      <w:jc w:val="left"/>
      <w:textAlignment w:val="baseline"/>
    </w:pPr>
    <w:rPr>
      <w:rFonts w:cs="Arial"/>
      <w:color w:val="auto"/>
    </w:rPr>
  </w:style>
  <w:style w:type="paragraph" w:styleId="38">
    <w:name w:val="List 3"/>
    <w:basedOn w:val="a1"/>
    <w:rsid w:val="008A1947"/>
    <w:pPr>
      <w:overflowPunct w:val="0"/>
      <w:autoSpaceDE w:val="0"/>
      <w:autoSpaceDN w:val="0"/>
      <w:adjustRightInd w:val="0"/>
      <w:spacing w:after="120" w:line="240" w:lineRule="auto"/>
      <w:ind w:left="849" w:hanging="283"/>
      <w:jc w:val="center"/>
      <w:textAlignment w:val="baseline"/>
    </w:pPr>
    <w:rPr>
      <w:rFonts w:ascii="Times New Roman" w:eastAsia="Times New Roman" w:hAnsi="Times New Roman" w:cs="Times New Roman"/>
      <w:sz w:val="24"/>
      <w:szCs w:val="20"/>
    </w:rPr>
  </w:style>
  <w:style w:type="paragraph" w:styleId="2f">
    <w:name w:val="List Bullet 2"/>
    <w:basedOn w:val="a1"/>
    <w:autoRedefine/>
    <w:rsid w:val="008A1947"/>
    <w:pPr>
      <w:tabs>
        <w:tab w:val="num" w:pos="643"/>
      </w:tabs>
      <w:overflowPunct w:val="0"/>
      <w:autoSpaceDE w:val="0"/>
      <w:autoSpaceDN w:val="0"/>
      <w:adjustRightInd w:val="0"/>
      <w:spacing w:after="120" w:line="240" w:lineRule="auto"/>
      <w:ind w:left="643" w:hanging="360"/>
      <w:jc w:val="center"/>
      <w:textAlignment w:val="baseline"/>
    </w:pPr>
    <w:rPr>
      <w:rFonts w:ascii="Times New Roman" w:eastAsia="Times New Roman" w:hAnsi="Times New Roman" w:cs="Times New Roman"/>
      <w:sz w:val="24"/>
      <w:szCs w:val="20"/>
    </w:rPr>
  </w:style>
  <w:style w:type="paragraph" w:styleId="4">
    <w:name w:val="List Bullet 4"/>
    <w:basedOn w:val="a1"/>
    <w:autoRedefine/>
    <w:rsid w:val="008A1947"/>
    <w:pPr>
      <w:numPr>
        <w:numId w:val="11"/>
      </w:numPr>
      <w:tabs>
        <w:tab w:val="num" w:pos="1209"/>
      </w:tabs>
      <w:overflowPunct w:val="0"/>
      <w:autoSpaceDE w:val="0"/>
      <w:autoSpaceDN w:val="0"/>
      <w:adjustRightInd w:val="0"/>
      <w:spacing w:after="120" w:line="240" w:lineRule="auto"/>
      <w:ind w:left="1209"/>
      <w:jc w:val="center"/>
      <w:textAlignment w:val="baseline"/>
    </w:pPr>
    <w:rPr>
      <w:rFonts w:ascii="Times New Roman" w:eastAsia="Times New Roman" w:hAnsi="Times New Roman" w:cs="Times New Roman"/>
      <w:sz w:val="24"/>
      <w:szCs w:val="20"/>
    </w:rPr>
  </w:style>
  <w:style w:type="paragraph" w:styleId="2f0">
    <w:name w:val="List Continue 2"/>
    <w:basedOn w:val="a1"/>
    <w:rsid w:val="008A1947"/>
    <w:pPr>
      <w:overflowPunct w:val="0"/>
      <w:autoSpaceDE w:val="0"/>
      <w:autoSpaceDN w:val="0"/>
      <w:adjustRightInd w:val="0"/>
      <w:spacing w:after="120" w:line="240" w:lineRule="auto"/>
      <w:ind w:left="566"/>
      <w:jc w:val="center"/>
      <w:textAlignment w:val="baseline"/>
    </w:pPr>
    <w:rPr>
      <w:rFonts w:ascii="Times New Roman" w:eastAsia="Times New Roman" w:hAnsi="Times New Roman" w:cs="Times New Roman"/>
      <w:sz w:val="24"/>
      <w:szCs w:val="20"/>
    </w:rPr>
  </w:style>
  <w:style w:type="paragraph" w:styleId="39">
    <w:name w:val="List Continue 3"/>
    <w:basedOn w:val="a1"/>
    <w:rsid w:val="008A1947"/>
    <w:pPr>
      <w:overflowPunct w:val="0"/>
      <w:autoSpaceDE w:val="0"/>
      <w:autoSpaceDN w:val="0"/>
      <w:adjustRightInd w:val="0"/>
      <w:spacing w:after="120" w:line="240" w:lineRule="auto"/>
      <w:ind w:left="849"/>
      <w:jc w:val="center"/>
      <w:textAlignment w:val="baseline"/>
    </w:pPr>
    <w:rPr>
      <w:rFonts w:ascii="Times New Roman" w:eastAsia="Times New Roman" w:hAnsi="Times New Roman" w:cs="Times New Roman"/>
      <w:sz w:val="24"/>
      <w:szCs w:val="20"/>
    </w:rPr>
  </w:style>
  <w:style w:type="paragraph" w:styleId="a">
    <w:name w:val="Subtitle"/>
    <w:basedOn w:val="a1"/>
    <w:link w:val="afffd"/>
    <w:qFormat/>
    <w:rsid w:val="008A1947"/>
    <w:pPr>
      <w:numPr>
        <w:numId w:val="15"/>
      </w:numPr>
      <w:tabs>
        <w:tab w:val="clear" w:pos="720"/>
      </w:tabs>
      <w:overflowPunct w:val="0"/>
      <w:autoSpaceDE w:val="0"/>
      <w:autoSpaceDN w:val="0"/>
      <w:adjustRightInd w:val="0"/>
      <w:spacing w:after="60" w:line="240" w:lineRule="auto"/>
      <w:ind w:left="0" w:firstLine="0"/>
      <w:jc w:val="center"/>
      <w:textAlignment w:val="baseline"/>
      <w:outlineLvl w:val="1"/>
    </w:pPr>
    <w:rPr>
      <w:rFonts w:ascii="Arial" w:eastAsia="Times New Roman" w:hAnsi="Arial" w:cs="Arial"/>
      <w:sz w:val="24"/>
      <w:szCs w:val="20"/>
    </w:rPr>
  </w:style>
  <w:style w:type="character" w:customStyle="1" w:styleId="afffd">
    <w:name w:val="Подзаголовок Знак"/>
    <w:basedOn w:val="a2"/>
    <w:link w:val="a"/>
    <w:rsid w:val="008A1947"/>
    <w:rPr>
      <w:rFonts w:ascii="Arial" w:eastAsia="Times New Roman" w:hAnsi="Arial" w:cs="Arial"/>
      <w:sz w:val="24"/>
      <w:szCs w:val="20"/>
      <w:lang w:eastAsia="ru-RU"/>
    </w:rPr>
  </w:style>
  <w:style w:type="paragraph" w:customStyle="1" w:styleId="a0">
    <w:name w:val="МАЙ"/>
    <w:basedOn w:val="a1"/>
    <w:rsid w:val="008A1947"/>
    <w:pPr>
      <w:numPr>
        <w:ilvl w:val="1"/>
        <w:numId w:val="15"/>
      </w:numPr>
      <w:tabs>
        <w:tab w:val="clear" w:pos="720"/>
      </w:tabs>
      <w:overflowPunct w:val="0"/>
      <w:autoSpaceDE w:val="0"/>
      <w:autoSpaceDN w:val="0"/>
      <w:adjustRightInd w:val="0"/>
      <w:spacing w:after="120" w:line="240" w:lineRule="auto"/>
      <w:ind w:firstLine="720"/>
      <w:jc w:val="center"/>
      <w:textAlignment w:val="baseline"/>
    </w:pPr>
    <w:rPr>
      <w:rFonts w:ascii="Times New Roman" w:eastAsia="Times New Roman" w:hAnsi="Times New Roman" w:cs="Times New Roman"/>
      <w:sz w:val="24"/>
      <w:szCs w:val="20"/>
    </w:rPr>
  </w:style>
  <w:style w:type="paragraph" w:customStyle="1" w:styleId="21">
    <w:name w:val="Стиль2"/>
    <w:basedOn w:val="a1"/>
    <w:autoRedefine/>
    <w:rsid w:val="008A1947"/>
    <w:pPr>
      <w:numPr>
        <w:ilvl w:val="2"/>
        <w:numId w:val="15"/>
      </w:numPr>
      <w:tabs>
        <w:tab w:val="clear"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Cs w:val="20"/>
    </w:rPr>
  </w:style>
  <w:style w:type="paragraph" w:customStyle="1" w:styleId="Default">
    <w:name w:val="Default"/>
    <w:rsid w:val="008A194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fffe">
    <w:name w:val="Гипертекстовая ссылка"/>
    <w:rsid w:val="008A1947"/>
    <w:rPr>
      <w:color w:val="008000"/>
      <w:sz w:val="20"/>
      <w:szCs w:val="20"/>
      <w:u w:val="single"/>
    </w:rPr>
  </w:style>
  <w:style w:type="paragraph" w:styleId="3a">
    <w:name w:val="toc 3"/>
    <w:basedOn w:val="a1"/>
    <w:next w:val="a1"/>
    <w:autoRedefine/>
    <w:semiHidden/>
    <w:rsid w:val="008A1947"/>
    <w:pPr>
      <w:spacing w:after="0" w:line="240" w:lineRule="auto"/>
      <w:ind w:left="240"/>
    </w:pPr>
    <w:rPr>
      <w:rFonts w:ascii="Times New Roman" w:eastAsia="Times New Roman" w:hAnsi="Times New Roman" w:cs="Times New Roman"/>
      <w:sz w:val="20"/>
      <w:szCs w:val="20"/>
    </w:rPr>
  </w:style>
  <w:style w:type="paragraph" w:styleId="43">
    <w:name w:val="toc 4"/>
    <w:basedOn w:val="a1"/>
    <w:next w:val="a1"/>
    <w:autoRedefine/>
    <w:semiHidden/>
    <w:rsid w:val="008A1947"/>
    <w:pPr>
      <w:spacing w:after="0" w:line="240" w:lineRule="auto"/>
      <w:ind w:left="480"/>
    </w:pPr>
    <w:rPr>
      <w:rFonts w:ascii="Times New Roman" w:eastAsia="Times New Roman" w:hAnsi="Times New Roman" w:cs="Times New Roman"/>
      <w:sz w:val="20"/>
      <w:szCs w:val="20"/>
    </w:rPr>
  </w:style>
  <w:style w:type="paragraph" w:styleId="52">
    <w:name w:val="toc 5"/>
    <w:basedOn w:val="a1"/>
    <w:next w:val="a1"/>
    <w:autoRedefine/>
    <w:semiHidden/>
    <w:rsid w:val="008A1947"/>
    <w:pPr>
      <w:spacing w:after="0" w:line="240" w:lineRule="auto"/>
      <w:ind w:left="720"/>
    </w:pPr>
    <w:rPr>
      <w:rFonts w:ascii="Times New Roman" w:eastAsia="Times New Roman" w:hAnsi="Times New Roman" w:cs="Times New Roman"/>
      <w:sz w:val="20"/>
      <w:szCs w:val="20"/>
    </w:rPr>
  </w:style>
  <w:style w:type="paragraph" w:styleId="62">
    <w:name w:val="toc 6"/>
    <w:basedOn w:val="a1"/>
    <w:next w:val="a1"/>
    <w:autoRedefine/>
    <w:semiHidden/>
    <w:rsid w:val="008A1947"/>
    <w:pPr>
      <w:spacing w:after="0" w:line="240" w:lineRule="auto"/>
      <w:ind w:left="960"/>
    </w:pPr>
    <w:rPr>
      <w:rFonts w:ascii="Times New Roman" w:eastAsia="Times New Roman" w:hAnsi="Times New Roman" w:cs="Times New Roman"/>
      <w:sz w:val="20"/>
      <w:szCs w:val="20"/>
    </w:rPr>
  </w:style>
  <w:style w:type="paragraph" w:styleId="71">
    <w:name w:val="toc 7"/>
    <w:basedOn w:val="a1"/>
    <w:next w:val="a1"/>
    <w:autoRedefine/>
    <w:semiHidden/>
    <w:rsid w:val="008A1947"/>
    <w:pPr>
      <w:spacing w:after="0" w:line="240" w:lineRule="auto"/>
      <w:ind w:left="1200"/>
    </w:pPr>
    <w:rPr>
      <w:rFonts w:ascii="Times New Roman" w:eastAsia="Times New Roman" w:hAnsi="Times New Roman" w:cs="Times New Roman"/>
      <w:sz w:val="20"/>
      <w:szCs w:val="20"/>
    </w:rPr>
  </w:style>
  <w:style w:type="paragraph" w:styleId="81">
    <w:name w:val="toc 8"/>
    <w:basedOn w:val="a1"/>
    <w:next w:val="a1"/>
    <w:autoRedefine/>
    <w:semiHidden/>
    <w:rsid w:val="008A1947"/>
    <w:pPr>
      <w:spacing w:after="0" w:line="240" w:lineRule="auto"/>
      <w:ind w:left="1440"/>
    </w:pPr>
    <w:rPr>
      <w:rFonts w:ascii="Times New Roman" w:eastAsia="Times New Roman" w:hAnsi="Times New Roman" w:cs="Times New Roman"/>
      <w:sz w:val="20"/>
      <w:szCs w:val="20"/>
    </w:rPr>
  </w:style>
  <w:style w:type="paragraph" w:styleId="91">
    <w:name w:val="toc 9"/>
    <w:basedOn w:val="a1"/>
    <w:next w:val="a1"/>
    <w:autoRedefine/>
    <w:semiHidden/>
    <w:rsid w:val="008A1947"/>
    <w:pPr>
      <w:spacing w:after="0" w:line="240" w:lineRule="auto"/>
      <w:ind w:left="1680"/>
    </w:pPr>
    <w:rPr>
      <w:rFonts w:ascii="Times New Roman" w:eastAsia="Times New Roman" w:hAnsi="Times New Roman" w:cs="Times New Roman"/>
      <w:sz w:val="20"/>
      <w:szCs w:val="20"/>
    </w:rPr>
  </w:style>
  <w:style w:type="character" w:customStyle="1" w:styleId="S20">
    <w:name w:val="S_Заголовок2_СписокН Знак"/>
    <w:link w:val="S2"/>
    <w:rsid w:val="008A1947"/>
    <w:rPr>
      <w:rFonts w:ascii="Arial" w:eastAsia="Times New Roman" w:hAnsi="Arial" w:cs="Times New Roman"/>
      <w:b/>
      <w:caps/>
      <w:sz w:val="24"/>
      <w:szCs w:val="24"/>
      <w:lang w:eastAsia="ru-RU"/>
    </w:rPr>
  </w:style>
  <w:style w:type="table" w:customStyle="1" w:styleId="TableStyle5">
    <w:name w:val="TableStyle5"/>
    <w:rsid w:val="008A1947"/>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ConsPlusNonformat">
    <w:name w:val="ConsPlusNonformat"/>
    <w:link w:val="ConsPlusNonformat0"/>
    <w:qFormat/>
    <w:rsid w:val="00751DB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locked/>
    <w:rsid w:val="00751DB5"/>
    <w:rPr>
      <w:rFonts w:ascii="Courier New" w:eastAsia="Times New Roman" w:hAnsi="Courier New" w:cs="Courier New"/>
      <w:sz w:val="20"/>
      <w:szCs w:val="20"/>
      <w:lang w:eastAsia="ar-SA"/>
    </w:rPr>
  </w:style>
  <w:style w:type="paragraph" w:customStyle="1" w:styleId="1a">
    <w:name w:val="Основной текст с отступом1"/>
    <w:basedOn w:val="a1"/>
    <w:uiPriority w:val="99"/>
    <w:rsid w:val="00A52FA6"/>
    <w:pPr>
      <w:widowControl w:val="0"/>
      <w:suppressAutoHyphens/>
      <w:autoSpaceDE w:val="0"/>
      <w:spacing w:after="0" w:line="240" w:lineRule="auto"/>
      <w:ind w:left="360"/>
      <w:jc w:val="both"/>
    </w:pPr>
    <w:rPr>
      <w:rFonts w:ascii="Times New Roman" w:eastAsia="Calibri" w:hAnsi="Times New Roman" w:cs="Times New Roman"/>
      <w:sz w:val="24"/>
      <w:szCs w:val="24"/>
      <w:lang w:eastAsia="zh-CN"/>
    </w:rPr>
  </w:style>
  <w:style w:type="paragraph" w:customStyle="1" w:styleId="affff">
    <w:name w:val="Пункт Знак"/>
    <w:basedOn w:val="a1"/>
    <w:rsid w:val="00037039"/>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rPr>
  </w:style>
  <w:style w:type="character" w:customStyle="1" w:styleId="1b">
    <w:name w:val="Текст Знак1"/>
    <w:uiPriority w:val="99"/>
    <w:locked/>
    <w:rsid w:val="003243E7"/>
    <w:rPr>
      <w:rFonts w:ascii="Courier New" w:hAnsi="Courier New"/>
    </w:rPr>
  </w:style>
  <w:style w:type="paragraph" w:customStyle="1" w:styleId="Style1">
    <w:name w:val="Style1"/>
    <w:basedOn w:val="a1"/>
    <w:rsid w:val="003243E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44">
    <w:name w:val="Абзац списка4"/>
    <w:basedOn w:val="a1"/>
    <w:rsid w:val="003243E7"/>
    <w:pPr>
      <w:ind w:left="720"/>
    </w:pPr>
    <w:rPr>
      <w:rFonts w:ascii="Calibri" w:eastAsia="Times New Roman" w:hAnsi="Calibri" w:cs="Times New Roman"/>
    </w:rPr>
  </w:style>
  <w:style w:type="paragraph" w:styleId="2">
    <w:name w:val="List Number 2"/>
    <w:basedOn w:val="a1"/>
    <w:rsid w:val="00E375E6"/>
    <w:pPr>
      <w:numPr>
        <w:numId w:val="29"/>
      </w:numPr>
      <w:spacing w:after="0" w:line="240" w:lineRule="auto"/>
    </w:pPr>
    <w:rPr>
      <w:rFonts w:ascii="Times New Roman" w:eastAsia="Times New Roman" w:hAnsi="Times New Roman" w:cs="Times New Roman"/>
      <w:sz w:val="24"/>
      <w:szCs w:val="20"/>
    </w:rPr>
  </w:style>
  <w:style w:type="character" w:customStyle="1" w:styleId="af9">
    <w:name w:val="Без интервала Знак"/>
    <w:aliases w:val="No Spacing Знак,для таблиц Знак,Без интервала2 Знак,No Spacing1 Знак,Без интервала11 Знак"/>
    <w:link w:val="af8"/>
    <w:locked/>
    <w:rsid w:val="009E1BD6"/>
    <w:rPr>
      <w:rFonts w:ascii="Calibri" w:eastAsia="Times New Roman" w:hAnsi="Calibri" w:cs="Calibri"/>
      <w:lang w:eastAsia="ar-SA"/>
    </w:rPr>
  </w:style>
  <w:style w:type="paragraph" w:customStyle="1" w:styleId="Standard">
    <w:name w:val="Standard"/>
    <w:qFormat/>
    <w:rsid w:val="00B66EE0"/>
    <w:pPr>
      <w:widowControl w:val="0"/>
      <w:suppressAutoHyphens/>
      <w:spacing w:after="0" w:line="240" w:lineRule="auto"/>
    </w:pPr>
    <w:rPr>
      <w:rFonts w:ascii="Times New Roman" w:eastAsia="Times New Roman" w:hAnsi="Times New Roman" w:cs="Tahoma"/>
      <w:kern w:val="1"/>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292">
      <w:bodyDiv w:val="1"/>
      <w:marLeft w:val="0"/>
      <w:marRight w:val="0"/>
      <w:marTop w:val="0"/>
      <w:marBottom w:val="0"/>
      <w:divBdr>
        <w:top w:val="none" w:sz="0" w:space="0" w:color="auto"/>
        <w:left w:val="none" w:sz="0" w:space="0" w:color="auto"/>
        <w:bottom w:val="none" w:sz="0" w:space="0" w:color="auto"/>
        <w:right w:val="none" w:sz="0" w:space="0" w:color="auto"/>
      </w:divBdr>
    </w:div>
    <w:div w:id="224222056">
      <w:bodyDiv w:val="1"/>
      <w:marLeft w:val="0"/>
      <w:marRight w:val="0"/>
      <w:marTop w:val="0"/>
      <w:marBottom w:val="0"/>
      <w:divBdr>
        <w:top w:val="none" w:sz="0" w:space="0" w:color="auto"/>
        <w:left w:val="none" w:sz="0" w:space="0" w:color="auto"/>
        <w:bottom w:val="none" w:sz="0" w:space="0" w:color="auto"/>
        <w:right w:val="none" w:sz="0" w:space="0" w:color="auto"/>
      </w:divBdr>
    </w:div>
    <w:div w:id="228419606">
      <w:bodyDiv w:val="1"/>
      <w:marLeft w:val="0"/>
      <w:marRight w:val="0"/>
      <w:marTop w:val="0"/>
      <w:marBottom w:val="0"/>
      <w:divBdr>
        <w:top w:val="none" w:sz="0" w:space="0" w:color="auto"/>
        <w:left w:val="none" w:sz="0" w:space="0" w:color="auto"/>
        <w:bottom w:val="none" w:sz="0" w:space="0" w:color="auto"/>
        <w:right w:val="none" w:sz="0" w:space="0" w:color="auto"/>
      </w:divBdr>
    </w:div>
    <w:div w:id="313339056">
      <w:bodyDiv w:val="1"/>
      <w:marLeft w:val="0"/>
      <w:marRight w:val="0"/>
      <w:marTop w:val="0"/>
      <w:marBottom w:val="0"/>
      <w:divBdr>
        <w:top w:val="none" w:sz="0" w:space="0" w:color="auto"/>
        <w:left w:val="none" w:sz="0" w:space="0" w:color="auto"/>
        <w:bottom w:val="none" w:sz="0" w:space="0" w:color="auto"/>
        <w:right w:val="none" w:sz="0" w:space="0" w:color="auto"/>
      </w:divBdr>
    </w:div>
    <w:div w:id="315652061">
      <w:bodyDiv w:val="1"/>
      <w:marLeft w:val="0"/>
      <w:marRight w:val="0"/>
      <w:marTop w:val="0"/>
      <w:marBottom w:val="0"/>
      <w:divBdr>
        <w:top w:val="none" w:sz="0" w:space="0" w:color="auto"/>
        <w:left w:val="none" w:sz="0" w:space="0" w:color="auto"/>
        <w:bottom w:val="none" w:sz="0" w:space="0" w:color="auto"/>
        <w:right w:val="none" w:sz="0" w:space="0" w:color="auto"/>
      </w:divBdr>
    </w:div>
    <w:div w:id="404765036">
      <w:bodyDiv w:val="1"/>
      <w:marLeft w:val="0"/>
      <w:marRight w:val="0"/>
      <w:marTop w:val="0"/>
      <w:marBottom w:val="0"/>
      <w:divBdr>
        <w:top w:val="none" w:sz="0" w:space="0" w:color="auto"/>
        <w:left w:val="none" w:sz="0" w:space="0" w:color="auto"/>
        <w:bottom w:val="none" w:sz="0" w:space="0" w:color="auto"/>
        <w:right w:val="none" w:sz="0" w:space="0" w:color="auto"/>
      </w:divBdr>
    </w:div>
    <w:div w:id="410391043">
      <w:bodyDiv w:val="1"/>
      <w:marLeft w:val="0"/>
      <w:marRight w:val="0"/>
      <w:marTop w:val="0"/>
      <w:marBottom w:val="0"/>
      <w:divBdr>
        <w:top w:val="none" w:sz="0" w:space="0" w:color="auto"/>
        <w:left w:val="none" w:sz="0" w:space="0" w:color="auto"/>
        <w:bottom w:val="none" w:sz="0" w:space="0" w:color="auto"/>
        <w:right w:val="none" w:sz="0" w:space="0" w:color="auto"/>
      </w:divBdr>
    </w:div>
    <w:div w:id="435907944">
      <w:bodyDiv w:val="1"/>
      <w:marLeft w:val="0"/>
      <w:marRight w:val="0"/>
      <w:marTop w:val="0"/>
      <w:marBottom w:val="0"/>
      <w:divBdr>
        <w:top w:val="none" w:sz="0" w:space="0" w:color="auto"/>
        <w:left w:val="none" w:sz="0" w:space="0" w:color="auto"/>
        <w:bottom w:val="none" w:sz="0" w:space="0" w:color="auto"/>
        <w:right w:val="none" w:sz="0" w:space="0" w:color="auto"/>
      </w:divBdr>
    </w:div>
    <w:div w:id="452289199">
      <w:bodyDiv w:val="1"/>
      <w:marLeft w:val="0"/>
      <w:marRight w:val="0"/>
      <w:marTop w:val="0"/>
      <w:marBottom w:val="0"/>
      <w:divBdr>
        <w:top w:val="none" w:sz="0" w:space="0" w:color="auto"/>
        <w:left w:val="none" w:sz="0" w:space="0" w:color="auto"/>
        <w:bottom w:val="none" w:sz="0" w:space="0" w:color="auto"/>
        <w:right w:val="none" w:sz="0" w:space="0" w:color="auto"/>
      </w:divBdr>
    </w:div>
    <w:div w:id="456685960">
      <w:bodyDiv w:val="1"/>
      <w:marLeft w:val="0"/>
      <w:marRight w:val="0"/>
      <w:marTop w:val="0"/>
      <w:marBottom w:val="0"/>
      <w:divBdr>
        <w:top w:val="none" w:sz="0" w:space="0" w:color="auto"/>
        <w:left w:val="none" w:sz="0" w:space="0" w:color="auto"/>
        <w:bottom w:val="none" w:sz="0" w:space="0" w:color="auto"/>
        <w:right w:val="none" w:sz="0" w:space="0" w:color="auto"/>
      </w:divBdr>
    </w:div>
    <w:div w:id="467747238">
      <w:bodyDiv w:val="1"/>
      <w:marLeft w:val="0"/>
      <w:marRight w:val="0"/>
      <w:marTop w:val="0"/>
      <w:marBottom w:val="0"/>
      <w:divBdr>
        <w:top w:val="none" w:sz="0" w:space="0" w:color="auto"/>
        <w:left w:val="none" w:sz="0" w:space="0" w:color="auto"/>
        <w:bottom w:val="none" w:sz="0" w:space="0" w:color="auto"/>
        <w:right w:val="none" w:sz="0" w:space="0" w:color="auto"/>
      </w:divBdr>
    </w:div>
    <w:div w:id="482434111">
      <w:bodyDiv w:val="1"/>
      <w:marLeft w:val="0"/>
      <w:marRight w:val="0"/>
      <w:marTop w:val="0"/>
      <w:marBottom w:val="0"/>
      <w:divBdr>
        <w:top w:val="none" w:sz="0" w:space="0" w:color="auto"/>
        <w:left w:val="none" w:sz="0" w:space="0" w:color="auto"/>
        <w:bottom w:val="none" w:sz="0" w:space="0" w:color="auto"/>
        <w:right w:val="none" w:sz="0" w:space="0" w:color="auto"/>
      </w:divBdr>
    </w:div>
    <w:div w:id="505901010">
      <w:bodyDiv w:val="1"/>
      <w:marLeft w:val="0"/>
      <w:marRight w:val="0"/>
      <w:marTop w:val="0"/>
      <w:marBottom w:val="0"/>
      <w:divBdr>
        <w:top w:val="none" w:sz="0" w:space="0" w:color="auto"/>
        <w:left w:val="none" w:sz="0" w:space="0" w:color="auto"/>
        <w:bottom w:val="none" w:sz="0" w:space="0" w:color="auto"/>
        <w:right w:val="none" w:sz="0" w:space="0" w:color="auto"/>
      </w:divBdr>
    </w:div>
    <w:div w:id="559440316">
      <w:bodyDiv w:val="1"/>
      <w:marLeft w:val="0"/>
      <w:marRight w:val="0"/>
      <w:marTop w:val="0"/>
      <w:marBottom w:val="0"/>
      <w:divBdr>
        <w:top w:val="none" w:sz="0" w:space="0" w:color="auto"/>
        <w:left w:val="none" w:sz="0" w:space="0" w:color="auto"/>
        <w:bottom w:val="none" w:sz="0" w:space="0" w:color="auto"/>
        <w:right w:val="none" w:sz="0" w:space="0" w:color="auto"/>
      </w:divBdr>
    </w:div>
    <w:div w:id="589701097">
      <w:bodyDiv w:val="1"/>
      <w:marLeft w:val="0"/>
      <w:marRight w:val="0"/>
      <w:marTop w:val="0"/>
      <w:marBottom w:val="0"/>
      <w:divBdr>
        <w:top w:val="none" w:sz="0" w:space="0" w:color="auto"/>
        <w:left w:val="none" w:sz="0" w:space="0" w:color="auto"/>
        <w:bottom w:val="none" w:sz="0" w:space="0" w:color="auto"/>
        <w:right w:val="none" w:sz="0" w:space="0" w:color="auto"/>
      </w:divBdr>
    </w:div>
    <w:div w:id="592471606">
      <w:bodyDiv w:val="1"/>
      <w:marLeft w:val="0"/>
      <w:marRight w:val="0"/>
      <w:marTop w:val="0"/>
      <w:marBottom w:val="0"/>
      <w:divBdr>
        <w:top w:val="none" w:sz="0" w:space="0" w:color="auto"/>
        <w:left w:val="none" w:sz="0" w:space="0" w:color="auto"/>
        <w:bottom w:val="none" w:sz="0" w:space="0" w:color="auto"/>
        <w:right w:val="none" w:sz="0" w:space="0" w:color="auto"/>
      </w:divBdr>
    </w:div>
    <w:div w:id="631179697">
      <w:bodyDiv w:val="1"/>
      <w:marLeft w:val="0"/>
      <w:marRight w:val="0"/>
      <w:marTop w:val="0"/>
      <w:marBottom w:val="0"/>
      <w:divBdr>
        <w:top w:val="none" w:sz="0" w:space="0" w:color="auto"/>
        <w:left w:val="none" w:sz="0" w:space="0" w:color="auto"/>
        <w:bottom w:val="none" w:sz="0" w:space="0" w:color="auto"/>
        <w:right w:val="none" w:sz="0" w:space="0" w:color="auto"/>
      </w:divBdr>
    </w:div>
    <w:div w:id="660161589">
      <w:bodyDiv w:val="1"/>
      <w:marLeft w:val="0"/>
      <w:marRight w:val="0"/>
      <w:marTop w:val="0"/>
      <w:marBottom w:val="0"/>
      <w:divBdr>
        <w:top w:val="none" w:sz="0" w:space="0" w:color="auto"/>
        <w:left w:val="none" w:sz="0" w:space="0" w:color="auto"/>
        <w:bottom w:val="none" w:sz="0" w:space="0" w:color="auto"/>
        <w:right w:val="none" w:sz="0" w:space="0" w:color="auto"/>
      </w:divBdr>
    </w:div>
    <w:div w:id="667369547">
      <w:bodyDiv w:val="1"/>
      <w:marLeft w:val="0"/>
      <w:marRight w:val="0"/>
      <w:marTop w:val="0"/>
      <w:marBottom w:val="0"/>
      <w:divBdr>
        <w:top w:val="none" w:sz="0" w:space="0" w:color="auto"/>
        <w:left w:val="none" w:sz="0" w:space="0" w:color="auto"/>
        <w:bottom w:val="none" w:sz="0" w:space="0" w:color="auto"/>
        <w:right w:val="none" w:sz="0" w:space="0" w:color="auto"/>
      </w:divBdr>
    </w:div>
    <w:div w:id="701130324">
      <w:bodyDiv w:val="1"/>
      <w:marLeft w:val="0"/>
      <w:marRight w:val="0"/>
      <w:marTop w:val="0"/>
      <w:marBottom w:val="0"/>
      <w:divBdr>
        <w:top w:val="none" w:sz="0" w:space="0" w:color="auto"/>
        <w:left w:val="none" w:sz="0" w:space="0" w:color="auto"/>
        <w:bottom w:val="none" w:sz="0" w:space="0" w:color="auto"/>
        <w:right w:val="none" w:sz="0" w:space="0" w:color="auto"/>
      </w:divBdr>
    </w:div>
    <w:div w:id="704987846">
      <w:bodyDiv w:val="1"/>
      <w:marLeft w:val="0"/>
      <w:marRight w:val="0"/>
      <w:marTop w:val="0"/>
      <w:marBottom w:val="0"/>
      <w:divBdr>
        <w:top w:val="none" w:sz="0" w:space="0" w:color="auto"/>
        <w:left w:val="none" w:sz="0" w:space="0" w:color="auto"/>
        <w:bottom w:val="none" w:sz="0" w:space="0" w:color="auto"/>
        <w:right w:val="none" w:sz="0" w:space="0" w:color="auto"/>
      </w:divBdr>
    </w:div>
    <w:div w:id="705566270">
      <w:bodyDiv w:val="1"/>
      <w:marLeft w:val="0"/>
      <w:marRight w:val="0"/>
      <w:marTop w:val="0"/>
      <w:marBottom w:val="0"/>
      <w:divBdr>
        <w:top w:val="none" w:sz="0" w:space="0" w:color="auto"/>
        <w:left w:val="none" w:sz="0" w:space="0" w:color="auto"/>
        <w:bottom w:val="none" w:sz="0" w:space="0" w:color="auto"/>
        <w:right w:val="none" w:sz="0" w:space="0" w:color="auto"/>
      </w:divBdr>
    </w:div>
    <w:div w:id="727529399">
      <w:bodyDiv w:val="1"/>
      <w:marLeft w:val="0"/>
      <w:marRight w:val="0"/>
      <w:marTop w:val="0"/>
      <w:marBottom w:val="0"/>
      <w:divBdr>
        <w:top w:val="none" w:sz="0" w:space="0" w:color="auto"/>
        <w:left w:val="none" w:sz="0" w:space="0" w:color="auto"/>
        <w:bottom w:val="none" w:sz="0" w:space="0" w:color="auto"/>
        <w:right w:val="none" w:sz="0" w:space="0" w:color="auto"/>
      </w:divBdr>
    </w:div>
    <w:div w:id="775364411">
      <w:bodyDiv w:val="1"/>
      <w:marLeft w:val="0"/>
      <w:marRight w:val="0"/>
      <w:marTop w:val="0"/>
      <w:marBottom w:val="0"/>
      <w:divBdr>
        <w:top w:val="none" w:sz="0" w:space="0" w:color="auto"/>
        <w:left w:val="none" w:sz="0" w:space="0" w:color="auto"/>
        <w:bottom w:val="none" w:sz="0" w:space="0" w:color="auto"/>
        <w:right w:val="none" w:sz="0" w:space="0" w:color="auto"/>
      </w:divBdr>
    </w:div>
    <w:div w:id="809782147">
      <w:bodyDiv w:val="1"/>
      <w:marLeft w:val="0"/>
      <w:marRight w:val="0"/>
      <w:marTop w:val="0"/>
      <w:marBottom w:val="0"/>
      <w:divBdr>
        <w:top w:val="none" w:sz="0" w:space="0" w:color="auto"/>
        <w:left w:val="none" w:sz="0" w:space="0" w:color="auto"/>
        <w:bottom w:val="none" w:sz="0" w:space="0" w:color="auto"/>
        <w:right w:val="none" w:sz="0" w:space="0" w:color="auto"/>
      </w:divBdr>
    </w:div>
    <w:div w:id="824711432">
      <w:bodyDiv w:val="1"/>
      <w:marLeft w:val="0"/>
      <w:marRight w:val="0"/>
      <w:marTop w:val="0"/>
      <w:marBottom w:val="0"/>
      <w:divBdr>
        <w:top w:val="none" w:sz="0" w:space="0" w:color="auto"/>
        <w:left w:val="none" w:sz="0" w:space="0" w:color="auto"/>
        <w:bottom w:val="none" w:sz="0" w:space="0" w:color="auto"/>
        <w:right w:val="none" w:sz="0" w:space="0" w:color="auto"/>
      </w:divBdr>
    </w:div>
    <w:div w:id="831525448">
      <w:bodyDiv w:val="1"/>
      <w:marLeft w:val="0"/>
      <w:marRight w:val="0"/>
      <w:marTop w:val="0"/>
      <w:marBottom w:val="0"/>
      <w:divBdr>
        <w:top w:val="none" w:sz="0" w:space="0" w:color="auto"/>
        <w:left w:val="none" w:sz="0" w:space="0" w:color="auto"/>
        <w:bottom w:val="none" w:sz="0" w:space="0" w:color="auto"/>
        <w:right w:val="none" w:sz="0" w:space="0" w:color="auto"/>
      </w:divBdr>
    </w:div>
    <w:div w:id="864173692">
      <w:bodyDiv w:val="1"/>
      <w:marLeft w:val="0"/>
      <w:marRight w:val="0"/>
      <w:marTop w:val="0"/>
      <w:marBottom w:val="0"/>
      <w:divBdr>
        <w:top w:val="none" w:sz="0" w:space="0" w:color="auto"/>
        <w:left w:val="none" w:sz="0" w:space="0" w:color="auto"/>
        <w:bottom w:val="none" w:sz="0" w:space="0" w:color="auto"/>
        <w:right w:val="none" w:sz="0" w:space="0" w:color="auto"/>
      </w:divBdr>
    </w:div>
    <w:div w:id="915357170">
      <w:bodyDiv w:val="1"/>
      <w:marLeft w:val="0"/>
      <w:marRight w:val="0"/>
      <w:marTop w:val="0"/>
      <w:marBottom w:val="0"/>
      <w:divBdr>
        <w:top w:val="none" w:sz="0" w:space="0" w:color="auto"/>
        <w:left w:val="none" w:sz="0" w:space="0" w:color="auto"/>
        <w:bottom w:val="none" w:sz="0" w:space="0" w:color="auto"/>
        <w:right w:val="none" w:sz="0" w:space="0" w:color="auto"/>
      </w:divBdr>
    </w:div>
    <w:div w:id="958923520">
      <w:bodyDiv w:val="1"/>
      <w:marLeft w:val="0"/>
      <w:marRight w:val="0"/>
      <w:marTop w:val="0"/>
      <w:marBottom w:val="0"/>
      <w:divBdr>
        <w:top w:val="none" w:sz="0" w:space="0" w:color="auto"/>
        <w:left w:val="none" w:sz="0" w:space="0" w:color="auto"/>
        <w:bottom w:val="none" w:sz="0" w:space="0" w:color="auto"/>
        <w:right w:val="none" w:sz="0" w:space="0" w:color="auto"/>
      </w:divBdr>
    </w:div>
    <w:div w:id="989334895">
      <w:bodyDiv w:val="1"/>
      <w:marLeft w:val="0"/>
      <w:marRight w:val="0"/>
      <w:marTop w:val="0"/>
      <w:marBottom w:val="0"/>
      <w:divBdr>
        <w:top w:val="none" w:sz="0" w:space="0" w:color="auto"/>
        <w:left w:val="none" w:sz="0" w:space="0" w:color="auto"/>
        <w:bottom w:val="none" w:sz="0" w:space="0" w:color="auto"/>
        <w:right w:val="none" w:sz="0" w:space="0" w:color="auto"/>
      </w:divBdr>
    </w:div>
    <w:div w:id="1028487705">
      <w:bodyDiv w:val="1"/>
      <w:marLeft w:val="0"/>
      <w:marRight w:val="0"/>
      <w:marTop w:val="0"/>
      <w:marBottom w:val="0"/>
      <w:divBdr>
        <w:top w:val="none" w:sz="0" w:space="0" w:color="auto"/>
        <w:left w:val="none" w:sz="0" w:space="0" w:color="auto"/>
        <w:bottom w:val="none" w:sz="0" w:space="0" w:color="auto"/>
        <w:right w:val="none" w:sz="0" w:space="0" w:color="auto"/>
      </w:divBdr>
    </w:div>
    <w:div w:id="1090391600">
      <w:bodyDiv w:val="1"/>
      <w:marLeft w:val="0"/>
      <w:marRight w:val="0"/>
      <w:marTop w:val="0"/>
      <w:marBottom w:val="0"/>
      <w:divBdr>
        <w:top w:val="none" w:sz="0" w:space="0" w:color="auto"/>
        <w:left w:val="none" w:sz="0" w:space="0" w:color="auto"/>
        <w:bottom w:val="none" w:sz="0" w:space="0" w:color="auto"/>
        <w:right w:val="none" w:sz="0" w:space="0" w:color="auto"/>
      </w:divBdr>
    </w:div>
    <w:div w:id="1120952737">
      <w:bodyDiv w:val="1"/>
      <w:marLeft w:val="0"/>
      <w:marRight w:val="0"/>
      <w:marTop w:val="0"/>
      <w:marBottom w:val="0"/>
      <w:divBdr>
        <w:top w:val="none" w:sz="0" w:space="0" w:color="auto"/>
        <w:left w:val="none" w:sz="0" w:space="0" w:color="auto"/>
        <w:bottom w:val="none" w:sz="0" w:space="0" w:color="auto"/>
        <w:right w:val="none" w:sz="0" w:space="0" w:color="auto"/>
      </w:divBdr>
    </w:div>
    <w:div w:id="1141463293">
      <w:bodyDiv w:val="1"/>
      <w:marLeft w:val="0"/>
      <w:marRight w:val="0"/>
      <w:marTop w:val="0"/>
      <w:marBottom w:val="0"/>
      <w:divBdr>
        <w:top w:val="none" w:sz="0" w:space="0" w:color="auto"/>
        <w:left w:val="none" w:sz="0" w:space="0" w:color="auto"/>
        <w:bottom w:val="none" w:sz="0" w:space="0" w:color="auto"/>
        <w:right w:val="none" w:sz="0" w:space="0" w:color="auto"/>
      </w:divBdr>
    </w:div>
    <w:div w:id="1196768298">
      <w:bodyDiv w:val="1"/>
      <w:marLeft w:val="0"/>
      <w:marRight w:val="0"/>
      <w:marTop w:val="0"/>
      <w:marBottom w:val="0"/>
      <w:divBdr>
        <w:top w:val="none" w:sz="0" w:space="0" w:color="auto"/>
        <w:left w:val="none" w:sz="0" w:space="0" w:color="auto"/>
        <w:bottom w:val="none" w:sz="0" w:space="0" w:color="auto"/>
        <w:right w:val="none" w:sz="0" w:space="0" w:color="auto"/>
      </w:divBdr>
    </w:div>
    <w:div w:id="1223442954">
      <w:bodyDiv w:val="1"/>
      <w:marLeft w:val="0"/>
      <w:marRight w:val="0"/>
      <w:marTop w:val="0"/>
      <w:marBottom w:val="0"/>
      <w:divBdr>
        <w:top w:val="none" w:sz="0" w:space="0" w:color="auto"/>
        <w:left w:val="none" w:sz="0" w:space="0" w:color="auto"/>
        <w:bottom w:val="none" w:sz="0" w:space="0" w:color="auto"/>
        <w:right w:val="none" w:sz="0" w:space="0" w:color="auto"/>
      </w:divBdr>
    </w:div>
    <w:div w:id="1245607324">
      <w:bodyDiv w:val="1"/>
      <w:marLeft w:val="0"/>
      <w:marRight w:val="0"/>
      <w:marTop w:val="0"/>
      <w:marBottom w:val="0"/>
      <w:divBdr>
        <w:top w:val="none" w:sz="0" w:space="0" w:color="auto"/>
        <w:left w:val="none" w:sz="0" w:space="0" w:color="auto"/>
        <w:bottom w:val="none" w:sz="0" w:space="0" w:color="auto"/>
        <w:right w:val="none" w:sz="0" w:space="0" w:color="auto"/>
      </w:divBdr>
    </w:div>
    <w:div w:id="1249074191">
      <w:bodyDiv w:val="1"/>
      <w:marLeft w:val="0"/>
      <w:marRight w:val="0"/>
      <w:marTop w:val="0"/>
      <w:marBottom w:val="0"/>
      <w:divBdr>
        <w:top w:val="none" w:sz="0" w:space="0" w:color="auto"/>
        <w:left w:val="none" w:sz="0" w:space="0" w:color="auto"/>
        <w:bottom w:val="none" w:sz="0" w:space="0" w:color="auto"/>
        <w:right w:val="none" w:sz="0" w:space="0" w:color="auto"/>
      </w:divBdr>
    </w:div>
    <w:div w:id="1251501527">
      <w:bodyDiv w:val="1"/>
      <w:marLeft w:val="0"/>
      <w:marRight w:val="0"/>
      <w:marTop w:val="0"/>
      <w:marBottom w:val="0"/>
      <w:divBdr>
        <w:top w:val="none" w:sz="0" w:space="0" w:color="auto"/>
        <w:left w:val="none" w:sz="0" w:space="0" w:color="auto"/>
        <w:bottom w:val="none" w:sz="0" w:space="0" w:color="auto"/>
        <w:right w:val="none" w:sz="0" w:space="0" w:color="auto"/>
      </w:divBdr>
    </w:div>
    <w:div w:id="1368681622">
      <w:bodyDiv w:val="1"/>
      <w:marLeft w:val="0"/>
      <w:marRight w:val="0"/>
      <w:marTop w:val="0"/>
      <w:marBottom w:val="0"/>
      <w:divBdr>
        <w:top w:val="none" w:sz="0" w:space="0" w:color="auto"/>
        <w:left w:val="none" w:sz="0" w:space="0" w:color="auto"/>
        <w:bottom w:val="none" w:sz="0" w:space="0" w:color="auto"/>
        <w:right w:val="none" w:sz="0" w:space="0" w:color="auto"/>
      </w:divBdr>
    </w:div>
    <w:div w:id="1442870668">
      <w:bodyDiv w:val="1"/>
      <w:marLeft w:val="0"/>
      <w:marRight w:val="0"/>
      <w:marTop w:val="0"/>
      <w:marBottom w:val="0"/>
      <w:divBdr>
        <w:top w:val="none" w:sz="0" w:space="0" w:color="auto"/>
        <w:left w:val="none" w:sz="0" w:space="0" w:color="auto"/>
        <w:bottom w:val="none" w:sz="0" w:space="0" w:color="auto"/>
        <w:right w:val="none" w:sz="0" w:space="0" w:color="auto"/>
      </w:divBdr>
    </w:div>
    <w:div w:id="1462653404">
      <w:bodyDiv w:val="1"/>
      <w:marLeft w:val="0"/>
      <w:marRight w:val="0"/>
      <w:marTop w:val="0"/>
      <w:marBottom w:val="0"/>
      <w:divBdr>
        <w:top w:val="none" w:sz="0" w:space="0" w:color="auto"/>
        <w:left w:val="none" w:sz="0" w:space="0" w:color="auto"/>
        <w:bottom w:val="none" w:sz="0" w:space="0" w:color="auto"/>
        <w:right w:val="none" w:sz="0" w:space="0" w:color="auto"/>
      </w:divBdr>
    </w:div>
    <w:div w:id="1564372504">
      <w:bodyDiv w:val="1"/>
      <w:marLeft w:val="0"/>
      <w:marRight w:val="0"/>
      <w:marTop w:val="0"/>
      <w:marBottom w:val="0"/>
      <w:divBdr>
        <w:top w:val="none" w:sz="0" w:space="0" w:color="auto"/>
        <w:left w:val="none" w:sz="0" w:space="0" w:color="auto"/>
        <w:bottom w:val="none" w:sz="0" w:space="0" w:color="auto"/>
        <w:right w:val="none" w:sz="0" w:space="0" w:color="auto"/>
      </w:divBdr>
    </w:div>
    <w:div w:id="1669408932">
      <w:bodyDiv w:val="1"/>
      <w:marLeft w:val="0"/>
      <w:marRight w:val="0"/>
      <w:marTop w:val="0"/>
      <w:marBottom w:val="0"/>
      <w:divBdr>
        <w:top w:val="none" w:sz="0" w:space="0" w:color="auto"/>
        <w:left w:val="none" w:sz="0" w:space="0" w:color="auto"/>
        <w:bottom w:val="none" w:sz="0" w:space="0" w:color="auto"/>
        <w:right w:val="none" w:sz="0" w:space="0" w:color="auto"/>
      </w:divBdr>
    </w:div>
    <w:div w:id="1766682784">
      <w:bodyDiv w:val="1"/>
      <w:marLeft w:val="0"/>
      <w:marRight w:val="0"/>
      <w:marTop w:val="0"/>
      <w:marBottom w:val="0"/>
      <w:divBdr>
        <w:top w:val="none" w:sz="0" w:space="0" w:color="auto"/>
        <w:left w:val="none" w:sz="0" w:space="0" w:color="auto"/>
        <w:bottom w:val="none" w:sz="0" w:space="0" w:color="auto"/>
        <w:right w:val="none" w:sz="0" w:space="0" w:color="auto"/>
      </w:divBdr>
    </w:div>
    <w:div w:id="1791245637">
      <w:bodyDiv w:val="1"/>
      <w:marLeft w:val="0"/>
      <w:marRight w:val="0"/>
      <w:marTop w:val="0"/>
      <w:marBottom w:val="0"/>
      <w:divBdr>
        <w:top w:val="none" w:sz="0" w:space="0" w:color="auto"/>
        <w:left w:val="none" w:sz="0" w:space="0" w:color="auto"/>
        <w:bottom w:val="none" w:sz="0" w:space="0" w:color="auto"/>
        <w:right w:val="none" w:sz="0" w:space="0" w:color="auto"/>
      </w:divBdr>
    </w:div>
    <w:div w:id="1802258884">
      <w:bodyDiv w:val="1"/>
      <w:marLeft w:val="0"/>
      <w:marRight w:val="0"/>
      <w:marTop w:val="0"/>
      <w:marBottom w:val="0"/>
      <w:divBdr>
        <w:top w:val="none" w:sz="0" w:space="0" w:color="auto"/>
        <w:left w:val="none" w:sz="0" w:space="0" w:color="auto"/>
        <w:bottom w:val="none" w:sz="0" w:space="0" w:color="auto"/>
        <w:right w:val="none" w:sz="0" w:space="0" w:color="auto"/>
      </w:divBdr>
    </w:div>
    <w:div w:id="1831601954">
      <w:bodyDiv w:val="1"/>
      <w:marLeft w:val="0"/>
      <w:marRight w:val="0"/>
      <w:marTop w:val="0"/>
      <w:marBottom w:val="0"/>
      <w:divBdr>
        <w:top w:val="none" w:sz="0" w:space="0" w:color="auto"/>
        <w:left w:val="none" w:sz="0" w:space="0" w:color="auto"/>
        <w:bottom w:val="none" w:sz="0" w:space="0" w:color="auto"/>
        <w:right w:val="none" w:sz="0" w:space="0" w:color="auto"/>
      </w:divBdr>
    </w:div>
    <w:div w:id="1837306627">
      <w:bodyDiv w:val="1"/>
      <w:marLeft w:val="0"/>
      <w:marRight w:val="0"/>
      <w:marTop w:val="0"/>
      <w:marBottom w:val="0"/>
      <w:divBdr>
        <w:top w:val="none" w:sz="0" w:space="0" w:color="auto"/>
        <w:left w:val="none" w:sz="0" w:space="0" w:color="auto"/>
        <w:bottom w:val="none" w:sz="0" w:space="0" w:color="auto"/>
        <w:right w:val="none" w:sz="0" w:space="0" w:color="auto"/>
      </w:divBdr>
    </w:div>
    <w:div w:id="1877035103">
      <w:bodyDiv w:val="1"/>
      <w:marLeft w:val="0"/>
      <w:marRight w:val="0"/>
      <w:marTop w:val="0"/>
      <w:marBottom w:val="0"/>
      <w:divBdr>
        <w:top w:val="none" w:sz="0" w:space="0" w:color="auto"/>
        <w:left w:val="none" w:sz="0" w:space="0" w:color="auto"/>
        <w:bottom w:val="none" w:sz="0" w:space="0" w:color="auto"/>
        <w:right w:val="none" w:sz="0" w:space="0" w:color="auto"/>
      </w:divBdr>
    </w:div>
    <w:div w:id="1977250785">
      <w:bodyDiv w:val="1"/>
      <w:marLeft w:val="0"/>
      <w:marRight w:val="0"/>
      <w:marTop w:val="0"/>
      <w:marBottom w:val="0"/>
      <w:divBdr>
        <w:top w:val="none" w:sz="0" w:space="0" w:color="auto"/>
        <w:left w:val="none" w:sz="0" w:space="0" w:color="auto"/>
        <w:bottom w:val="none" w:sz="0" w:space="0" w:color="auto"/>
        <w:right w:val="none" w:sz="0" w:space="0" w:color="auto"/>
      </w:divBdr>
    </w:div>
    <w:div w:id="2033145419">
      <w:bodyDiv w:val="1"/>
      <w:marLeft w:val="0"/>
      <w:marRight w:val="0"/>
      <w:marTop w:val="0"/>
      <w:marBottom w:val="0"/>
      <w:divBdr>
        <w:top w:val="none" w:sz="0" w:space="0" w:color="auto"/>
        <w:left w:val="none" w:sz="0" w:space="0" w:color="auto"/>
        <w:bottom w:val="none" w:sz="0" w:space="0" w:color="auto"/>
        <w:right w:val="none" w:sz="0" w:space="0" w:color="auto"/>
      </w:divBdr>
    </w:div>
    <w:div w:id="2039046761">
      <w:bodyDiv w:val="1"/>
      <w:marLeft w:val="0"/>
      <w:marRight w:val="0"/>
      <w:marTop w:val="0"/>
      <w:marBottom w:val="0"/>
      <w:divBdr>
        <w:top w:val="none" w:sz="0" w:space="0" w:color="auto"/>
        <w:left w:val="none" w:sz="0" w:space="0" w:color="auto"/>
        <w:bottom w:val="none" w:sz="0" w:space="0" w:color="auto"/>
        <w:right w:val="none" w:sz="0" w:space="0" w:color="auto"/>
      </w:divBdr>
    </w:div>
    <w:div w:id="2117170449">
      <w:bodyDiv w:val="1"/>
      <w:marLeft w:val="0"/>
      <w:marRight w:val="0"/>
      <w:marTop w:val="0"/>
      <w:marBottom w:val="0"/>
      <w:divBdr>
        <w:top w:val="none" w:sz="0" w:space="0" w:color="auto"/>
        <w:left w:val="none" w:sz="0" w:space="0" w:color="auto"/>
        <w:bottom w:val="none" w:sz="0" w:space="0" w:color="auto"/>
        <w:right w:val="none" w:sz="0" w:space="0" w:color="auto"/>
      </w:divBdr>
    </w:div>
    <w:div w:id="21319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ilto:s.gorbunova@govirk.ru" TargetMode="External"/><Relationship Id="rId4" Type="http://schemas.openxmlformats.org/officeDocument/2006/relationships/settings" Target="settings.xml"/><Relationship Id="rId9" Type="http://schemas.openxmlformats.org/officeDocument/2006/relationships/hyperlink" Target="mailto:mail@irk-avia.ru" TargetMode="External"/><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7A2F621894041A4D4A31E27910ACA"/>
        <w:category>
          <w:name w:val="Общие"/>
          <w:gallery w:val="placeholder"/>
        </w:category>
        <w:types>
          <w:type w:val="bbPlcHdr"/>
        </w:types>
        <w:behaviors>
          <w:behavior w:val="content"/>
        </w:behaviors>
        <w:guid w:val="{6BE12858-E94B-4606-8BD1-476D2A089BC6}"/>
      </w:docPartPr>
      <w:docPartBody>
        <w:p w:rsidR="007A4FD4" w:rsidRDefault="007A4FD4" w:rsidP="007A4FD4">
          <w:pPr>
            <w:pStyle w:val="EB67A2F621894041A4D4A31E27910ACA"/>
          </w:pPr>
          <w:r w:rsidRPr="00B2611C">
            <w:rPr>
              <w:rStyle w:val="a3"/>
            </w:rPr>
            <w:t>Выберите элемент.</w:t>
          </w:r>
        </w:p>
      </w:docPartBody>
    </w:docPart>
    <w:docPart>
      <w:docPartPr>
        <w:name w:val="88202C5453794555927F0EFE14FD88B2"/>
        <w:category>
          <w:name w:val="Общие"/>
          <w:gallery w:val="placeholder"/>
        </w:category>
        <w:types>
          <w:type w:val="bbPlcHdr"/>
        </w:types>
        <w:behaviors>
          <w:behavior w:val="content"/>
        </w:behaviors>
        <w:guid w:val="{D2CDD79A-B79D-414E-99B7-5FF3C4609FB8}"/>
      </w:docPartPr>
      <w:docPartBody>
        <w:p w:rsidR="007A4FD4" w:rsidRDefault="007A4FD4" w:rsidP="007A4FD4">
          <w:pPr>
            <w:pStyle w:val="88202C5453794555927F0EFE14FD88B2"/>
          </w:pPr>
          <w:r w:rsidRPr="00B2611C">
            <w:rPr>
              <w:rStyle w:val="a3"/>
            </w:rPr>
            <w:t>Выберите элемент.</w:t>
          </w:r>
        </w:p>
      </w:docPartBody>
    </w:docPart>
    <w:docPart>
      <w:docPartPr>
        <w:name w:val="22919A70BFDC475D90E9A18B9AB3CA8A"/>
        <w:category>
          <w:name w:val="Общие"/>
          <w:gallery w:val="placeholder"/>
        </w:category>
        <w:types>
          <w:type w:val="bbPlcHdr"/>
        </w:types>
        <w:behaviors>
          <w:behavior w:val="content"/>
        </w:behaviors>
        <w:guid w:val="{87276274-7087-4621-8656-8A058119D5A0}"/>
      </w:docPartPr>
      <w:docPartBody>
        <w:p w:rsidR="007A4FD4" w:rsidRDefault="007A4FD4" w:rsidP="007A4FD4">
          <w:pPr>
            <w:pStyle w:val="22919A70BFDC475D90E9A18B9AB3CA8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D4"/>
    <w:rsid w:val="00002454"/>
    <w:rsid w:val="00602CC5"/>
    <w:rsid w:val="007239FE"/>
    <w:rsid w:val="007A4FD4"/>
    <w:rsid w:val="00834A69"/>
    <w:rsid w:val="008544DD"/>
    <w:rsid w:val="009820E6"/>
    <w:rsid w:val="00B16D9B"/>
    <w:rsid w:val="00F95124"/>
    <w:rsid w:val="00FA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FD4"/>
    <w:rPr>
      <w:color w:val="808080"/>
    </w:rPr>
  </w:style>
  <w:style w:type="paragraph" w:customStyle="1" w:styleId="EB67A2F621894041A4D4A31E27910ACA">
    <w:name w:val="EB67A2F621894041A4D4A31E27910ACA"/>
    <w:rsid w:val="007A4FD4"/>
  </w:style>
  <w:style w:type="paragraph" w:customStyle="1" w:styleId="88202C5453794555927F0EFE14FD88B2">
    <w:name w:val="88202C5453794555927F0EFE14FD88B2"/>
    <w:rsid w:val="007A4FD4"/>
  </w:style>
  <w:style w:type="paragraph" w:customStyle="1" w:styleId="22919A70BFDC475D90E9A18B9AB3CA8A">
    <w:name w:val="22919A70BFDC475D90E9A18B9AB3CA8A"/>
    <w:rsid w:val="007A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6539-8286-40B0-8AB8-BC37FB18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26</Pages>
  <Words>12827</Words>
  <Characters>73116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34</cp:revision>
  <cp:lastPrinted>2026-02-19T02:43:00Z</cp:lastPrinted>
  <dcterms:created xsi:type="dcterms:W3CDTF">2026-01-16T03:49:00Z</dcterms:created>
  <dcterms:modified xsi:type="dcterms:W3CDTF">2026-02-20T07:47:00Z</dcterms:modified>
</cp:coreProperties>
</file>