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20" w:rsidRPr="00605820" w:rsidRDefault="00605820" w:rsidP="00F871A5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FA3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bookmarkStart w:id="0" w:name="_GoBack"/>
      <w:bookmarkEnd w:id="0"/>
    </w:p>
    <w:p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5820" w:rsidRPr="00DB64E0" w:rsidRDefault="00605820" w:rsidP="00DB64E0">
      <w:pPr>
        <w:pStyle w:val="a7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64E0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F871A5">
        <w:rPr>
          <w:rFonts w:ascii="Times New Roman" w:eastAsia="Calibri" w:hAnsi="Times New Roman" w:cs="Times New Roman"/>
          <w:sz w:val="24"/>
          <w:szCs w:val="24"/>
        </w:rPr>
        <w:t>м</w:t>
      </w:r>
      <w:r w:rsidR="00C462DA" w:rsidRPr="00DB64E0">
        <w:rPr>
          <w:rFonts w:ascii="Times New Roman" w:eastAsia="Calibri" w:hAnsi="Times New Roman" w:cs="Times New Roman"/>
          <w:sz w:val="24"/>
          <w:szCs w:val="24"/>
        </w:rPr>
        <w:t>асло подсолнечное рафинированное дезодорированное вымороженное высший сорт</w:t>
      </w:r>
      <w:r w:rsidR="0082032F" w:rsidRPr="00DB64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3259">
        <w:rPr>
          <w:rFonts w:ascii="Times New Roman" w:eastAsia="Calibri" w:hAnsi="Times New Roman" w:cs="Times New Roman"/>
          <w:sz w:val="24"/>
          <w:szCs w:val="24"/>
        </w:rPr>
        <w:t xml:space="preserve">(по </w:t>
      </w:r>
      <w:r w:rsidR="0082032F" w:rsidRPr="00DB64E0">
        <w:rPr>
          <w:rFonts w:ascii="Times New Roman" w:eastAsia="Calibri" w:hAnsi="Times New Roman" w:cs="Times New Roman"/>
          <w:sz w:val="24"/>
          <w:szCs w:val="24"/>
        </w:rPr>
        <w:t>ГОСТ 1129-2013</w:t>
      </w:r>
      <w:r w:rsidR="002D325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B64E0" w:rsidRPr="00DB64E0" w:rsidRDefault="00DB64E0" w:rsidP="00DB64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Страна производства: </w:t>
      </w:r>
      <w:r w:rsidRPr="00DB6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1044"/>
        <w:gridCol w:w="2436"/>
        <w:gridCol w:w="1991"/>
      </w:tblGrid>
      <w:tr w:rsidR="00BF009C" w:rsidRPr="00F871A5" w:rsidTr="00BF009C">
        <w:trPr>
          <w:trHeight w:val="189"/>
        </w:trPr>
        <w:tc>
          <w:tcPr>
            <w:tcW w:w="3874" w:type="dxa"/>
            <w:shd w:val="clear" w:color="auto" w:fill="auto"/>
          </w:tcPr>
          <w:p w:rsidR="00BF009C" w:rsidRPr="00F871A5" w:rsidRDefault="00BF009C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871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Наименование товара</w:t>
            </w:r>
          </w:p>
        </w:tc>
        <w:tc>
          <w:tcPr>
            <w:tcW w:w="1044" w:type="dxa"/>
            <w:shd w:val="clear" w:color="auto" w:fill="auto"/>
          </w:tcPr>
          <w:p w:rsidR="00BF009C" w:rsidRPr="00F871A5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871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Ед. изм.</w:t>
            </w:r>
          </w:p>
        </w:tc>
        <w:tc>
          <w:tcPr>
            <w:tcW w:w="2436" w:type="dxa"/>
            <w:shd w:val="clear" w:color="auto" w:fill="auto"/>
          </w:tcPr>
          <w:p w:rsidR="00BF009C" w:rsidRPr="00F871A5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871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Расчетное кол-во</w:t>
            </w:r>
            <w:r w:rsidRPr="00F871A5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91" w:type="dxa"/>
          </w:tcPr>
          <w:p w:rsidR="00BF009C" w:rsidRPr="00F871A5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871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Период</w:t>
            </w:r>
            <w:r w:rsidR="00F871A5" w:rsidRPr="00F871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поставки</w:t>
            </w:r>
          </w:p>
        </w:tc>
      </w:tr>
      <w:tr w:rsidR="00BF009C" w:rsidRPr="00F871A5" w:rsidTr="00F871A5">
        <w:trPr>
          <w:trHeight w:val="875"/>
        </w:trPr>
        <w:tc>
          <w:tcPr>
            <w:tcW w:w="3874" w:type="dxa"/>
            <w:shd w:val="clear" w:color="auto" w:fill="auto"/>
          </w:tcPr>
          <w:p w:rsidR="00BF009C" w:rsidRPr="00F871A5" w:rsidRDefault="00BF009C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A5">
              <w:rPr>
                <w:rFonts w:ascii="Times New Roman" w:eastAsia="Calibri" w:hAnsi="Times New Roman" w:cs="Times New Roman"/>
                <w:b/>
              </w:rPr>
              <w:t>Масло подсолнечное рафинированное дезодорированное вымороженное высший сорт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BF009C" w:rsidRPr="00F871A5" w:rsidRDefault="00BF009C" w:rsidP="00F871A5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A5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BF009C" w:rsidRPr="00F871A5" w:rsidRDefault="00164A35" w:rsidP="00F871A5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A5">
              <w:rPr>
                <w:rFonts w:ascii="Times New Roman" w:eastAsia="Times New Roman" w:hAnsi="Times New Roman" w:cs="Times New Roman"/>
                <w:lang w:eastAsia="ru-RU"/>
              </w:rPr>
              <w:t xml:space="preserve">480 </w:t>
            </w:r>
            <w:r w:rsidR="00D53BF3" w:rsidRPr="00F871A5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  <w:p w:rsidR="00D53BF3" w:rsidRPr="00F871A5" w:rsidRDefault="00D53BF3" w:rsidP="00F871A5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1" w:type="dxa"/>
            <w:vAlign w:val="center"/>
          </w:tcPr>
          <w:p w:rsidR="00F871A5" w:rsidRPr="00F871A5" w:rsidRDefault="00164A35" w:rsidP="00F871A5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A5">
              <w:rPr>
                <w:rFonts w:ascii="Times New Roman" w:eastAsia="Times New Roman" w:hAnsi="Times New Roman" w:cs="Times New Roman"/>
                <w:lang w:eastAsia="ru-RU"/>
              </w:rPr>
              <w:t xml:space="preserve">С даты </w:t>
            </w:r>
            <w:r w:rsidR="00F871A5" w:rsidRPr="00F871A5">
              <w:rPr>
                <w:rFonts w:ascii="Times New Roman" w:eastAsia="Times New Roman" w:hAnsi="Times New Roman" w:cs="Times New Roman"/>
                <w:lang w:eastAsia="ru-RU"/>
              </w:rPr>
              <w:t>заключения</w:t>
            </w:r>
            <w:r w:rsidRPr="00F871A5">
              <w:rPr>
                <w:rFonts w:ascii="Times New Roman" w:eastAsia="Times New Roman" w:hAnsi="Times New Roman" w:cs="Times New Roman"/>
                <w:lang w:eastAsia="ru-RU"/>
              </w:rPr>
              <w:t xml:space="preserve"> до 30.09</w:t>
            </w:r>
            <w:r w:rsidR="00D53BF3" w:rsidRPr="00F871A5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  <w:r w:rsidR="00F871A5" w:rsidRPr="00F871A5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:rsidR="00605820" w:rsidRPr="00605820" w:rsidRDefault="00605820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605820" w:rsidRPr="00605820" w:rsidRDefault="00605820" w:rsidP="0060582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:rsidR="00605820" w:rsidRPr="00605820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:rsidR="00605820" w:rsidRPr="00605820" w:rsidRDefault="00FA3054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Свердловская область, г. Екатеринбург, ул. Свердлова</w:t>
      </w:r>
      <w:r w:rsidR="00164A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871A5">
        <w:rPr>
          <w:rFonts w:ascii="Times New Roman" w:eastAsia="Calibri" w:hAnsi="Times New Roman" w:cs="Times New Roman"/>
          <w:sz w:val="24"/>
          <w:szCs w:val="24"/>
        </w:rPr>
        <w:t>8 (</w:t>
      </w:r>
      <w:r w:rsidR="00164A35">
        <w:rPr>
          <w:rFonts w:ascii="Times New Roman" w:eastAsia="Calibri" w:hAnsi="Times New Roman" w:cs="Times New Roman"/>
          <w:sz w:val="24"/>
          <w:szCs w:val="24"/>
        </w:rPr>
        <w:t>время приемки - 10</w:t>
      </w:r>
      <w:r w:rsidR="00E05382">
        <w:rPr>
          <w:rFonts w:ascii="Times New Roman" w:eastAsia="Calibri" w:hAnsi="Times New Roman" w:cs="Times New Roman"/>
          <w:sz w:val="24"/>
          <w:szCs w:val="24"/>
        </w:rPr>
        <w:t>:00 по 16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:00)</w:t>
      </w:r>
      <w:r w:rsidR="00E05382">
        <w:rPr>
          <w:rFonts w:ascii="Times New Roman" w:eastAsia="Calibri" w:hAnsi="Times New Roman" w:cs="Times New Roman"/>
          <w:sz w:val="24"/>
          <w:szCs w:val="24"/>
        </w:rPr>
        <w:t xml:space="preserve"> рабочие дни</w:t>
      </w:r>
      <w:r w:rsidR="00F871A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05820" w:rsidRPr="00605820" w:rsidRDefault="00FA3054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Екатеринбург, Территория </w:t>
      </w:r>
      <w:proofErr w:type="spellStart"/>
      <w:r w:rsidR="00605820" w:rsidRPr="00605820">
        <w:rPr>
          <w:rFonts w:ascii="Times New Roman" w:eastAsia="Calibri" w:hAnsi="Times New Roman" w:cs="Times New Roman"/>
          <w:sz w:val="24"/>
          <w:szCs w:val="24"/>
        </w:rPr>
        <w:t>Логопарка</w:t>
      </w:r>
      <w:proofErr w:type="spellEnd"/>
      <w:r w:rsidR="00605820" w:rsidRPr="006058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605820" w:rsidRPr="00605820">
        <w:rPr>
          <w:rFonts w:ascii="Times New Roman" w:eastAsia="Calibri" w:hAnsi="Times New Roman" w:cs="Times New Roman"/>
          <w:sz w:val="24"/>
          <w:szCs w:val="24"/>
        </w:rPr>
        <w:t>Кольцовский</w:t>
      </w:r>
      <w:proofErr w:type="spellEnd"/>
      <w:r w:rsidR="00605820" w:rsidRPr="00605820">
        <w:rPr>
          <w:rFonts w:ascii="Times New Roman" w:eastAsia="Calibri" w:hAnsi="Times New Roman" w:cs="Times New Roman"/>
          <w:sz w:val="24"/>
          <w:szCs w:val="24"/>
        </w:rPr>
        <w:t>,</w:t>
      </w:r>
      <w:r w:rsidR="00164A35">
        <w:rPr>
          <w:rFonts w:ascii="Times New Roman" w:eastAsia="Calibri" w:hAnsi="Times New Roman" w:cs="Times New Roman"/>
          <w:sz w:val="24"/>
          <w:szCs w:val="24"/>
        </w:rPr>
        <w:t xml:space="preserve"> стр. 12 (время приемки - с 10:00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 xml:space="preserve"> по 15:00)</w:t>
      </w:r>
      <w:r w:rsidR="00E05382">
        <w:rPr>
          <w:rFonts w:ascii="Times New Roman" w:eastAsia="Calibri" w:hAnsi="Times New Roman" w:cs="Times New Roman"/>
          <w:sz w:val="24"/>
          <w:szCs w:val="24"/>
        </w:rPr>
        <w:t xml:space="preserve"> рабочие дни</w:t>
      </w:r>
      <w:r w:rsidR="00F871A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:rsidR="00605820" w:rsidRPr="00605820" w:rsidRDefault="00605820" w:rsidP="00605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</w:t>
      </w:r>
      <w:r w:rsidR="00F871A5"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к </w:t>
      </w:r>
      <w:r w:rsidR="00F871A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>маслу,</w:t>
      </w:r>
      <w:r w:rsidR="00C462D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 подсолнечному рафинированному </w:t>
      </w:r>
      <w:proofErr w:type="spellStart"/>
      <w:r w:rsidR="00C462D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>дезодорированому</w:t>
      </w:r>
      <w:proofErr w:type="spellEnd"/>
      <w:r w:rsidR="00C462D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 вымороженному,</w:t>
      </w:r>
      <w:r w:rsidR="00C462DA" w:rsidRPr="00C462D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 высший сорт</w:t>
      </w:r>
    </w:p>
    <w:p w:rsidR="00605820" w:rsidRP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6663"/>
      </w:tblGrid>
      <w:tr w:rsidR="00DF5E71" w:rsidRPr="00C462DA" w:rsidTr="00DB64E0">
        <w:trPr>
          <w:trHeight w:val="315"/>
        </w:trPr>
        <w:tc>
          <w:tcPr>
            <w:tcW w:w="9924" w:type="dxa"/>
            <w:gridSpan w:val="2"/>
            <w:noWrap/>
            <w:hideMark/>
          </w:tcPr>
          <w:p w:rsidR="00DF5E71" w:rsidRPr="00C462DA" w:rsidRDefault="00C462DA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C462DA">
              <w:rPr>
                <w:rFonts w:ascii="Times New Roman" w:hAnsi="Times New Roman" w:cs="Times New Roman"/>
                <w:b/>
                <w:bCs/>
              </w:rPr>
              <w:t>Масло подсолнечное рафинированное дезодорированное вымороженное высший сорт</w:t>
            </w:r>
            <w:r w:rsidR="0082032F">
              <w:rPr>
                <w:rFonts w:ascii="Times New Roman" w:hAnsi="Times New Roman" w:cs="Times New Roman"/>
                <w:b/>
                <w:bCs/>
              </w:rPr>
              <w:t xml:space="preserve"> ГОСТ 1129-2013</w:t>
            </w:r>
          </w:p>
        </w:tc>
      </w:tr>
      <w:tr w:rsidR="00DF5E71" w:rsidRPr="00C462DA" w:rsidTr="00DB64E0">
        <w:trPr>
          <w:trHeight w:val="300"/>
        </w:trPr>
        <w:tc>
          <w:tcPr>
            <w:tcW w:w="3261" w:type="dxa"/>
            <w:vMerge w:val="restart"/>
            <w:hideMark/>
          </w:tcPr>
          <w:p w:rsidR="00DF5E71" w:rsidRPr="00C462DA" w:rsidRDefault="00DF5E71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C462DA">
              <w:rPr>
                <w:rFonts w:ascii="Times New Roman" w:hAnsi="Times New Roman" w:cs="Times New Roman"/>
                <w:b/>
                <w:bCs/>
              </w:rPr>
              <w:t>Функциональное назначение товара:</w:t>
            </w:r>
          </w:p>
        </w:tc>
        <w:tc>
          <w:tcPr>
            <w:tcW w:w="6663" w:type="dxa"/>
            <w:vMerge w:val="restart"/>
            <w:hideMark/>
          </w:tcPr>
          <w:p w:rsidR="00DF5E71" w:rsidRPr="00C462DA" w:rsidRDefault="00C462DA" w:rsidP="00DF5E71">
            <w:pPr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>Масло подсолнечное рафинированное дезодорированное вымороженное высший сорт</w:t>
            </w:r>
            <w:r w:rsidR="00DF5E71" w:rsidRPr="00C462DA">
              <w:rPr>
                <w:rFonts w:ascii="Times New Roman" w:hAnsi="Times New Roman" w:cs="Times New Roman"/>
              </w:rPr>
              <w:t xml:space="preserve"> - компонент в тесто</w:t>
            </w:r>
          </w:p>
        </w:tc>
      </w:tr>
      <w:tr w:rsidR="00DF5E71" w:rsidRPr="00C462DA" w:rsidTr="00DB64E0">
        <w:trPr>
          <w:trHeight w:val="450"/>
        </w:trPr>
        <w:tc>
          <w:tcPr>
            <w:tcW w:w="3261" w:type="dxa"/>
            <w:vMerge/>
            <w:hideMark/>
          </w:tcPr>
          <w:p w:rsidR="00DF5E71" w:rsidRPr="00C462DA" w:rsidRDefault="00DF5E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63" w:type="dxa"/>
            <w:vMerge/>
            <w:hideMark/>
          </w:tcPr>
          <w:p w:rsidR="00DF5E71" w:rsidRPr="00C462DA" w:rsidRDefault="00DF5E71">
            <w:pPr>
              <w:rPr>
                <w:rFonts w:ascii="Times New Roman" w:hAnsi="Times New Roman" w:cs="Times New Roman"/>
              </w:rPr>
            </w:pPr>
          </w:p>
        </w:tc>
      </w:tr>
      <w:tr w:rsidR="00DF5E71" w:rsidRPr="00C462DA" w:rsidTr="00DB64E0">
        <w:trPr>
          <w:trHeight w:val="585"/>
        </w:trPr>
        <w:tc>
          <w:tcPr>
            <w:tcW w:w="9924" w:type="dxa"/>
            <w:gridSpan w:val="2"/>
            <w:hideMark/>
          </w:tcPr>
          <w:p w:rsidR="00DF5E71" w:rsidRPr="00C462DA" w:rsidRDefault="00DF5E71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C462DA">
              <w:rPr>
                <w:rFonts w:ascii="Times New Roman" w:hAnsi="Times New Roman" w:cs="Times New Roman"/>
                <w:b/>
                <w:bCs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DB64E0" w:rsidRPr="00C462DA" w:rsidTr="00DB64E0">
        <w:trPr>
          <w:trHeight w:val="295"/>
        </w:trPr>
        <w:tc>
          <w:tcPr>
            <w:tcW w:w="3261" w:type="dxa"/>
            <w:hideMark/>
          </w:tcPr>
          <w:p w:rsidR="00DB64E0" w:rsidRPr="00C462DA" w:rsidRDefault="00DB64E0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C462DA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6663" w:type="dxa"/>
            <w:hideMark/>
          </w:tcPr>
          <w:p w:rsidR="00DB64E0" w:rsidRPr="00C462DA" w:rsidRDefault="00DB64E0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C462DA">
              <w:rPr>
                <w:rFonts w:ascii="Times New Roman" w:hAnsi="Times New Roman" w:cs="Times New Roman"/>
                <w:b/>
                <w:bCs/>
              </w:rPr>
              <w:t>Характеристика и нормы</w:t>
            </w:r>
          </w:p>
        </w:tc>
      </w:tr>
      <w:tr w:rsidR="00817F34" w:rsidRPr="00C462DA" w:rsidTr="00DB64E0">
        <w:trPr>
          <w:trHeight w:val="553"/>
        </w:trPr>
        <w:tc>
          <w:tcPr>
            <w:tcW w:w="3261" w:type="dxa"/>
            <w:hideMark/>
          </w:tcPr>
          <w:p w:rsidR="00817F34" w:rsidRPr="00C462DA" w:rsidRDefault="00817F34" w:rsidP="00817F34">
            <w:pPr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>Состав</w:t>
            </w:r>
          </w:p>
        </w:tc>
        <w:tc>
          <w:tcPr>
            <w:tcW w:w="6663" w:type="dxa"/>
            <w:hideMark/>
          </w:tcPr>
          <w:p w:rsidR="00817F34" w:rsidRPr="00C462DA" w:rsidRDefault="00C462DA" w:rsidP="00DF5E71">
            <w:pPr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>Масло подсолнечное</w:t>
            </w:r>
          </w:p>
        </w:tc>
      </w:tr>
      <w:tr w:rsidR="00817F34" w:rsidRPr="00C462DA" w:rsidTr="00DB64E0">
        <w:trPr>
          <w:trHeight w:val="1364"/>
        </w:trPr>
        <w:tc>
          <w:tcPr>
            <w:tcW w:w="3261" w:type="dxa"/>
            <w:noWrap/>
            <w:hideMark/>
          </w:tcPr>
          <w:p w:rsidR="00817F34" w:rsidRPr="00C462DA" w:rsidRDefault="00817F34">
            <w:pPr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>Упаковка</w:t>
            </w:r>
          </w:p>
          <w:p w:rsidR="00817F34" w:rsidRPr="00C462DA" w:rsidRDefault="00817F34">
            <w:pPr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63" w:type="dxa"/>
            <w:hideMark/>
          </w:tcPr>
          <w:p w:rsidR="00817F34" w:rsidRPr="00C462DA" w:rsidRDefault="00C462DA" w:rsidP="00461793">
            <w:pPr>
              <w:rPr>
                <w:rFonts w:ascii="Times New Roman" w:hAnsi="Times New Roman" w:cs="Times New Roman"/>
              </w:rPr>
            </w:pPr>
            <w:proofErr w:type="spellStart"/>
            <w:r w:rsidRPr="00C462DA">
              <w:rPr>
                <w:rFonts w:ascii="Times New Roman" w:hAnsi="Times New Roman" w:cs="Times New Roman"/>
              </w:rPr>
              <w:t>Еврокуб</w:t>
            </w:r>
            <w:proofErr w:type="spellEnd"/>
            <w:r w:rsidRPr="00C462DA">
              <w:rPr>
                <w:rFonts w:ascii="Times New Roman" w:hAnsi="Times New Roman" w:cs="Times New Roman"/>
              </w:rPr>
              <w:t xml:space="preserve"> - пластиковый контейнер на 1000 мл (полная вместимость 1058 дм3), металлическая обрешетка, наличие крана сливного ду50, нали</w:t>
            </w:r>
            <w:r w:rsidR="00461793">
              <w:rPr>
                <w:rFonts w:ascii="Times New Roman" w:hAnsi="Times New Roman" w:cs="Times New Roman"/>
              </w:rPr>
              <w:t xml:space="preserve">чие крышки заливной 140 мм, на </w:t>
            </w:r>
            <w:r w:rsidR="00461793" w:rsidRPr="00DB64E0">
              <w:rPr>
                <w:rFonts w:ascii="Times New Roman" w:hAnsi="Times New Roman" w:cs="Times New Roman"/>
              </w:rPr>
              <w:t>пластиковом</w:t>
            </w:r>
            <w:r w:rsidRPr="00C462DA">
              <w:rPr>
                <w:rFonts w:ascii="Times New Roman" w:hAnsi="Times New Roman" w:cs="Times New Roman"/>
              </w:rPr>
              <w:t xml:space="preserve"> поддоне</w:t>
            </w:r>
            <w:r w:rsidR="00461793">
              <w:rPr>
                <w:rFonts w:ascii="Times New Roman" w:hAnsi="Times New Roman" w:cs="Times New Roman"/>
              </w:rPr>
              <w:t xml:space="preserve"> (для п/п Кольцово допускается деревянный)</w:t>
            </w:r>
            <w:r w:rsidRPr="00C462DA">
              <w:rPr>
                <w:rFonts w:ascii="Times New Roman" w:hAnsi="Times New Roman" w:cs="Times New Roman"/>
              </w:rPr>
              <w:t>. Габаритные размеры (длина, ширина, высота) - 1200*1000*1175 +- 10*10*5) мм</w:t>
            </w:r>
          </w:p>
        </w:tc>
      </w:tr>
      <w:tr w:rsidR="00C462DA" w:rsidRPr="00C462DA" w:rsidTr="00DB64E0">
        <w:trPr>
          <w:trHeight w:val="403"/>
        </w:trPr>
        <w:tc>
          <w:tcPr>
            <w:tcW w:w="3261" w:type="dxa"/>
            <w:vMerge w:val="restart"/>
            <w:hideMark/>
          </w:tcPr>
          <w:p w:rsidR="00C462DA" w:rsidRPr="00C462DA" w:rsidRDefault="00C462DA" w:rsidP="00C462DA">
            <w:pPr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 xml:space="preserve">Физико-химические </w:t>
            </w:r>
            <w:r>
              <w:rPr>
                <w:rFonts w:ascii="Times New Roman" w:hAnsi="Times New Roman" w:cs="Times New Roman"/>
              </w:rPr>
              <w:t xml:space="preserve">и органолептические </w:t>
            </w:r>
            <w:r w:rsidRPr="00C462DA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6663" w:type="dxa"/>
            <w:vAlign w:val="center"/>
            <w:hideMark/>
          </w:tcPr>
          <w:p w:rsidR="00C462DA" w:rsidRPr="00C462DA" w:rsidRDefault="00C462DA" w:rsidP="00FA3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Прозрачность: прозрачное</w:t>
            </w:r>
            <w:r w:rsidR="00F80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без осадка</w:t>
            </w:r>
          </w:p>
        </w:tc>
      </w:tr>
      <w:tr w:rsidR="00C462DA" w:rsidRPr="00C462DA" w:rsidTr="00DB64E0">
        <w:trPr>
          <w:trHeight w:val="423"/>
        </w:trPr>
        <w:tc>
          <w:tcPr>
            <w:tcW w:w="3261" w:type="dxa"/>
            <w:vMerge/>
            <w:hideMark/>
          </w:tcPr>
          <w:p w:rsidR="00C462DA" w:rsidRPr="00C462DA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vAlign w:val="center"/>
            <w:hideMark/>
          </w:tcPr>
          <w:p w:rsidR="00C462DA" w:rsidRPr="00C462DA" w:rsidRDefault="00C462DA" w:rsidP="00FA3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Вкус и запах: без запаха, вкус обезличенного масла</w:t>
            </w:r>
          </w:p>
        </w:tc>
      </w:tr>
      <w:tr w:rsidR="00C462DA" w:rsidRPr="00C462DA" w:rsidTr="00DB64E0">
        <w:trPr>
          <w:trHeight w:val="543"/>
        </w:trPr>
        <w:tc>
          <w:tcPr>
            <w:tcW w:w="3261" w:type="dxa"/>
            <w:vMerge/>
            <w:hideMark/>
          </w:tcPr>
          <w:p w:rsidR="00C462DA" w:rsidRPr="00C462DA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vAlign w:val="center"/>
            <w:hideMark/>
          </w:tcPr>
          <w:p w:rsidR="00C462DA" w:rsidRPr="00C462DA" w:rsidRDefault="00DB64E0" w:rsidP="00FA3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Цветное число: </w:t>
            </w:r>
            <w:r w:rsidR="00C462DA"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6 мг йода</w:t>
            </w:r>
          </w:p>
        </w:tc>
      </w:tr>
      <w:tr w:rsidR="00C462DA" w:rsidRPr="00C462DA" w:rsidTr="00DB64E0">
        <w:trPr>
          <w:trHeight w:val="423"/>
        </w:trPr>
        <w:tc>
          <w:tcPr>
            <w:tcW w:w="3261" w:type="dxa"/>
            <w:vMerge/>
            <w:hideMark/>
          </w:tcPr>
          <w:p w:rsidR="00C462DA" w:rsidRPr="00C462DA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vAlign w:val="center"/>
            <w:hideMark/>
          </w:tcPr>
          <w:p w:rsidR="00C462DA" w:rsidRPr="002B5E63" w:rsidRDefault="00DB64E0" w:rsidP="00F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Кислотное число</w:t>
            </w:r>
            <w:r w:rsidR="00C462DA" w:rsidRPr="002B5E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462DA" w:rsidRPr="002B5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 более 0,30 мг КОН/г</w:t>
            </w:r>
          </w:p>
        </w:tc>
      </w:tr>
      <w:tr w:rsidR="00C462DA" w:rsidRPr="00C462DA" w:rsidTr="00DB64E0">
        <w:trPr>
          <w:trHeight w:val="435"/>
        </w:trPr>
        <w:tc>
          <w:tcPr>
            <w:tcW w:w="3261" w:type="dxa"/>
            <w:vMerge/>
            <w:hideMark/>
          </w:tcPr>
          <w:p w:rsidR="00C462DA" w:rsidRPr="00C462DA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vAlign w:val="center"/>
            <w:hideMark/>
          </w:tcPr>
          <w:p w:rsidR="00C462DA" w:rsidRPr="002B5E63" w:rsidRDefault="002B5E63" w:rsidP="00F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="00C462DA" w:rsidRPr="002B5E63">
              <w:rPr>
                <w:rFonts w:ascii="Times New Roman" w:hAnsi="Times New Roman" w:cs="Times New Roman"/>
                <w:sz w:val="24"/>
                <w:szCs w:val="24"/>
              </w:rPr>
              <w:t xml:space="preserve">кисное число: </w:t>
            </w:r>
            <w:r w:rsidR="00C462DA" w:rsidRPr="002B5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более 4,0 </w:t>
            </w:r>
            <w:proofErr w:type="spellStart"/>
            <w:r w:rsidR="00C462DA" w:rsidRPr="002B5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ммоль</w:t>
            </w:r>
            <w:proofErr w:type="spellEnd"/>
            <w:r w:rsidR="00C462DA" w:rsidRPr="002B5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/кг 1/2 О2</w:t>
            </w:r>
          </w:p>
        </w:tc>
      </w:tr>
      <w:tr w:rsidR="00C462DA" w:rsidRPr="00C462DA" w:rsidTr="00DB64E0">
        <w:trPr>
          <w:trHeight w:val="450"/>
        </w:trPr>
        <w:tc>
          <w:tcPr>
            <w:tcW w:w="3261" w:type="dxa"/>
            <w:vMerge/>
            <w:hideMark/>
          </w:tcPr>
          <w:p w:rsidR="00C462DA" w:rsidRPr="00C462DA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vAlign w:val="center"/>
            <w:hideMark/>
          </w:tcPr>
          <w:p w:rsidR="00C462DA" w:rsidRPr="002B5E63" w:rsidRDefault="00DB64E0" w:rsidP="00F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Анизидиновое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</w:t>
            </w:r>
            <w:r w:rsidR="00C462DA" w:rsidRPr="002B5E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462DA" w:rsidRPr="002B5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более 3,0</w:t>
            </w:r>
          </w:p>
        </w:tc>
      </w:tr>
      <w:tr w:rsidR="00C462DA" w:rsidRPr="00C462DA" w:rsidTr="00DB64E0">
        <w:trPr>
          <w:trHeight w:val="435"/>
        </w:trPr>
        <w:tc>
          <w:tcPr>
            <w:tcW w:w="3261" w:type="dxa"/>
            <w:vMerge/>
            <w:hideMark/>
          </w:tcPr>
          <w:p w:rsidR="00C462DA" w:rsidRPr="00C462DA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noWrap/>
            <w:vAlign w:val="center"/>
            <w:hideMark/>
          </w:tcPr>
          <w:p w:rsidR="00C462DA" w:rsidRPr="00C462DA" w:rsidRDefault="00C462DA" w:rsidP="00F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2DA">
              <w:rPr>
                <w:rFonts w:ascii="Times New Roman" w:hAnsi="Times New Roman" w:cs="Times New Roman"/>
                <w:sz w:val="24"/>
                <w:szCs w:val="24"/>
              </w:rPr>
              <w:t>Массов</w:t>
            </w:r>
            <w:r w:rsidR="00DB64E0">
              <w:rPr>
                <w:rFonts w:ascii="Times New Roman" w:hAnsi="Times New Roman" w:cs="Times New Roman"/>
                <w:sz w:val="24"/>
                <w:szCs w:val="24"/>
              </w:rPr>
              <w:t>ая доля влаги и летучих веществ</w:t>
            </w:r>
            <w:r w:rsidRPr="00C462DA">
              <w:rPr>
                <w:rFonts w:ascii="Times New Roman" w:hAnsi="Times New Roman" w:cs="Times New Roman"/>
                <w:sz w:val="24"/>
                <w:szCs w:val="24"/>
              </w:rPr>
              <w:t>: не более 0,10%</w:t>
            </w:r>
          </w:p>
        </w:tc>
      </w:tr>
      <w:tr w:rsidR="00C462DA" w:rsidRPr="00C462DA" w:rsidTr="00DB64E0">
        <w:trPr>
          <w:trHeight w:val="349"/>
        </w:trPr>
        <w:tc>
          <w:tcPr>
            <w:tcW w:w="3261" w:type="dxa"/>
            <w:vMerge/>
            <w:hideMark/>
          </w:tcPr>
          <w:p w:rsidR="00C462DA" w:rsidRPr="00C462DA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vAlign w:val="center"/>
            <w:hideMark/>
          </w:tcPr>
          <w:p w:rsidR="00C462DA" w:rsidRPr="00C462DA" w:rsidRDefault="00C462DA" w:rsidP="00FA3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Холодный тест - выдерживает</w:t>
            </w:r>
          </w:p>
        </w:tc>
      </w:tr>
      <w:tr w:rsidR="00C462DA" w:rsidRPr="00C462DA" w:rsidTr="00DB64E0">
        <w:trPr>
          <w:trHeight w:val="435"/>
        </w:trPr>
        <w:tc>
          <w:tcPr>
            <w:tcW w:w="3261" w:type="dxa"/>
            <w:vMerge/>
            <w:hideMark/>
          </w:tcPr>
          <w:p w:rsidR="00C462DA" w:rsidRPr="00C462DA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noWrap/>
            <w:vAlign w:val="center"/>
            <w:hideMark/>
          </w:tcPr>
          <w:p w:rsidR="00C462DA" w:rsidRPr="00C462DA" w:rsidRDefault="00C462DA" w:rsidP="00FA3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Мыло (качественная проба) - отсутствие</w:t>
            </w:r>
          </w:p>
        </w:tc>
      </w:tr>
      <w:tr w:rsidR="00F80C6D" w:rsidRPr="00C462DA" w:rsidTr="00DB64E0">
        <w:trPr>
          <w:trHeight w:val="435"/>
        </w:trPr>
        <w:tc>
          <w:tcPr>
            <w:tcW w:w="3261" w:type="dxa"/>
            <w:vMerge/>
          </w:tcPr>
          <w:p w:rsidR="00F80C6D" w:rsidRPr="00C462DA" w:rsidRDefault="00F80C6D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noWrap/>
            <w:vAlign w:val="center"/>
          </w:tcPr>
          <w:p w:rsidR="00F80C6D" w:rsidRPr="00C462DA" w:rsidRDefault="00F80C6D" w:rsidP="00FA3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Массовая доля фосфорсодержащих веществ - отсутствует</w:t>
            </w:r>
          </w:p>
        </w:tc>
      </w:tr>
      <w:tr w:rsidR="00C462DA" w:rsidRPr="00C462DA" w:rsidTr="00DB64E0">
        <w:trPr>
          <w:trHeight w:val="447"/>
        </w:trPr>
        <w:tc>
          <w:tcPr>
            <w:tcW w:w="3261" w:type="dxa"/>
            <w:vMerge/>
            <w:hideMark/>
          </w:tcPr>
          <w:p w:rsidR="00C462DA" w:rsidRPr="00C462DA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vAlign w:val="bottom"/>
            <w:hideMark/>
          </w:tcPr>
          <w:p w:rsidR="00C462DA" w:rsidRPr="00C462DA" w:rsidRDefault="00C462DA" w:rsidP="00FA3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Массовая доля </w:t>
            </w:r>
            <w:proofErr w:type="spellStart"/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нежировых</w:t>
            </w:r>
            <w:proofErr w:type="spellEnd"/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3259"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примесей,</w:t>
            </w:r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:</w:t>
            </w:r>
            <w:proofErr w:type="gramEnd"/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отсутствие</w:t>
            </w:r>
          </w:p>
        </w:tc>
      </w:tr>
      <w:tr w:rsidR="00C462DA" w:rsidRPr="00C462DA" w:rsidTr="00DB64E0">
        <w:trPr>
          <w:trHeight w:val="687"/>
        </w:trPr>
        <w:tc>
          <w:tcPr>
            <w:tcW w:w="3261" w:type="dxa"/>
            <w:vMerge/>
            <w:hideMark/>
          </w:tcPr>
          <w:p w:rsidR="00C462DA" w:rsidRPr="00C462DA" w:rsidRDefault="00C462DA" w:rsidP="00C46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noWrap/>
            <w:vAlign w:val="center"/>
            <w:hideMark/>
          </w:tcPr>
          <w:p w:rsidR="00C462DA" w:rsidRPr="00C462DA" w:rsidRDefault="00C462DA" w:rsidP="00FA3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Массовая доля </w:t>
            </w:r>
            <w:proofErr w:type="spellStart"/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фосфоросодержащих</w:t>
            </w:r>
            <w:proofErr w:type="spellEnd"/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веществ, % в </w:t>
            </w:r>
            <w:proofErr w:type="spellStart"/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персчете</w:t>
            </w:r>
            <w:proofErr w:type="spellEnd"/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стеароолеолецитин</w:t>
            </w:r>
            <w:proofErr w:type="spellEnd"/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пересчете на Р2О</w:t>
            </w:r>
            <w:proofErr w:type="gramStart"/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 -</w:t>
            </w:r>
            <w:proofErr w:type="gramEnd"/>
            <w:r w:rsidRPr="00C46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отсутствие</w:t>
            </w:r>
          </w:p>
        </w:tc>
      </w:tr>
      <w:tr w:rsidR="00C462DA" w:rsidRPr="00C462DA" w:rsidTr="00DB64E0">
        <w:trPr>
          <w:trHeight w:val="409"/>
        </w:trPr>
        <w:tc>
          <w:tcPr>
            <w:tcW w:w="3261" w:type="dxa"/>
          </w:tcPr>
          <w:p w:rsidR="00C462DA" w:rsidRPr="00C462DA" w:rsidRDefault="00C462DA" w:rsidP="00DF5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безопасности</w:t>
            </w:r>
          </w:p>
        </w:tc>
        <w:tc>
          <w:tcPr>
            <w:tcW w:w="6663" w:type="dxa"/>
          </w:tcPr>
          <w:p w:rsidR="00C462DA" w:rsidRDefault="004D7592" w:rsidP="00FA3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требованиями ТР ТС 021/2011 (Приложение 3, пункт 7)</w:t>
            </w:r>
            <w:r w:rsidR="0061111B">
              <w:rPr>
                <w:rFonts w:ascii="Times New Roman" w:hAnsi="Times New Roman" w:cs="Times New Roman"/>
              </w:rPr>
              <w:t xml:space="preserve">, </w:t>
            </w:r>
            <w:r w:rsidR="0061111B" w:rsidRPr="00A60375">
              <w:rPr>
                <w:rFonts w:ascii="Times New Roman" w:hAnsi="Times New Roman" w:cs="Times New Roman"/>
              </w:rPr>
              <w:t>В соответствии с ТР ТС 024/2011, приложение 1.</w:t>
            </w:r>
          </w:p>
        </w:tc>
      </w:tr>
      <w:tr w:rsidR="00817F34" w:rsidRPr="00C462DA" w:rsidTr="00DB64E0">
        <w:trPr>
          <w:trHeight w:val="409"/>
        </w:trPr>
        <w:tc>
          <w:tcPr>
            <w:tcW w:w="3261" w:type="dxa"/>
            <w:vMerge w:val="restart"/>
            <w:hideMark/>
          </w:tcPr>
          <w:p w:rsidR="00817F34" w:rsidRPr="00C462DA" w:rsidRDefault="00817F34" w:rsidP="00DF5E71">
            <w:pPr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6663" w:type="dxa"/>
            <w:hideMark/>
          </w:tcPr>
          <w:p w:rsidR="00817F34" w:rsidRPr="00C462DA" w:rsidRDefault="00C462DA" w:rsidP="00FA3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 – 99,9 г; 3700 кДж / 90</w:t>
            </w:r>
            <w:r w:rsidR="00817F34" w:rsidRPr="00C462DA">
              <w:rPr>
                <w:rFonts w:ascii="Times New Roman" w:hAnsi="Times New Roman" w:cs="Times New Roman"/>
              </w:rPr>
              <w:t>0 ккал</w:t>
            </w:r>
          </w:p>
        </w:tc>
      </w:tr>
      <w:tr w:rsidR="00817F34" w:rsidRPr="00C462DA" w:rsidTr="00DB64E0">
        <w:trPr>
          <w:trHeight w:val="1128"/>
        </w:trPr>
        <w:tc>
          <w:tcPr>
            <w:tcW w:w="3261" w:type="dxa"/>
            <w:vMerge/>
            <w:hideMark/>
          </w:tcPr>
          <w:p w:rsidR="00817F34" w:rsidRPr="00C462DA" w:rsidRDefault="00817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hideMark/>
          </w:tcPr>
          <w:p w:rsidR="00817F34" w:rsidRPr="00C462DA" w:rsidRDefault="00817F34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C462DA">
              <w:rPr>
                <w:rFonts w:ascii="Times New Roman" w:hAnsi="Times New Roman" w:cs="Times New Roman"/>
                <w:b/>
                <w:bCs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817F34" w:rsidRPr="00C462DA" w:rsidTr="00DB64E0">
        <w:trPr>
          <w:trHeight w:val="349"/>
        </w:trPr>
        <w:tc>
          <w:tcPr>
            <w:tcW w:w="3261" w:type="dxa"/>
            <w:noWrap/>
            <w:hideMark/>
          </w:tcPr>
          <w:p w:rsidR="00817F34" w:rsidRPr="00C462DA" w:rsidRDefault="00817F34" w:rsidP="00DF5E71">
            <w:pPr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6663" w:type="dxa"/>
            <w:hideMark/>
          </w:tcPr>
          <w:p w:rsidR="00817F34" w:rsidRPr="00C462DA" w:rsidRDefault="00C462DA" w:rsidP="00DF5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8 месяцев, на момент поставки на предприятие остаточный срок годности – не менее 3 месяцев</w:t>
            </w:r>
            <w:r w:rsidR="002B5E63">
              <w:rPr>
                <w:rFonts w:ascii="Times New Roman" w:hAnsi="Times New Roman" w:cs="Times New Roman"/>
              </w:rPr>
              <w:t>. К концу срока годности масло не должно утрачивать своих органолептических и физико-химических свойств.</w:t>
            </w:r>
          </w:p>
        </w:tc>
      </w:tr>
      <w:tr w:rsidR="00C462DA" w:rsidRPr="00C462DA" w:rsidTr="00DB64E0">
        <w:trPr>
          <w:trHeight w:val="1166"/>
        </w:trPr>
        <w:tc>
          <w:tcPr>
            <w:tcW w:w="3261" w:type="dxa"/>
            <w:noWrap/>
          </w:tcPr>
          <w:p w:rsidR="00C462DA" w:rsidRPr="004C5AC4" w:rsidRDefault="00C462DA" w:rsidP="00C4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6663" w:type="dxa"/>
          </w:tcPr>
          <w:p w:rsidR="00C462DA" w:rsidRDefault="00C462DA" w:rsidP="00C4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транспортировки должна обеспечивать физико-химическую и микробиологическую сохранность продукта.</w:t>
            </w:r>
          </w:p>
          <w:p w:rsidR="00C462DA" w:rsidRPr="004C5AC4" w:rsidRDefault="00C462DA" w:rsidP="00C4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ранспорт, используемый для перевозки продукта должен быть чистым, сухим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7F34" w:rsidRPr="00C462DA" w:rsidTr="00DB64E0">
        <w:trPr>
          <w:trHeight w:val="300"/>
        </w:trPr>
        <w:tc>
          <w:tcPr>
            <w:tcW w:w="3261" w:type="dxa"/>
            <w:vMerge w:val="restart"/>
            <w:noWrap/>
            <w:hideMark/>
          </w:tcPr>
          <w:p w:rsidR="00817F34" w:rsidRPr="00C462DA" w:rsidRDefault="00817F34">
            <w:pPr>
              <w:rPr>
                <w:rFonts w:ascii="Times New Roman" w:hAnsi="Times New Roman" w:cs="Times New Roman"/>
                <w:b/>
                <w:bCs/>
              </w:rPr>
            </w:pPr>
            <w:r w:rsidRPr="00C462DA">
              <w:rPr>
                <w:rFonts w:ascii="Times New Roman" w:hAnsi="Times New Roman" w:cs="Times New Roman"/>
                <w:b/>
                <w:bCs/>
              </w:rPr>
              <w:t>Особые требования</w:t>
            </w:r>
          </w:p>
          <w:p w:rsidR="00817F34" w:rsidRPr="00C462DA" w:rsidRDefault="00817F34" w:rsidP="00DF5E71">
            <w:pPr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63" w:type="dxa"/>
            <w:noWrap/>
            <w:hideMark/>
          </w:tcPr>
          <w:p w:rsidR="00817F34" w:rsidRPr="00C462DA" w:rsidRDefault="00817F34" w:rsidP="00DF5E71">
            <w:pPr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 xml:space="preserve">Не допускаются до производства: </w:t>
            </w:r>
          </w:p>
        </w:tc>
      </w:tr>
      <w:tr w:rsidR="00817F34" w:rsidRPr="00C462DA" w:rsidTr="00DB64E0">
        <w:trPr>
          <w:trHeight w:val="300"/>
        </w:trPr>
        <w:tc>
          <w:tcPr>
            <w:tcW w:w="3261" w:type="dxa"/>
            <w:vMerge/>
            <w:hideMark/>
          </w:tcPr>
          <w:p w:rsidR="00817F34" w:rsidRPr="00C462DA" w:rsidRDefault="00817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noWrap/>
            <w:hideMark/>
          </w:tcPr>
          <w:p w:rsidR="00817F34" w:rsidRPr="00C462DA" w:rsidRDefault="00817F34" w:rsidP="00DF5E71">
            <w:pPr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>с загрязнением упаковки;</w:t>
            </w:r>
          </w:p>
        </w:tc>
      </w:tr>
      <w:tr w:rsidR="00817F34" w:rsidRPr="00C462DA" w:rsidTr="00DB64E0">
        <w:trPr>
          <w:trHeight w:val="300"/>
        </w:trPr>
        <w:tc>
          <w:tcPr>
            <w:tcW w:w="3261" w:type="dxa"/>
            <w:vMerge/>
            <w:hideMark/>
          </w:tcPr>
          <w:p w:rsidR="00817F34" w:rsidRPr="00C462DA" w:rsidRDefault="00817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noWrap/>
            <w:hideMark/>
          </w:tcPr>
          <w:p w:rsidR="00817F34" w:rsidRPr="00C462DA" w:rsidRDefault="00817F34" w:rsidP="00DF5E71">
            <w:pPr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>с нарушением целостности упаковки;</w:t>
            </w:r>
          </w:p>
        </w:tc>
      </w:tr>
      <w:tr w:rsidR="00817F34" w:rsidRPr="00C462DA" w:rsidTr="00DB64E0">
        <w:trPr>
          <w:trHeight w:val="600"/>
        </w:trPr>
        <w:tc>
          <w:tcPr>
            <w:tcW w:w="3261" w:type="dxa"/>
            <w:vMerge/>
            <w:hideMark/>
          </w:tcPr>
          <w:p w:rsidR="00817F34" w:rsidRPr="00C462DA" w:rsidRDefault="00817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hideMark/>
          </w:tcPr>
          <w:p w:rsidR="00817F34" w:rsidRPr="00C462DA" w:rsidRDefault="00817F34" w:rsidP="00DF5E71">
            <w:pPr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817F34" w:rsidRPr="00C462DA" w:rsidTr="00DB64E0">
        <w:trPr>
          <w:trHeight w:val="885"/>
        </w:trPr>
        <w:tc>
          <w:tcPr>
            <w:tcW w:w="3261" w:type="dxa"/>
            <w:vMerge/>
            <w:hideMark/>
          </w:tcPr>
          <w:p w:rsidR="00817F34" w:rsidRPr="00C462DA" w:rsidRDefault="00817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hideMark/>
          </w:tcPr>
          <w:p w:rsidR="00817F34" w:rsidRPr="00C462DA" w:rsidRDefault="00817F34" w:rsidP="00DF5E71">
            <w:pPr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>транспорт, используемый для перевозки продукта должен быть чистым, сухим, поддерживающим постоянную температуру, соответствующую условиям хранения продукта.</w:t>
            </w:r>
          </w:p>
        </w:tc>
      </w:tr>
      <w:tr w:rsidR="00817F34" w:rsidRPr="00C462DA" w:rsidTr="00DB64E0">
        <w:trPr>
          <w:trHeight w:val="517"/>
        </w:trPr>
        <w:tc>
          <w:tcPr>
            <w:tcW w:w="3261" w:type="dxa"/>
            <w:vMerge/>
            <w:hideMark/>
          </w:tcPr>
          <w:p w:rsidR="00817F34" w:rsidRPr="00C462DA" w:rsidRDefault="00817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hideMark/>
          </w:tcPr>
          <w:p w:rsidR="00817F34" w:rsidRPr="00C462DA" w:rsidRDefault="00C462DA" w:rsidP="00DF5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Продукция должна соответствовать требованиям ТР ТС 024/2011, ТР ТС 021/2011, ГОСТ 1129-2013.</w:t>
            </w:r>
          </w:p>
        </w:tc>
      </w:tr>
      <w:tr w:rsidR="00817F34" w:rsidRPr="00C462DA" w:rsidTr="00DB64E0">
        <w:trPr>
          <w:trHeight w:val="575"/>
        </w:trPr>
        <w:tc>
          <w:tcPr>
            <w:tcW w:w="3261" w:type="dxa"/>
            <w:vMerge/>
            <w:hideMark/>
          </w:tcPr>
          <w:p w:rsidR="00817F34" w:rsidRPr="00C462DA" w:rsidRDefault="00817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hideMark/>
          </w:tcPr>
          <w:p w:rsidR="00817F34" w:rsidRPr="00C462DA" w:rsidRDefault="00C462DA" w:rsidP="00DF5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должна соответствовать 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ТР ТС 022/2011 "Пищевая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родукция в части ее маркировки"</w:t>
            </w:r>
          </w:p>
        </w:tc>
      </w:tr>
      <w:tr w:rsidR="00DB64E0" w:rsidRPr="00C462DA" w:rsidTr="00DB64E0">
        <w:trPr>
          <w:trHeight w:val="765"/>
        </w:trPr>
        <w:tc>
          <w:tcPr>
            <w:tcW w:w="3261" w:type="dxa"/>
            <w:vMerge w:val="restart"/>
            <w:hideMark/>
          </w:tcPr>
          <w:p w:rsidR="00DB64E0" w:rsidRPr="00C462DA" w:rsidRDefault="00DB64E0">
            <w:pPr>
              <w:rPr>
                <w:rFonts w:ascii="Times New Roman" w:hAnsi="Times New Roman" w:cs="Times New Roman"/>
                <w:b/>
                <w:bCs/>
              </w:rPr>
            </w:pPr>
            <w:r w:rsidRPr="00C462DA">
              <w:rPr>
                <w:rFonts w:ascii="Times New Roman" w:hAnsi="Times New Roman" w:cs="Times New Roman"/>
                <w:b/>
                <w:bCs/>
              </w:rPr>
              <w:t>Требования к сопроводительным документам</w:t>
            </w:r>
          </w:p>
          <w:p w:rsidR="00DB64E0" w:rsidRPr="00C462DA" w:rsidRDefault="00DB64E0" w:rsidP="00DF5E71">
            <w:pPr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63" w:type="dxa"/>
            <w:hideMark/>
          </w:tcPr>
          <w:p w:rsidR="00DB64E0" w:rsidRPr="00C462DA" w:rsidRDefault="00DB64E0" w:rsidP="00DB64E0">
            <w:pPr>
              <w:jc w:val="both"/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 xml:space="preserve">1. Декларация о соответствии (копия, заверенная изготовителем) – при первой поставке и замене декларации по истечении срока действия </w:t>
            </w:r>
          </w:p>
        </w:tc>
      </w:tr>
      <w:tr w:rsidR="00DB64E0" w:rsidRPr="00C462DA" w:rsidTr="00DB64E0">
        <w:trPr>
          <w:trHeight w:val="354"/>
        </w:trPr>
        <w:tc>
          <w:tcPr>
            <w:tcW w:w="3261" w:type="dxa"/>
            <w:vMerge/>
          </w:tcPr>
          <w:p w:rsidR="00DB64E0" w:rsidRPr="00C462DA" w:rsidRDefault="00DB64E0" w:rsidP="00DF5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DB64E0" w:rsidRPr="00C462DA" w:rsidRDefault="00DB64E0" w:rsidP="00DB64E0">
            <w:pPr>
              <w:jc w:val="both"/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>2. Удостоверение о качестве</w:t>
            </w:r>
          </w:p>
        </w:tc>
      </w:tr>
      <w:tr w:rsidR="00DB64E0" w:rsidRPr="00C462DA" w:rsidTr="00DB64E0">
        <w:trPr>
          <w:trHeight w:val="633"/>
        </w:trPr>
        <w:tc>
          <w:tcPr>
            <w:tcW w:w="3261" w:type="dxa"/>
            <w:vMerge/>
            <w:hideMark/>
          </w:tcPr>
          <w:p w:rsidR="00DB64E0" w:rsidRPr="00C462DA" w:rsidRDefault="00DB6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hideMark/>
          </w:tcPr>
          <w:p w:rsidR="00DB64E0" w:rsidRPr="00C462DA" w:rsidRDefault="00DB64E0" w:rsidP="00DB6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Паспорт качества </w:t>
            </w:r>
            <w:r w:rsidRPr="00C462DA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C462DA">
              <w:rPr>
                <w:rFonts w:ascii="Times New Roman" w:hAnsi="Times New Roman" w:cs="Times New Roman"/>
              </w:rPr>
              <w:t>еврокуб</w:t>
            </w:r>
            <w:proofErr w:type="spellEnd"/>
            <w:r w:rsidRPr="00C462DA">
              <w:rPr>
                <w:rFonts w:ascii="Times New Roman" w:hAnsi="Times New Roman" w:cs="Times New Roman"/>
              </w:rPr>
              <w:t xml:space="preserve"> (копия, заверенная производителем) - при первой поставке </w:t>
            </w:r>
          </w:p>
        </w:tc>
      </w:tr>
      <w:tr w:rsidR="00DB64E0" w:rsidRPr="00C462DA" w:rsidTr="00F80C6D">
        <w:trPr>
          <w:trHeight w:val="609"/>
        </w:trPr>
        <w:tc>
          <w:tcPr>
            <w:tcW w:w="3261" w:type="dxa"/>
            <w:vMerge/>
            <w:hideMark/>
          </w:tcPr>
          <w:p w:rsidR="00DB64E0" w:rsidRPr="00C462DA" w:rsidRDefault="00DB6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hideMark/>
          </w:tcPr>
          <w:p w:rsidR="00DB64E0" w:rsidRPr="00C462DA" w:rsidRDefault="00DB64E0" w:rsidP="00F80C6D">
            <w:pPr>
              <w:jc w:val="both"/>
              <w:rPr>
                <w:rFonts w:ascii="Times New Roman" w:hAnsi="Times New Roman" w:cs="Times New Roman"/>
              </w:rPr>
            </w:pPr>
            <w:r w:rsidRPr="00C462DA">
              <w:rPr>
                <w:rFonts w:ascii="Times New Roman" w:hAnsi="Times New Roman" w:cs="Times New Roman"/>
              </w:rPr>
              <w:t xml:space="preserve">3. </w:t>
            </w:r>
            <w:r w:rsidR="00F80C6D" w:rsidRPr="00F80C6D">
              <w:rPr>
                <w:rFonts w:ascii="Times New Roman" w:hAnsi="Times New Roman" w:cs="Times New Roman"/>
              </w:rPr>
              <w:t>Спецификация на продукт оформленная в соответствии с требованиями к содержанию маркировки по ТР ТС 022/2011.</w:t>
            </w:r>
          </w:p>
        </w:tc>
      </w:tr>
      <w:tr w:rsidR="00DB64E0" w:rsidRPr="00C462DA" w:rsidTr="00DB64E0">
        <w:trPr>
          <w:trHeight w:val="277"/>
        </w:trPr>
        <w:tc>
          <w:tcPr>
            <w:tcW w:w="3261" w:type="dxa"/>
            <w:vMerge/>
          </w:tcPr>
          <w:p w:rsidR="00DB64E0" w:rsidRPr="00C462DA" w:rsidRDefault="00DB6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DB64E0" w:rsidRPr="00C462DA" w:rsidRDefault="00DB64E0" w:rsidP="00DB6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462DA">
              <w:rPr>
                <w:rFonts w:ascii="Times New Roman" w:hAnsi="Times New Roman" w:cs="Times New Roman"/>
              </w:rPr>
              <w:t>. Копия действующего сертификата ISO 22000.</w:t>
            </w:r>
          </w:p>
        </w:tc>
      </w:tr>
      <w:tr w:rsidR="00DB64E0" w:rsidRPr="00C462DA" w:rsidTr="00DB64E0">
        <w:trPr>
          <w:trHeight w:val="281"/>
        </w:trPr>
        <w:tc>
          <w:tcPr>
            <w:tcW w:w="3261" w:type="dxa"/>
            <w:vMerge/>
          </w:tcPr>
          <w:p w:rsidR="00DB64E0" w:rsidRPr="00C462DA" w:rsidRDefault="00DB6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DB64E0" w:rsidRPr="00C462DA" w:rsidRDefault="00DB64E0" w:rsidP="00DB6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 санобработки автотранспорта</w:t>
            </w:r>
          </w:p>
        </w:tc>
      </w:tr>
      <w:tr w:rsidR="00DB64E0" w:rsidRPr="00C462DA" w:rsidTr="00DB64E0">
        <w:trPr>
          <w:trHeight w:val="281"/>
        </w:trPr>
        <w:tc>
          <w:tcPr>
            <w:tcW w:w="3261" w:type="dxa"/>
            <w:vMerge/>
          </w:tcPr>
          <w:p w:rsidR="00DB64E0" w:rsidRPr="00C462DA" w:rsidRDefault="00DB6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DB64E0" w:rsidRPr="00DB64E0" w:rsidRDefault="00DB64E0" w:rsidP="00DB64E0">
            <w:pPr>
              <w:jc w:val="both"/>
              <w:rPr>
                <w:rFonts w:ascii="Times New Roman" w:hAnsi="Times New Roman" w:cs="Times New Roman"/>
              </w:rPr>
            </w:pPr>
            <w:r w:rsidRPr="00DB64E0">
              <w:rPr>
                <w:rFonts w:ascii="Times New Roman" w:hAnsi="Times New Roman" w:cs="Times New Roman"/>
              </w:rPr>
              <w:t>6. Протокол лабораторных испытаний на партию сырья, подтверждающий соответствие физико-химических свойств, микробиологическую безопасность, отсутствие ГМО.</w:t>
            </w:r>
          </w:p>
        </w:tc>
      </w:tr>
    </w:tbl>
    <w:p w:rsidR="00B977FC" w:rsidRDefault="00FA3054"/>
    <w:p w:rsidR="00DB64E0" w:rsidRDefault="00DB64E0"/>
    <w:sectPr w:rsidR="00DB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5EB" w:rsidRDefault="009875EB" w:rsidP="00605820">
      <w:pPr>
        <w:spacing w:after="0" w:line="240" w:lineRule="auto"/>
      </w:pPr>
      <w:r>
        <w:separator/>
      </w:r>
    </w:p>
  </w:endnote>
  <w:endnote w:type="continuationSeparator" w:id="0">
    <w:p w:rsidR="009875EB" w:rsidRDefault="009875EB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5EB" w:rsidRDefault="009875EB" w:rsidP="00605820">
      <w:pPr>
        <w:spacing w:after="0" w:line="240" w:lineRule="auto"/>
      </w:pPr>
      <w:r>
        <w:separator/>
      </w:r>
    </w:p>
  </w:footnote>
  <w:footnote w:type="continuationSeparator" w:id="0">
    <w:p w:rsidR="009875EB" w:rsidRDefault="009875EB" w:rsidP="00605820">
      <w:pPr>
        <w:spacing w:after="0" w:line="240" w:lineRule="auto"/>
      </w:pPr>
      <w:r>
        <w:continuationSeparator/>
      </w:r>
    </w:p>
  </w:footnote>
  <w:footnote w:id="1">
    <w:p w:rsidR="00BF009C" w:rsidRPr="005500DA" w:rsidRDefault="00BF009C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2FE6"/>
    <w:multiLevelType w:val="hybridMultilevel"/>
    <w:tmpl w:val="3D7ADA4A"/>
    <w:lvl w:ilvl="0" w:tplc="EE10787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B790F"/>
    <w:rsid w:val="00164A35"/>
    <w:rsid w:val="002641FF"/>
    <w:rsid w:val="002B5E63"/>
    <w:rsid w:val="002D3259"/>
    <w:rsid w:val="00340C0F"/>
    <w:rsid w:val="0042031F"/>
    <w:rsid w:val="00460970"/>
    <w:rsid w:val="00461793"/>
    <w:rsid w:val="0046636F"/>
    <w:rsid w:val="004D7592"/>
    <w:rsid w:val="00605820"/>
    <w:rsid w:val="0061111B"/>
    <w:rsid w:val="00750C80"/>
    <w:rsid w:val="00802C1F"/>
    <w:rsid w:val="00817F34"/>
    <w:rsid w:val="0082032F"/>
    <w:rsid w:val="009875EB"/>
    <w:rsid w:val="00A205B2"/>
    <w:rsid w:val="00BF009C"/>
    <w:rsid w:val="00C462DA"/>
    <w:rsid w:val="00D53BF3"/>
    <w:rsid w:val="00D719BF"/>
    <w:rsid w:val="00DB64E0"/>
    <w:rsid w:val="00DF5E71"/>
    <w:rsid w:val="00E05382"/>
    <w:rsid w:val="00F80C6D"/>
    <w:rsid w:val="00F871A5"/>
    <w:rsid w:val="00F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DB6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7</cp:revision>
  <cp:lastPrinted>2025-09-26T08:43:00Z</cp:lastPrinted>
  <dcterms:created xsi:type="dcterms:W3CDTF">2025-09-26T08:43:00Z</dcterms:created>
  <dcterms:modified xsi:type="dcterms:W3CDTF">2026-02-25T05:08:00Z</dcterms:modified>
</cp:coreProperties>
</file>