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2B5B88" w:rsidP="002B5B88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 xml:space="preserve">Приложение № </w:t>
      </w:r>
      <w:r w:rsidR="00A4321D">
        <w:rPr>
          <w:rFonts w:ascii="Times New Roman" w:hAnsi="Times New Roman" w:cs="Times New Roman"/>
          <w:i/>
          <w:u w:val="single"/>
        </w:rPr>
        <w:t>3</w:t>
      </w:r>
      <w:r>
        <w:rPr>
          <w:rFonts w:ascii="Times New Roman" w:hAnsi="Times New Roman" w:cs="Times New Roman"/>
          <w:i/>
          <w:u w:val="single"/>
        </w:rPr>
        <w:t xml:space="preserve"> -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A4321D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proofErr w:type="gramStart"/>
            <w:r>
              <w:rPr>
                <w:lang w:bidi="ru-RU"/>
              </w:rPr>
              <w:t xml:space="preserve">«  </w:t>
            </w:r>
            <w:proofErr w:type="gramEnd"/>
            <w:r>
              <w:rPr>
                <w:lang w:bidi="ru-RU"/>
              </w:rPr>
              <w:t xml:space="preserve">   »</w:t>
            </w:r>
            <w:r w:rsidR="004A475D" w:rsidRPr="004A475D">
              <w:rPr>
                <w:lang w:bidi="ru-RU"/>
              </w:rPr>
              <w:t xml:space="preserve"> </w:t>
            </w:r>
            <w:r w:rsidR="00A4321D">
              <w:rPr>
                <w:u w:val="single"/>
                <w:lang w:bidi="ru-RU"/>
              </w:rPr>
              <w:t>марта</w:t>
            </w:r>
            <w:r w:rsidR="004A475D" w:rsidRPr="004A475D">
              <w:rPr>
                <w:lang w:bidi="ru-RU"/>
              </w:rPr>
              <w:t xml:space="preserve"> </w:t>
            </w:r>
            <w:r w:rsidR="00A4321D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>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4A475D" w:rsidP="002B5B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</w:rPr>
        <w:t>Акционерное общество «СМАК» (АО «СМАК»)</w:t>
      </w:r>
      <w:r w:rsidR="003365CA">
        <w:rPr>
          <w:rFonts w:ascii="Times New Roman" w:hAnsi="Times New Roman" w:cs="Times New Roman"/>
        </w:rPr>
        <w:t>, далее именуемое «Заказчик»</w:t>
      </w:r>
      <w:r w:rsidRPr="004A475D">
        <w:rPr>
          <w:rFonts w:ascii="Times New Roman" w:hAnsi="Times New Roman" w:cs="Times New Roman"/>
        </w:rPr>
        <w:t>, в лице у</w:t>
      </w:r>
      <w:r w:rsidRPr="004A475D">
        <w:rPr>
          <w:rFonts w:ascii="Times New Roman" w:hAnsi="Times New Roman" w:cs="Times New Roman"/>
          <w:bCs/>
        </w:rPr>
        <w:t>правляющего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доверенности</w:t>
      </w:r>
      <w:r w:rsidR="00E355F2">
        <w:rPr>
          <w:rFonts w:ascii="Times New Roman" w:hAnsi="Times New Roman" w:cs="Times New Roman"/>
          <w:bCs/>
        </w:rPr>
        <w:t>,</w:t>
      </w:r>
      <w:r w:rsidRPr="004A475D">
        <w:rPr>
          <w:rFonts w:ascii="Times New Roman" w:hAnsi="Times New Roman" w:cs="Times New Roman"/>
          <w:bCs/>
        </w:rPr>
        <w:t xml:space="preserve"> </w:t>
      </w:r>
      <w:r w:rsidR="00E355F2" w:rsidRPr="00D95DD6">
        <w:rPr>
          <w:rFonts w:ascii="Times New Roman" w:hAnsi="Times New Roman" w:cs="Times New Roman"/>
        </w:rPr>
        <w:t xml:space="preserve">удостоверенной Нишановой Василиной Сергеевной, временно исполняющим обязанности нотариуса города Москвы Камаловой Юлии </w:t>
      </w:r>
      <w:proofErr w:type="spellStart"/>
      <w:r w:rsidR="00E355F2" w:rsidRPr="00D95DD6">
        <w:rPr>
          <w:rFonts w:ascii="Times New Roman" w:hAnsi="Times New Roman" w:cs="Times New Roman"/>
        </w:rPr>
        <w:t>Хамитовны</w:t>
      </w:r>
      <w:proofErr w:type="spellEnd"/>
      <w:r w:rsidR="00E355F2" w:rsidRPr="00D95DD6">
        <w:rPr>
          <w:rFonts w:ascii="Times New Roman" w:hAnsi="Times New Roman" w:cs="Times New Roman"/>
        </w:rPr>
        <w:t>, зарегистрированной в реестре</w:t>
      </w:r>
      <w:r w:rsidR="003365CA">
        <w:rPr>
          <w:rFonts w:ascii="Times New Roman" w:hAnsi="Times New Roman" w:cs="Times New Roman"/>
        </w:rPr>
        <w:t xml:space="preserve"> за</w:t>
      </w:r>
      <w:r w:rsidR="00E355F2" w:rsidRPr="00D95DD6">
        <w:rPr>
          <w:rFonts w:ascii="Times New Roman" w:hAnsi="Times New Roman" w:cs="Times New Roman"/>
        </w:rPr>
        <w:t xml:space="preserve"> №77/1955-н/77-2025-3-1807 от 27.06.2025</w:t>
      </w:r>
      <w:r w:rsidR="00E355F2">
        <w:rPr>
          <w:rFonts w:ascii="Times New Roman" w:hAnsi="Times New Roman" w:cs="Times New Roman"/>
        </w:rPr>
        <w:t xml:space="preserve"> </w:t>
      </w:r>
      <w:r w:rsidR="00E355F2" w:rsidRPr="00D95DD6">
        <w:rPr>
          <w:rFonts w:ascii="Times New Roman" w:hAnsi="Times New Roman" w:cs="Times New Roman"/>
        </w:rPr>
        <w:t>г</w:t>
      </w:r>
      <w:r w:rsidR="00E355F2">
        <w:rPr>
          <w:rFonts w:ascii="Times New Roman" w:hAnsi="Times New Roman" w:cs="Times New Roman"/>
        </w:rPr>
        <w:t>.</w:t>
      </w:r>
      <w:r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</w:t>
      </w:r>
      <w:r w:rsidR="002B5B88">
        <w:rPr>
          <w:rFonts w:ascii="Times New Roman" w:hAnsi="Times New Roman" w:cs="Times New Roman"/>
        </w:rPr>
        <w:t>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в соответствии с Гражданским Кодексом Российской Федерации, путем проведения_______________ в электронной форме, на основании итогового протокола заседания</w:t>
      </w:r>
      <w:r w:rsidR="002B5B88">
        <w:rPr>
          <w:rFonts w:ascii="Times New Roman" w:hAnsi="Times New Roman" w:cs="Times New Roman"/>
          <w:lang w:eastAsia="ar-SA"/>
        </w:rPr>
        <w:t xml:space="preserve"> 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682BC8">
        <w:t>«</w:t>
      </w:r>
      <w:r w:rsidR="00682BC8" w:rsidRPr="00682BC8">
        <w:rPr>
          <w:b/>
          <w:i/>
        </w:rPr>
        <w:t>Масло подсолнечное рафинированное дезодорированное вымороженное высший сорт</w:t>
      </w:r>
      <w:r w:rsidR="00682BC8">
        <w:t xml:space="preserve">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lastRenderedPageBreak/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2B5B88">
        <w:t>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lastRenderedPageBreak/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</w:t>
      </w:r>
      <w:r w:rsidRPr="004A475D">
        <w:rPr>
          <w:rFonts w:ascii="Times New Roman" w:hAnsi="Times New Roman" w:cs="Times New Roman"/>
        </w:rPr>
        <w:lastRenderedPageBreak/>
        <w:t>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lastRenderedPageBreak/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682BC8" w:rsidRDefault="004A475D" w:rsidP="00682BC8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682BC8">
        <w:rPr>
          <w:rStyle w:val="a5"/>
          <w:b w:val="0"/>
          <w:color w:val="000000"/>
          <w:shd w:val="clear" w:color="auto" w:fill="FFFFFF"/>
        </w:rPr>
        <w:t>до «31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682BC8">
        <w:rPr>
          <w:rStyle w:val="a5"/>
          <w:b w:val="0"/>
          <w:color w:val="000000"/>
          <w:shd w:val="clear" w:color="auto" w:fill="FFFFFF"/>
        </w:rPr>
        <w:t xml:space="preserve">октября </w:t>
      </w:r>
      <w:r w:rsidR="00682BC8" w:rsidRPr="00682BC8">
        <w:rPr>
          <w:rStyle w:val="a5"/>
          <w:b w:val="0"/>
          <w:color w:val="000000"/>
          <w:shd w:val="clear" w:color="auto" w:fill="FFFFFF"/>
        </w:rPr>
        <w:t>2026</w:t>
      </w:r>
      <w:r w:rsidRPr="00682BC8">
        <w:rPr>
          <w:rStyle w:val="a5"/>
          <w:b w:val="0"/>
          <w:color w:val="000000"/>
          <w:shd w:val="clear" w:color="auto" w:fill="FFFFFF"/>
        </w:rPr>
        <w:t> </w:t>
      </w:r>
      <w:r w:rsidR="00682BC8" w:rsidRPr="00682BC8">
        <w:rPr>
          <w:rStyle w:val="a5"/>
          <w:b w:val="0"/>
          <w:color w:val="000000"/>
          <w:shd w:val="clear" w:color="auto" w:fill="FFFFFF"/>
        </w:rPr>
        <w:t>года,</w:t>
      </w:r>
      <w:r w:rsidRPr="00682BC8">
        <w:rPr>
          <w:rStyle w:val="a5"/>
          <w:b w:val="0"/>
          <w:color w:val="000000"/>
          <w:shd w:val="clear" w:color="auto" w:fill="FFFFFF"/>
        </w:rPr>
        <w:t xml:space="preserve">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682BC8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lastRenderedPageBreak/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2B5B88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2B5B88">
        <w:rPr>
          <w:rFonts w:ascii="Times New Roman" w:hAnsi="Times New Roman" w:cs="Times New Roman"/>
        </w:rPr>
        <w:t>1</w:t>
      </w:r>
      <w:r w:rsidR="007E6A18" w:rsidRPr="002B5B88">
        <w:rPr>
          <w:rFonts w:ascii="Times New Roman" w:hAnsi="Times New Roman" w:cs="Times New Roman"/>
        </w:rPr>
        <w:t>1</w:t>
      </w:r>
      <w:r w:rsidRPr="002B5B88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2B5B88">
        <w:rPr>
          <w:rFonts w:ascii="Times New Roman" w:hAnsi="Times New Roman" w:cs="Times New Roman"/>
        </w:rPr>
        <w:t>.</w:t>
      </w:r>
    </w:p>
    <w:p w:rsidR="004A475D" w:rsidRPr="002B5B88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2B5B88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2B5B88" w:rsidRPr="00A4321D" w:rsidRDefault="004A475D" w:rsidP="0076598E">
            <w:pPr>
              <w:spacing w:after="0" w:line="240" w:lineRule="auto"/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432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432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A4321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A4321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A4321D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4A475D" w:rsidRPr="00EC6518" w:rsidRDefault="00C2499A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EC6518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2B5B88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к/с 30101810700000000602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3673"/>
        <w:gridCol w:w="1275"/>
        <w:gridCol w:w="1414"/>
        <w:gridCol w:w="1689"/>
        <w:gridCol w:w="1924"/>
      </w:tblGrid>
      <w:tr w:rsidR="009024DC" w:rsidRPr="009024DC" w:rsidTr="002B5B88">
        <w:trPr>
          <w:tblHeader/>
        </w:trPr>
        <w:tc>
          <w:tcPr>
            <w:tcW w:w="21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764" w:type="pct"/>
          </w:tcPr>
          <w:p w:rsidR="009024DC" w:rsidRPr="00682BC8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682BC8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12" w:type="pct"/>
          </w:tcPr>
          <w:p w:rsidR="009024DC" w:rsidRPr="00682BC8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682BC8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79" w:type="pct"/>
          </w:tcPr>
          <w:p w:rsidR="009024DC" w:rsidRPr="00682BC8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682BC8">
              <w:rPr>
                <w:b/>
                <w:lang w:bidi="ru-RU"/>
              </w:rPr>
              <w:t>Количество товара</w:t>
            </w:r>
            <w:r w:rsidR="002B5B88" w:rsidRPr="00682BC8">
              <w:rPr>
                <w:b/>
                <w:lang w:bidi="ru-RU"/>
              </w:rPr>
              <w:t>*</w:t>
            </w:r>
          </w:p>
        </w:tc>
        <w:tc>
          <w:tcPr>
            <w:tcW w:w="811" w:type="pct"/>
          </w:tcPr>
          <w:p w:rsidR="009024DC" w:rsidRPr="00682BC8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682BC8">
              <w:rPr>
                <w:b/>
                <w:lang w:bidi="ru-RU"/>
              </w:rPr>
              <w:t xml:space="preserve">Цена за единицу </w:t>
            </w:r>
            <w:r w:rsidR="002B5B88" w:rsidRPr="00682BC8">
              <w:rPr>
                <w:b/>
                <w:lang w:bidi="ru-RU"/>
              </w:rPr>
              <w:t>товара (</w:t>
            </w:r>
            <w:r w:rsidRPr="00682BC8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682BC8">
              <w:rPr>
                <w:b/>
                <w:lang w:bidi="ru-RU"/>
              </w:rPr>
              <w:t>(</w:t>
            </w:r>
            <w:r w:rsidRPr="00682BC8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682BC8">
              <w:rPr>
                <w:b/>
                <w:u w:val="single"/>
                <w:lang w:bidi="ru-RU"/>
              </w:rPr>
              <w:t>     </w:t>
            </w:r>
            <w:r w:rsidRPr="00682BC8">
              <w:rPr>
                <w:b/>
                <w:lang w:bidi="ru-RU"/>
              </w:rPr>
              <w:t xml:space="preserve"> %))</w:t>
            </w:r>
          </w:p>
        </w:tc>
        <w:tc>
          <w:tcPr>
            <w:tcW w:w="924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682BC8">
        <w:tc>
          <w:tcPr>
            <w:tcW w:w="210" w:type="pct"/>
            <w:vAlign w:val="center"/>
          </w:tcPr>
          <w:p w:rsidR="009024DC" w:rsidRPr="009024DC" w:rsidRDefault="002B5B88" w:rsidP="00682BC8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1764" w:type="pct"/>
          </w:tcPr>
          <w:p w:rsidR="009024DC" w:rsidRDefault="002B5B88" w:rsidP="00A4321D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682BC8">
              <w:rPr>
                <w:rFonts w:eastAsia="Calibri"/>
              </w:rPr>
              <w:t>Масло подсолнечное рафинированное дезодорированное вымороженное высший сорт</w:t>
            </w:r>
            <w:r w:rsidR="009024DC" w:rsidRPr="00682BC8">
              <w:rPr>
                <w:lang w:bidi="ru-RU"/>
              </w:rPr>
              <w:t> </w:t>
            </w:r>
          </w:p>
          <w:p w:rsidR="00A4321D" w:rsidRDefault="00A4321D" w:rsidP="00A4321D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A4321D" w:rsidRPr="00A4321D" w:rsidRDefault="00A4321D" w:rsidP="00A4321D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i/>
                <w:lang w:bidi="ru-RU"/>
              </w:rPr>
            </w:pPr>
            <w:r w:rsidRPr="00A4321D">
              <w:rPr>
                <w:b/>
                <w:i/>
                <w:lang w:bidi="ru-RU"/>
              </w:rPr>
              <w:t>Производитель:</w:t>
            </w:r>
          </w:p>
        </w:tc>
        <w:tc>
          <w:tcPr>
            <w:tcW w:w="612" w:type="pct"/>
            <w:vAlign w:val="center"/>
          </w:tcPr>
          <w:p w:rsidR="009024DC" w:rsidRPr="00682BC8" w:rsidRDefault="002B5B88" w:rsidP="00682BC8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682BC8">
              <w:rPr>
                <w:lang w:bidi="ru-RU"/>
              </w:rPr>
              <w:t>кг</w:t>
            </w:r>
          </w:p>
        </w:tc>
        <w:tc>
          <w:tcPr>
            <w:tcW w:w="679" w:type="pct"/>
            <w:vAlign w:val="center"/>
          </w:tcPr>
          <w:p w:rsidR="009024DC" w:rsidRPr="00682BC8" w:rsidRDefault="002B5B88" w:rsidP="00682BC8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682BC8">
              <w:rPr>
                <w:lang w:bidi="ru-RU"/>
              </w:rPr>
              <w:t>480 000</w:t>
            </w:r>
          </w:p>
        </w:tc>
        <w:tc>
          <w:tcPr>
            <w:tcW w:w="811" w:type="pct"/>
            <w:vAlign w:val="center"/>
          </w:tcPr>
          <w:p w:rsidR="009024DC" w:rsidRPr="00682BC8" w:rsidRDefault="009024DC" w:rsidP="00682BC8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924" w:type="pct"/>
            <w:vAlign w:val="center"/>
          </w:tcPr>
          <w:p w:rsidR="009024DC" w:rsidRPr="009024DC" w:rsidRDefault="009024DC" w:rsidP="00682BC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2B5B88" w:rsidRPr="009024DC" w:rsidTr="002B5B88">
        <w:tc>
          <w:tcPr>
            <w:tcW w:w="4076" w:type="pct"/>
            <w:gridSpan w:val="5"/>
          </w:tcPr>
          <w:p w:rsidR="002B5B88" w:rsidRPr="009024DC" w:rsidRDefault="002B5B88" w:rsidP="002B5B88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  <w:r w:rsidRPr="009024DC">
              <w:rPr>
                <w:lang w:bidi="ru-RU"/>
              </w:rPr>
              <w:t> </w:t>
            </w:r>
          </w:p>
        </w:tc>
        <w:tc>
          <w:tcPr>
            <w:tcW w:w="924" w:type="pct"/>
          </w:tcPr>
          <w:p w:rsidR="002B5B88" w:rsidRPr="009024DC" w:rsidRDefault="002B5B88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2B5B88" w:rsidRPr="009024DC" w:rsidRDefault="002B5B88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2B5B88" w:rsidP="009024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B5B88">
        <w:t xml:space="preserve"> </w:t>
      </w:r>
      <w:r w:rsidRPr="002B5B88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9024DC" w:rsidRPr="002B5B88" w:rsidRDefault="009024DC" w:rsidP="00682BC8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2B5B88">
        <w:rPr>
          <w:rFonts w:ascii="Times New Roman" w:hAnsi="Times New Roman" w:cs="Times New Roman"/>
        </w:rPr>
        <w:t>)</w:t>
      </w:r>
      <w:r w:rsidR="00682BC8">
        <w:rPr>
          <w:rFonts w:ascii="Times New Roman" w:hAnsi="Times New Roman" w:cs="Times New Roman"/>
        </w:rPr>
        <w:t xml:space="preserve"> </w:t>
      </w:r>
      <w:r w:rsidR="00682BC8" w:rsidRPr="00682BC8">
        <w:rPr>
          <w:rFonts w:ascii="Times New Roman" w:hAnsi="Times New Roman" w:cs="Times New Roman"/>
        </w:rPr>
        <w:t>ГОСТ 1129-2013</w:t>
      </w:r>
      <w:r w:rsidR="00682BC8">
        <w:rPr>
          <w:rFonts w:ascii="Times New Roman" w:hAnsi="Times New Roman" w:cs="Times New Roman"/>
        </w:rPr>
        <w:t>,</w:t>
      </w:r>
      <w:r w:rsidR="002B5B88">
        <w:rPr>
          <w:rFonts w:ascii="Times New Roman" w:hAnsi="Times New Roman" w:cs="Times New Roman"/>
        </w:rPr>
        <w:t xml:space="preserve"> к</w:t>
      </w:r>
      <w:r w:rsidRPr="002B5B88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682BC8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9024DC" w:rsidRDefault="009024DC" w:rsidP="009024DC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2B5B88">
        <w:rPr>
          <w:rFonts w:ascii="Times New Roman" w:hAnsi="Times New Roman" w:cs="Times New Roman"/>
        </w:rPr>
        <w:t xml:space="preserve"> </w:t>
      </w:r>
      <w:proofErr w:type="spellStart"/>
      <w:r w:rsidR="002B5B88">
        <w:rPr>
          <w:rFonts w:ascii="Times New Roman" w:hAnsi="Times New Roman" w:cs="Times New Roman"/>
        </w:rPr>
        <w:t>е</w:t>
      </w:r>
      <w:r w:rsidR="002B5B88" w:rsidRPr="002B5B88">
        <w:rPr>
          <w:rFonts w:ascii="Times New Roman" w:hAnsi="Times New Roman" w:cs="Times New Roman"/>
        </w:rPr>
        <w:t>врокуб</w:t>
      </w:r>
      <w:proofErr w:type="spellEnd"/>
      <w:r w:rsidR="002B5B88" w:rsidRPr="002B5B88">
        <w:rPr>
          <w:rFonts w:ascii="Times New Roman" w:hAnsi="Times New Roman" w:cs="Times New Roman"/>
        </w:rPr>
        <w:t xml:space="preserve"> - пластиковый контейнер на 1000 мл (полная вместимость 1058 дм3), металлическая обрешетка, наличие крана сливного ду50, наличие крышки заливной 140 мм, на пластиковом поддоне (для п/п Кольцово допускается деревянный). Габаритные размеры (длина, ширина, высота) - 1200*1000*1175 +- 10*10*5) мм</w:t>
      </w:r>
      <w:r w:rsidR="00682BC8">
        <w:rPr>
          <w:rFonts w:ascii="Times New Roman" w:hAnsi="Times New Roman" w:cs="Times New Roman"/>
        </w:rPr>
        <w:t>.</w:t>
      </w:r>
    </w:p>
    <w:p w:rsidR="00682BC8" w:rsidRPr="00682BC8" w:rsidRDefault="009024DC" w:rsidP="00682BC8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82BC8">
        <w:rPr>
          <w:rFonts w:ascii="Times New Roman" w:hAnsi="Times New Roman" w:cs="Times New Roman"/>
          <w:b/>
        </w:rPr>
        <w:t>Условия</w:t>
      </w:r>
      <w:r w:rsidRPr="00682BC8">
        <w:rPr>
          <w:rFonts w:ascii="Times New Roman" w:hAnsi="Times New Roman" w:cs="Times New Roman"/>
          <w:b/>
          <w:lang w:val="uk-UA"/>
        </w:rPr>
        <w:t xml:space="preserve"> поставки: </w:t>
      </w:r>
      <w:r w:rsidR="00682BC8" w:rsidRPr="00682BC8">
        <w:rPr>
          <w:rFonts w:ascii="Times New Roman" w:eastAsia="Calibri" w:hAnsi="Times New Roman" w:cs="Times New Roman"/>
        </w:rPr>
        <w:t>поставка осуществляется с момента заключения договора по заявкам Заказчика в соответствии с графиком поставки (</w:t>
      </w:r>
      <w:r w:rsidR="00682BC8" w:rsidRPr="00682BC8">
        <w:rPr>
          <w:rFonts w:ascii="Times New Roman" w:eastAsia="Calibri" w:hAnsi="Times New Roman" w:cs="Times New Roman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9024DC" w:rsidRPr="00682BC8" w:rsidRDefault="009024DC" w:rsidP="00682BC8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Место поставки:</w:t>
      </w:r>
    </w:p>
    <w:p w:rsidR="00682BC8" w:rsidRPr="00682BC8" w:rsidRDefault="00682BC8" w:rsidP="00682BC8">
      <w:pPr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  <w:r w:rsidRPr="00682BC8">
        <w:rPr>
          <w:rFonts w:ascii="Times New Roman" w:hAnsi="Times New Roman" w:cs="Times New Roman"/>
        </w:rPr>
        <w:t>- Свердловская область, г. Екатеринбург, ул. Свердлова, 8 (время приемки - 10:00 по 16:00) рабочие дни;</w:t>
      </w:r>
      <w:bookmarkStart w:id="58" w:name="_GoBack"/>
      <w:bookmarkEnd w:id="58"/>
    </w:p>
    <w:p w:rsidR="00682BC8" w:rsidRPr="009024DC" w:rsidRDefault="00682BC8" w:rsidP="00682BC8">
      <w:pPr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  <w:r w:rsidRPr="00682BC8">
        <w:rPr>
          <w:rFonts w:ascii="Times New Roman" w:hAnsi="Times New Roman" w:cs="Times New Roman"/>
        </w:rPr>
        <w:t xml:space="preserve">- Свердловская область, г. Екатеринбург, Территория </w:t>
      </w:r>
      <w:proofErr w:type="spellStart"/>
      <w:r w:rsidRPr="00682BC8">
        <w:rPr>
          <w:rFonts w:ascii="Times New Roman" w:hAnsi="Times New Roman" w:cs="Times New Roman"/>
        </w:rPr>
        <w:t>Логопарка</w:t>
      </w:r>
      <w:proofErr w:type="spellEnd"/>
      <w:r w:rsidRPr="00682BC8">
        <w:rPr>
          <w:rFonts w:ascii="Times New Roman" w:hAnsi="Times New Roman" w:cs="Times New Roman"/>
        </w:rPr>
        <w:t xml:space="preserve">, </w:t>
      </w:r>
      <w:proofErr w:type="spellStart"/>
      <w:r w:rsidRPr="00682BC8">
        <w:rPr>
          <w:rFonts w:ascii="Times New Roman" w:hAnsi="Times New Roman" w:cs="Times New Roman"/>
        </w:rPr>
        <w:t>Кольцовский</w:t>
      </w:r>
      <w:proofErr w:type="spellEnd"/>
      <w:r w:rsidRPr="00682BC8">
        <w:rPr>
          <w:rFonts w:ascii="Times New Roman" w:hAnsi="Times New Roman" w:cs="Times New Roman"/>
        </w:rPr>
        <w:t>, стр. 12 (время приемки - с 10:00 по 15:00) рабочие дни.</w:t>
      </w:r>
    </w:p>
    <w:p w:rsidR="009024DC" w:rsidRPr="009024DC" w:rsidRDefault="009024DC" w:rsidP="009024DC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Срок поставки:</w:t>
      </w:r>
      <w:r w:rsidRPr="009024DC">
        <w:rPr>
          <w:rFonts w:ascii="Times New Roman" w:hAnsi="Times New Roman" w:cs="Times New Roman"/>
        </w:rPr>
        <w:t xml:space="preserve"> </w:t>
      </w:r>
      <w:r w:rsidR="00682BC8">
        <w:rPr>
          <w:rFonts w:ascii="Times New Roman" w:eastAsia="Times New Roman" w:hAnsi="Times New Roman" w:cs="Times New Roman"/>
          <w:lang w:eastAsia="ru-RU"/>
        </w:rPr>
        <w:t>с</w:t>
      </w:r>
      <w:r w:rsidR="00682BC8" w:rsidRPr="00F871A5">
        <w:rPr>
          <w:rFonts w:ascii="Times New Roman" w:eastAsia="Times New Roman" w:hAnsi="Times New Roman" w:cs="Times New Roman"/>
          <w:lang w:eastAsia="ru-RU"/>
        </w:rPr>
        <w:t xml:space="preserve"> даты заключения до 30.09.2026 г</w:t>
      </w:r>
      <w:r w:rsidR="00682BC8">
        <w:rPr>
          <w:rFonts w:ascii="Times New Roman" w:eastAsia="Times New Roman" w:hAnsi="Times New Roman" w:cs="Times New Roman"/>
          <w:lang w:eastAsia="ru-RU"/>
        </w:rPr>
        <w:t>.</w:t>
      </w:r>
    </w:p>
    <w:p w:rsidR="00682BC8" w:rsidRPr="00682BC8" w:rsidRDefault="009024DC" w:rsidP="00682BC8">
      <w:pPr>
        <w:pStyle w:val="2"/>
        <w:numPr>
          <w:ilvl w:val="0"/>
          <w:numId w:val="4"/>
        </w:numPr>
        <w:spacing w:before="0" w:after="0" w:line="240" w:lineRule="auto"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682BC8">
        <w:t>не менее 8 месяцев, на момент поставки на предприятие остаточный срок годности – не менее 3 месяцев. К концу срока годности масло не должно утрачивать своих органолептических и физико-химических свойств.</w:t>
      </w:r>
    </w:p>
    <w:p w:rsidR="00682BC8" w:rsidRPr="00682BC8" w:rsidRDefault="009024DC" w:rsidP="00682BC8">
      <w:pPr>
        <w:pStyle w:val="2"/>
        <w:numPr>
          <w:ilvl w:val="0"/>
          <w:numId w:val="4"/>
        </w:numPr>
        <w:spacing w:before="0" w:after="0" w:line="240" w:lineRule="auto"/>
      </w:pPr>
      <w:r w:rsidRPr="00682BC8">
        <w:rPr>
          <w:b/>
        </w:rPr>
        <w:t xml:space="preserve">Приемка товара: </w:t>
      </w:r>
      <w:r w:rsidRPr="00682BC8">
        <w:t>в течени</w:t>
      </w:r>
      <w:r w:rsidR="00682BC8" w:rsidRPr="00682BC8">
        <w:t>е</w:t>
      </w:r>
      <w:r w:rsidRPr="00682BC8">
        <w:t xml:space="preserve"> </w:t>
      </w:r>
      <w:r w:rsidR="00682BC8" w:rsidRPr="00682BC8">
        <w:rPr>
          <w:u w:val="single"/>
        </w:rPr>
        <w:t>2</w:t>
      </w:r>
      <w:r w:rsidR="00682BC8" w:rsidRPr="00682BC8">
        <w:t xml:space="preserve"> (двух) рабочих дней.</w:t>
      </w:r>
    </w:p>
    <w:p w:rsidR="009024DC" w:rsidRPr="00682BC8" w:rsidRDefault="009024DC" w:rsidP="00682BC8">
      <w:pPr>
        <w:pStyle w:val="2"/>
        <w:numPr>
          <w:ilvl w:val="0"/>
          <w:numId w:val="4"/>
        </w:numPr>
        <w:spacing w:before="0" w:after="0" w:line="240" w:lineRule="auto"/>
      </w:pPr>
      <w:r w:rsidRPr="00682BC8">
        <w:rPr>
          <w:b/>
        </w:rPr>
        <w:t>Замена товара ненадлежащего качества:</w:t>
      </w:r>
      <w:r w:rsidRPr="00682BC8">
        <w:t xml:space="preserve"> в течение</w:t>
      </w:r>
      <w:r w:rsidR="00682BC8" w:rsidRPr="00682BC8">
        <w:t xml:space="preserve"> 2</w:t>
      </w:r>
      <w:r w:rsidRPr="00682BC8">
        <w:t xml:space="preserve"> (</w:t>
      </w:r>
      <w:r w:rsidR="00682BC8" w:rsidRPr="00682BC8">
        <w:t>двух</w:t>
      </w:r>
      <w:r w:rsidRPr="00682BC8">
        <w:t xml:space="preserve">) дней с момента уведомления Поставщика Заказчиком. </w:t>
      </w:r>
    </w:p>
    <w:p w:rsidR="009024DC" w:rsidRPr="009024DC" w:rsidRDefault="00682BC8" w:rsidP="009024DC">
      <w:pPr>
        <w:spacing w:line="240" w:lineRule="auto"/>
        <w:ind w:right="-196" w:firstLine="360"/>
        <w:rPr>
          <w:rFonts w:ascii="Times New Roman" w:hAnsi="Times New Roman" w:cs="Times New Roman"/>
          <w:i/>
        </w:rPr>
      </w:pPr>
      <w:r w:rsidRPr="00682BC8">
        <w:rPr>
          <w:rFonts w:ascii="Times New Roman" w:hAnsi="Times New Roman" w:cs="Times New Roman"/>
          <w:b/>
        </w:rPr>
        <w:t>9</w:t>
      </w:r>
      <w:r w:rsidR="009024DC" w:rsidRPr="00682BC8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682BC8">
        <w:rPr>
          <w:rFonts w:ascii="Times New Roman" w:hAnsi="Times New Roman" w:cs="Times New Roman"/>
        </w:rPr>
        <w:t xml:space="preserve">: </w:t>
      </w:r>
      <w:r w:rsidR="009024DC" w:rsidRPr="00682BC8">
        <w:rPr>
          <w:rFonts w:ascii="Times New Roman" w:hAnsi="Times New Roman" w:cs="Times New Roman"/>
          <w:highlight w:val="yellow"/>
        </w:rPr>
        <w:t xml:space="preserve">______________________ </w:t>
      </w:r>
      <w:r w:rsidR="009024DC" w:rsidRPr="00682BC8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9024DC" w:rsidRDefault="00682BC8" w:rsidP="009024DC">
      <w:pPr>
        <w:spacing w:line="240" w:lineRule="auto"/>
        <w:ind w:right="-196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024DC" w:rsidRPr="009024DC">
        <w:rPr>
          <w:rFonts w:ascii="Times New Roman" w:hAnsi="Times New Roman" w:cs="Times New Roman"/>
        </w:rPr>
        <w:t>.</w:t>
      </w:r>
      <w:r w:rsidR="009024DC" w:rsidRPr="009024DC">
        <w:rPr>
          <w:rFonts w:ascii="Times New Roman" w:hAnsi="Times New Roman" w:cs="Times New Roman"/>
          <w:i/>
        </w:rPr>
        <w:t xml:space="preserve"> </w:t>
      </w:r>
      <w:r w:rsidR="009024DC"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="009024DC" w:rsidRPr="009024DC">
        <w:rPr>
          <w:rFonts w:ascii="Times New Roman" w:hAnsi="Times New Roman" w:cs="Times New Roman"/>
        </w:rPr>
        <w:t>толеранс</w:t>
      </w:r>
      <w:proofErr w:type="spellEnd"/>
      <w:r w:rsidR="009024DC"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85553B" w:rsidRDefault="0085553B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85553B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Управляющий 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 (АО «СМАК»)</w:t>
      </w:r>
      <w:r w:rsidRPr="003365CA">
        <w:rPr>
          <w:rFonts w:ascii="Times New Roman" w:hAnsi="Times New Roman" w:cs="Times New Roman"/>
        </w:rPr>
        <w:t>, далее именуемое «Заказчик», в лице у</w:t>
      </w:r>
      <w:r w:rsidRPr="003365CA">
        <w:rPr>
          <w:rFonts w:ascii="Times New Roman" w:hAnsi="Times New Roman" w:cs="Times New Roman"/>
          <w:bCs/>
        </w:rPr>
        <w:t xml:space="preserve">правляющего директора Кудинова Владимира Николаевича, действующего на основании </w:t>
      </w:r>
      <w:r w:rsidRPr="003365CA">
        <w:rPr>
          <w:rFonts w:ascii="Times New Roman" w:hAnsi="Times New Roman" w:cs="Times New Roman"/>
        </w:rPr>
        <w:t>доверенности</w:t>
      </w:r>
      <w:r w:rsidRPr="003365CA">
        <w:rPr>
          <w:rFonts w:ascii="Times New Roman" w:hAnsi="Times New Roman" w:cs="Times New Roman"/>
          <w:bCs/>
        </w:rPr>
        <w:t>,</w:t>
      </w:r>
      <w:r w:rsidRPr="003365CA">
        <w:rPr>
          <w:rFonts w:ascii="Times New Roman" w:hAnsi="Times New Roman" w:cs="Times New Roman"/>
        </w:rPr>
        <w:t xml:space="preserve"> удостоверенной Нишановой Василиной Сергеевной, временно исполняющим обязанности нотариуса города Москвы Камаловой Юлии </w:t>
      </w:r>
      <w:proofErr w:type="spellStart"/>
      <w:r w:rsidRPr="003365CA">
        <w:rPr>
          <w:rFonts w:ascii="Times New Roman" w:hAnsi="Times New Roman" w:cs="Times New Roman"/>
        </w:rPr>
        <w:t>Хамитовны</w:t>
      </w:r>
      <w:proofErr w:type="spellEnd"/>
      <w:r w:rsidRPr="003365CA">
        <w:rPr>
          <w:rFonts w:ascii="Times New Roman" w:hAnsi="Times New Roman" w:cs="Times New Roman"/>
        </w:rPr>
        <w:t>, зарегистрированной в реестре за №77/1955-н/77-2025-3-1807 от 27.06.2025 г.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2025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4321D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4321D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4321D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4321D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4321D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4321D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4321D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4321D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A4321D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2B5B88"/>
    <w:rsid w:val="00335DF1"/>
    <w:rsid w:val="003365CA"/>
    <w:rsid w:val="00374EDB"/>
    <w:rsid w:val="00390134"/>
    <w:rsid w:val="004A475D"/>
    <w:rsid w:val="00532D04"/>
    <w:rsid w:val="00682BC8"/>
    <w:rsid w:val="006C746D"/>
    <w:rsid w:val="00716A05"/>
    <w:rsid w:val="00783A8D"/>
    <w:rsid w:val="007E0FD4"/>
    <w:rsid w:val="007E6A18"/>
    <w:rsid w:val="00817CE9"/>
    <w:rsid w:val="0085553B"/>
    <w:rsid w:val="009024DC"/>
    <w:rsid w:val="009A7522"/>
    <w:rsid w:val="009F333B"/>
    <w:rsid w:val="00A01159"/>
    <w:rsid w:val="00A4321D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5543</Words>
  <Characters>31600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8</cp:revision>
  <dcterms:created xsi:type="dcterms:W3CDTF">2025-12-11T05:35:00Z</dcterms:created>
  <dcterms:modified xsi:type="dcterms:W3CDTF">2026-02-25T05:09:00Z</dcterms:modified>
</cp:coreProperties>
</file>