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8F304" w14:textId="77777777" w:rsidR="00850027" w:rsidRPr="00FC4729" w:rsidRDefault="00850027" w:rsidP="0085002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Toc522178689"/>
      <w:r w:rsidRPr="00FC4729">
        <w:rPr>
          <w:rFonts w:ascii="Times New Roman" w:hAnsi="Times New Roman" w:cs="Times New Roman"/>
          <w:sz w:val="20"/>
          <w:szCs w:val="20"/>
        </w:rPr>
        <w:t>ЧА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 xml:space="preserve">СТЬ </w:t>
      </w:r>
      <w:r w:rsidRPr="00FC4729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>. ТЕХНИЧЕСКОЕ ЗАДАНИЕ</w:t>
      </w:r>
      <w:bookmarkEnd w:id="0"/>
    </w:p>
    <w:p w14:paraId="380FC244" w14:textId="4F9C8969" w:rsidR="005D722A" w:rsidRPr="00FC4729" w:rsidRDefault="005D722A" w:rsidP="005D722A">
      <w:pPr>
        <w:rPr>
          <w:rFonts w:ascii="Times New Roman" w:hAnsi="Times New Roman" w:cs="Times New Roman"/>
          <w:sz w:val="20"/>
          <w:szCs w:val="20"/>
        </w:rPr>
      </w:pPr>
    </w:p>
    <w:p w14:paraId="3F7404BE" w14:textId="07808CEE" w:rsidR="005D722A" w:rsidRPr="00FC4729" w:rsidRDefault="005D722A" w:rsidP="005D722A">
      <w:pPr>
        <w:tabs>
          <w:tab w:val="left" w:pos="3030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4729">
        <w:rPr>
          <w:rFonts w:ascii="Times New Roman" w:hAnsi="Times New Roman" w:cs="Times New Roman"/>
          <w:b/>
          <w:bCs/>
          <w:sz w:val="20"/>
          <w:szCs w:val="20"/>
        </w:rPr>
        <w:t>Техническ</w:t>
      </w:r>
      <w:r w:rsidR="00CD01F1" w:rsidRPr="00FC4729">
        <w:rPr>
          <w:rFonts w:ascii="Times New Roman" w:hAnsi="Times New Roman" w:cs="Times New Roman"/>
          <w:b/>
          <w:bCs/>
          <w:sz w:val="20"/>
          <w:szCs w:val="20"/>
        </w:rPr>
        <w:t>ие характеристики</w:t>
      </w:r>
    </w:p>
    <w:p w14:paraId="3592D126" w14:textId="106A7281" w:rsidR="005D722A" w:rsidRPr="00FC4729" w:rsidRDefault="00CD01F1" w:rsidP="005D722A">
      <w:pPr>
        <w:tabs>
          <w:tab w:val="left" w:pos="3030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4729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="005D722A" w:rsidRPr="00FC4729">
        <w:rPr>
          <w:rFonts w:ascii="Times New Roman" w:hAnsi="Times New Roman" w:cs="Times New Roman"/>
          <w:b/>
          <w:bCs/>
          <w:sz w:val="20"/>
          <w:szCs w:val="20"/>
        </w:rPr>
        <w:t xml:space="preserve">а АЦ 1,6-40 (С41А23) </w:t>
      </w:r>
      <w:r w:rsidR="00114108" w:rsidRPr="00FC4729">
        <w:rPr>
          <w:rFonts w:ascii="Times New Roman" w:hAnsi="Times New Roman" w:cs="Times New Roman"/>
          <w:b/>
          <w:bCs/>
          <w:sz w:val="20"/>
          <w:szCs w:val="20"/>
        </w:rPr>
        <w:t>ИСПОЛНЕНИЕ №1</w:t>
      </w:r>
    </w:p>
    <w:p w14:paraId="24039DA5" w14:textId="63DA7B6B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b/>
          <w:bCs/>
          <w:sz w:val="20"/>
          <w:szCs w:val="20"/>
        </w:rPr>
        <w:t xml:space="preserve">лесного исполнения </w:t>
      </w:r>
      <w:r w:rsidRPr="00FC4729">
        <w:rPr>
          <w:rStyle w:val="a3"/>
          <w:rFonts w:ascii="Times New Roman" w:hAnsi="Times New Roman" w:cs="Times New Roman"/>
          <w:sz w:val="20"/>
          <w:szCs w:val="20"/>
        </w:rPr>
        <w:t>на базе полноприводного автомобиля ГАЗ С41А23NEXT Садко</w:t>
      </w:r>
    </w:p>
    <w:p w14:paraId="2745871D" w14:textId="4FBDA617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r w:rsidRPr="00FC472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7216" behindDoc="0" locked="0" layoutInCell="1" allowOverlap="1" wp14:anchorId="00492542" wp14:editId="5828D8C0">
            <wp:simplePos x="0" y="0"/>
            <wp:positionH relativeFrom="margin">
              <wp:posOffset>1530350</wp:posOffset>
            </wp:positionH>
            <wp:positionV relativeFrom="margin">
              <wp:posOffset>1555750</wp:posOffset>
            </wp:positionV>
            <wp:extent cx="2701925" cy="1804035"/>
            <wp:effectExtent l="0" t="0" r="317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5E0B3" w14:textId="3452B781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EC72134" w14:textId="08518137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9D6CCBC" w14:textId="00791328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FE08441" w14:textId="233E773A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E70A132" w14:textId="31E4CCB0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18D4764" w14:textId="13F89DCC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3CA661D" w14:textId="77777777" w:rsidR="005D722A" w:rsidRPr="00FC4729" w:rsidRDefault="005D722A" w:rsidP="005D722A">
      <w:pPr>
        <w:tabs>
          <w:tab w:val="left" w:pos="3030"/>
        </w:tabs>
        <w:jc w:val="center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pPr w:leftFromText="180" w:rightFromText="180" w:vertAnchor="text" w:horzAnchor="margin" w:tblpXSpec="center" w:tblpY="264"/>
        <w:tblW w:w="55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7"/>
        <w:gridCol w:w="5294"/>
      </w:tblGrid>
      <w:tr w:rsidR="005D722A" w:rsidRPr="00FC4729" w14:paraId="03565A06" w14:textId="77777777" w:rsidTr="005D722A">
        <w:trPr>
          <w:trHeight w:val="983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202D" w14:textId="7D9939D1" w:rsidR="005D722A" w:rsidRPr="00FC4729" w:rsidRDefault="005D722A" w:rsidP="00731C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товара, единица измерения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2648" w14:textId="77777777" w:rsidR="005D722A" w:rsidRPr="00FC4729" w:rsidRDefault="005D722A" w:rsidP="0073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Требование к значению показателя</w:t>
            </w:r>
          </w:p>
        </w:tc>
      </w:tr>
      <w:tr w:rsidR="005D722A" w:rsidRPr="00FC4729" w14:paraId="2A99200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6CB2" w14:textId="7D66907D" w:rsidR="005D722A" w:rsidRPr="00FC4729" w:rsidRDefault="005D722A" w:rsidP="0073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C2CF" w14:textId="1F29715A" w:rsidR="005D722A" w:rsidRPr="00FC4729" w:rsidRDefault="005D722A" w:rsidP="0073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722A" w:rsidRPr="00FC4729" w14:paraId="19C6DC5E" w14:textId="77777777" w:rsidTr="005D722A">
        <w:trPr>
          <w:trHeight w:val="397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A86F5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Шасси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8162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ГАЗ С41А23NEXT Садко или эквивалент</w:t>
            </w:r>
          </w:p>
        </w:tc>
      </w:tr>
      <w:tr w:rsidR="005D722A" w:rsidRPr="00FC4729" w14:paraId="21AB815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B3C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Колесная база,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B8A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более 3770</w:t>
            </w:r>
          </w:p>
        </w:tc>
      </w:tr>
      <w:tr w:rsidR="005D722A" w:rsidRPr="00FC4729" w14:paraId="6930E23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D0E7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Экологический класс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0F4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Евро 3</w:t>
            </w:r>
          </w:p>
        </w:tc>
      </w:tr>
      <w:tr w:rsidR="005D722A" w:rsidRPr="00FC4729" w14:paraId="73C579A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D2F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BE4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не более 6400</w:t>
            </w:r>
          </w:p>
        </w:tc>
      </w:tr>
      <w:tr w:rsidR="005D722A" w:rsidRPr="00FC4729" w14:paraId="632045E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2E06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Ширина,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43F8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FC4729">
              <w:rPr>
                <w:color w:val="000000"/>
                <w:sz w:val="20"/>
                <w:szCs w:val="20"/>
              </w:rPr>
              <w:t>не более 2425</w:t>
            </w:r>
          </w:p>
        </w:tc>
      </w:tr>
      <w:tr w:rsidR="005D722A" w:rsidRPr="00FC4729" w14:paraId="6A4A378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B14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Высота по кабине,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4E23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не более 2800</w:t>
            </w:r>
          </w:p>
        </w:tc>
      </w:tr>
      <w:tr w:rsidR="005D722A" w:rsidRPr="00FC4729" w14:paraId="0AC4C12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5F8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Масса полная, кг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31C9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не более 6850</w:t>
            </w:r>
          </w:p>
        </w:tc>
      </w:tr>
      <w:tr w:rsidR="005D722A" w:rsidRPr="00FC4729" w14:paraId="5D323A9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3C1F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Тип кабины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5B1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Салонного типа, двухрядная, четырехдверная, оборудованная эргономическими сиденьями и ремнями</w:t>
            </w:r>
          </w:p>
        </w:tc>
      </w:tr>
      <w:tr w:rsidR="005D722A" w:rsidRPr="00FC4729" w14:paraId="166BC89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4699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Число мест, чел.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1F04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7 (3+4)</w:t>
            </w:r>
          </w:p>
        </w:tc>
      </w:tr>
      <w:tr w:rsidR="005D722A" w:rsidRPr="00FC4729" w14:paraId="2C64919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D48A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Колесная формула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94F7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4х4</w:t>
            </w:r>
          </w:p>
        </w:tc>
      </w:tr>
      <w:tr w:rsidR="005D722A" w:rsidRPr="00FC4729" w14:paraId="0353161A" w14:textId="77777777" w:rsidTr="005D722A">
        <w:trPr>
          <w:trHeight w:val="283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5B844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Тип двигателя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AC34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дизельный</w:t>
            </w:r>
          </w:p>
        </w:tc>
      </w:tr>
      <w:tr w:rsidR="005D722A" w:rsidRPr="00FC4729" w14:paraId="3DE04CCB" w14:textId="77777777" w:rsidTr="005D722A">
        <w:trPr>
          <w:trHeight w:val="397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0A899" w14:textId="77777777" w:rsidR="005D722A" w:rsidRPr="00FC4729" w:rsidRDefault="005D722A" w:rsidP="00731C23">
            <w:pPr>
              <w:pStyle w:val="Standard"/>
              <w:rPr>
                <w:color w:val="000000"/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Максимальная мощность двигателя, кВт (л.с)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0D38B" w14:textId="77777777" w:rsidR="005D722A" w:rsidRPr="00FC4729" w:rsidRDefault="005D722A" w:rsidP="00731C23">
            <w:pPr>
              <w:pStyle w:val="Standard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109,5 (148,92)</w:t>
            </w:r>
          </w:p>
        </w:tc>
      </w:tr>
      <w:tr w:rsidR="005D722A" w:rsidRPr="00FC4729" w14:paraId="7DA0524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5F2A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Категория пожарного автомобиля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ABD8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полноприводный</w:t>
            </w:r>
          </w:p>
        </w:tc>
      </w:tr>
      <w:tr w:rsidR="005D722A" w:rsidRPr="00FC4729" w14:paraId="62259A9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8A6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Класс пожарного автомобиля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6B5C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легкий (</w:t>
            </w:r>
            <w:r w:rsidRPr="00FC4729">
              <w:rPr>
                <w:sz w:val="20"/>
                <w:szCs w:val="20"/>
                <w:lang w:val="en-US"/>
              </w:rPr>
              <w:t>L)</w:t>
            </w:r>
          </w:p>
        </w:tc>
      </w:tr>
      <w:tr w:rsidR="005D722A" w:rsidRPr="00FC4729" w14:paraId="3C1BB1A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F0CF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C4729">
              <w:rPr>
                <w:b/>
                <w:color w:val="000000"/>
                <w:sz w:val="20"/>
                <w:szCs w:val="20"/>
              </w:rPr>
              <w:t>Дополнительное оборудование ТС: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0751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5D722A" w:rsidRPr="00FC4729" w14:paraId="404427AF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5EC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Световой плафон сигнальной громкоговорящей установки-1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E1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5D722A" w:rsidRPr="00FC4729" w14:paraId="553A729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0483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Фара освещения рабочей зоны- 1 шт.,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0A1A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5D722A" w:rsidRPr="00FC4729" w14:paraId="4504C1D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5CA6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Устройство вызова экстренных оперативных служб</w:t>
            </w:r>
          </w:p>
          <w:p w14:paraId="597D10F0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Система ГЛОНАСС/</w:t>
            </w:r>
            <w:r w:rsidRPr="00FC4729">
              <w:rPr>
                <w:color w:val="000000"/>
                <w:sz w:val="20"/>
                <w:szCs w:val="20"/>
                <w:lang w:val="en-US"/>
              </w:rPr>
              <w:t>GPS</w:t>
            </w:r>
            <w:r w:rsidRPr="00FC4729">
              <w:rPr>
                <w:color w:val="000000"/>
                <w:sz w:val="20"/>
                <w:szCs w:val="20"/>
              </w:rPr>
              <w:t xml:space="preserve">с возможностью передачи данных через </w:t>
            </w:r>
            <w:r w:rsidRPr="00FC4729">
              <w:rPr>
                <w:color w:val="000000"/>
                <w:sz w:val="20"/>
                <w:szCs w:val="20"/>
                <w:lang w:val="en-US"/>
              </w:rPr>
              <w:t>EGTS</w:t>
            </w:r>
            <w:r w:rsidRPr="00FC4729">
              <w:rPr>
                <w:color w:val="000000"/>
                <w:sz w:val="20"/>
                <w:szCs w:val="20"/>
              </w:rPr>
              <w:t>-протокол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AFB7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5D722A" w:rsidRPr="00FC4729" w14:paraId="55526626" w14:textId="77777777" w:rsidTr="005D722A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7ABC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b/>
                <w:bCs/>
                <w:sz w:val="20"/>
                <w:szCs w:val="20"/>
              </w:rPr>
              <w:t>Автоцистерна пожарная состоит из:</w:t>
            </w:r>
          </w:p>
        </w:tc>
      </w:tr>
      <w:tr w:rsidR="005D722A" w:rsidRPr="00FC4729" w14:paraId="00CE20EA" w14:textId="77777777" w:rsidTr="00114108">
        <w:trPr>
          <w:trHeight w:val="841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E234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>1. Транспортного средства двухрядной, четырехдверной, оборудованной эргономическими сиденьями и ремнями кабиной салонного типа.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AA47" w14:textId="0CC39D1D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>н</w:t>
            </w:r>
            <w:r w:rsidR="00114108" w:rsidRPr="00FC4729">
              <w:rPr>
                <w:bCs/>
                <w:sz w:val="20"/>
                <w:szCs w:val="20"/>
              </w:rPr>
              <w:t>а</w:t>
            </w:r>
            <w:r w:rsidRPr="00FC4729">
              <w:rPr>
                <w:bCs/>
                <w:sz w:val="20"/>
                <w:szCs w:val="20"/>
              </w:rPr>
              <w:t>личие</w:t>
            </w:r>
          </w:p>
        </w:tc>
      </w:tr>
      <w:tr w:rsidR="005D722A" w:rsidRPr="00FC4729" w14:paraId="45FECB65" w14:textId="77777777" w:rsidTr="005D722A">
        <w:trPr>
          <w:trHeight w:val="2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A23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Цвет автоцистерны пожарной согласно ГОСТ Р 50574-2019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0EA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5D722A" w:rsidRPr="00FC4729" w14:paraId="381350D8" w14:textId="77777777" w:rsidTr="005D722A">
        <w:trPr>
          <w:trHeight w:val="2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F2B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lastRenderedPageBreak/>
              <w:t>Кабина имеет ограждение из усиленной трубы диаметром, мм.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73C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color w:val="000000"/>
                <w:sz w:val="20"/>
                <w:szCs w:val="20"/>
              </w:rPr>
              <w:t>не менее 42</w:t>
            </w:r>
          </w:p>
        </w:tc>
      </w:tr>
      <w:tr w:rsidR="005D722A" w:rsidRPr="00FC4729" w14:paraId="0C18DBCB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133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  <w:shd w:val="clear" w:color="auto" w:fill="FFFFFF"/>
              </w:rPr>
              <w:t>Боковое ограждение кабины установлено на всю высоту в вертикальной плоскости.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5851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>наличие</w:t>
            </w:r>
          </w:p>
        </w:tc>
      </w:tr>
      <w:tr w:rsidR="005D722A" w:rsidRPr="00FC4729" w14:paraId="34FC18C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A0F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АЦ имеет защиту поддона двигателя, топливного бака и задних фонарей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DDC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5D722A" w:rsidRPr="00FC4729" w14:paraId="72403058" w14:textId="77777777" w:rsidTr="005D722A">
        <w:trPr>
          <w:trHeight w:val="711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30E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Передний бампер АЦ  имеет цельнометаллическое сварное защитное ограждение. 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E53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9124E" w14:textId="48636881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</w:p>
        </w:tc>
      </w:tr>
      <w:tr w:rsidR="005D722A" w:rsidRPr="00FC4729" w14:paraId="31E093E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5476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Цельнометаллическое сварное защитное ограждение выполнено из круглых бесшовных труб диаметром, мм.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08F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57</w:t>
            </w:r>
          </w:p>
        </w:tc>
      </w:tr>
      <w:tr w:rsidR="005D722A" w:rsidRPr="00FC4729" w14:paraId="75EECE3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10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Средняя часть цельнометаллического сварного защитного ограждение имеет защитную сетку из стального листа толщиной, мм.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934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</w:tr>
      <w:tr w:rsidR="005D722A" w:rsidRPr="00FC4729" w14:paraId="5AAB070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D107" w14:textId="77777777" w:rsidR="005D722A" w:rsidRPr="00FC4729" w:rsidRDefault="005D722A" w:rsidP="00731C23">
            <w:pPr>
              <w:pStyle w:val="Default"/>
              <w:rPr>
                <w:color w:val="auto"/>
                <w:sz w:val="20"/>
                <w:szCs w:val="20"/>
              </w:rPr>
            </w:pPr>
            <w:r w:rsidRPr="00FC4729">
              <w:rPr>
                <w:color w:val="auto"/>
                <w:sz w:val="20"/>
                <w:szCs w:val="20"/>
              </w:rPr>
              <w:t>Расстояние от опорной поверхности до нижней плоскости заднего бампера,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C18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685</w:t>
            </w:r>
          </w:p>
        </w:tc>
      </w:tr>
      <w:tr w:rsidR="005D722A" w:rsidRPr="00FC4729" w14:paraId="082C7BF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1608" w14:textId="77777777" w:rsidR="005D722A" w:rsidRPr="00FC4729" w:rsidRDefault="005D722A" w:rsidP="00731C23">
            <w:pPr>
              <w:pStyle w:val="Default"/>
              <w:rPr>
                <w:color w:val="auto"/>
                <w:sz w:val="20"/>
                <w:szCs w:val="20"/>
              </w:rPr>
            </w:pPr>
            <w:r w:rsidRPr="00FC4729">
              <w:rPr>
                <w:color w:val="auto"/>
                <w:sz w:val="20"/>
                <w:szCs w:val="20"/>
              </w:rPr>
              <w:t>2.</w:t>
            </w:r>
            <w:r w:rsidRPr="00FC4729">
              <w:rPr>
                <w:bCs/>
                <w:color w:val="auto"/>
                <w:sz w:val="20"/>
                <w:szCs w:val="20"/>
              </w:rPr>
              <w:t xml:space="preserve"> Пожарного насоса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2ABE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наличие</w:t>
            </w:r>
          </w:p>
        </w:tc>
      </w:tr>
      <w:tr w:rsidR="005D722A" w:rsidRPr="00FC4729" w14:paraId="42B4541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C89A" w14:textId="77777777" w:rsidR="005D722A" w:rsidRPr="00FC4729" w:rsidRDefault="005D722A" w:rsidP="00731C23">
            <w:pPr>
              <w:pStyle w:val="Default"/>
              <w:rPr>
                <w:color w:val="auto"/>
                <w:sz w:val="20"/>
                <w:szCs w:val="20"/>
              </w:rPr>
            </w:pPr>
            <w:r w:rsidRPr="00FC4729">
              <w:rPr>
                <w:color w:val="auto"/>
                <w:sz w:val="20"/>
                <w:szCs w:val="20"/>
              </w:rPr>
              <w:t>Насос расположен на открытой площадке в задней части АЦ с приводом от КОМа через карданную передачу.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739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наличие</w:t>
            </w:r>
          </w:p>
          <w:p w14:paraId="128B4CAB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508EE8D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D722A" w:rsidRPr="00FC4729" w14:paraId="17B93C0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B272" w14:textId="77777777" w:rsidR="005D722A" w:rsidRPr="00FC4729" w:rsidRDefault="005D722A" w:rsidP="00731C23">
            <w:pPr>
              <w:pStyle w:val="Default"/>
              <w:rPr>
                <w:color w:val="auto"/>
                <w:sz w:val="20"/>
                <w:szCs w:val="20"/>
              </w:rPr>
            </w:pPr>
            <w:r w:rsidRPr="00FC4729">
              <w:rPr>
                <w:color w:val="auto"/>
                <w:sz w:val="20"/>
                <w:szCs w:val="20"/>
              </w:rPr>
              <w:t>Производительность насоса в номинальном режиме, л/с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78F5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  <w:shd w:val="clear" w:color="auto" w:fill="FFFFFF"/>
              </w:rPr>
              <w:t xml:space="preserve">≥ 40 </w:t>
            </w:r>
            <w:r w:rsidRPr="00FC4729">
              <w:rPr>
                <w:sz w:val="20"/>
                <w:szCs w:val="20"/>
                <w:shd w:val="clear" w:color="auto" w:fill="FFFFFF"/>
                <w:lang w:val="en-US"/>
              </w:rPr>
              <w:t xml:space="preserve"> &lt;</w:t>
            </w:r>
            <w:r w:rsidRPr="00FC4729">
              <w:rPr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5D722A" w:rsidRPr="00FC4729" w14:paraId="5B0FACE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FBBB" w14:textId="77777777" w:rsidR="005D722A" w:rsidRPr="00FC4729" w:rsidRDefault="005D722A" w:rsidP="00731C23">
            <w:pPr>
              <w:pStyle w:val="Default"/>
              <w:rPr>
                <w:bCs/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>3.Пожарной надстройки</w:t>
            </w:r>
          </w:p>
          <w:p w14:paraId="65C4ED8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bCs/>
                <w:sz w:val="20"/>
                <w:szCs w:val="20"/>
              </w:rPr>
              <w:t>состоящей из надрамника, бака для воды, бака для пенообразователя, защитного ограждения и привода пожарного насоса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4D06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наличие</w:t>
            </w:r>
          </w:p>
        </w:tc>
      </w:tr>
      <w:tr w:rsidR="005D722A" w:rsidRPr="00FC4729" w14:paraId="6C7993C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FFD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Надрамник цельносварной конструкции из гнутого швеллера сечением,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501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60х40х3</w:t>
            </w:r>
          </w:p>
        </w:tc>
      </w:tr>
      <w:tr w:rsidR="005D722A" w:rsidRPr="00FC4729" w14:paraId="4581A9E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CD30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Вместимость цистерны для воды, м</w:t>
            </w:r>
            <w:r w:rsidRPr="00FC472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925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&lt; 2</w:t>
            </w:r>
          </w:p>
        </w:tc>
      </w:tr>
      <w:tr w:rsidR="005D722A" w:rsidRPr="00FC4729" w14:paraId="1F70321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176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Объем цистерны для воды, м</w:t>
            </w:r>
            <w:r w:rsidRPr="00FC472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FC13" w14:textId="77777777" w:rsidR="005D722A" w:rsidRPr="00FC4729" w:rsidRDefault="005D722A" w:rsidP="00731C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1,6</w:t>
            </w:r>
          </w:p>
        </w:tc>
      </w:tr>
      <w:tr w:rsidR="005D722A" w:rsidRPr="00FC4729" w14:paraId="7DFB67B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30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CC75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стальной лист</w:t>
            </w:r>
          </w:p>
        </w:tc>
      </w:tr>
      <w:tr w:rsidR="005D722A" w:rsidRPr="00FC4729" w14:paraId="0310B3E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CB1C" w14:textId="7E4D0ACB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Бак толщина,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031" w14:textId="469C8953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</w:tr>
      <w:tr w:rsidR="005D722A" w:rsidRPr="00FC4729" w14:paraId="2BD9AB6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0C4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Ширина,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000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2100</w:t>
            </w:r>
          </w:p>
        </w:tc>
      </w:tr>
      <w:tr w:rsidR="005D722A" w:rsidRPr="00FC4729" w14:paraId="417C7B0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371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F72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1550</w:t>
            </w:r>
          </w:p>
        </w:tc>
      </w:tr>
      <w:tr w:rsidR="005D722A" w:rsidRPr="00FC4729" w14:paraId="3B11293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A1F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Высота без подрамника,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23E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715</w:t>
            </w:r>
          </w:p>
        </w:tc>
      </w:tr>
      <w:tr w:rsidR="005D722A" w:rsidRPr="00FC4729" w14:paraId="403EE50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7C6" w14:textId="6CA3FF2F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Бак имеет подрамник, 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ADC3" w14:textId="6A81AE93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1660</w:t>
            </w:r>
          </w:p>
        </w:tc>
      </w:tr>
      <w:tr w:rsidR="005D722A" w:rsidRPr="00FC4729" w14:paraId="3F66AA6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E3F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Ширина,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9EA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более 960</w:t>
            </w:r>
          </w:p>
        </w:tc>
      </w:tr>
      <w:tr w:rsidR="005D722A" w:rsidRPr="00FC4729" w14:paraId="41ECA48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E54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Высота, мм</w:t>
            </w:r>
          </w:p>
          <w:p w14:paraId="06DAD094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73F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180</w:t>
            </w:r>
          </w:p>
        </w:tc>
      </w:tr>
      <w:tr w:rsidR="005D722A" w:rsidRPr="00FC4729" w14:paraId="319FEAB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FD9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Подрамник имеет две опорные «лыжи»,</w:t>
            </w:r>
          </w:p>
          <w:p w14:paraId="22F3BC0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7CDB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1650</w:t>
            </w:r>
          </w:p>
        </w:tc>
      </w:tr>
      <w:tr w:rsidR="005D722A" w:rsidRPr="00FC4729" w14:paraId="2FF2FB0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1B7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Ширина, мм</w:t>
            </w:r>
          </w:p>
          <w:p w14:paraId="52A35AB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AD5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210</w:t>
            </w:r>
          </w:p>
        </w:tc>
      </w:tr>
      <w:tr w:rsidR="005D722A" w:rsidRPr="00FC4729" w14:paraId="478CD05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932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Толщина, мм</w:t>
            </w:r>
          </w:p>
          <w:p w14:paraId="05307EE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5D6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</w:t>
            </w:r>
          </w:p>
        </w:tc>
      </w:tr>
      <w:tr w:rsidR="005D722A" w:rsidRPr="00FC4729" w14:paraId="21E248EB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94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Расстояние между опорными «лыжами», 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2A1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540</w:t>
            </w:r>
          </w:p>
        </w:tc>
      </w:tr>
      <w:tr w:rsidR="005D722A" w:rsidRPr="00FC4729" w14:paraId="7FD1D12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CBD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Боковые поверхности бака «прозигованы», размеры:</w:t>
            </w:r>
          </w:p>
          <w:p w14:paraId="1EA00A9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глубина,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BF32" w14:textId="0C132B0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50</w:t>
            </w:r>
          </w:p>
        </w:tc>
      </w:tr>
      <w:tr w:rsidR="005D722A" w:rsidRPr="00FC4729" w14:paraId="6003F7C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266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Высота (внутренняя), мм</w:t>
            </w:r>
          </w:p>
          <w:p w14:paraId="5BF13A84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CDA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115</w:t>
            </w:r>
          </w:p>
        </w:tc>
      </w:tr>
      <w:tr w:rsidR="005D722A" w:rsidRPr="00FC4729" w14:paraId="3BD09C8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02B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Угол , º</w:t>
            </w:r>
          </w:p>
          <w:p w14:paraId="21DBA6A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7C5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45</w:t>
            </w:r>
          </w:p>
        </w:tc>
      </w:tr>
      <w:tr w:rsidR="005D722A" w:rsidRPr="00FC4729" w14:paraId="4408357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258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Боковые листы крыши бака для воды  «прозигованы», глубина,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41AB" w14:textId="5666550D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30</w:t>
            </w:r>
          </w:p>
        </w:tc>
      </w:tr>
      <w:tr w:rsidR="005D722A" w:rsidRPr="00FC4729" w14:paraId="75811D8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60E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Ширина внутренняя,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6ECA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140</w:t>
            </w:r>
          </w:p>
        </w:tc>
      </w:tr>
      <w:tr w:rsidR="005D722A" w:rsidRPr="00FC4729" w14:paraId="2D1A337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D42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lastRenderedPageBreak/>
              <w:t>Крыша состоит, листов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3CF3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</w:tr>
      <w:tr w:rsidR="005D722A" w:rsidRPr="00FC4729" w14:paraId="5142449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DBE4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Крыша имеет «окно» под люк в средней части размером,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9F5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510*510</w:t>
            </w:r>
          </w:p>
        </w:tc>
      </w:tr>
      <w:tr w:rsidR="005D722A" w:rsidRPr="00FC4729" w14:paraId="641C7C3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7DD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Крепление люка, болтов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03B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18</w:t>
            </w:r>
          </w:p>
        </w:tc>
      </w:tr>
      <w:tr w:rsidR="005D722A" w:rsidRPr="00FC4729" w14:paraId="24763F6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1BF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FC4729">
              <w:rPr>
                <w:sz w:val="20"/>
                <w:szCs w:val="20"/>
              </w:rPr>
              <w:t>Вместимость бака для пенообразователя, л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18AB" w14:textId="77777777" w:rsidR="005D722A" w:rsidRPr="00FC4729" w:rsidRDefault="005D722A" w:rsidP="00731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≥100 </w:t>
            </w:r>
            <w:r w:rsidRPr="00FC47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&lt;</w:t>
            </w:r>
            <w:r w:rsidRPr="00FC47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120</w:t>
            </w:r>
          </w:p>
        </w:tc>
      </w:tr>
      <w:tr w:rsidR="005D722A" w:rsidRPr="00FC4729" w14:paraId="036F54B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4D7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Расположение пенобак в П-образной нише, выполненный в задней части бака для воды, при этом задние, вертикальные, фронтальные поверхности бака для воды и пенобака должны совпадать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49F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37391FC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C7C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Изготовлен из нержавеющей стали,  толщиной,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8E7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</w:tr>
      <w:tr w:rsidR="005D722A" w:rsidRPr="00FC4729" w14:paraId="596E199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24D4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Габаритные размеры, ширина*высота*длина,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A67E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558*450*400</w:t>
            </w:r>
          </w:p>
        </w:tc>
      </w:tr>
      <w:tr w:rsidR="005D722A" w:rsidRPr="00FC4729" w14:paraId="76A2A63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CF0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Пожарная надстройка имеет ограждение из усиленных труб диаметром,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43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57</w:t>
            </w:r>
          </w:p>
        </w:tc>
      </w:tr>
      <w:tr w:rsidR="005D722A" w:rsidRPr="00FC4729" w14:paraId="21F5AB6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00E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Весь продольный пояс защитного ограждения всей надстройки должен быть цельным, резьбовое соединение между собой не допускается. Места соединения вертикальных и горизонтальных стоек ограждения имеют закругленную форму.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DFE9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50E0B0E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84F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 задней части ограждения установлены решетки для защиты насоса,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938F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</w:tr>
      <w:tr w:rsidR="005D722A" w:rsidRPr="00FC4729" w14:paraId="40356F6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3B3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Решетка изготовлена из сетчатого листа  металла толщиной,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D5F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1,5</w:t>
            </w:r>
          </w:p>
        </w:tc>
      </w:tr>
      <w:tr w:rsidR="005D722A" w:rsidRPr="00FC4729" w14:paraId="5384249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796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Съем и установка решеток без применения дополнительного инструмента. Резьбовое крепление не допускается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B0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1716CDC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A917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 передней части, ограждение опирается на площадки расположенные на крыше бака. Конструкция ограждения обеспечивает регулировку его установки вдоль рамы автоцистерны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DF0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5831979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0448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Устройство для заправки ранцевых огнетушителей и подключения устройства высокого давления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826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E6D00E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2D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Конструкция автоцистерны пожарной обеспечивает размещение в ней :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0E1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4-х рукавов (всасывающих)</w:t>
            </w:r>
          </w:p>
        </w:tc>
      </w:tr>
      <w:tr w:rsidR="005D722A" w:rsidRPr="00FC4729" w14:paraId="619811E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2EC7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Диаметр рукавов,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350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125</w:t>
            </w:r>
          </w:p>
        </w:tc>
      </w:tr>
      <w:tr w:rsidR="005D722A" w:rsidRPr="00FC4729" w14:paraId="701E408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A65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Длина рукавов, 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70E0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</w:tr>
      <w:tr w:rsidR="005D722A" w:rsidRPr="00FC4729" w14:paraId="128D722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C0A6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Всасывающие рукава устанавливаются в специальной ложе, изготовленной из листа толщиной,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9D82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</w:tr>
      <w:tr w:rsidR="005D722A" w:rsidRPr="00FC4729" w14:paraId="66EC91B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5045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Состоящей из 4-х направляющих длиной,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6877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2165</w:t>
            </w:r>
          </w:p>
        </w:tc>
      </w:tr>
      <w:tr w:rsidR="005D722A" w:rsidRPr="00FC4729" w14:paraId="02C94AB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9108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 правой и левой  стороне бака для воды, на верхней плоскости и  в задней части автоцистерны пожарной под настилом надрамника, установлены отсеки для размещения пожарно-технического вооружения (ПТВ). Отсеки изготовлены из дюралюминиевых листов. В конструкции дверей  всех отсеков  используются газлифты. Двери отсеков расположенных под настилом надрамника открываются вниз и являются  элементом подножки.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91F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F0AC67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2AB2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 xml:space="preserve">В конструкции каждой двери  отсеков расположенных на  верхней плоскости бака для воды  используются газлифты с двух сторон. 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DFCE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18D8C2D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AE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Габаритные размеры отсеков с левой и правой стороны ,  мм,  длина/ширина/высота –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1B0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1490/431/408</w:t>
            </w:r>
          </w:p>
        </w:tc>
      </w:tr>
      <w:tr w:rsidR="005D722A" w:rsidRPr="00FC4729" w14:paraId="75AFB87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3629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Крепления для пеногенераторов  расположены на ложе заборных рукавов в задней части рамы. Пеногенераторы расположены перпендикулярно продольной оси автоцистерны пожарной.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9458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35ADBF6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8ECD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lastRenderedPageBreak/>
              <w:t>Запасное колесо установлено на х-образном кронштейне. Кронштейн расположен в горизонтальной плоскости над ложей с всасывающими рукавами.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234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6D44ADB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0A4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Крылья задней оси изготовлены из полимерного материала.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845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3C08A05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DA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Электрооборудование однопроводное, с напряжением, В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9DF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более 12</w:t>
            </w:r>
          </w:p>
        </w:tc>
      </w:tr>
      <w:tr w:rsidR="005D722A" w:rsidRPr="00FC4729" w14:paraId="531F6D9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123E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Роль минусового провода выполняет металлизация надстройки АЦ.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A18D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3E3360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FC63" w14:textId="77777777" w:rsidR="005D722A" w:rsidRPr="00FC4729" w:rsidRDefault="005D722A" w:rsidP="00731C23">
            <w:pPr>
              <w:pStyle w:val="Default"/>
              <w:rPr>
                <w:b/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Габаритные огни шасси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1D70" w14:textId="2ED9C5B1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6432E60D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297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Боковые габаритные огни оранжевого цвета в количестве,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A44C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 с каждой боковой стороны АЦ.</w:t>
            </w:r>
          </w:p>
        </w:tc>
      </w:tr>
      <w:tr w:rsidR="005D722A" w:rsidRPr="00FC4729" w14:paraId="5480BE6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266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Заднюю, регулируемую в трех плоскостях, фару освещения рабочей зоны пожарного насоса и рабочей зоны сзади АЦ в количестве,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8D8A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</w:tr>
      <w:tr w:rsidR="005D722A" w:rsidRPr="00FC4729" w14:paraId="6AF45472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E19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Пульт сигнализации контроля и управления оборотами двигателя шасси и пожарного насоса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6E95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216238C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64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Счетчик наработки моточасов и тахометр оборотов пожарного насоса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CE5B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052E659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3353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Датчики уровня и наличия жидкости в баке для воды, пенобаке и насосе в количестве, шт.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EAB1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11</w:t>
            </w:r>
          </w:p>
        </w:tc>
      </w:tr>
      <w:tr w:rsidR="005D722A" w:rsidRPr="00FC4729" w14:paraId="1437460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AFA1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Электропроводку необходимо прокладывать в специальных «тюбингах» для проводов.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9D0F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077F28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B27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Багор цельнометаллический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07CB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75AAECC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4A40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bookmarkStart w:id="1" w:name="_GoBack" w:colFirst="1" w:colLast="1"/>
            <w:r w:rsidRPr="00FC4729">
              <w:rPr>
                <w:sz w:val="20"/>
                <w:szCs w:val="20"/>
              </w:rPr>
              <w:t>Головка соединительная ГП 70х50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734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0A75E2D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358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Головка соединительная ГП 80х50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9592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bookmarkEnd w:id="1"/>
      <w:tr w:rsidR="005D722A" w:rsidRPr="00FC4729" w14:paraId="7B060E9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71DB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Зажим ЗР- 80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95B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20C0E12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84C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Инструмент шофёрский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F813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5C10E2C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011A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Ключ К-80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105F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722A" w:rsidRPr="00FC4729" w14:paraId="5A2AC2D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01A0" w14:textId="77777777" w:rsidR="005D722A" w:rsidRPr="00FC4729" w:rsidRDefault="005D722A" w:rsidP="00731C23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Ключ К-150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276" w14:textId="77777777" w:rsidR="005D722A" w:rsidRPr="00FC4729" w:rsidRDefault="005D722A" w:rsidP="0073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6C08837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7CBC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Колодка противооткатная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E7CE" w14:textId="1E6CB5B4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2-х</w:t>
            </w:r>
          </w:p>
        </w:tc>
      </w:tr>
      <w:tr w:rsidR="00B5566F" w:rsidRPr="00FC4729" w14:paraId="057771A4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CCF1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Лебёдка механическая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1557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2D7DB10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3EEF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Лопата копальная остроконечная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2427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3FB88F0E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F0DE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Лом лёгкий пожарный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3504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07340DF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A44B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Лом тяжелый пожарный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8E89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4FA7237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E25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Мотопомпа в комплекте: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CCE5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пожарный рукав Ø-25 с ГР-25, 20м х 4 шт., ствол РС-25 – 1 шт.; рукав всасывающий Ø-50 с головками ГР50 в сборе (L=1,7м – 3 шт.), головка переходная 50х25 – 1 шт.</w:t>
            </w:r>
          </w:p>
        </w:tc>
      </w:tr>
      <w:tr w:rsidR="00B5566F" w:rsidRPr="00FC4729" w14:paraId="6198A11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86BD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Ножовка столярная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E465" w14:textId="4FBDC371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2-х</w:t>
            </w:r>
          </w:p>
        </w:tc>
      </w:tr>
      <w:tr w:rsidR="00B5566F" w:rsidRPr="00FC4729" w14:paraId="308D732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3DE8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Пеногенератор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D27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13AE8CF9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DDD2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производительность л,с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9E6E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</w:tr>
      <w:tr w:rsidR="00B5566F" w:rsidRPr="00FC4729" w14:paraId="58B7054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3FE1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Пила двуручная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E70" w14:textId="66C146C0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2-х</w:t>
            </w:r>
          </w:p>
        </w:tc>
      </w:tr>
      <w:tr w:rsidR="00B5566F" w:rsidRPr="00FC4729" w14:paraId="2615834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D0B5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Разветвление РТ-80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9908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0598908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19CF" w14:textId="77777777" w:rsidR="00B5566F" w:rsidRPr="00FC4729" w:rsidRDefault="00B5566F" w:rsidP="00B5566F">
            <w:pPr>
              <w:pStyle w:val="Default"/>
              <w:rPr>
                <w:b/>
                <w:sz w:val="20"/>
                <w:szCs w:val="20"/>
              </w:rPr>
            </w:pPr>
            <w:r w:rsidRPr="00FC4729">
              <w:rPr>
                <w:b/>
                <w:sz w:val="20"/>
                <w:szCs w:val="20"/>
              </w:rPr>
              <w:t>Опрыскиватель ранцевый лесной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97E8" w14:textId="66C7CFCC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4-х</w:t>
            </w:r>
          </w:p>
        </w:tc>
      </w:tr>
      <w:tr w:rsidR="00B5566F" w:rsidRPr="00FC4729" w14:paraId="3C853C7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9078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Производительность, л/мин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6583" w14:textId="56E253BB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 2,25</w:t>
            </w:r>
          </w:p>
        </w:tc>
      </w:tr>
      <w:tr w:rsidR="00B5566F" w:rsidRPr="00FC4729" w14:paraId="31D2A2F3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7F09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lastRenderedPageBreak/>
              <w:t>Емкость мешка, л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A430" w14:textId="7381D55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18</w:t>
            </w:r>
          </w:p>
        </w:tc>
      </w:tr>
      <w:tr w:rsidR="00B5566F" w:rsidRPr="00FC4729" w14:paraId="2D2859FC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2A13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Габаритные размеры</w:t>
            </w:r>
          </w:p>
          <w:p w14:paraId="048CE17D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Д*ш*в, мм</w:t>
            </w:r>
          </w:p>
          <w:p w14:paraId="2BB32FEF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AE28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более 520/360/160</w:t>
            </w:r>
          </w:p>
          <w:p w14:paraId="5D1FEF33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66F" w:rsidRPr="00FC4729" w14:paraId="7B4F87BA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49C2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Конструктивная масса в сборе, кг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5B83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более 2,5</w:t>
            </w:r>
          </w:p>
        </w:tc>
      </w:tr>
      <w:tr w:rsidR="00B5566F" w:rsidRPr="00FC4729" w14:paraId="288D962B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5831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Срок службы , лет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1C9D" w14:textId="4531B5F3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2,5</w:t>
            </w:r>
          </w:p>
        </w:tc>
      </w:tr>
      <w:tr w:rsidR="00B5566F" w:rsidRPr="00FC4729" w14:paraId="75E6E80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D51E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Ёмкость эластичная из прорезиненной ткани водонепроницаемая. В верхней части ёмкости имеется крышка, горловина с фиксаторами. Количество фиксаторов на горловине, шт.</w:t>
            </w:r>
          </w:p>
          <w:p w14:paraId="717AC353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8DB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2</w:t>
            </w:r>
          </w:p>
          <w:p w14:paraId="728BBD37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</w:p>
        </w:tc>
      </w:tr>
      <w:tr w:rsidR="00B5566F" w:rsidRPr="00FC4729" w14:paraId="5DF4D6A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9D66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Объем крышки, мл.</w:t>
            </w:r>
          </w:p>
          <w:p w14:paraId="6C03406C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6AB8" w14:textId="1F1DF516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300</w:t>
            </w:r>
          </w:p>
        </w:tc>
      </w:tr>
      <w:tr w:rsidR="00B5566F" w:rsidRPr="00FC4729" w14:paraId="7A9295C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0BEE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Гидропульт присоединяется к ёмкости при помощи резиновой гибкой трубки (шланга), имеет две ручки (большая и малая) с упорами и рифлением из полипропилена красного цвета для снижения нагрузки на руки пожарного.</w:t>
            </w:r>
          </w:p>
          <w:p w14:paraId="27058720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Большая ручка одевается на шток гидропульта диаметром по упору,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8C0D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46</w:t>
            </w:r>
          </w:p>
        </w:tc>
      </w:tr>
      <w:tr w:rsidR="00B5566F" w:rsidRPr="00FC4729" w14:paraId="33D47901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4364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Малая ручка одевается на гильзу гидропульта.  диаметром по упору, мм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1C88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не менее 38</w:t>
            </w:r>
          </w:p>
        </w:tc>
      </w:tr>
      <w:tr w:rsidR="00B5566F" w:rsidRPr="00FC4729" w14:paraId="63DC92EF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B809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Клапан гидропульта лепесткового типа изготовлен из пластиката, исключает самопроизвольное вытекание воды из гидропульта в опущенном состоянии. Гидропульт штуцер и гайка из полипропилена.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452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наличие</w:t>
            </w:r>
          </w:p>
        </w:tc>
      </w:tr>
      <w:tr w:rsidR="00B5566F" w:rsidRPr="00FC4729" w14:paraId="7A740858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8D5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Рукав пожарный напорный Ø-51 мм длиной,м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439F" w14:textId="3E6E53FE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20 м с головками ГР-50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–не менее 2-х </w:t>
            </w:r>
          </w:p>
        </w:tc>
      </w:tr>
      <w:tr w:rsidR="00B5566F" w:rsidRPr="00FC4729" w14:paraId="4CCA60E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CC0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Рукав всасывающий В-1-125У длиной , 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6DF" w14:textId="65DAEAAC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2 м с головками ГР-125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2-х</w:t>
            </w:r>
          </w:p>
        </w:tc>
      </w:tr>
      <w:tr w:rsidR="00B5566F" w:rsidRPr="00FC4729" w14:paraId="300EBE4F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7B2B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Рукав пожарный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F3A4" w14:textId="1930F72B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напорный Ø-77 мм длиной не менее 20 м с головками ГР-80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2-х</w:t>
            </w:r>
          </w:p>
        </w:tc>
      </w:tr>
      <w:tr w:rsidR="00B5566F" w:rsidRPr="00FC4729" w14:paraId="47EC0FB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B475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Сетка всасывающая СВ-125 с канатом длиной, м.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B3C2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не менее 12</w:t>
            </w:r>
          </w:p>
        </w:tc>
      </w:tr>
      <w:tr w:rsidR="00B5566F" w:rsidRPr="00FC4729" w14:paraId="68306F45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D4D0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Ствол РСК-50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0415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0434585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B197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Ствол РСКЗ-70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BF01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5A2216B6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E37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Топор А-2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3BA6" w14:textId="46476D3E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4-х</w:t>
            </w:r>
          </w:p>
        </w:tc>
      </w:tr>
      <w:tr w:rsidR="00B5566F" w:rsidRPr="00FC4729" w14:paraId="2F14ED47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DF71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Аптечка медицинская автомобильная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D422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B5566F" w:rsidRPr="00FC4729" w14:paraId="7754C280" w14:textId="77777777" w:rsidTr="005D722A">
        <w:trPr>
          <w:trHeight w:val="60"/>
        </w:trPr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0A6D" w14:textId="77777777" w:rsidR="00B5566F" w:rsidRPr="00FC4729" w:rsidRDefault="00B5566F" w:rsidP="00B5566F">
            <w:pPr>
              <w:pStyle w:val="Default"/>
              <w:rPr>
                <w:sz w:val="20"/>
                <w:szCs w:val="20"/>
              </w:rPr>
            </w:pPr>
            <w:r w:rsidRPr="00FC4729">
              <w:rPr>
                <w:sz w:val="20"/>
                <w:szCs w:val="20"/>
              </w:rPr>
              <w:t>Фонарь осветительный специальный ФОС-3 с зарядным устройством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E6CA" w14:textId="77777777" w:rsidR="00B5566F" w:rsidRPr="00FC4729" w:rsidRDefault="00B5566F" w:rsidP="00B5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729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</w:tbl>
    <w:p w14:paraId="75D5C14F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Транспортное средство соответствует требованиям качества, безопасности жизни и здоровья,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Федерации, в том числе о техническом регулировании.</w:t>
      </w:r>
    </w:p>
    <w:p w14:paraId="2465F088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 Поставляемый товар должен являться новым (ранее не находившимся в использовании у поставщика и (или) у третьих лиц), не должен находиться в залоге, под арестом или под иным обременением. (не допускается поставка выставочных образцов, а также оборудования, собранного из восстановленных узлов и агрегатов).</w:t>
      </w:r>
    </w:p>
    <w:p w14:paraId="75C95C8E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 Шасси без пробега (допускается технологический пробег, связанный с проведением предъявительских приёмо-сдаточных испытаний и погрузкой, разгрузкой транспортного средства).</w:t>
      </w:r>
    </w:p>
    <w:p w14:paraId="48F0BAE8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 Поставляемый товар должен быть освобожден от тары и полностью подготовлен к эксплуатации, представитель поставщика обязан продемонстрировать его работоспособность.</w:t>
      </w:r>
    </w:p>
    <w:p w14:paraId="563F31EB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lastRenderedPageBreak/>
        <w:t>- Поставляемый товар должен соответствовать обязательным требованиям к его качеству, предусмотренными действующими требованиями государственных стандартов, ГОСТов и технических условий для данного типа товара.</w:t>
      </w:r>
    </w:p>
    <w:p w14:paraId="516AE3D4" w14:textId="605C15D1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-Поставщик обязуется предоставить полный комплект технической документации на русском языке, руководство по эксплуатации и обслуживанию, сервисную книжку с гарантийны</w:t>
      </w:r>
      <w:r w:rsidR="00BF3F21" w:rsidRPr="00FC4729">
        <w:rPr>
          <w:rFonts w:ascii="Times New Roman" w:hAnsi="Times New Roman" w:cs="Times New Roman"/>
          <w:sz w:val="20"/>
          <w:szCs w:val="20"/>
        </w:rPr>
        <w:t>м талоном.</w:t>
      </w:r>
    </w:p>
    <w:p w14:paraId="0CB32598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-Поставщик обязан поставить транспортные средства, провести их предпродажную подготовку (полный пакет услуг) и передать их Заказчику в сроки, установленные в договоре.</w:t>
      </w:r>
    </w:p>
    <w:p w14:paraId="4FB5E912" w14:textId="43A83B7C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 Товар должен отвечать требованиям безопасности жизни и здоровья, а также иным требованиям сертификации, безопасности (санитарным нормам и правилам, госу</w:t>
      </w:r>
      <w:r w:rsidR="00BF3F21" w:rsidRPr="00FC4729">
        <w:rPr>
          <w:rFonts w:ascii="Times New Roman" w:hAnsi="Times New Roman" w:cs="Times New Roman"/>
          <w:sz w:val="20"/>
          <w:szCs w:val="20"/>
        </w:rPr>
        <w:t xml:space="preserve">дарственным стандартам и т.п.), установленным законодательством Российской Федерации, в том числе о техническом </w:t>
      </w:r>
      <w:r w:rsidR="009E24AC" w:rsidRPr="00FC4729">
        <w:rPr>
          <w:rFonts w:ascii="Times New Roman" w:hAnsi="Times New Roman" w:cs="Times New Roman"/>
          <w:sz w:val="20"/>
          <w:szCs w:val="20"/>
        </w:rPr>
        <w:t>регулировании, лицензирования</w:t>
      </w:r>
      <w:r w:rsidRPr="00FC4729">
        <w:rPr>
          <w:rFonts w:ascii="Times New Roman" w:hAnsi="Times New Roman" w:cs="Times New Roman"/>
          <w:sz w:val="20"/>
          <w:szCs w:val="20"/>
        </w:rPr>
        <w:t>, действующим на территории Российской Федерации. Товар должен быть безопасен при его применении по назначению.</w:t>
      </w:r>
    </w:p>
    <w:p w14:paraId="10BB41DE" w14:textId="77AC766C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-Гарантии на транспортное средство (ср</w:t>
      </w:r>
      <w:r w:rsidR="00BF3F21" w:rsidRPr="00FC4729">
        <w:rPr>
          <w:rFonts w:ascii="Times New Roman" w:hAnsi="Times New Roman" w:cs="Times New Roman"/>
          <w:sz w:val="20"/>
          <w:szCs w:val="20"/>
        </w:rPr>
        <w:t xml:space="preserve">ок действия гарантии): </w:t>
      </w:r>
      <w:r w:rsidR="007840AF" w:rsidRPr="00FC4729">
        <w:rPr>
          <w:rFonts w:ascii="Times New Roman" w:hAnsi="Times New Roman" w:cs="Times New Roman"/>
          <w:sz w:val="20"/>
          <w:szCs w:val="20"/>
        </w:rPr>
        <w:t xml:space="preserve"> не менее </w:t>
      </w:r>
      <w:r w:rsidR="00BF3F21" w:rsidRPr="00FC4729">
        <w:rPr>
          <w:rFonts w:ascii="Times New Roman" w:hAnsi="Times New Roman" w:cs="Times New Roman"/>
          <w:sz w:val="20"/>
          <w:szCs w:val="20"/>
        </w:rPr>
        <w:t>12 месяцев</w:t>
      </w:r>
    </w:p>
    <w:p w14:paraId="7ADA8B75" w14:textId="77777777" w:rsidR="00D730AF" w:rsidRPr="00FC4729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-Техническое обслуживание Товара в течение гарантийного срока производится по правилам завода-изготовителя Товара на станции технического обслуживания официального дилера, уполномоченного на проведение соответствующих работ в г. Иркутск</w:t>
      </w:r>
    </w:p>
    <w:p w14:paraId="2D24EEFB" w14:textId="74DB7E6E" w:rsidR="00D730AF" w:rsidRPr="00C41D7C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C41D7C">
        <w:rPr>
          <w:rFonts w:ascii="Times New Roman" w:hAnsi="Times New Roman" w:cs="Times New Roman"/>
          <w:sz w:val="20"/>
          <w:szCs w:val="20"/>
        </w:rPr>
        <w:t>Срок</w:t>
      </w:r>
      <w:r w:rsidR="00BF3F21" w:rsidRPr="00C41D7C">
        <w:rPr>
          <w:rFonts w:ascii="Times New Roman" w:hAnsi="Times New Roman" w:cs="Times New Roman"/>
          <w:sz w:val="20"/>
          <w:szCs w:val="20"/>
        </w:rPr>
        <w:t xml:space="preserve"> </w:t>
      </w:r>
      <w:r w:rsidR="00CC1FE3" w:rsidRPr="00C41D7C">
        <w:rPr>
          <w:rFonts w:ascii="Times New Roman" w:hAnsi="Times New Roman" w:cs="Times New Roman"/>
          <w:sz w:val="20"/>
          <w:szCs w:val="20"/>
        </w:rPr>
        <w:t xml:space="preserve">поставки Транспортных </w:t>
      </w:r>
      <w:r w:rsidR="009E24AC" w:rsidRPr="00C41D7C">
        <w:rPr>
          <w:rFonts w:ascii="Times New Roman" w:hAnsi="Times New Roman" w:cs="Times New Roman"/>
          <w:sz w:val="20"/>
          <w:szCs w:val="20"/>
        </w:rPr>
        <w:t>средств 60</w:t>
      </w:r>
      <w:r w:rsidRPr="00C41D7C">
        <w:rPr>
          <w:rFonts w:ascii="Times New Roman" w:hAnsi="Times New Roman" w:cs="Times New Roman"/>
          <w:sz w:val="20"/>
          <w:szCs w:val="20"/>
        </w:rPr>
        <w:t xml:space="preserve"> дней</w:t>
      </w:r>
      <w:r w:rsidR="009A3D53" w:rsidRPr="00C41D7C">
        <w:rPr>
          <w:rFonts w:ascii="Times New Roman" w:hAnsi="Times New Roman" w:cs="Times New Roman"/>
          <w:sz w:val="20"/>
          <w:szCs w:val="20"/>
        </w:rPr>
        <w:t xml:space="preserve"> с момента заключения договора</w:t>
      </w:r>
    </w:p>
    <w:p w14:paraId="4ACE49E0" w14:textId="4FBA4370" w:rsidR="005D722A" w:rsidRPr="00C41D7C" w:rsidRDefault="00D730AF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  <w:r w:rsidRPr="00C41D7C">
        <w:rPr>
          <w:rFonts w:ascii="Times New Roman" w:hAnsi="Times New Roman" w:cs="Times New Roman"/>
          <w:sz w:val="20"/>
          <w:szCs w:val="20"/>
        </w:rPr>
        <w:t>-Адрес поставки                       664019,</w:t>
      </w:r>
      <w:r w:rsidR="009E24AC" w:rsidRPr="00C41D7C">
        <w:rPr>
          <w:rFonts w:ascii="Times New Roman" w:hAnsi="Times New Roman" w:cs="Times New Roman"/>
          <w:sz w:val="20"/>
          <w:szCs w:val="20"/>
        </w:rPr>
        <w:t xml:space="preserve"> Иркутская область, </w:t>
      </w:r>
      <w:r w:rsidRPr="00C41D7C">
        <w:rPr>
          <w:rFonts w:ascii="Times New Roman" w:hAnsi="Times New Roman" w:cs="Times New Roman"/>
          <w:sz w:val="20"/>
          <w:szCs w:val="20"/>
        </w:rPr>
        <w:t>г. Иркутск, ул. Братская, 9</w:t>
      </w:r>
    </w:p>
    <w:p w14:paraId="05D50239" w14:textId="77777777" w:rsidR="00C41D7C" w:rsidRPr="00C41D7C" w:rsidRDefault="00C41D7C" w:rsidP="00C41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0"/>
          <w:szCs w:val="20"/>
          <w:highlight w:val="white"/>
          <w:lang w:eastAsia="ar-SA"/>
        </w:rPr>
      </w:pPr>
      <w:r w:rsidRPr="00C41D7C">
        <w:rPr>
          <w:rFonts w:ascii="Times New Roman" w:eastAsia="Times New Roman" w:hAnsi="Times New Roman" w:cs="Calibri"/>
          <w:b/>
          <w:sz w:val="20"/>
          <w:szCs w:val="20"/>
          <w:highlight w:val="white"/>
          <w:lang w:eastAsia="ar-SA"/>
        </w:rPr>
        <w:t xml:space="preserve">Дополнительное требование: </w:t>
      </w:r>
    </w:p>
    <w:p w14:paraId="57C2FF86" w14:textId="77777777" w:rsidR="00C41D7C" w:rsidRPr="00C41D7C" w:rsidRDefault="00C41D7C" w:rsidP="00C41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 w:rsidRPr="00C41D7C">
        <w:rPr>
          <w:rFonts w:ascii="Times New Roman" w:eastAsia="Times New Roman" w:hAnsi="Times New Roman"/>
          <w:sz w:val="20"/>
          <w:szCs w:val="20"/>
          <w:highlight w:val="white"/>
          <w:lang w:eastAsia="zh-CN"/>
        </w:rPr>
        <w:t xml:space="preserve">На левую и правую сторону технику нанесены наклейки с наименованием национального проекта: </w:t>
      </w:r>
    </w:p>
    <w:p w14:paraId="6ED1A812" w14:textId="77777777" w:rsidR="00C41D7C" w:rsidRPr="00C41D7C" w:rsidRDefault="00C41D7C" w:rsidP="00C41D7C">
      <w:pPr>
        <w:spacing w:after="0" w:line="240" w:lineRule="auto"/>
        <w:ind w:left="426" w:firstLine="283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  <w:r w:rsidRPr="00C41D7C">
        <w:rPr>
          <w:rFonts w:ascii="Times New Roman" w:hAnsi="Times New Roman"/>
          <w:sz w:val="20"/>
          <w:szCs w:val="20"/>
          <w:highlight w:val="white"/>
          <w:lang w:eastAsia="ar-SA"/>
        </w:rPr>
        <w:t>Пленка самоклеющаяся, разрешение 1440 dpi.</w:t>
      </w:r>
    </w:p>
    <w:p w14:paraId="7C29A60F" w14:textId="77777777" w:rsidR="00C41D7C" w:rsidRPr="00C41D7C" w:rsidRDefault="00C41D7C" w:rsidP="00C41D7C">
      <w:pPr>
        <w:spacing w:after="0" w:line="240" w:lineRule="auto"/>
        <w:ind w:left="426" w:firstLine="283"/>
        <w:rPr>
          <w:rFonts w:ascii="Times New Roman" w:hAnsi="Times New Roman"/>
          <w:sz w:val="20"/>
          <w:szCs w:val="20"/>
          <w:highlight w:val="white"/>
          <w:lang w:eastAsia="ar-SA"/>
        </w:rPr>
      </w:pPr>
      <w:r w:rsidRPr="00C41D7C">
        <w:rPr>
          <w:rFonts w:ascii="Times New Roman" w:hAnsi="Times New Roman"/>
          <w:sz w:val="20"/>
          <w:szCs w:val="20"/>
          <w:highlight w:val="white"/>
          <w:lang w:eastAsia="ar-SA"/>
        </w:rPr>
        <w:t xml:space="preserve"> Макет: </w:t>
      </w:r>
    </w:p>
    <w:p w14:paraId="64D48076" w14:textId="77777777" w:rsidR="00C41D7C" w:rsidRPr="00C41D7C" w:rsidRDefault="00C41D7C" w:rsidP="00C41D7C">
      <w:pPr>
        <w:spacing w:after="0" w:line="240" w:lineRule="auto"/>
        <w:ind w:left="426" w:firstLine="283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</w:p>
    <w:p w14:paraId="4751282D" w14:textId="77777777" w:rsidR="00C41D7C" w:rsidRPr="00C41D7C" w:rsidRDefault="00C41D7C" w:rsidP="00C41D7C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</w:p>
    <w:p w14:paraId="0F7F231D" w14:textId="77777777" w:rsidR="00C41D7C" w:rsidRPr="00C41D7C" w:rsidRDefault="00C41D7C" w:rsidP="00C41D7C">
      <w:pPr>
        <w:jc w:val="center"/>
        <w:rPr>
          <w:sz w:val="20"/>
          <w:szCs w:val="20"/>
        </w:rPr>
      </w:pPr>
      <w:r w:rsidRPr="00C41D7C">
        <w:rPr>
          <w:noProof/>
          <w:sz w:val="20"/>
          <w:szCs w:val="20"/>
          <w:lang w:eastAsia="ru-RU"/>
        </w:rPr>
        <w:drawing>
          <wp:inline distT="0" distB="0" distL="0" distR="0" wp14:anchorId="327D72F5" wp14:editId="11AFF959">
            <wp:extent cx="2428875" cy="1943100"/>
            <wp:effectExtent l="0" t="0" r="0" b="0"/>
            <wp:docPr id="8" name="Рисунок 8" descr="основной_логотип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сновной_логотип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2BE11" w14:textId="77777777" w:rsidR="00C41D7C" w:rsidRPr="00C41D7C" w:rsidRDefault="00C41D7C" w:rsidP="00C41D7C">
      <w:pPr>
        <w:jc w:val="center"/>
        <w:rPr>
          <w:sz w:val="20"/>
          <w:szCs w:val="20"/>
        </w:rPr>
      </w:pPr>
    </w:p>
    <w:p w14:paraId="1BF2644D" w14:textId="77777777" w:rsidR="00C41D7C" w:rsidRPr="00C41D7C" w:rsidRDefault="00C41D7C" w:rsidP="00C41D7C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highlight w:val="white"/>
          <w:lang w:eastAsia="ar-SA"/>
        </w:rPr>
      </w:pPr>
    </w:p>
    <w:p w14:paraId="3CFE9472" w14:textId="77777777" w:rsidR="00C41D7C" w:rsidRPr="00C41D7C" w:rsidRDefault="00C41D7C" w:rsidP="00C41D7C">
      <w:pPr>
        <w:jc w:val="center"/>
        <w:rPr>
          <w:sz w:val="20"/>
          <w:szCs w:val="20"/>
        </w:rPr>
      </w:pPr>
    </w:p>
    <w:p w14:paraId="0D91B548" w14:textId="77777777" w:rsidR="00C41D7C" w:rsidRPr="00C41D7C" w:rsidRDefault="00C41D7C" w:rsidP="00C41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highlight w:val="white"/>
          <w:lang w:eastAsia="zh-CN"/>
        </w:rPr>
      </w:pPr>
      <w:r w:rsidRPr="00C41D7C">
        <w:rPr>
          <w:rFonts w:ascii="Times New Roman" w:eastAsia="Times New Roman" w:hAnsi="Times New Roman"/>
          <w:sz w:val="20"/>
          <w:szCs w:val="20"/>
          <w:highlight w:val="white"/>
          <w:lang w:eastAsia="zh-CN"/>
        </w:rPr>
        <w:t>На цветном фоне располагается логотип белого цвета, на белом фоне располагается логотип красного цвета.</w:t>
      </w:r>
    </w:p>
    <w:p w14:paraId="29E432CC" w14:textId="77777777" w:rsidR="00C41D7C" w:rsidRPr="00C41D7C" w:rsidRDefault="00C41D7C" w:rsidP="00C41D7C">
      <w:pPr>
        <w:tabs>
          <w:tab w:val="left" w:pos="3030"/>
        </w:tabs>
        <w:rPr>
          <w:sz w:val="20"/>
          <w:szCs w:val="20"/>
        </w:rPr>
      </w:pPr>
    </w:p>
    <w:p w14:paraId="5B953311" w14:textId="77777777" w:rsidR="00C41D7C" w:rsidRPr="00C41D7C" w:rsidRDefault="00C41D7C" w:rsidP="00D730AF">
      <w:pPr>
        <w:tabs>
          <w:tab w:val="left" w:pos="3030"/>
        </w:tabs>
        <w:rPr>
          <w:rFonts w:ascii="Times New Roman" w:hAnsi="Times New Roman" w:cs="Times New Roman"/>
          <w:sz w:val="20"/>
          <w:szCs w:val="20"/>
        </w:rPr>
      </w:pPr>
    </w:p>
    <w:sectPr w:rsidR="00C41D7C" w:rsidRPr="00C4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7B"/>
    <w:rsid w:val="00002454"/>
    <w:rsid w:val="0006397B"/>
    <w:rsid w:val="00114108"/>
    <w:rsid w:val="005D722A"/>
    <w:rsid w:val="00670EE6"/>
    <w:rsid w:val="00676E82"/>
    <w:rsid w:val="007840AF"/>
    <w:rsid w:val="00850027"/>
    <w:rsid w:val="009A3D53"/>
    <w:rsid w:val="009E24AC"/>
    <w:rsid w:val="00B5566F"/>
    <w:rsid w:val="00BF3F21"/>
    <w:rsid w:val="00C41D7C"/>
    <w:rsid w:val="00CC1FE3"/>
    <w:rsid w:val="00CD01F1"/>
    <w:rsid w:val="00D730AF"/>
    <w:rsid w:val="00FA3085"/>
    <w:rsid w:val="00F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6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D722A"/>
    <w:rPr>
      <w:b/>
      <w:bCs/>
    </w:rPr>
  </w:style>
  <w:style w:type="paragraph" w:styleId="a4">
    <w:name w:val="Normal (Web)"/>
    <w:aliases w:val="Обычный (веб)1,Обычный (Web)1,Знак3,Знак2,Обычный (Web)"/>
    <w:basedOn w:val="a"/>
    <w:link w:val="a5"/>
    <w:qFormat/>
    <w:rsid w:val="005D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1 Знак,Обычный (Web)1 Знак,Знак3 Знак,Знак2 Знак,Обычный (Web) Знак"/>
    <w:link w:val="a4"/>
    <w:locked/>
    <w:rsid w:val="005D7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5D72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qFormat/>
    <w:rsid w:val="005D722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67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D722A"/>
    <w:rPr>
      <w:b/>
      <w:bCs/>
    </w:rPr>
  </w:style>
  <w:style w:type="paragraph" w:styleId="a4">
    <w:name w:val="Normal (Web)"/>
    <w:aliases w:val="Обычный (веб)1,Обычный (Web)1,Знак3,Знак2,Обычный (Web)"/>
    <w:basedOn w:val="a"/>
    <w:link w:val="a5"/>
    <w:qFormat/>
    <w:rsid w:val="005D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1 Знак,Обычный (Web)1 Знак,Знак3 Знак,Знак2 Знак,Обычный (Web) Знак"/>
    <w:link w:val="a4"/>
    <w:locked/>
    <w:rsid w:val="005D7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5D72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qFormat/>
    <w:rsid w:val="005D722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67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Федотова</dc:creator>
  <cp:lastModifiedBy>Классен Анатолий Алексеевич</cp:lastModifiedBy>
  <cp:revision>11</cp:revision>
  <cp:lastPrinted>2025-01-14T15:38:00Z</cp:lastPrinted>
  <dcterms:created xsi:type="dcterms:W3CDTF">2026-01-26T06:48:00Z</dcterms:created>
  <dcterms:modified xsi:type="dcterms:W3CDTF">2026-03-03T05:53:00Z</dcterms:modified>
</cp:coreProperties>
</file>