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FD0FC" w14:textId="3794AE44" w:rsidR="005E0195" w:rsidRPr="00BA7632" w:rsidRDefault="005E0195" w:rsidP="00CE1CFA">
      <w:pPr>
        <w:jc w:val="center"/>
        <w:rPr>
          <w:b/>
          <w:bCs/>
          <w:sz w:val="22"/>
          <w:szCs w:val="22"/>
        </w:rPr>
      </w:pPr>
      <w:r w:rsidRPr="00BA7632">
        <w:rPr>
          <w:b/>
          <w:bCs/>
          <w:sz w:val="22"/>
          <w:szCs w:val="22"/>
        </w:rPr>
        <w:t>ТЕХНИЧЕСКОЕ ЗА</w:t>
      </w:r>
      <w:r w:rsidR="00BA53DB">
        <w:rPr>
          <w:b/>
          <w:bCs/>
          <w:sz w:val="22"/>
          <w:szCs w:val="22"/>
        </w:rPr>
        <w:t>Д</w:t>
      </w:r>
      <w:r w:rsidRPr="00BA7632">
        <w:rPr>
          <w:b/>
          <w:bCs/>
          <w:sz w:val="22"/>
          <w:szCs w:val="22"/>
        </w:rPr>
        <w:t>АНИЕ</w:t>
      </w:r>
    </w:p>
    <w:p w14:paraId="20513435" w14:textId="79B28652" w:rsidR="005E0195" w:rsidRPr="00BA7632" w:rsidRDefault="00CE1CFA" w:rsidP="00CF7B73">
      <w:pPr>
        <w:jc w:val="center"/>
        <w:rPr>
          <w:b/>
          <w:sz w:val="22"/>
          <w:szCs w:val="22"/>
        </w:rPr>
      </w:pPr>
      <w:r w:rsidRPr="00BA7632">
        <w:rPr>
          <w:b/>
          <w:sz w:val="22"/>
          <w:szCs w:val="22"/>
        </w:rPr>
        <w:t>на поставку продуктов п‍﻿​​⁠﻿​﻿﻿⁠​﻿‍‌⁠‍﻿‌​‍​⁠​​⁠​‌‌‍‌﻿⁠⁠﻿⁠⁠﻿‌‌﻿⁠‌‍‍итания</w:t>
      </w:r>
      <w:r w:rsidR="00607ACF" w:rsidRPr="00BA7632">
        <w:rPr>
          <w:b/>
          <w:sz w:val="22"/>
          <w:szCs w:val="22"/>
        </w:rPr>
        <w:t xml:space="preserve"> (</w:t>
      </w:r>
      <w:r w:rsidR="00CF7B73">
        <w:rPr>
          <w:b/>
          <w:sz w:val="22"/>
          <w:szCs w:val="22"/>
        </w:rPr>
        <w:t>сок</w:t>
      </w:r>
      <w:r w:rsidR="00607ACF" w:rsidRPr="00BA7632">
        <w:rPr>
          <w:b/>
          <w:sz w:val="22"/>
          <w:szCs w:val="22"/>
        </w:rPr>
        <w:t>)</w:t>
      </w:r>
    </w:p>
    <w:p w14:paraId="45DC33EA" w14:textId="77777777" w:rsidR="00CE1CFA" w:rsidRPr="00BA7632" w:rsidRDefault="00CE1CFA" w:rsidP="00CE1CFA">
      <w:pPr>
        <w:jc w:val="center"/>
        <w:rPr>
          <w:b/>
          <w:sz w:val="22"/>
          <w:szCs w:val="22"/>
        </w:rPr>
      </w:pPr>
    </w:p>
    <w:p w14:paraId="664C94DE" w14:textId="49325B9E" w:rsidR="003F03BE" w:rsidRDefault="003F03BE" w:rsidP="00BA53DB">
      <w:pPr>
        <w:pStyle w:val="a6"/>
        <w:numPr>
          <w:ilvl w:val="0"/>
          <w:numId w:val="1"/>
        </w:numPr>
        <w:ind w:left="0" w:right="-284" w:firstLine="0"/>
        <w:rPr>
          <w:b/>
          <w:sz w:val="22"/>
          <w:szCs w:val="22"/>
        </w:rPr>
      </w:pPr>
      <w:r w:rsidRPr="00BA7632">
        <w:rPr>
          <w:b/>
          <w:sz w:val="22"/>
          <w:szCs w:val="22"/>
        </w:rPr>
        <w:t>Объект закупки и характеристики товара:</w:t>
      </w:r>
    </w:p>
    <w:p w14:paraId="6B5D13EF" w14:textId="77777777" w:rsidR="00BA7632" w:rsidRPr="00BA53DB" w:rsidRDefault="00BA7632" w:rsidP="00BA53DB">
      <w:pPr>
        <w:ind w:right="-284"/>
        <w:jc w:val="both"/>
        <w:rPr>
          <w:i/>
          <w:iCs/>
          <w:color w:val="000000"/>
          <w:sz w:val="18"/>
          <w:szCs w:val="18"/>
        </w:rPr>
      </w:pPr>
      <w:bookmarkStart w:id="0" w:name="_Hlk222406553"/>
      <w:r w:rsidRPr="00BA53DB">
        <w:rPr>
          <w:i/>
          <w:iCs/>
          <w:color w:val="000000"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716"/>
        <w:gridCol w:w="1539"/>
        <w:gridCol w:w="3125"/>
        <w:gridCol w:w="1262"/>
        <w:gridCol w:w="1693"/>
        <w:gridCol w:w="1871"/>
      </w:tblGrid>
      <w:tr w:rsidR="00BA7632" w:rsidRPr="00BA53DB" w14:paraId="2D22962E" w14:textId="77777777" w:rsidTr="00BA53DB">
        <w:trPr>
          <w:trHeight w:val="345"/>
        </w:trPr>
        <w:tc>
          <w:tcPr>
            <w:tcW w:w="717" w:type="dxa"/>
            <w:vMerge w:val="restart"/>
            <w:hideMark/>
          </w:tcPr>
          <w:bookmarkEnd w:id="0"/>
          <w:p w14:paraId="5BE08FE1" w14:textId="52740D62" w:rsidR="00BA7632" w:rsidRPr="00BA53DB" w:rsidRDefault="00BA7632" w:rsidP="00BA53DB">
            <w:pPr>
              <w:pStyle w:val="a6"/>
              <w:ind w:left="37" w:right="-284"/>
              <w:jc w:val="center"/>
              <w:rPr>
                <w:b/>
                <w:bCs/>
                <w:sz w:val="22"/>
                <w:szCs w:val="22"/>
              </w:rPr>
            </w:pPr>
            <w:r w:rsidRPr="00BA53D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40" w:type="dxa"/>
            <w:vMerge w:val="restart"/>
            <w:hideMark/>
          </w:tcPr>
          <w:p w14:paraId="50FC91C4" w14:textId="77AC0307" w:rsidR="00BA7632" w:rsidRPr="00BA53DB" w:rsidRDefault="00BA53DB" w:rsidP="00BA53DB">
            <w:pPr>
              <w:pStyle w:val="a6"/>
              <w:ind w:left="37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130" w:type="dxa"/>
            <w:vMerge w:val="restart"/>
            <w:hideMark/>
          </w:tcPr>
          <w:p w14:paraId="0470DCAE" w14:textId="77777777" w:rsidR="00BA7632" w:rsidRPr="00BA53DB" w:rsidRDefault="00BA7632" w:rsidP="00BA53DB">
            <w:pPr>
              <w:pStyle w:val="a6"/>
              <w:ind w:left="37" w:right="-284"/>
              <w:jc w:val="center"/>
              <w:rPr>
                <w:b/>
                <w:bCs/>
                <w:sz w:val="22"/>
                <w:szCs w:val="22"/>
              </w:rPr>
            </w:pPr>
            <w:r w:rsidRPr="00BA53D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  <w:gridSpan w:val="3"/>
            <w:hideMark/>
          </w:tcPr>
          <w:p w14:paraId="78CEB5D5" w14:textId="77777777" w:rsidR="00BA7632" w:rsidRPr="00BA53DB" w:rsidRDefault="00BA7632" w:rsidP="00BA53DB">
            <w:pPr>
              <w:pStyle w:val="a6"/>
              <w:ind w:left="37" w:right="-284"/>
              <w:jc w:val="center"/>
              <w:rPr>
                <w:b/>
                <w:bCs/>
                <w:sz w:val="22"/>
                <w:szCs w:val="22"/>
              </w:rPr>
            </w:pPr>
            <w:r w:rsidRPr="00BA53DB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A7632" w:rsidRPr="00BA53DB" w14:paraId="3D3B589F" w14:textId="77777777" w:rsidTr="00BA53DB">
        <w:trPr>
          <w:trHeight w:val="345"/>
        </w:trPr>
        <w:tc>
          <w:tcPr>
            <w:tcW w:w="717" w:type="dxa"/>
            <w:vMerge/>
            <w:hideMark/>
          </w:tcPr>
          <w:p w14:paraId="22E82879" w14:textId="77777777" w:rsidR="00BA7632" w:rsidRPr="00BA53DB" w:rsidRDefault="00BA7632" w:rsidP="00BA53DB">
            <w:pPr>
              <w:pStyle w:val="a6"/>
              <w:ind w:left="37" w:right="-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vMerge/>
            <w:hideMark/>
          </w:tcPr>
          <w:p w14:paraId="3F65618E" w14:textId="77777777" w:rsidR="00BA7632" w:rsidRPr="00BA53DB" w:rsidRDefault="00BA7632" w:rsidP="00BA53DB">
            <w:pPr>
              <w:pStyle w:val="a6"/>
              <w:ind w:left="37" w:right="-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0" w:type="dxa"/>
            <w:vMerge/>
            <w:hideMark/>
          </w:tcPr>
          <w:p w14:paraId="2F5C55E2" w14:textId="77777777" w:rsidR="00BA7632" w:rsidRPr="00BA53DB" w:rsidRDefault="00BA7632" w:rsidP="00BA53DB">
            <w:pPr>
              <w:pStyle w:val="a6"/>
              <w:ind w:left="37" w:right="-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5" w:type="dxa"/>
            <w:hideMark/>
          </w:tcPr>
          <w:p w14:paraId="04579C04" w14:textId="77777777" w:rsidR="00BA7632" w:rsidRPr="00BA53DB" w:rsidRDefault="00BA7632" w:rsidP="00BA53DB">
            <w:pPr>
              <w:pStyle w:val="a6"/>
              <w:ind w:left="37" w:right="181"/>
              <w:jc w:val="center"/>
              <w:rPr>
                <w:b/>
                <w:bCs/>
                <w:sz w:val="22"/>
                <w:szCs w:val="22"/>
              </w:rPr>
            </w:pPr>
            <w:r w:rsidRPr="00BA53DB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693" w:type="dxa"/>
            <w:hideMark/>
          </w:tcPr>
          <w:p w14:paraId="300901EC" w14:textId="77777777" w:rsidR="00BA7632" w:rsidRPr="00BA53DB" w:rsidRDefault="00BA7632" w:rsidP="00BA53DB">
            <w:pPr>
              <w:pStyle w:val="a6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A53DB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71" w:type="dxa"/>
            <w:hideMark/>
          </w:tcPr>
          <w:p w14:paraId="649B849D" w14:textId="77777777" w:rsidR="00BA7632" w:rsidRPr="00BA53DB" w:rsidRDefault="00BA7632" w:rsidP="00BA53DB">
            <w:pPr>
              <w:pStyle w:val="a6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A53DB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BA53DB" w:rsidRPr="00BA53DB" w14:paraId="1CEE143C" w14:textId="77777777" w:rsidTr="00BA53DB">
        <w:trPr>
          <w:trHeight w:val="315"/>
        </w:trPr>
        <w:tc>
          <w:tcPr>
            <w:tcW w:w="717" w:type="dxa"/>
            <w:hideMark/>
          </w:tcPr>
          <w:p w14:paraId="28C3A095" w14:textId="77777777" w:rsidR="00BA53DB" w:rsidRPr="00BA53DB" w:rsidRDefault="00BA53DB" w:rsidP="00BA53DB">
            <w:pPr>
              <w:pStyle w:val="a6"/>
              <w:ind w:left="37" w:right="-284"/>
              <w:jc w:val="center"/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</w:tcPr>
          <w:p w14:paraId="73F43F47" w14:textId="244EC1E6" w:rsidR="00BA53DB" w:rsidRPr="00BA53DB" w:rsidRDefault="00BA53DB" w:rsidP="00BA53DB">
            <w:pPr>
              <w:pStyle w:val="a6"/>
              <w:ind w:left="37" w:right="-284"/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>10.32.19.110</w:t>
            </w:r>
          </w:p>
        </w:tc>
        <w:tc>
          <w:tcPr>
            <w:tcW w:w="3130" w:type="dxa"/>
          </w:tcPr>
          <w:p w14:paraId="7C2C8E1C" w14:textId="4C370668" w:rsidR="00BA53DB" w:rsidRPr="00BA53DB" w:rsidRDefault="00BA53DB" w:rsidP="00BA53DB">
            <w:pPr>
              <w:pStyle w:val="a6"/>
              <w:ind w:left="37" w:right="-284"/>
              <w:jc w:val="center"/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>Сок фруктовый</w:t>
            </w:r>
          </w:p>
        </w:tc>
        <w:tc>
          <w:tcPr>
            <w:tcW w:w="1255" w:type="dxa"/>
            <w:hideMark/>
          </w:tcPr>
          <w:p w14:paraId="5454CA2C" w14:textId="77777777" w:rsidR="00BA53DB" w:rsidRPr="00BA53DB" w:rsidRDefault="00BA53DB" w:rsidP="00BA53DB">
            <w:pPr>
              <w:pStyle w:val="a6"/>
              <w:ind w:left="37" w:right="-284"/>
              <w:rPr>
                <w:sz w:val="22"/>
                <w:szCs w:val="22"/>
              </w:rPr>
            </w:pPr>
          </w:p>
        </w:tc>
        <w:tc>
          <w:tcPr>
            <w:tcW w:w="1693" w:type="dxa"/>
            <w:hideMark/>
          </w:tcPr>
          <w:p w14:paraId="53DCD984" w14:textId="77777777" w:rsidR="00BA53DB" w:rsidRPr="00BA53DB" w:rsidRDefault="00BA53DB" w:rsidP="00BA53DB">
            <w:pPr>
              <w:pStyle w:val="a6"/>
              <w:ind w:left="37" w:right="-284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5A918D7E" w14:textId="65D5DEE9" w:rsidR="00BA53DB" w:rsidRPr="00BA53DB" w:rsidRDefault="00BA53DB" w:rsidP="00BA53DB">
            <w:pPr>
              <w:pStyle w:val="a6"/>
              <w:ind w:left="37" w:right="-284"/>
              <w:jc w:val="center"/>
              <w:rPr>
                <w:color w:val="00B050"/>
                <w:sz w:val="22"/>
                <w:szCs w:val="22"/>
              </w:rPr>
            </w:pPr>
            <w:r w:rsidRPr="00BA53DB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A53DB" w:rsidRPr="00BA53DB" w14:paraId="5DE9AD34" w14:textId="77777777" w:rsidTr="00BA53DB">
        <w:trPr>
          <w:trHeight w:val="315"/>
        </w:trPr>
        <w:tc>
          <w:tcPr>
            <w:tcW w:w="717" w:type="dxa"/>
            <w:hideMark/>
          </w:tcPr>
          <w:p w14:paraId="748B0621" w14:textId="77777777" w:rsidR="00BA53DB" w:rsidRPr="00BA53DB" w:rsidRDefault="00BA53DB" w:rsidP="00BA53DB">
            <w:pPr>
              <w:pStyle w:val="a6"/>
              <w:ind w:left="37" w:right="-284"/>
              <w:jc w:val="center"/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>2</w:t>
            </w:r>
          </w:p>
        </w:tc>
        <w:tc>
          <w:tcPr>
            <w:tcW w:w="1540" w:type="dxa"/>
          </w:tcPr>
          <w:p w14:paraId="14771302" w14:textId="7C71507E" w:rsidR="00BA53DB" w:rsidRPr="00BA53DB" w:rsidRDefault="00BA53DB" w:rsidP="00BA53DB">
            <w:pPr>
              <w:pStyle w:val="a6"/>
              <w:ind w:left="37" w:right="-284"/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>10.32.19.122</w:t>
            </w:r>
          </w:p>
        </w:tc>
        <w:tc>
          <w:tcPr>
            <w:tcW w:w="3130" w:type="dxa"/>
          </w:tcPr>
          <w:p w14:paraId="3720E04F" w14:textId="5D4D8658" w:rsidR="00BA53DB" w:rsidRPr="00BA53DB" w:rsidRDefault="00BA53DB" w:rsidP="00BA53DB">
            <w:pPr>
              <w:pStyle w:val="a6"/>
              <w:ind w:left="37" w:right="-284"/>
              <w:jc w:val="center"/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>Сок овощной</w:t>
            </w:r>
          </w:p>
        </w:tc>
        <w:tc>
          <w:tcPr>
            <w:tcW w:w="1255" w:type="dxa"/>
            <w:hideMark/>
          </w:tcPr>
          <w:p w14:paraId="034A1377" w14:textId="77777777" w:rsidR="00BA53DB" w:rsidRPr="00BA53DB" w:rsidRDefault="00BA53DB" w:rsidP="00BA53DB">
            <w:pPr>
              <w:pStyle w:val="a6"/>
              <w:ind w:left="37" w:right="-284"/>
              <w:rPr>
                <w:sz w:val="22"/>
                <w:szCs w:val="22"/>
              </w:rPr>
            </w:pPr>
          </w:p>
        </w:tc>
        <w:tc>
          <w:tcPr>
            <w:tcW w:w="1693" w:type="dxa"/>
            <w:hideMark/>
          </w:tcPr>
          <w:p w14:paraId="4BD96AC3" w14:textId="77777777" w:rsidR="00BA53DB" w:rsidRPr="00BA53DB" w:rsidRDefault="00BA53DB" w:rsidP="00BA53DB">
            <w:pPr>
              <w:pStyle w:val="a6"/>
              <w:ind w:left="37" w:right="-284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EE18CF6" w14:textId="58D58BE6" w:rsidR="00BA53DB" w:rsidRPr="00BA53DB" w:rsidRDefault="00BA53DB" w:rsidP="00BA53DB">
            <w:pPr>
              <w:pStyle w:val="a6"/>
              <w:ind w:left="37" w:right="-284"/>
              <w:jc w:val="center"/>
              <w:rPr>
                <w:color w:val="00B050"/>
                <w:sz w:val="22"/>
                <w:szCs w:val="22"/>
              </w:rPr>
            </w:pPr>
            <w:r w:rsidRPr="00BA53DB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236DB351" w14:textId="4284F129" w:rsidR="00BA53DB" w:rsidRPr="00BA53DB" w:rsidRDefault="00BA53DB" w:rsidP="00BA53DB">
      <w:pPr>
        <w:ind w:right="-284"/>
        <w:jc w:val="both"/>
        <w:rPr>
          <w:bCs/>
          <w:i/>
          <w:iCs/>
          <w:sz w:val="18"/>
          <w:szCs w:val="18"/>
        </w:rPr>
      </w:pPr>
      <w:r w:rsidRPr="00BA53DB">
        <w:rPr>
          <w:bCs/>
          <w:i/>
          <w:iCs/>
          <w:sz w:val="18"/>
          <w:szCs w:val="18"/>
        </w:rPr>
        <w:t>В случае наличия ссылок на недействующие или замененные ГОСТы, ОСТы, ТУ, СНиП – требования, установленные в отмененных нормативных документах, не применяются. Участникам закупки при выполнении поставки товаров необходимо руководствоваться ГОСТами, ОСТами, ТУ, СНиП, вступившими в силу взамен отмененных.</w:t>
      </w:r>
    </w:p>
    <w:tbl>
      <w:tblPr>
        <w:tblStyle w:val="a3"/>
        <w:tblW w:w="10194" w:type="dxa"/>
        <w:tblInd w:w="131" w:type="dxa"/>
        <w:tblLook w:val="04A0" w:firstRow="1" w:lastRow="0" w:firstColumn="1" w:lastColumn="0" w:noHBand="0" w:noVBand="1"/>
      </w:tblPr>
      <w:tblGrid>
        <w:gridCol w:w="669"/>
        <w:gridCol w:w="1714"/>
        <w:gridCol w:w="5569"/>
        <w:gridCol w:w="1311"/>
        <w:gridCol w:w="931"/>
      </w:tblGrid>
      <w:tr w:rsidR="00BA7632" w:rsidRPr="0056610A" w14:paraId="48ACEB87" w14:textId="77777777" w:rsidTr="00C014F0">
        <w:tc>
          <w:tcPr>
            <w:tcW w:w="669" w:type="dxa"/>
          </w:tcPr>
          <w:p w14:paraId="22F7EAA8" w14:textId="77777777" w:rsidR="003F03BE" w:rsidRPr="00BA53DB" w:rsidRDefault="003F03BE" w:rsidP="00CE1CF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53DB"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14" w:type="dxa"/>
          </w:tcPr>
          <w:p w14:paraId="1BF1F8FD" w14:textId="77777777" w:rsidR="003F03BE" w:rsidRPr="00BA53DB" w:rsidRDefault="003F03BE" w:rsidP="00CE1CF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53DB">
              <w:rPr>
                <w:rFonts w:eastAsia="Calibri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569" w:type="dxa"/>
          </w:tcPr>
          <w:p w14:paraId="2CE9C01A" w14:textId="77777777" w:rsidR="003F03BE" w:rsidRPr="00BA53DB" w:rsidRDefault="003F03BE" w:rsidP="00CE1CF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53DB">
              <w:rPr>
                <w:rFonts w:eastAsia="Calibri"/>
                <w:b/>
                <w:bCs/>
                <w:sz w:val="22"/>
                <w:szCs w:val="22"/>
              </w:rPr>
              <w:t>Характеристика</w:t>
            </w:r>
          </w:p>
        </w:tc>
        <w:tc>
          <w:tcPr>
            <w:tcW w:w="1311" w:type="dxa"/>
          </w:tcPr>
          <w:p w14:paraId="1E7B7625" w14:textId="77777777" w:rsidR="003F03BE" w:rsidRPr="00BA53DB" w:rsidRDefault="003F03BE" w:rsidP="00CE1CF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53DB">
              <w:rPr>
                <w:rFonts w:eastAsia="Calibri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931" w:type="dxa"/>
          </w:tcPr>
          <w:p w14:paraId="017034F9" w14:textId="77777777" w:rsidR="003F03BE" w:rsidRPr="00BA53DB" w:rsidRDefault="003F03BE" w:rsidP="00CE1CF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53DB">
              <w:rPr>
                <w:rFonts w:eastAsia="Calibri"/>
                <w:b/>
                <w:bCs/>
                <w:sz w:val="22"/>
                <w:szCs w:val="22"/>
              </w:rPr>
              <w:t>Кол-во</w:t>
            </w:r>
          </w:p>
        </w:tc>
      </w:tr>
      <w:tr w:rsidR="0056610A" w:rsidRPr="0056610A" w14:paraId="2C9E0759" w14:textId="77777777" w:rsidTr="00C014F0">
        <w:tc>
          <w:tcPr>
            <w:tcW w:w="669" w:type="dxa"/>
          </w:tcPr>
          <w:p w14:paraId="2CD4874B" w14:textId="77777777" w:rsidR="0056610A" w:rsidRPr="00BA53DB" w:rsidRDefault="0056610A" w:rsidP="00CE1CFA">
            <w:pPr>
              <w:jc w:val="center"/>
              <w:rPr>
                <w:rFonts w:eastAsia="Calibri"/>
                <w:sz w:val="22"/>
                <w:szCs w:val="22"/>
              </w:rPr>
            </w:pPr>
            <w:r w:rsidRPr="00BA53D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00BD" w14:textId="76490CB3" w:rsidR="0056610A" w:rsidRPr="00BA53DB" w:rsidRDefault="0056610A" w:rsidP="00BA53DB">
            <w:pPr>
              <w:jc w:val="center"/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>Сок</w:t>
            </w:r>
            <w:r w:rsidR="00BA53DB" w:rsidRPr="00BA53DB">
              <w:rPr>
                <w:sz w:val="22"/>
                <w:szCs w:val="22"/>
              </w:rPr>
              <w:t xml:space="preserve"> фруктовый</w:t>
            </w:r>
          </w:p>
        </w:tc>
        <w:tc>
          <w:tcPr>
            <w:tcW w:w="5569" w:type="dxa"/>
          </w:tcPr>
          <w:p w14:paraId="0E3CC9C6" w14:textId="6599D881" w:rsidR="0056610A" w:rsidRDefault="00C014F0" w:rsidP="00C53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Должен соответствовать </w:t>
            </w:r>
            <w:r w:rsidR="00BA53DB">
              <w:rPr>
                <w:sz w:val="22"/>
                <w:szCs w:val="22"/>
              </w:rPr>
              <w:t>требованиям</w:t>
            </w:r>
            <w:r w:rsidR="0056610A" w:rsidRPr="00BA53DB">
              <w:rPr>
                <w:sz w:val="22"/>
                <w:szCs w:val="22"/>
              </w:rPr>
              <w:t xml:space="preserve"> ГОСТ 32103-2013 Консервы. Продукция соковая. Соки фруктовые и фруктово-овощные восстановленные. Общие технические условия.</w:t>
            </w:r>
          </w:p>
          <w:p w14:paraId="059222FF" w14:textId="77777777" w:rsidR="00BA53DB" w:rsidRPr="00BA53DB" w:rsidRDefault="00BA53DB" w:rsidP="00BA53DB">
            <w:pPr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 xml:space="preserve">Фруктовый в ассортименте. </w:t>
            </w:r>
          </w:p>
          <w:p w14:paraId="4D04560E" w14:textId="52553C2B" w:rsidR="0056610A" w:rsidRPr="00BA53DB" w:rsidRDefault="0056610A" w:rsidP="00C53CC0">
            <w:pPr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 xml:space="preserve">Восстановленный фруктовый, осветленный или не осветленный. </w:t>
            </w:r>
          </w:p>
          <w:p w14:paraId="3A664468" w14:textId="77777777" w:rsidR="0056610A" w:rsidRPr="00BA53DB" w:rsidRDefault="0056610A" w:rsidP="00C53CC0">
            <w:pPr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 xml:space="preserve">Массовая доля сока не менее 100 %, без консервантов. </w:t>
            </w:r>
          </w:p>
          <w:p w14:paraId="76962510" w14:textId="11C54172" w:rsidR="00BA53DB" w:rsidRDefault="0056610A" w:rsidP="008F1267">
            <w:pPr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 xml:space="preserve">Потребительская упаковка: тетра пакет, </w:t>
            </w:r>
            <w:r w:rsidR="008F1267">
              <w:rPr>
                <w:sz w:val="22"/>
                <w:szCs w:val="22"/>
              </w:rPr>
              <w:t>и</w:t>
            </w:r>
            <w:r w:rsidR="008F1267" w:rsidRPr="008F1267">
              <w:rPr>
                <w:sz w:val="22"/>
                <w:szCs w:val="22"/>
              </w:rPr>
              <w:t>ли иная, предназначенная и соответствующая стандартам для данной продукции</w:t>
            </w:r>
          </w:p>
          <w:p w14:paraId="54C45137" w14:textId="4A1CF944" w:rsidR="0056610A" w:rsidRPr="00BA53DB" w:rsidRDefault="00BA53DB" w:rsidP="008F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6610A" w:rsidRPr="00BA53DB">
              <w:rPr>
                <w:sz w:val="22"/>
                <w:szCs w:val="22"/>
              </w:rPr>
              <w:t xml:space="preserve">ассой нетто не менее 1 литра и не более 1,5 литра. </w:t>
            </w:r>
          </w:p>
        </w:tc>
        <w:tc>
          <w:tcPr>
            <w:tcW w:w="1311" w:type="dxa"/>
          </w:tcPr>
          <w:p w14:paraId="0A6C7CE1" w14:textId="7CB110CF" w:rsidR="0056610A" w:rsidRPr="00BA53DB" w:rsidRDefault="0056610A" w:rsidP="00CE1CFA">
            <w:pPr>
              <w:jc w:val="center"/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>Литр; кубический дециметр</w:t>
            </w:r>
          </w:p>
        </w:tc>
        <w:tc>
          <w:tcPr>
            <w:tcW w:w="931" w:type="dxa"/>
          </w:tcPr>
          <w:p w14:paraId="7EFF8BAA" w14:textId="541E02C9" w:rsidR="0056610A" w:rsidRPr="00BA53DB" w:rsidRDefault="0056610A" w:rsidP="00CE1CFA">
            <w:pPr>
              <w:jc w:val="center"/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>4528,00</w:t>
            </w:r>
          </w:p>
        </w:tc>
      </w:tr>
      <w:tr w:rsidR="0056610A" w:rsidRPr="0056610A" w14:paraId="594C98D4" w14:textId="77777777" w:rsidTr="00C014F0">
        <w:tc>
          <w:tcPr>
            <w:tcW w:w="669" w:type="dxa"/>
          </w:tcPr>
          <w:p w14:paraId="458CAE49" w14:textId="77777777" w:rsidR="0056610A" w:rsidRPr="00BA53DB" w:rsidRDefault="0056610A" w:rsidP="00CE1CFA">
            <w:pPr>
              <w:jc w:val="center"/>
              <w:rPr>
                <w:rFonts w:eastAsia="Calibri"/>
                <w:sz w:val="22"/>
                <w:szCs w:val="22"/>
              </w:rPr>
            </w:pPr>
            <w:r w:rsidRPr="00BA53D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14" w:type="dxa"/>
            <w:shd w:val="clear" w:color="auto" w:fill="auto"/>
          </w:tcPr>
          <w:p w14:paraId="4106EEE7" w14:textId="5506948C" w:rsidR="0056610A" w:rsidRPr="00BA53DB" w:rsidRDefault="0056610A" w:rsidP="00BA53DB">
            <w:pPr>
              <w:jc w:val="center"/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>Сок</w:t>
            </w:r>
            <w:r w:rsidR="00C014F0">
              <w:rPr>
                <w:sz w:val="22"/>
                <w:szCs w:val="22"/>
              </w:rPr>
              <w:t xml:space="preserve"> овощной</w:t>
            </w:r>
          </w:p>
        </w:tc>
        <w:tc>
          <w:tcPr>
            <w:tcW w:w="5569" w:type="dxa"/>
          </w:tcPr>
          <w:p w14:paraId="193DCCF4" w14:textId="1CAE61C4" w:rsidR="0056610A" w:rsidRDefault="00C014F0" w:rsidP="00C53CC0">
            <w:pPr>
              <w:rPr>
                <w:sz w:val="22"/>
                <w:szCs w:val="22"/>
              </w:rPr>
            </w:pPr>
            <w:r w:rsidRPr="00C014F0">
              <w:rPr>
                <w:sz w:val="22"/>
                <w:szCs w:val="22"/>
              </w:rPr>
              <w:t>Должен соответствовать</w:t>
            </w:r>
            <w:r w:rsidR="00BA53DB">
              <w:rPr>
                <w:sz w:val="22"/>
                <w:szCs w:val="22"/>
              </w:rPr>
              <w:t xml:space="preserve"> требованиям</w:t>
            </w:r>
            <w:r w:rsidR="00BA53DB" w:rsidRPr="00BA53DB">
              <w:rPr>
                <w:sz w:val="22"/>
                <w:szCs w:val="22"/>
              </w:rPr>
              <w:t xml:space="preserve"> </w:t>
            </w:r>
            <w:r w:rsidR="0056610A" w:rsidRPr="00BA53DB">
              <w:rPr>
                <w:sz w:val="22"/>
                <w:szCs w:val="22"/>
              </w:rPr>
              <w:t>ГОСТ 32103-2013 Консервы. Продукция соковая. Соки фруктовые и фруктово-овощные восстановленные. Общие технические условия.</w:t>
            </w:r>
          </w:p>
          <w:p w14:paraId="5C05D6E9" w14:textId="6460D5E2" w:rsidR="00BA53DB" w:rsidRPr="00BA53DB" w:rsidRDefault="00BA53DB" w:rsidP="00C53CC0">
            <w:pPr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 xml:space="preserve">Овощной. Томатный, восстановленный. </w:t>
            </w:r>
          </w:p>
          <w:p w14:paraId="72EC6582" w14:textId="00620D54" w:rsidR="0056610A" w:rsidRPr="00BA53DB" w:rsidRDefault="0056610A" w:rsidP="00C53CC0">
            <w:pPr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>Массовая доля сока не менее 50 %, без консервантов.</w:t>
            </w:r>
          </w:p>
          <w:p w14:paraId="2336E03E" w14:textId="2BB238C9" w:rsidR="00BA53DB" w:rsidRDefault="0056610A" w:rsidP="008F1267">
            <w:pPr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 xml:space="preserve">Потребительская упаковка: тетра пакет, </w:t>
            </w:r>
            <w:r w:rsidR="008F1267" w:rsidRPr="008F1267">
              <w:rPr>
                <w:sz w:val="22"/>
                <w:szCs w:val="22"/>
              </w:rPr>
              <w:t>или иная, предназначенная и соответствующая стандартам для данной продукции</w:t>
            </w:r>
          </w:p>
          <w:p w14:paraId="4207D93A" w14:textId="0047EB43" w:rsidR="0056610A" w:rsidRPr="00BA53DB" w:rsidRDefault="00BA53DB" w:rsidP="008F1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6610A" w:rsidRPr="00BA53DB">
              <w:rPr>
                <w:sz w:val="22"/>
                <w:szCs w:val="22"/>
              </w:rPr>
              <w:t xml:space="preserve">ассой не менее 1 литра и не более 1,5 литра. </w:t>
            </w:r>
          </w:p>
        </w:tc>
        <w:tc>
          <w:tcPr>
            <w:tcW w:w="1311" w:type="dxa"/>
          </w:tcPr>
          <w:p w14:paraId="42256095" w14:textId="12C4A122" w:rsidR="0056610A" w:rsidRPr="00BA53DB" w:rsidRDefault="0056610A" w:rsidP="00CE1CFA">
            <w:pPr>
              <w:jc w:val="center"/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 xml:space="preserve">Литр; кубический дециметр </w:t>
            </w:r>
          </w:p>
        </w:tc>
        <w:tc>
          <w:tcPr>
            <w:tcW w:w="931" w:type="dxa"/>
          </w:tcPr>
          <w:p w14:paraId="2EF71E27" w14:textId="1E5DCDAF" w:rsidR="0056610A" w:rsidRPr="00BA53DB" w:rsidRDefault="0056610A" w:rsidP="00CE1CFA">
            <w:pPr>
              <w:jc w:val="center"/>
              <w:rPr>
                <w:sz w:val="22"/>
                <w:szCs w:val="22"/>
              </w:rPr>
            </w:pPr>
            <w:r w:rsidRPr="00BA53DB">
              <w:rPr>
                <w:sz w:val="22"/>
                <w:szCs w:val="22"/>
              </w:rPr>
              <w:t>400,00</w:t>
            </w:r>
          </w:p>
        </w:tc>
      </w:tr>
    </w:tbl>
    <w:p w14:paraId="1BFA64DD" w14:textId="77777777" w:rsidR="00C014F0" w:rsidRDefault="00C014F0" w:rsidP="00C014F0">
      <w:pPr>
        <w:pStyle w:val="a4"/>
        <w:ind w:right="-143"/>
        <w:jc w:val="both"/>
        <w:rPr>
          <w:rFonts w:ascii="Times New Roman" w:hAnsi="Times New Roman" w:cs="Times New Roman"/>
          <w:b/>
          <w:bCs/>
        </w:rPr>
      </w:pPr>
      <w:r w:rsidRPr="004C5A65">
        <w:rPr>
          <w:rFonts w:ascii="Times New Roman" w:hAnsi="Times New Roman" w:cs="Times New Roman"/>
          <w:b/>
          <w:bCs/>
        </w:rPr>
        <w:t>В случае наличия ссылок на недействующие или замененные ГОСТы, ОСТы, ТУ, СНиП – требования, установленные в отмененных нормативных документах, не применяются. Участникам закупки при выполнении поставки товаров  необходимо руководствоваться ГОСТами, ОСТами, ТУ, СНиП, вступившими в силу взамен отмененных.</w:t>
      </w:r>
    </w:p>
    <w:p w14:paraId="6FFC3D23" w14:textId="77777777" w:rsidR="00C014F0" w:rsidRDefault="00C014F0" w:rsidP="00C014F0">
      <w:pPr>
        <w:pStyle w:val="a4"/>
        <w:ind w:right="-143"/>
        <w:jc w:val="both"/>
        <w:rPr>
          <w:rFonts w:ascii="Times New Roman" w:hAnsi="Times New Roman" w:cs="Times New Roman"/>
          <w:b/>
          <w:bCs/>
        </w:rPr>
      </w:pPr>
    </w:p>
    <w:p w14:paraId="3AC2532A" w14:textId="77777777" w:rsidR="00C014F0" w:rsidRPr="00BA7632" w:rsidRDefault="00C014F0" w:rsidP="00C014F0">
      <w:pPr>
        <w:pStyle w:val="a4"/>
        <w:rPr>
          <w:rFonts w:ascii="Times New Roman" w:hAnsi="Times New Roman" w:cs="Times New Roman"/>
        </w:rPr>
      </w:pPr>
      <w:r w:rsidRPr="00BA7632">
        <w:rPr>
          <w:rFonts w:ascii="Times New Roman" w:hAnsi="Times New Roman" w:cs="Times New Roman"/>
          <w:b/>
          <w:bCs/>
        </w:rPr>
        <w:t>2. Место поставки:</w:t>
      </w:r>
      <w:r w:rsidRPr="00BA7632">
        <w:rPr>
          <w:rFonts w:ascii="Times New Roman" w:hAnsi="Times New Roman" w:cs="Times New Roman"/>
        </w:rPr>
        <w:t xml:space="preserve"> Поставка Товара осуществляется силами и средствами Поставщика по адресу: 665114, Россия, Иркутская область, Нижнеудинский р-н, п. Водопадный, ул. Молодежная, 1</w:t>
      </w:r>
    </w:p>
    <w:p w14:paraId="4BFD3804" w14:textId="77777777" w:rsidR="00C014F0" w:rsidRPr="00BA7632" w:rsidRDefault="00C014F0" w:rsidP="00C014F0">
      <w:pPr>
        <w:pStyle w:val="a4"/>
        <w:jc w:val="both"/>
        <w:rPr>
          <w:rFonts w:ascii="Times New Roman" w:hAnsi="Times New Roman" w:cs="Times New Roman"/>
          <w:bCs/>
          <w:u w:val="single"/>
        </w:rPr>
      </w:pPr>
      <w:r w:rsidRPr="00BA7632">
        <w:rPr>
          <w:rFonts w:ascii="Times New Roman" w:eastAsia="Times New Roman" w:hAnsi="Times New Roman" w:cs="Times New Roman"/>
          <w:b/>
        </w:rPr>
        <w:t>3. Срок поставки:</w:t>
      </w:r>
      <w:r w:rsidRPr="00BA7632">
        <w:rPr>
          <w:rFonts w:ascii="Times New Roman" w:eastAsia="Times New Roman" w:hAnsi="Times New Roman" w:cs="Times New Roman"/>
        </w:rPr>
        <w:t xml:space="preserve"> </w:t>
      </w:r>
      <w:r w:rsidRPr="005F1FF8">
        <w:rPr>
          <w:rFonts w:ascii="Times New Roman" w:hAnsi="Times New Roman" w:cs="Times New Roman"/>
          <w:bCs/>
        </w:rPr>
        <w:t>с момента заключения Договора до 21 декабря 2026 года, 1 раз в неделю (и по требованию Заказчика)</w:t>
      </w:r>
      <w:r w:rsidRPr="00BA7632">
        <w:rPr>
          <w:rFonts w:ascii="Times New Roman" w:hAnsi="Times New Roman" w:cs="Times New Roman"/>
          <w:bCs/>
        </w:rPr>
        <w:t>.</w:t>
      </w:r>
    </w:p>
    <w:p w14:paraId="4C5ACF6A" w14:textId="77777777" w:rsidR="00C014F0" w:rsidRPr="00BA7632" w:rsidRDefault="00C014F0" w:rsidP="00C014F0">
      <w:pPr>
        <w:pStyle w:val="a4"/>
        <w:jc w:val="both"/>
        <w:rPr>
          <w:rFonts w:ascii="Times New Roman" w:hAnsi="Times New Roman" w:cs="Times New Roman"/>
          <w:bCs/>
        </w:rPr>
      </w:pPr>
      <w:r w:rsidRPr="00BA7632">
        <w:rPr>
          <w:rFonts w:ascii="Times New Roman" w:hAnsi="Times New Roman" w:cs="Times New Roman"/>
          <w:bCs/>
        </w:rPr>
        <w:t>Заказчик формирует заявку в соответствии со своей потребностью в Товаре.</w:t>
      </w:r>
    </w:p>
    <w:p w14:paraId="52D3E6CE" w14:textId="77777777" w:rsidR="00C014F0" w:rsidRPr="00BA7632" w:rsidRDefault="00C014F0" w:rsidP="00C014F0">
      <w:pPr>
        <w:pStyle w:val="a4"/>
        <w:jc w:val="both"/>
        <w:rPr>
          <w:rFonts w:ascii="Times New Roman" w:hAnsi="Times New Roman" w:cs="Times New Roman"/>
          <w:bCs/>
        </w:rPr>
      </w:pPr>
      <w:r w:rsidRPr="00BA7632">
        <w:rPr>
          <w:rFonts w:ascii="Times New Roman" w:hAnsi="Times New Roman" w:cs="Times New Roman"/>
          <w:bCs/>
        </w:rPr>
        <w:t xml:space="preserve">Поставка Товара осуществляется Поставщиком в течение 2 (двух) календарных дней с момента передачи ему заявки. </w:t>
      </w:r>
    </w:p>
    <w:p w14:paraId="264A49C0" w14:textId="77777777" w:rsidR="00C014F0" w:rsidRPr="00BA7632" w:rsidRDefault="00C014F0" w:rsidP="00C014F0">
      <w:pPr>
        <w:widowControl w:val="0"/>
        <w:tabs>
          <w:tab w:val="left" w:pos="-426"/>
        </w:tabs>
        <w:jc w:val="both"/>
        <w:rPr>
          <w:sz w:val="22"/>
          <w:szCs w:val="22"/>
        </w:rPr>
      </w:pPr>
      <w:r w:rsidRPr="00BA7632">
        <w:rPr>
          <w:sz w:val="22"/>
          <w:szCs w:val="22"/>
        </w:rPr>
        <w:t>3.1.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p w14:paraId="0AFC0738" w14:textId="77777777" w:rsidR="00C014F0" w:rsidRPr="00BA7632" w:rsidRDefault="00C014F0" w:rsidP="00C014F0">
      <w:pPr>
        <w:widowControl w:val="0"/>
        <w:tabs>
          <w:tab w:val="left" w:pos="-426"/>
        </w:tabs>
        <w:jc w:val="both"/>
        <w:rPr>
          <w:sz w:val="22"/>
          <w:szCs w:val="22"/>
        </w:rPr>
      </w:pPr>
      <w:r w:rsidRPr="00BA7632">
        <w:rPr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0D0B254" w14:textId="16B795CC" w:rsidR="005E0195" w:rsidRPr="00BA7632" w:rsidRDefault="00BA53DB" w:rsidP="00BA53DB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BA53DB">
        <w:rPr>
          <w:rFonts w:ascii="Times New Roman" w:hAnsi="Times New Roman" w:cs="Times New Roman"/>
          <w:bCs/>
        </w:rPr>
        <w:lastRenderedPageBreak/>
        <w:t xml:space="preserve"> </w:t>
      </w:r>
      <w:r w:rsidR="005E0195" w:rsidRPr="00BA7632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15624C6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0CD74C2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6504EC2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Федеральным закон от 30.03.1999 № 52-ФЗ «О санитарно-эпидемиологическом благополучии населения»;</w:t>
      </w:r>
    </w:p>
    <w:p w14:paraId="08E36391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166F6BC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СанПиН 2.3.2.1078-01 «Гигиенические требования к безопасности и пищевой ценности пищевых продуктов»;</w:t>
      </w:r>
    </w:p>
    <w:p w14:paraId="4B854F75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44629DF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ТР ТС 021/2011 «О безопасности пищевой продукции»;</w:t>
      </w:r>
    </w:p>
    <w:p w14:paraId="22C13F35" w14:textId="308E27D0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ТР ТС 022/2011 «Пищевая продукция в части ее маркировки»;</w:t>
      </w:r>
    </w:p>
    <w:p w14:paraId="589A2EFA" w14:textId="25D95851" w:rsidR="002B6D13" w:rsidRPr="00BA7632" w:rsidRDefault="002B6D13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2B6D13">
        <w:rPr>
          <w:rFonts w:ascii="Times New Roman" w:eastAsia="Times New Roman" w:hAnsi="Times New Roman" w:cs="Times New Roman"/>
        </w:rPr>
        <w:t>-ТР ТС 023/2011 «Технический регламент на соковую продукцию из фруктов и овощей»;</w:t>
      </w:r>
    </w:p>
    <w:p w14:paraId="6AA29D02" w14:textId="628CE413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ТР ТС 005/2011 «О безопасности упаковки»;</w:t>
      </w:r>
    </w:p>
    <w:p w14:paraId="7B6E3DE0" w14:textId="77777777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A5E3583" w14:textId="77777777" w:rsidR="00C014F0" w:rsidRPr="00C014F0" w:rsidRDefault="00C014F0" w:rsidP="00C014F0">
      <w:pPr>
        <w:pStyle w:val="a4"/>
        <w:jc w:val="both"/>
        <w:rPr>
          <w:rFonts w:ascii="Times New Roman" w:eastAsia="Times New Roman" w:hAnsi="Times New Roman" w:cs="Times New Roman"/>
        </w:rPr>
      </w:pPr>
      <w:proofErr w:type="gramStart"/>
      <w:r w:rsidRPr="00C014F0">
        <w:rPr>
          <w:rFonts w:ascii="Times New Roman" w:eastAsia="Times New Roman" w:hAnsi="Times New Roman" w:cs="Times New Roman"/>
        </w:rPr>
        <w:t xml:space="preserve">Поставщик обязан предоставить ВСД (ветеринарные сертификаты, ветеринарные свидетельства, ветеринарные справки), характеризующие территориальное и видовое происхождение, ветеринарно-санитарное состояние сопровождаемого подконтрольного товара, эпизоотическое благополучие территорий его происхождения и позволяющие идентифицировать подконтрольный товар, включенные в Перечень подконтрольных товаров, подлежащих сопровождению ветеринарными сопроводительными документами, утвержденный приказом Минсельхоза России от 18 декабря 2015 г. № 648. </w:t>
      </w:r>
      <w:proofErr w:type="gramEnd"/>
    </w:p>
    <w:p w14:paraId="394A1B11" w14:textId="0B37EB1D" w:rsidR="00C014F0" w:rsidRDefault="00C014F0" w:rsidP="00C014F0">
      <w:pPr>
        <w:pStyle w:val="a4"/>
        <w:jc w:val="both"/>
        <w:rPr>
          <w:rFonts w:ascii="Times New Roman" w:eastAsia="Times New Roman" w:hAnsi="Times New Roman" w:cs="Times New Roman"/>
        </w:rPr>
      </w:pPr>
      <w:r w:rsidRPr="00C014F0">
        <w:rPr>
          <w:rFonts w:ascii="Times New Roman" w:eastAsia="Times New Roman" w:hAnsi="Times New Roman" w:cs="Times New Roman"/>
        </w:rPr>
        <w:t>Обязательная регистрация сопроводительных документов в автоматизированной информационной системе «Меркурий»</w:t>
      </w:r>
      <w:bookmarkStart w:id="1" w:name="_GoBack"/>
      <w:bookmarkEnd w:id="1"/>
    </w:p>
    <w:p w14:paraId="4AF32808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bookmarkStart w:id="2" w:name="_Hlk1388127"/>
      <w:r w:rsidRPr="00BA7632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6D539471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требования».</w:t>
      </w:r>
    </w:p>
    <w:p w14:paraId="3A72B594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i/>
        </w:rPr>
      </w:pPr>
      <w:r w:rsidRPr="00BA7632">
        <w:rPr>
          <w:rFonts w:ascii="Times New Roman" w:eastAsia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bookmarkEnd w:id="2"/>
    <w:p w14:paraId="5DACB26D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BA7632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товаров:</w:t>
      </w:r>
    </w:p>
    <w:p w14:paraId="4545DA43" w14:textId="5AA6F2FA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5.1. Поставляемый товар должен иметь годность (остаточный срок годности) не менее </w:t>
      </w:r>
      <w:r w:rsidR="00E96A0B">
        <w:rPr>
          <w:rFonts w:ascii="Times New Roman" w:eastAsia="Times New Roman" w:hAnsi="Times New Roman" w:cs="Times New Roman"/>
        </w:rPr>
        <w:t>70</w:t>
      </w:r>
      <w:r w:rsidR="000368D3" w:rsidRPr="000368D3">
        <w:rPr>
          <w:rFonts w:ascii="Times New Roman" w:eastAsia="Times New Roman" w:hAnsi="Times New Roman" w:cs="Times New Roman"/>
        </w:rPr>
        <w:t>%</w:t>
      </w:r>
      <w:r w:rsidRPr="00BA7632">
        <w:rPr>
          <w:rFonts w:ascii="Times New Roman" w:eastAsia="Times New Roman" w:hAnsi="Times New Roman" w:cs="Times New Roman"/>
        </w:rPr>
        <w:t xml:space="preserve"> от установленного предприятием изготовителем срока годности.</w:t>
      </w:r>
    </w:p>
    <w:p w14:paraId="23D30DF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2CA829B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5E016D04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BA7632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77C02444" w14:textId="77777777" w:rsidR="005E0195" w:rsidRPr="00BA7632" w:rsidRDefault="005E0195" w:rsidP="00CE1CFA">
      <w:pPr>
        <w:pStyle w:val="a4"/>
        <w:jc w:val="both"/>
        <w:rPr>
          <w:rFonts w:ascii="Times New Roman" w:hAnsi="Times New Roman" w:cs="Times New Roman"/>
          <w:bCs/>
        </w:rPr>
      </w:pPr>
      <w:r w:rsidRPr="00BA7632">
        <w:rPr>
          <w:rFonts w:ascii="Times New Roman" w:eastAsia="Times New Roman" w:hAnsi="Times New Roman" w:cs="Times New Roman"/>
        </w:rPr>
        <w:t>6.1.</w:t>
      </w:r>
      <w:r w:rsidRPr="00BA763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A7632">
        <w:rPr>
          <w:rFonts w:ascii="Times New Roman" w:eastAsia="Times New Roman" w:hAnsi="Times New Roman" w:cs="Times New Roman"/>
          <w:bCs/>
        </w:rPr>
        <w:t>Поставка Товара осуществляется партиями по наименованию и в количестве, указанном в заявках Заказчика.</w:t>
      </w:r>
      <w:r w:rsidRPr="00BA7632">
        <w:rPr>
          <w:rFonts w:ascii="Times New Roman" w:eastAsia="Times New Roman" w:hAnsi="Times New Roman" w:cs="Times New Roman"/>
        </w:rPr>
        <w:t xml:space="preserve"> </w:t>
      </w:r>
      <w:r w:rsidRPr="00BA7632">
        <w:rPr>
          <w:rFonts w:ascii="Times New Roman" w:hAnsi="Times New Roman" w:cs="Times New Roman"/>
        </w:rPr>
        <w:t>Заказчик направляет Поставщику заявку, в которой указывает количество товара</w:t>
      </w:r>
      <w:r w:rsidRPr="00BA7632">
        <w:rPr>
          <w:rFonts w:ascii="Times New Roman" w:hAnsi="Times New Roman" w:cs="Times New Roman"/>
          <w:bCs/>
        </w:rPr>
        <w:t xml:space="preserve">. Заявка может быть передана Заказчиком как в устной форме (по телефону), так и в письменной (нарочным, по электронной почте, по факсу). Доставка товара должна производиться в специально оборудованном транспорте (соответствующем санитарным нормам). </w:t>
      </w:r>
    </w:p>
    <w:p w14:paraId="213C4189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Cs/>
          <w:highlight w:val="yellow"/>
        </w:rPr>
      </w:pPr>
      <w:r w:rsidRPr="00BA7632">
        <w:rPr>
          <w:rFonts w:ascii="Times New Roman" w:eastAsia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</w:t>
      </w:r>
      <w:r w:rsidRPr="00BA7632">
        <w:rPr>
          <w:rFonts w:ascii="Times New Roman" w:hAnsi="Times New Roman" w:cs="Times New Roman"/>
        </w:rPr>
        <w:t>.</w:t>
      </w:r>
    </w:p>
    <w:p w14:paraId="1FAAEFED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BC311B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lastRenderedPageBreak/>
        <w:t xml:space="preserve">6.4. По факту поставки товара Поставщик и Заказчик подписывают </w:t>
      </w:r>
      <w:r w:rsidRPr="00BA7632">
        <w:rPr>
          <w:rFonts w:ascii="Times New Roman" w:hAnsi="Times New Roman" w:cs="Times New Roman"/>
        </w:rPr>
        <w:t xml:space="preserve">акт приемки-передачи товара, </w:t>
      </w:r>
      <w:r w:rsidRPr="00BA7632">
        <w:rPr>
          <w:rFonts w:ascii="Times New Roman" w:eastAsia="Times New Roman" w:hAnsi="Times New Roman" w:cs="Times New Roman"/>
        </w:rPr>
        <w:t>товарно-транспортные накладные или УПД.</w:t>
      </w:r>
    </w:p>
    <w:p w14:paraId="058A8ECB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F94ACFB" w14:textId="77777777" w:rsidR="003F03BE" w:rsidRPr="00BA7632" w:rsidRDefault="003F03BE" w:rsidP="00CE1CFA">
      <w:pPr>
        <w:pStyle w:val="a4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3F03BE" w:rsidRPr="00BA7632" w:rsidSect="00CE1C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C6FB5"/>
    <w:multiLevelType w:val="hybridMultilevel"/>
    <w:tmpl w:val="3014C9E6"/>
    <w:lvl w:ilvl="0" w:tplc="2F3C5B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BE"/>
    <w:rsid w:val="00002851"/>
    <w:rsid w:val="00024F19"/>
    <w:rsid w:val="000368D3"/>
    <w:rsid w:val="00037D92"/>
    <w:rsid w:val="00044BCB"/>
    <w:rsid w:val="0005225E"/>
    <w:rsid w:val="000541B7"/>
    <w:rsid w:val="00214D5D"/>
    <w:rsid w:val="0028270E"/>
    <w:rsid w:val="002A073F"/>
    <w:rsid w:val="002B6D13"/>
    <w:rsid w:val="002D05F3"/>
    <w:rsid w:val="002E0DBE"/>
    <w:rsid w:val="0037235B"/>
    <w:rsid w:val="003F03BE"/>
    <w:rsid w:val="0047350B"/>
    <w:rsid w:val="00476E59"/>
    <w:rsid w:val="004E2729"/>
    <w:rsid w:val="005055E2"/>
    <w:rsid w:val="00537687"/>
    <w:rsid w:val="0056610A"/>
    <w:rsid w:val="00572F21"/>
    <w:rsid w:val="005E0195"/>
    <w:rsid w:val="005E2B40"/>
    <w:rsid w:val="005F1FF8"/>
    <w:rsid w:val="00607ACF"/>
    <w:rsid w:val="006C252C"/>
    <w:rsid w:val="006E0D18"/>
    <w:rsid w:val="0077423B"/>
    <w:rsid w:val="007A2B39"/>
    <w:rsid w:val="007B2A1E"/>
    <w:rsid w:val="008726E0"/>
    <w:rsid w:val="008C0026"/>
    <w:rsid w:val="008F1267"/>
    <w:rsid w:val="00954093"/>
    <w:rsid w:val="00A439D8"/>
    <w:rsid w:val="00B231CA"/>
    <w:rsid w:val="00B65196"/>
    <w:rsid w:val="00B67BC4"/>
    <w:rsid w:val="00BA53DB"/>
    <w:rsid w:val="00BA7632"/>
    <w:rsid w:val="00BF3A6D"/>
    <w:rsid w:val="00C014F0"/>
    <w:rsid w:val="00C26FCD"/>
    <w:rsid w:val="00CA3EF6"/>
    <w:rsid w:val="00CD483D"/>
    <w:rsid w:val="00CE1CFA"/>
    <w:rsid w:val="00CF7B73"/>
    <w:rsid w:val="00D05A84"/>
    <w:rsid w:val="00E619A7"/>
    <w:rsid w:val="00E96A0B"/>
    <w:rsid w:val="00EE5B1D"/>
    <w:rsid w:val="00F450C0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6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3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брнадзор,Без интервала1"/>
    <w:link w:val="a5"/>
    <w:qFormat/>
    <w:rsid w:val="003F03B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List Paragraph"/>
    <w:basedOn w:val="a"/>
    <w:uiPriority w:val="34"/>
    <w:qFormat/>
    <w:rsid w:val="00CE1CFA"/>
    <w:pPr>
      <w:ind w:left="720"/>
      <w:contextualSpacing/>
    </w:pPr>
  </w:style>
  <w:style w:type="character" w:customStyle="1" w:styleId="a5">
    <w:name w:val="Без интервала Знак"/>
    <w:aliases w:val="Обрнадзор Знак,Без интервала1 Знак"/>
    <w:link w:val="a4"/>
    <w:locked/>
    <w:rsid w:val="005E2B40"/>
    <w:rPr>
      <w:rFonts w:ascii="Calibri" w:eastAsia="Arial" w:hAnsi="Calibri" w:cs="Calibri"/>
      <w:lang w:eastAsia="ar-SA"/>
    </w:rPr>
  </w:style>
  <w:style w:type="character" w:styleId="a7">
    <w:name w:val="Emphasis"/>
    <w:qFormat/>
    <w:rsid w:val="00B651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3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брнадзор,Без интервала1"/>
    <w:link w:val="a5"/>
    <w:qFormat/>
    <w:rsid w:val="003F03B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List Paragraph"/>
    <w:basedOn w:val="a"/>
    <w:uiPriority w:val="34"/>
    <w:qFormat/>
    <w:rsid w:val="00CE1CFA"/>
    <w:pPr>
      <w:ind w:left="720"/>
      <w:contextualSpacing/>
    </w:pPr>
  </w:style>
  <w:style w:type="character" w:customStyle="1" w:styleId="a5">
    <w:name w:val="Без интервала Знак"/>
    <w:aliases w:val="Обрнадзор Знак,Без интервала1 Знак"/>
    <w:link w:val="a4"/>
    <w:locked/>
    <w:rsid w:val="005E2B40"/>
    <w:rPr>
      <w:rFonts w:ascii="Calibri" w:eastAsia="Arial" w:hAnsi="Calibri" w:cs="Calibri"/>
      <w:lang w:eastAsia="ar-SA"/>
    </w:rPr>
  </w:style>
  <w:style w:type="character" w:styleId="a7">
    <w:name w:val="Emphasis"/>
    <w:qFormat/>
    <w:rsid w:val="00B651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A8BE-95BE-433F-8E22-1C5B22E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YrustPNIVodopad</dc:creator>
  <dc:description>DOC-MARKER-LUCE4Elsdp5UXag4M3dAcw</dc:description>
  <cp:lastModifiedBy>YrustPNIVodopad</cp:lastModifiedBy>
  <cp:revision>3</cp:revision>
  <dcterms:created xsi:type="dcterms:W3CDTF">2026-03-04T09:42:00Z</dcterms:created>
  <dcterms:modified xsi:type="dcterms:W3CDTF">2026-03-05T16:35:00Z</dcterms:modified>
</cp:coreProperties>
</file>