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B29" w:rsidRDefault="00D259E0" w:rsidP="00582312">
      <w:pPr>
        <w:tabs>
          <w:tab w:val="left" w:pos="1701"/>
        </w:tabs>
        <w:suppressAutoHyphens/>
        <w:autoSpaceDE w:val="0"/>
        <w:spacing w:after="0" w:line="240" w:lineRule="auto"/>
        <w:jc w:val="center"/>
        <w:rPr>
          <w:rFonts w:ascii="Times New Roman" w:eastAsia="Times New Roman" w:hAnsi="Times New Roman" w:cs="Times New Roman"/>
          <w:b/>
          <w:sz w:val="24"/>
          <w:szCs w:val="24"/>
        </w:rPr>
      </w:pPr>
      <w:r w:rsidRPr="00E74C0B">
        <w:rPr>
          <w:rFonts w:ascii="Times New Roman" w:eastAsia="Times New Roman" w:hAnsi="Times New Roman" w:cs="Times New Roman"/>
          <w:b/>
          <w:sz w:val="24"/>
          <w:szCs w:val="24"/>
        </w:rPr>
        <w:t>Техническое задание</w:t>
      </w:r>
    </w:p>
    <w:p w:rsidR="00582312" w:rsidRDefault="006772F1" w:rsidP="00582312">
      <w:pPr>
        <w:tabs>
          <w:tab w:val="left" w:pos="1701"/>
        </w:tabs>
        <w:suppressAutoHyphens/>
        <w:autoSpaceDE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 поставку </w:t>
      </w:r>
      <w:r w:rsidR="00582312" w:rsidRPr="00582312">
        <w:rPr>
          <w:rFonts w:ascii="Times New Roman" w:eastAsia="Times New Roman" w:hAnsi="Times New Roman" w:cs="Times New Roman"/>
          <w:b/>
          <w:sz w:val="24"/>
          <w:szCs w:val="24"/>
        </w:rPr>
        <w:t>автомобил</w:t>
      </w:r>
      <w:r w:rsidR="001105B6">
        <w:rPr>
          <w:rFonts w:ascii="Times New Roman" w:eastAsia="Times New Roman" w:hAnsi="Times New Roman" w:cs="Times New Roman"/>
          <w:b/>
          <w:sz w:val="24"/>
          <w:szCs w:val="24"/>
        </w:rPr>
        <w:t>ей</w:t>
      </w:r>
      <w:r w:rsidR="00582312" w:rsidRPr="00582312">
        <w:rPr>
          <w:rFonts w:ascii="Times New Roman" w:eastAsia="Times New Roman" w:hAnsi="Times New Roman" w:cs="Times New Roman"/>
          <w:b/>
          <w:sz w:val="24"/>
          <w:szCs w:val="24"/>
        </w:rPr>
        <w:t xml:space="preserve"> ГАЗ</w:t>
      </w:r>
    </w:p>
    <w:p w:rsidR="00582312" w:rsidRDefault="00582312" w:rsidP="00582312">
      <w:pPr>
        <w:tabs>
          <w:tab w:val="left" w:pos="1701"/>
        </w:tabs>
        <w:suppressAutoHyphens/>
        <w:autoSpaceDE w:val="0"/>
        <w:spacing w:after="0" w:line="240" w:lineRule="auto"/>
        <w:jc w:val="center"/>
        <w:rPr>
          <w:rFonts w:ascii="Times New Roman" w:eastAsia="Times New Roman" w:hAnsi="Times New Roman" w:cs="Times New Roman"/>
          <w:b/>
          <w:sz w:val="24"/>
          <w:szCs w:val="24"/>
        </w:rPr>
      </w:pPr>
    </w:p>
    <w:tbl>
      <w:tblPr>
        <w:tblW w:w="10547" w:type="dxa"/>
        <w:tblCellSpacing w:w="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1"/>
        <w:gridCol w:w="4500"/>
        <w:gridCol w:w="1064"/>
        <w:gridCol w:w="1713"/>
        <w:gridCol w:w="1879"/>
      </w:tblGrid>
      <w:tr w:rsidR="001105B6" w:rsidRPr="00786077" w:rsidTr="00746E0C">
        <w:trPr>
          <w:trHeight w:val="345"/>
          <w:tblCellSpacing w:w="0" w:type="dxa"/>
        </w:trPr>
        <w:tc>
          <w:tcPr>
            <w:tcW w:w="1391" w:type="dxa"/>
            <w:vMerge w:val="restart"/>
            <w:shd w:val="clear" w:color="auto" w:fill="FFFFFF"/>
            <w:vAlign w:val="center"/>
            <w:hideMark/>
          </w:tcPr>
          <w:p w:rsidR="001105B6" w:rsidRPr="00786077" w:rsidRDefault="001105B6" w:rsidP="00746E0C">
            <w:pPr>
              <w:jc w:val="center"/>
              <w:rPr>
                <w:rFonts w:ascii="Times New Roman" w:hAnsi="Times New Roman" w:cs="Times New Roman"/>
                <w:sz w:val="24"/>
                <w:szCs w:val="24"/>
              </w:rPr>
            </w:pPr>
            <w:r w:rsidRPr="00786077">
              <w:rPr>
                <w:rFonts w:ascii="Times New Roman" w:hAnsi="Times New Roman" w:cs="Times New Roman"/>
                <w:b/>
                <w:bCs/>
              </w:rPr>
              <w:t>ОКПД 2</w:t>
            </w:r>
          </w:p>
        </w:tc>
        <w:tc>
          <w:tcPr>
            <w:tcW w:w="4500" w:type="dxa"/>
            <w:vMerge w:val="restart"/>
            <w:shd w:val="clear" w:color="auto" w:fill="FFFFFF"/>
            <w:vAlign w:val="center"/>
            <w:hideMark/>
          </w:tcPr>
          <w:p w:rsidR="001105B6" w:rsidRPr="00786077" w:rsidRDefault="001105B6" w:rsidP="00746E0C">
            <w:pPr>
              <w:jc w:val="center"/>
              <w:rPr>
                <w:rFonts w:ascii="Times New Roman" w:hAnsi="Times New Roman" w:cs="Times New Roman"/>
                <w:sz w:val="24"/>
                <w:szCs w:val="24"/>
              </w:rPr>
            </w:pPr>
            <w:r w:rsidRPr="00786077">
              <w:rPr>
                <w:rFonts w:ascii="Times New Roman" w:hAnsi="Times New Roman" w:cs="Times New Roman"/>
                <w:b/>
                <w:bCs/>
              </w:rPr>
              <w:t>Наименование</w:t>
            </w:r>
          </w:p>
        </w:tc>
        <w:tc>
          <w:tcPr>
            <w:tcW w:w="4656" w:type="dxa"/>
            <w:gridSpan w:val="3"/>
            <w:shd w:val="clear" w:color="auto" w:fill="FFFFFF"/>
            <w:vAlign w:val="center"/>
            <w:hideMark/>
          </w:tcPr>
          <w:p w:rsidR="001105B6" w:rsidRPr="00786077" w:rsidRDefault="001105B6" w:rsidP="00746E0C">
            <w:pPr>
              <w:jc w:val="center"/>
              <w:rPr>
                <w:rFonts w:ascii="Times New Roman" w:hAnsi="Times New Roman" w:cs="Times New Roman"/>
                <w:sz w:val="24"/>
                <w:szCs w:val="24"/>
              </w:rPr>
            </w:pPr>
            <w:r w:rsidRPr="00786077">
              <w:rPr>
                <w:rFonts w:ascii="Times New Roman" w:hAnsi="Times New Roman" w:cs="Times New Roman"/>
                <w:b/>
                <w:bCs/>
              </w:rPr>
              <w:t>Национальный режим</w:t>
            </w:r>
          </w:p>
        </w:tc>
      </w:tr>
      <w:tr w:rsidR="001105B6" w:rsidRPr="00786077" w:rsidTr="00746E0C">
        <w:trPr>
          <w:trHeight w:val="345"/>
          <w:tblCellSpacing w:w="0" w:type="dxa"/>
        </w:trPr>
        <w:tc>
          <w:tcPr>
            <w:tcW w:w="0" w:type="auto"/>
            <w:vMerge/>
            <w:vAlign w:val="center"/>
            <w:hideMark/>
          </w:tcPr>
          <w:p w:rsidR="001105B6" w:rsidRPr="00786077" w:rsidRDefault="001105B6" w:rsidP="00746E0C">
            <w:pPr>
              <w:rPr>
                <w:rFonts w:ascii="Times New Roman" w:hAnsi="Times New Roman" w:cs="Times New Roman"/>
                <w:sz w:val="24"/>
                <w:szCs w:val="24"/>
              </w:rPr>
            </w:pPr>
          </w:p>
        </w:tc>
        <w:tc>
          <w:tcPr>
            <w:tcW w:w="0" w:type="auto"/>
            <w:vMerge/>
            <w:vAlign w:val="center"/>
            <w:hideMark/>
          </w:tcPr>
          <w:p w:rsidR="001105B6" w:rsidRPr="00786077" w:rsidRDefault="001105B6" w:rsidP="00746E0C">
            <w:pPr>
              <w:rPr>
                <w:rFonts w:ascii="Times New Roman" w:hAnsi="Times New Roman" w:cs="Times New Roman"/>
                <w:sz w:val="24"/>
                <w:szCs w:val="24"/>
              </w:rPr>
            </w:pPr>
          </w:p>
        </w:tc>
        <w:tc>
          <w:tcPr>
            <w:tcW w:w="1064" w:type="dxa"/>
            <w:shd w:val="clear" w:color="auto" w:fill="FFFFFF"/>
            <w:vAlign w:val="center"/>
            <w:hideMark/>
          </w:tcPr>
          <w:p w:rsidR="001105B6" w:rsidRPr="00786077" w:rsidRDefault="001105B6" w:rsidP="00746E0C">
            <w:pPr>
              <w:jc w:val="center"/>
              <w:rPr>
                <w:rFonts w:ascii="Times New Roman" w:hAnsi="Times New Roman" w:cs="Times New Roman"/>
                <w:sz w:val="24"/>
                <w:szCs w:val="24"/>
              </w:rPr>
            </w:pPr>
            <w:r w:rsidRPr="00786077">
              <w:rPr>
                <w:rFonts w:ascii="Times New Roman" w:hAnsi="Times New Roman" w:cs="Times New Roman"/>
                <w:b/>
                <w:bCs/>
              </w:rPr>
              <w:t>1875 (Запрет)</w:t>
            </w:r>
          </w:p>
        </w:tc>
        <w:tc>
          <w:tcPr>
            <w:tcW w:w="1713" w:type="dxa"/>
            <w:shd w:val="clear" w:color="auto" w:fill="FFFFFF"/>
            <w:vAlign w:val="center"/>
            <w:hideMark/>
          </w:tcPr>
          <w:p w:rsidR="001105B6" w:rsidRPr="00786077" w:rsidRDefault="001105B6" w:rsidP="00746E0C">
            <w:pPr>
              <w:jc w:val="center"/>
              <w:rPr>
                <w:rFonts w:ascii="Times New Roman" w:hAnsi="Times New Roman" w:cs="Times New Roman"/>
                <w:sz w:val="24"/>
                <w:szCs w:val="24"/>
              </w:rPr>
            </w:pPr>
            <w:r w:rsidRPr="00786077">
              <w:rPr>
                <w:rFonts w:ascii="Times New Roman" w:hAnsi="Times New Roman" w:cs="Times New Roman"/>
                <w:b/>
                <w:bCs/>
              </w:rPr>
              <w:t>1875 (Ограничение)</w:t>
            </w:r>
          </w:p>
        </w:tc>
        <w:tc>
          <w:tcPr>
            <w:tcW w:w="1879" w:type="dxa"/>
            <w:shd w:val="clear" w:color="auto" w:fill="FFFFFF"/>
            <w:vAlign w:val="center"/>
            <w:hideMark/>
          </w:tcPr>
          <w:p w:rsidR="001105B6" w:rsidRPr="00786077" w:rsidRDefault="001105B6" w:rsidP="00746E0C">
            <w:pPr>
              <w:jc w:val="center"/>
              <w:rPr>
                <w:rFonts w:ascii="Times New Roman" w:hAnsi="Times New Roman" w:cs="Times New Roman"/>
                <w:sz w:val="24"/>
                <w:szCs w:val="24"/>
              </w:rPr>
            </w:pPr>
            <w:r w:rsidRPr="00786077">
              <w:rPr>
                <w:rFonts w:ascii="Times New Roman" w:hAnsi="Times New Roman" w:cs="Times New Roman"/>
                <w:b/>
                <w:bCs/>
              </w:rPr>
              <w:t>1875 (Преимущество)</w:t>
            </w:r>
          </w:p>
        </w:tc>
      </w:tr>
      <w:tr w:rsidR="001105B6" w:rsidRPr="00786077" w:rsidTr="00746E0C">
        <w:trPr>
          <w:trHeight w:val="315"/>
          <w:tblCellSpacing w:w="0" w:type="dxa"/>
        </w:trPr>
        <w:tc>
          <w:tcPr>
            <w:tcW w:w="1391" w:type="dxa"/>
            <w:shd w:val="clear" w:color="auto" w:fill="FFFFFF"/>
          </w:tcPr>
          <w:p w:rsidR="001105B6" w:rsidRPr="00786077" w:rsidRDefault="001105B6" w:rsidP="00746E0C">
            <w:pPr>
              <w:jc w:val="center"/>
              <w:rPr>
                <w:rFonts w:ascii="Times New Roman" w:hAnsi="Times New Roman" w:cs="Times New Roman"/>
                <w:sz w:val="24"/>
                <w:szCs w:val="24"/>
              </w:rPr>
            </w:pPr>
            <w:r w:rsidRPr="001105B6">
              <w:rPr>
                <w:rFonts w:ascii="Times New Roman" w:hAnsi="Times New Roman" w:cs="Times New Roman"/>
              </w:rPr>
              <w:t>29.10.42.111</w:t>
            </w:r>
          </w:p>
        </w:tc>
        <w:tc>
          <w:tcPr>
            <w:tcW w:w="4500" w:type="dxa"/>
            <w:shd w:val="clear" w:color="auto" w:fill="FFFFFF"/>
          </w:tcPr>
          <w:p w:rsidR="001105B6" w:rsidRPr="00786077" w:rsidRDefault="001105B6" w:rsidP="00746E0C">
            <w:pPr>
              <w:jc w:val="center"/>
              <w:rPr>
                <w:rFonts w:ascii="Times New Roman" w:hAnsi="Times New Roman" w:cs="Times New Roman"/>
                <w:szCs w:val="24"/>
              </w:rPr>
            </w:pPr>
            <w:r w:rsidRPr="001105B6">
              <w:rPr>
                <w:rFonts w:ascii="Times New Roman" w:eastAsia="Times New Roman" w:hAnsi="Times New Roman" w:cs="Times New Roman"/>
                <w:kern w:val="36"/>
              </w:rPr>
              <w:t>ГАЗ 231073</w:t>
            </w:r>
          </w:p>
        </w:tc>
        <w:tc>
          <w:tcPr>
            <w:tcW w:w="1064" w:type="dxa"/>
            <w:shd w:val="clear" w:color="auto" w:fill="FFFFFF"/>
          </w:tcPr>
          <w:p w:rsidR="001105B6" w:rsidRPr="00786077" w:rsidRDefault="001105B6" w:rsidP="00746E0C">
            <w:pPr>
              <w:jc w:val="center"/>
              <w:rPr>
                <w:rFonts w:ascii="Times New Roman" w:hAnsi="Times New Roman" w:cs="Times New Roman"/>
                <w:sz w:val="24"/>
                <w:szCs w:val="24"/>
              </w:rPr>
            </w:pPr>
            <w:r w:rsidRPr="00786077">
              <w:rPr>
                <w:rFonts w:ascii="Segoe UI Symbol" w:hAnsi="Segoe UI Symbol" w:cs="Segoe UI Symbol"/>
              </w:rPr>
              <w:t>✓</w:t>
            </w:r>
          </w:p>
        </w:tc>
        <w:tc>
          <w:tcPr>
            <w:tcW w:w="1713" w:type="dxa"/>
            <w:shd w:val="clear" w:color="auto" w:fill="FFFFFF"/>
          </w:tcPr>
          <w:p w:rsidR="001105B6" w:rsidRPr="00786077" w:rsidRDefault="001105B6" w:rsidP="00746E0C">
            <w:pPr>
              <w:jc w:val="center"/>
              <w:rPr>
                <w:rFonts w:ascii="Times New Roman" w:hAnsi="Times New Roman" w:cs="Times New Roman"/>
                <w:sz w:val="24"/>
                <w:szCs w:val="24"/>
              </w:rPr>
            </w:pPr>
          </w:p>
        </w:tc>
        <w:tc>
          <w:tcPr>
            <w:tcW w:w="1879" w:type="dxa"/>
            <w:shd w:val="clear" w:color="auto" w:fill="FFFFFF"/>
            <w:hideMark/>
          </w:tcPr>
          <w:p w:rsidR="001105B6" w:rsidRPr="00786077" w:rsidRDefault="001105B6" w:rsidP="00746E0C">
            <w:pPr>
              <w:ind w:right="-115"/>
              <w:jc w:val="center"/>
              <w:rPr>
                <w:rFonts w:ascii="Times New Roman" w:hAnsi="Times New Roman" w:cs="Times New Roman"/>
                <w:sz w:val="24"/>
                <w:szCs w:val="24"/>
              </w:rPr>
            </w:pPr>
          </w:p>
        </w:tc>
      </w:tr>
    </w:tbl>
    <w:p w:rsidR="001105B6" w:rsidRPr="001105B6" w:rsidRDefault="001105B6" w:rsidP="001105B6">
      <w:pPr>
        <w:spacing w:after="0" w:line="240" w:lineRule="auto"/>
        <w:jc w:val="both"/>
        <w:rPr>
          <w:rFonts w:ascii="Times New Roman" w:eastAsia="Times New Roman" w:hAnsi="Times New Roman" w:cs="Times New Roman"/>
          <w:i/>
          <w:iCs/>
          <w:sz w:val="18"/>
          <w:szCs w:val="18"/>
        </w:rPr>
      </w:pPr>
      <w:bookmarkStart w:id="0" w:name="_Hlk188026974"/>
      <w:r w:rsidRPr="001105B6">
        <w:rPr>
          <w:rFonts w:ascii="Times New Roman" w:eastAsia="Times New Roman" w:hAnsi="Times New Roman" w:cs="Times New Roman"/>
          <w:i/>
          <w:iCs/>
          <w:sz w:val="18"/>
          <w:szCs w:val="18"/>
        </w:rPr>
        <w:t>При осуществлении закупок на вышеуказанные товары распространяются меры национального режима в виде «</w:t>
      </w:r>
      <w:r w:rsidRPr="001105B6">
        <w:rPr>
          <w:rFonts w:ascii="Times New Roman" w:eastAsia="Times New Roman" w:hAnsi="Times New Roman" w:cs="Times New Roman"/>
          <w:b/>
          <w:bCs/>
          <w:i/>
          <w:iCs/>
          <w:sz w:val="18"/>
          <w:szCs w:val="18"/>
        </w:rPr>
        <w:t>Запрет</w:t>
      </w:r>
      <w:r w:rsidRPr="001105B6">
        <w:rPr>
          <w:rFonts w:ascii="Times New Roman" w:eastAsia="Times New Roman" w:hAnsi="Times New Roman" w:cs="Times New Roman"/>
          <w:i/>
          <w:iCs/>
          <w:sz w:val="18"/>
          <w:szCs w:val="18"/>
        </w:rPr>
        <w:t>» допуска согласно Постановлению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bookmarkEnd w:id="0"/>
    <w:p w:rsidR="00582312" w:rsidRPr="00E74C0B" w:rsidRDefault="00582312" w:rsidP="00027B29">
      <w:pPr>
        <w:tabs>
          <w:tab w:val="left" w:pos="1701"/>
        </w:tabs>
        <w:suppressAutoHyphens/>
        <w:autoSpaceDE w:val="0"/>
        <w:spacing w:after="120" w:line="240" w:lineRule="auto"/>
        <w:jc w:val="center"/>
        <w:rPr>
          <w:rFonts w:ascii="Times New Roman" w:eastAsia="Times New Roman" w:hAnsi="Times New Roman" w:cs="Times New Roman"/>
          <w:b/>
          <w:bCs/>
          <w:sz w:val="24"/>
          <w:szCs w:val="24"/>
        </w:rPr>
      </w:pPr>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29"/>
        <w:gridCol w:w="4529"/>
        <w:gridCol w:w="5324"/>
      </w:tblGrid>
      <w:tr w:rsidR="007D0E89" w:rsidRPr="00582312" w:rsidTr="00040D64">
        <w:trPr>
          <w:trHeight w:val="170"/>
          <w:tblHeader/>
        </w:trPr>
        <w:tc>
          <w:tcPr>
            <w:tcW w:w="388" w:type="pct"/>
            <w:vMerge w:val="restart"/>
            <w:tcBorders>
              <w:top w:val="single" w:sz="4" w:space="0" w:color="auto"/>
              <w:left w:val="single" w:sz="4" w:space="0" w:color="auto"/>
              <w:right w:val="single" w:sz="4" w:space="0" w:color="auto"/>
            </w:tcBorders>
          </w:tcPr>
          <w:p w:rsidR="007D0E89" w:rsidRPr="00582312" w:rsidRDefault="007D0E89" w:rsidP="002160C2">
            <w:pPr>
              <w:spacing w:after="0" w:line="240" w:lineRule="auto"/>
              <w:jc w:val="center"/>
              <w:rPr>
                <w:rFonts w:ascii="Times New Roman" w:eastAsia="Times New Roman" w:hAnsi="Times New Roman" w:cs="Times New Roman"/>
                <w:b/>
              </w:rPr>
            </w:pPr>
            <w:r w:rsidRPr="00582312">
              <w:rPr>
                <w:rFonts w:ascii="Times New Roman" w:eastAsia="Times New Roman" w:hAnsi="Times New Roman" w:cs="Times New Roman"/>
                <w:b/>
                <w:bCs/>
                <w:color w:val="000000"/>
                <w:lang w:eastAsia="ar-SA"/>
              </w:rPr>
              <w:t>№ п/n</w:t>
            </w:r>
          </w:p>
        </w:tc>
        <w:tc>
          <w:tcPr>
            <w:tcW w:w="4612" w:type="pct"/>
            <w:gridSpan w:val="2"/>
            <w:tcBorders>
              <w:top w:val="single" w:sz="4" w:space="0" w:color="auto"/>
              <w:left w:val="single" w:sz="4" w:space="0" w:color="auto"/>
              <w:bottom w:val="single" w:sz="4" w:space="0" w:color="auto"/>
              <w:right w:val="single" w:sz="4" w:space="0" w:color="auto"/>
            </w:tcBorders>
          </w:tcPr>
          <w:p w:rsidR="007D0E89" w:rsidRPr="00582312" w:rsidRDefault="007D0E89" w:rsidP="002160C2">
            <w:pPr>
              <w:suppressAutoHyphens/>
              <w:spacing w:after="0" w:line="240" w:lineRule="auto"/>
              <w:jc w:val="center"/>
              <w:rPr>
                <w:rFonts w:ascii="Times New Roman" w:eastAsia="Times New Roman" w:hAnsi="Times New Roman" w:cs="Times New Roman"/>
                <w:b/>
                <w:lang w:eastAsia="en-US"/>
              </w:rPr>
            </w:pPr>
            <w:r w:rsidRPr="00582312">
              <w:rPr>
                <w:rFonts w:ascii="Times New Roman" w:eastAsia="Times New Roman" w:hAnsi="Times New Roman" w:cs="Times New Roman"/>
                <w:b/>
                <w:lang w:eastAsia="en-US"/>
              </w:rPr>
              <w:t>Спецификация Товара:</w:t>
            </w:r>
          </w:p>
          <w:p w:rsidR="007D0E89" w:rsidRPr="00582312" w:rsidRDefault="007D0E89" w:rsidP="002160C2">
            <w:pPr>
              <w:spacing w:after="0" w:line="240" w:lineRule="auto"/>
              <w:jc w:val="center"/>
              <w:rPr>
                <w:rFonts w:ascii="Times New Roman" w:eastAsia="Times New Roman" w:hAnsi="Times New Roman" w:cs="Times New Roman"/>
                <w:b/>
              </w:rPr>
            </w:pPr>
            <w:r w:rsidRPr="00582312">
              <w:rPr>
                <w:rFonts w:ascii="Times New Roman" w:eastAsia="Times New Roman" w:hAnsi="Times New Roman" w:cs="Times New Roman"/>
                <w:b/>
                <w:lang w:eastAsia="en-US"/>
              </w:rPr>
              <w:t>требования к транспортному средству (ТС)</w:t>
            </w:r>
          </w:p>
        </w:tc>
      </w:tr>
      <w:tr w:rsidR="007D0E89" w:rsidRPr="00582312" w:rsidTr="00040D64">
        <w:trPr>
          <w:trHeight w:val="170"/>
          <w:tblHeader/>
        </w:trPr>
        <w:tc>
          <w:tcPr>
            <w:tcW w:w="388" w:type="pct"/>
            <w:vMerge/>
            <w:tcBorders>
              <w:left w:val="single" w:sz="4" w:space="0" w:color="auto"/>
              <w:bottom w:val="single" w:sz="4" w:space="0" w:color="auto"/>
              <w:right w:val="single" w:sz="4" w:space="0" w:color="auto"/>
            </w:tcBorders>
          </w:tcPr>
          <w:p w:rsidR="007D0E89" w:rsidRPr="00582312" w:rsidRDefault="007D0E89" w:rsidP="002160C2">
            <w:pPr>
              <w:spacing w:after="0" w:line="240" w:lineRule="auto"/>
              <w:jc w:val="center"/>
              <w:rPr>
                <w:rFonts w:ascii="Times New Roman" w:eastAsia="Times New Roman" w:hAnsi="Times New Roman" w:cs="Times New Roman"/>
                <w:b/>
              </w:rPr>
            </w:pPr>
          </w:p>
        </w:tc>
        <w:tc>
          <w:tcPr>
            <w:tcW w:w="4612" w:type="pct"/>
            <w:gridSpan w:val="2"/>
            <w:tcBorders>
              <w:top w:val="single" w:sz="4" w:space="0" w:color="auto"/>
              <w:left w:val="single" w:sz="4" w:space="0" w:color="auto"/>
              <w:bottom w:val="single" w:sz="4" w:space="0" w:color="auto"/>
              <w:right w:val="single" w:sz="4" w:space="0" w:color="auto"/>
            </w:tcBorders>
          </w:tcPr>
          <w:p w:rsidR="007D0E89" w:rsidRPr="00582312" w:rsidRDefault="007D0E89" w:rsidP="002160C2">
            <w:pPr>
              <w:spacing w:after="0" w:line="240" w:lineRule="auto"/>
              <w:jc w:val="center"/>
              <w:rPr>
                <w:rFonts w:ascii="Times New Roman" w:eastAsia="Times New Roman" w:hAnsi="Times New Roman" w:cs="Times New Roman"/>
              </w:rPr>
            </w:pPr>
            <w:r w:rsidRPr="00582312">
              <w:rPr>
                <w:rFonts w:ascii="Times New Roman" w:eastAsia="Times New Roman" w:hAnsi="Times New Roman" w:cs="Times New Roman"/>
              </w:rPr>
              <w:t>1</w:t>
            </w:r>
          </w:p>
        </w:tc>
      </w:tr>
      <w:tr w:rsidR="007D0E89" w:rsidRPr="00582312" w:rsidTr="00040D64">
        <w:trPr>
          <w:trHeight w:val="170"/>
        </w:trPr>
        <w:tc>
          <w:tcPr>
            <w:tcW w:w="388" w:type="pct"/>
            <w:tcBorders>
              <w:top w:val="single" w:sz="4" w:space="0" w:color="auto"/>
              <w:left w:val="single" w:sz="4" w:space="0" w:color="auto"/>
              <w:bottom w:val="single" w:sz="4" w:space="0" w:color="auto"/>
              <w:right w:val="single" w:sz="4" w:space="0" w:color="auto"/>
            </w:tcBorders>
          </w:tcPr>
          <w:p w:rsidR="007D0E89" w:rsidRPr="00582312" w:rsidRDefault="007D0E89" w:rsidP="00027B29">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7D0E89" w:rsidRPr="00582312" w:rsidRDefault="007D0E89" w:rsidP="00027B29">
            <w:pPr>
              <w:spacing w:after="0" w:line="240" w:lineRule="auto"/>
              <w:jc w:val="both"/>
              <w:rPr>
                <w:rFonts w:ascii="Times New Roman" w:eastAsia="Times New Roman" w:hAnsi="Times New Roman" w:cs="Times New Roman"/>
                <w:bCs/>
                <w:color w:val="000000"/>
              </w:rPr>
            </w:pPr>
            <w:r w:rsidRPr="00582312">
              <w:rPr>
                <w:rFonts w:ascii="Times New Roman" w:eastAsia="Times New Roman" w:hAnsi="Times New Roman" w:cs="Times New Roman"/>
                <w:bCs/>
                <w:color w:val="000000"/>
              </w:rPr>
              <w:t>Марка ТС, модель</w:t>
            </w:r>
          </w:p>
        </w:tc>
        <w:tc>
          <w:tcPr>
            <w:tcW w:w="2492" w:type="pct"/>
            <w:tcBorders>
              <w:top w:val="single" w:sz="4" w:space="0" w:color="auto"/>
              <w:left w:val="single" w:sz="4" w:space="0" w:color="auto"/>
              <w:bottom w:val="single" w:sz="4" w:space="0" w:color="auto"/>
              <w:right w:val="single" w:sz="4" w:space="0" w:color="auto"/>
            </w:tcBorders>
          </w:tcPr>
          <w:p w:rsidR="007D0E89" w:rsidRPr="00582312" w:rsidRDefault="008D4D61" w:rsidP="00027B29">
            <w:pPr>
              <w:spacing w:after="0" w:line="240" w:lineRule="auto"/>
              <w:jc w:val="center"/>
              <w:rPr>
                <w:rFonts w:ascii="Times New Roman" w:eastAsia="Times New Roman" w:hAnsi="Times New Roman" w:cs="Times New Roman"/>
                <w:b/>
                <w:bCs/>
              </w:rPr>
            </w:pPr>
            <w:r w:rsidRPr="00582312">
              <w:rPr>
                <w:rFonts w:ascii="Times New Roman" w:eastAsia="Times New Roman" w:hAnsi="Times New Roman" w:cs="Times New Roman"/>
                <w:b/>
                <w:bCs/>
              </w:rPr>
              <w:t>ГАЗ</w:t>
            </w:r>
            <w:r w:rsidR="004F7B80">
              <w:rPr>
                <w:rFonts w:ascii="Times New Roman" w:eastAsia="Times New Roman" w:hAnsi="Times New Roman" w:cs="Times New Roman"/>
                <w:b/>
                <w:bCs/>
              </w:rPr>
              <w:t xml:space="preserve"> 231073 </w:t>
            </w:r>
          </w:p>
        </w:tc>
      </w:tr>
      <w:tr w:rsidR="00F06EDC" w:rsidRPr="00582312" w:rsidTr="00040D64">
        <w:trPr>
          <w:trHeight w:val="170"/>
        </w:trPr>
        <w:tc>
          <w:tcPr>
            <w:tcW w:w="388" w:type="pct"/>
            <w:tcBorders>
              <w:top w:val="single" w:sz="4" w:space="0" w:color="auto"/>
              <w:left w:val="single" w:sz="4" w:space="0" w:color="auto"/>
              <w:bottom w:val="single" w:sz="4" w:space="0" w:color="auto"/>
              <w:right w:val="single" w:sz="4" w:space="0" w:color="auto"/>
            </w:tcBorders>
          </w:tcPr>
          <w:p w:rsidR="00F06EDC" w:rsidRPr="00582312" w:rsidRDefault="00F06EDC" w:rsidP="00027B29">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F06EDC" w:rsidRPr="00582312" w:rsidRDefault="00F06EDC" w:rsidP="00027B29">
            <w:pPr>
              <w:spacing w:after="0" w:line="240" w:lineRule="auto"/>
              <w:jc w:val="both"/>
              <w:rPr>
                <w:rFonts w:ascii="Times New Roman" w:eastAsia="Times New Roman" w:hAnsi="Times New Roman" w:cs="Times New Roman"/>
                <w:bCs/>
                <w:color w:val="000000"/>
              </w:rPr>
            </w:pPr>
            <w:r w:rsidRPr="00582312">
              <w:rPr>
                <w:rFonts w:ascii="Times New Roman" w:eastAsia="Times New Roman" w:hAnsi="Times New Roman" w:cs="Times New Roman"/>
                <w:bCs/>
                <w:color w:val="000000"/>
              </w:rPr>
              <w:t xml:space="preserve">Количество </w:t>
            </w:r>
          </w:p>
        </w:tc>
        <w:tc>
          <w:tcPr>
            <w:tcW w:w="2492" w:type="pct"/>
            <w:tcBorders>
              <w:top w:val="single" w:sz="4" w:space="0" w:color="auto"/>
              <w:left w:val="single" w:sz="4" w:space="0" w:color="auto"/>
              <w:bottom w:val="single" w:sz="4" w:space="0" w:color="auto"/>
              <w:right w:val="single" w:sz="4" w:space="0" w:color="auto"/>
            </w:tcBorders>
          </w:tcPr>
          <w:p w:rsidR="00F06EDC" w:rsidRPr="00582312" w:rsidRDefault="00E90252" w:rsidP="00027B29">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3</w:t>
            </w:r>
          </w:p>
        </w:tc>
      </w:tr>
      <w:tr w:rsidR="00E90252" w:rsidRPr="00582312" w:rsidTr="00040D64">
        <w:trPr>
          <w:trHeight w:val="170"/>
        </w:trPr>
        <w:tc>
          <w:tcPr>
            <w:tcW w:w="388" w:type="pct"/>
            <w:tcBorders>
              <w:top w:val="single" w:sz="4" w:space="0" w:color="auto"/>
              <w:left w:val="single" w:sz="4" w:space="0" w:color="auto"/>
              <w:bottom w:val="single" w:sz="4" w:space="0" w:color="auto"/>
              <w:right w:val="single" w:sz="4" w:space="0" w:color="auto"/>
            </w:tcBorders>
          </w:tcPr>
          <w:p w:rsidR="00E90252" w:rsidRPr="00582312" w:rsidRDefault="00E90252" w:rsidP="00027B29">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E90252" w:rsidRPr="00582312" w:rsidRDefault="00E90252" w:rsidP="00027B29">
            <w:pP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Год выпуска </w:t>
            </w:r>
          </w:p>
        </w:tc>
        <w:tc>
          <w:tcPr>
            <w:tcW w:w="2492" w:type="pct"/>
            <w:tcBorders>
              <w:top w:val="single" w:sz="4" w:space="0" w:color="auto"/>
              <w:left w:val="single" w:sz="4" w:space="0" w:color="auto"/>
              <w:bottom w:val="single" w:sz="4" w:space="0" w:color="auto"/>
              <w:right w:val="single" w:sz="4" w:space="0" w:color="auto"/>
            </w:tcBorders>
          </w:tcPr>
          <w:p w:rsidR="00E90252" w:rsidRPr="00E90252" w:rsidRDefault="00E90252" w:rsidP="00027B29">
            <w:pPr>
              <w:spacing w:after="0" w:line="240" w:lineRule="auto"/>
              <w:jc w:val="center"/>
              <w:rPr>
                <w:rFonts w:ascii="Times New Roman" w:eastAsia="Times New Roman" w:hAnsi="Times New Roman" w:cs="Times New Roman"/>
              </w:rPr>
            </w:pPr>
            <w:r w:rsidRPr="00E90252">
              <w:rPr>
                <w:rFonts w:ascii="Times New Roman" w:eastAsia="Times New Roman" w:hAnsi="Times New Roman" w:cs="Times New Roman"/>
              </w:rPr>
              <w:t>не ранее 2025 г.</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spacing w:after="0" w:line="240" w:lineRule="auto"/>
              <w:rPr>
                <w:rFonts w:ascii="Times New Roman" w:hAnsi="Times New Roman" w:cs="Times New Roman"/>
                <w:spacing w:val="-2"/>
                <w:w w:val="105"/>
              </w:rPr>
            </w:pPr>
            <w:r w:rsidRPr="00582312">
              <w:rPr>
                <w:rFonts w:ascii="Times New Roman" w:hAnsi="Times New Roman" w:cs="Times New Roman"/>
                <w:sz w:val="20"/>
                <w:szCs w:val="20"/>
              </w:rPr>
              <w:t xml:space="preserve">Колесная формула </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pStyle w:val="TableParagraph"/>
              <w:ind w:right="111"/>
              <w:jc w:val="center"/>
              <w:rPr>
                <w:rFonts w:ascii="Times New Roman" w:hAnsi="Times New Roman" w:cs="Times New Roman"/>
                <w:w w:val="105"/>
              </w:rPr>
            </w:pPr>
            <w:r w:rsidRPr="00582312">
              <w:rPr>
                <w:rFonts w:ascii="Times New Roman" w:hAnsi="Times New Roman" w:cs="Times New Roman"/>
              </w:rPr>
              <w:t>4х</w:t>
            </w:r>
            <w:r w:rsidR="004F7B80">
              <w:rPr>
                <w:rFonts w:ascii="Times New Roman" w:hAnsi="Times New Roman" w:cs="Times New Roman"/>
              </w:rPr>
              <w:t>4</w:t>
            </w:r>
          </w:p>
        </w:tc>
      </w:tr>
      <w:tr w:rsidR="00E90252"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E90252" w:rsidRPr="00582312" w:rsidRDefault="00E90252"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E90252" w:rsidRPr="00582312" w:rsidRDefault="00E90252" w:rsidP="008D4D6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Количество мест </w:t>
            </w:r>
          </w:p>
        </w:tc>
        <w:tc>
          <w:tcPr>
            <w:tcW w:w="2492" w:type="pct"/>
            <w:tcBorders>
              <w:top w:val="single" w:sz="4" w:space="0" w:color="auto"/>
              <w:left w:val="single" w:sz="4" w:space="0" w:color="auto"/>
              <w:bottom w:val="single" w:sz="4" w:space="0" w:color="auto"/>
              <w:right w:val="single" w:sz="4" w:space="0" w:color="auto"/>
            </w:tcBorders>
          </w:tcPr>
          <w:p w:rsidR="00E90252" w:rsidRPr="00582312" w:rsidRDefault="00E90252" w:rsidP="008D4D61">
            <w:pPr>
              <w:pStyle w:val="TableParagraph"/>
              <w:ind w:right="111"/>
              <w:jc w:val="center"/>
              <w:rPr>
                <w:rFonts w:ascii="Times New Roman" w:hAnsi="Times New Roman" w:cs="Times New Roman"/>
              </w:rPr>
            </w:pPr>
            <w:r>
              <w:rPr>
                <w:rFonts w:ascii="Times New Roman" w:hAnsi="Times New Roman" w:cs="Times New Roman"/>
              </w:rPr>
              <w:t>1 водительское и 5 пассажирских</w:t>
            </w:r>
          </w:p>
        </w:tc>
      </w:tr>
      <w:tr w:rsidR="00E90252"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E90252" w:rsidRPr="00582312" w:rsidRDefault="00E90252"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E90252" w:rsidRDefault="00E90252" w:rsidP="008D4D61">
            <w:pPr>
              <w:spacing w:after="0" w:line="240" w:lineRule="auto"/>
              <w:rPr>
                <w:rFonts w:ascii="Times New Roman" w:hAnsi="Times New Roman" w:cs="Times New Roman"/>
                <w:sz w:val="20"/>
                <w:szCs w:val="20"/>
              </w:rPr>
            </w:pPr>
            <w:r>
              <w:rPr>
                <w:rFonts w:ascii="Times New Roman" w:hAnsi="Times New Roman" w:cs="Times New Roman"/>
                <w:sz w:val="20"/>
                <w:szCs w:val="20"/>
              </w:rPr>
              <w:t>Тент и дуги</w:t>
            </w:r>
          </w:p>
        </w:tc>
        <w:tc>
          <w:tcPr>
            <w:tcW w:w="2492" w:type="pct"/>
            <w:tcBorders>
              <w:top w:val="single" w:sz="4" w:space="0" w:color="auto"/>
              <w:left w:val="single" w:sz="4" w:space="0" w:color="auto"/>
              <w:bottom w:val="single" w:sz="4" w:space="0" w:color="auto"/>
              <w:right w:val="single" w:sz="4" w:space="0" w:color="auto"/>
            </w:tcBorders>
          </w:tcPr>
          <w:p w:rsidR="00E90252" w:rsidRDefault="00E90252" w:rsidP="008D4D61">
            <w:pPr>
              <w:pStyle w:val="TableParagraph"/>
              <w:ind w:right="111"/>
              <w:jc w:val="center"/>
              <w:rPr>
                <w:rFonts w:ascii="Times New Roman" w:hAnsi="Times New Roman" w:cs="Times New Roman"/>
              </w:rPr>
            </w:pPr>
            <w:r>
              <w:rPr>
                <w:rFonts w:ascii="Times New Roman" w:hAnsi="Times New Roman" w:cs="Times New Roman"/>
              </w:rPr>
              <w:t>наличие</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Минимальный радиус поворота, м (по оси следа переднего внешнего колеса)</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F028F7" w:rsidP="008D4D61">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не более </w:t>
            </w:r>
            <w:r w:rsidR="004F7B80" w:rsidRPr="004F7B80">
              <w:rPr>
                <w:rFonts w:ascii="Times New Roman" w:eastAsia="Times New Roman" w:hAnsi="Times New Roman" w:cs="Times New Roman"/>
                <w:bCs/>
                <w:color w:val="000000"/>
              </w:rPr>
              <w:t>5,5</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Шины</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215/65 R16</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Сцепление</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Однодисковое, сухое, с гидравлическим приводом</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Раздаточная коробка (для автомобилей типа 4х4)</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Механическая, пятиступенчатая.</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Главная передача</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Гипоидная.</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Передняя подвеска</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Независимая, на поперечных рычагах, с цилиндрическими пружинами</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Задняя подвеска</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Зависимая, рессорная, с гидравлическими телескопическими амортизаторами</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Рулевое управление</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Рулевой механизм типа «винт-шариковая гайка» с встроенным гидроусилителем</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Тормозная система</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Передние тормозные механизмы – дисковые, задние – барабанные. Привод гидравлический, двухконтурный, с вакуумным усилителем</w:t>
            </w:r>
          </w:p>
        </w:tc>
      </w:tr>
      <w:tr w:rsidR="008D4D61" w:rsidRPr="00582312" w:rsidTr="00D412C6">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8D4D61">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shd w:val="clear" w:color="auto" w:fill="auto"/>
          </w:tcPr>
          <w:p w:rsidR="008D4D61" w:rsidRPr="00582312" w:rsidRDefault="004F7B80" w:rsidP="008D4D61">
            <w:pPr>
              <w:spacing w:after="0" w:line="240" w:lineRule="auto"/>
              <w:jc w:val="both"/>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Двигатель </w:t>
            </w:r>
          </w:p>
        </w:tc>
        <w:tc>
          <w:tcPr>
            <w:tcW w:w="2492" w:type="pct"/>
            <w:tcBorders>
              <w:top w:val="single" w:sz="4" w:space="0" w:color="auto"/>
              <w:left w:val="single" w:sz="4" w:space="0" w:color="auto"/>
              <w:bottom w:val="single" w:sz="4" w:space="0" w:color="auto"/>
              <w:right w:val="single" w:sz="4" w:space="0" w:color="auto"/>
            </w:tcBorders>
            <w:shd w:val="clear" w:color="auto" w:fill="auto"/>
          </w:tcPr>
          <w:p w:rsidR="008D4D61" w:rsidRPr="00582312" w:rsidRDefault="004F7B80" w:rsidP="008D4D61">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УМЗ-A275 Evotech</w:t>
            </w:r>
          </w:p>
        </w:tc>
      </w:tr>
      <w:tr w:rsidR="005342B3"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5342B3" w:rsidRPr="00582312" w:rsidRDefault="005342B3" w:rsidP="005342B3">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5342B3" w:rsidRPr="00582312" w:rsidRDefault="004F7B80" w:rsidP="005342B3">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Тип</w:t>
            </w:r>
          </w:p>
        </w:tc>
        <w:tc>
          <w:tcPr>
            <w:tcW w:w="2492" w:type="pct"/>
            <w:tcBorders>
              <w:top w:val="single" w:sz="4" w:space="0" w:color="auto"/>
              <w:left w:val="single" w:sz="4" w:space="0" w:color="auto"/>
              <w:bottom w:val="single" w:sz="4" w:space="0" w:color="auto"/>
              <w:right w:val="single" w:sz="4" w:space="0" w:color="auto"/>
            </w:tcBorders>
          </w:tcPr>
          <w:p w:rsidR="005342B3" w:rsidRPr="00582312" w:rsidRDefault="004F7B80" w:rsidP="005342B3">
            <w:pPr>
              <w:spacing w:after="0" w:line="240" w:lineRule="auto"/>
              <w:jc w:val="center"/>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четырехцилиндровый, рядный, четырехтактный, бензиновый двигатель с комплексной микропроцессорной системой управления впрыском топлива и зажиганием</w:t>
            </w:r>
          </w:p>
        </w:tc>
      </w:tr>
      <w:tr w:rsidR="005342B3"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5342B3" w:rsidRPr="00582312" w:rsidRDefault="005342B3" w:rsidP="005342B3">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5342B3" w:rsidRPr="00582312" w:rsidRDefault="004F7B80" w:rsidP="005342B3">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Количество цилиндров и их расположение</w:t>
            </w:r>
          </w:p>
        </w:tc>
        <w:tc>
          <w:tcPr>
            <w:tcW w:w="2492" w:type="pct"/>
            <w:tcBorders>
              <w:top w:val="single" w:sz="4" w:space="0" w:color="auto"/>
              <w:left w:val="single" w:sz="4" w:space="0" w:color="auto"/>
              <w:bottom w:val="single" w:sz="4" w:space="0" w:color="auto"/>
              <w:right w:val="single" w:sz="4" w:space="0" w:color="auto"/>
            </w:tcBorders>
          </w:tcPr>
          <w:p w:rsidR="005342B3" w:rsidRPr="00582312" w:rsidRDefault="00F028F7" w:rsidP="005342B3">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не менее </w:t>
            </w:r>
            <w:r w:rsidR="004F7B80" w:rsidRPr="004F7B80">
              <w:rPr>
                <w:rFonts w:ascii="Times New Roman" w:eastAsia="Times New Roman" w:hAnsi="Times New Roman" w:cs="Times New Roman"/>
                <w:bCs/>
                <w:color w:val="000000"/>
              </w:rPr>
              <w:t>4, рядное</w:t>
            </w:r>
          </w:p>
        </w:tc>
      </w:tr>
      <w:tr w:rsidR="005342B3"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5342B3" w:rsidRPr="00582312" w:rsidRDefault="005342B3" w:rsidP="005342B3">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5342B3" w:rsidRPr="00582312" w:rsidRDefault="004F7B80" w:rsidP="005342B3">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Рабочий объем, л</w:t>
            </w:r>
          </w:p>
        </w:tc>
        <w:tc>
          <w:tcPr>
            <w:tcW w:w="2492" w:type="pct"/>
            <w:tcBorders>
              <w:top w:val="single" w:sz="4" w:space="0" w:color="auto"/>
              <w:left w:val="single" w:sz="4" w:space="0" w:color="auto"/>
              <w:bottom w:val="single" w:sz="4" w:space="0" w:color="auto"/>
              <w:right w:val="single" w:sz="4" w:space="0" w:color="auto"/>
            </w:tcBorders>
          </w:tcPr>
          <w:p w:rsidR="005342B3" w:rsidRPr="00582312" w:rsidRDefault="00F028F7" w:rsidP="005342B3">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не менее </w:t>
            </w:r>
            <w:r w:rsidR="004F7B80" w:rsidRPr="004F7B80">
              <w:rPr>
                <w:rFonts w:ascii="Times New Roman" w:eastAsia="Times New Roman" w:hAnsi="Times New Roman" w:cs="Times New Roman"/>
                <w:bCs/>
                <w:color w:val="000000"/>
              </w:rPr>
              <w:t>2,6</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5342B3">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5342B3">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Номинальная мощность, нетто кВт (л.с.) при 3600 об/мин</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F028F7" w:rsidP="005342B3">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не менее </w:t>
            </w:r>
            <w:r w:rsidR="004F7B80" w:rsidRPr="004F7B80">
              <w:rPr>
                <w:rFonts w:ascii="Times New Roman" w:eastAsia="Times New Roman" w:hAnsi="Times New Roman" w:cs="Times New Roman"/>
                <w:bCs/>
                <w:color w:val="000000"/>
              </w:rPr>
              <w:t>78,5 (106,8)</w:t>
            </w:r>
          </w:p>
        </w:tc>
      </w:tr>
      <w:tr w:rsidR="008D4D61" w:rsidRPr="00582312" w:rsidTr="00E535C2">
        <w:trPr>
          <w:trHeight w:val="170"/>
        </w:trPr>
        <w:tc>
          <w:tcPr>
            <w:tcW w:w="388" w:type="pct"/>
            <w:tcBorders>
              <w:top w:val="single" w:sz="4" w:space="0" w:color="auto"/>
              <w:left w:val="single" w:sz="4" w:space="0" w:color="auto"/>
              <w:bottom w:val="single" w:sz="4" w:space="0" w:color="auto"/>
              <w:right w:val="single" w:sz="4" w:space="0" w:color="auto"/>
            </w:tcBorders>
          </w:tcPr>
          <w:p w:rsidR="008D4D61" w:rsidRPr="00582312" w:rsidRDefault="008D4D61" w:rsidP="005342B3">
            <w:pPr>
              <w:numPr>
                <w:ilvl w:val="0"/>
                <w:numId w:val="5"/>
              </w:numPr>
              <w:spacing w:after="0" w:line="240" w:lineRule="auto"/>
              <w:ind w:left="473"/>
              <w:contextualSpacing/>
              <w:jc w:val="center"/>
              <w:rPr>
                <w:rFonts w:ascii="Times New Roman" w:eastAsia="Times New Roman" w:hAnsi="Times New Roman" w:cs="Times New Roman"/>
                <w:b/>
              </w:rPr>
            </w:pPr>
          </w:p>
        </w:tc>
        <w:tc>
          <w:tcPr>
            <w:tcW w:w="2120" w:type="pct"/>
            <w:tcBorders>
              <w:top w:val="single" w:sz="4" w:space="0" w:color="auto"/>
              <w:left w:val="single" w:sz="4" w:space="0" w:color="auto"/>
              <w:bottom w:val="single" w:sz="4" w:space="0" w:color="auto"/>
              <w:right w:val="single" w:sz="4" w:space="0" w:color="auto"/>
            </w:tcBorders>
          </w:tcPr>
          <w:p w:rsidR="008D4D61" w:rsidRPr="00582312" w:rsidRDefault="004F7B80" w:rsidP="005342B3">
            <w:pPr>
              <w:spacing w:after="0" w:line="240" w:lineRule="auto"/>
              <w:jc w:val="both"/>
              <w:rPr>
                <w:rFonts w:ascii="Times New Roman" w:eastAsia="Times New Roman" w:hAnsi="Times New Roman" w:cs="Times New Roman"/>
                <w:bCs/>
                <w:color w:val="000000"/>
              </w:rPr>
            </w:pPr>
            <w:r w:rsidRPr="004F7B80">
              <w:rPr>
                <w:rFonts w:ascii="Times New Roman" w:eastAsia="Times New Roman" w:hAnsi="Times New Roman" w:cs="Times New Roman"/>
                <w:bCs/>
                <w:color w:val="000000"/>
              </w:rPr>
              <w:t>Максимальный крутящий момент нетто Нм, (кгс/м) при 1400-3000 об/мин</w:t>
            </w:r>
          </w:p>
        </w:tc>
        <w:tc>
          <w:tcPr>
            <w:tcW w:w="2492" w:type="pct"/>
            <w:tcBorders>
              <w:top w:val="single" w:sz="4" w:space="0" w:color="auto"/>
              <w:left w:val="single" w:sz="4" w:space="0" w:color="auto"/>
              <w:bottom w:val="single" w:sz="4" w:space="0" w:color="auto"/>
              <w:right w:val="single" w:sz="4" w:space="0" w:color="auto"/>
            </w:tcBorders>
          </w:tcPr>
          <w:p w:rsidR="008D4D61" w:rsidRPr="00582312" w:rsidRDefault="00F028F7" w:rsidP="005342B3">
            <w:p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 xml:space="preserve">не менее </w:t>
            </w:r>
            <w:r w:rsidR="004F7B80" w:rsidRPr="004F7B80">
              <w:rPr>
                <w:rFonts w:ascii="Times New Roman" w:eastAsia="Times New Roman" w:hAnsi="Times New Roman" w:cs="Times New Roman"/>
                <w:bCs/>
                <w:color w:val="000000"/>
              </w:rPr>
              <w:t>220 (22,5)</w:t>
            </w:r>
          </w:p>
        </w:tc>
      </w:tr>
    </w:tbl>
    <w:p w:rsidR="00556AC7" w:rsidRDefault="00556AC7" w:rsidP="00E55A98">
      <w:pPr>
        <w:widowControl w:val="0"/>
        <w:autoSpaceDE w:val="0"/>
        <w:autoSpaceDN w:val="0"/>
        <w:adjustRightInd w:val="0"/>
        <w:spacing w:after="0" w:line="240" w:lineRule="auto"/>
        <w:contextualSpacing/>
        <w:jc w:val="both"/>
        <w:rPr>
          <w:rFonts w:ascii="Times New Roman" w:eastAsia="Times New Roman" w:hAnsi="Times New Roman" w:cs="Times New Roman"/>
          <w:i/>
          <w:iCs/>
          <w:sz w:val="20"/>
          <w:szCs w:val="20"/>
          <w:lang w:eastAsia="en-US"/>
        </w:rPr>
      </w:pPr>
    </w:p>
    <w:p w:rsidR="00556AC7" w:rsidRDefault="00556AC7" w:rsidP="00E55A98">
      <w:pPr>
        <w:widowControl w:val="0"/>
        <w:autoSpaceDE w:val="0"/>
        <w:autoSpaceDN w:val="0"/>
        <w:adjustRightInd w:val="0"/>
        <w:spacing w:after="0" w:line="240" w:lineRule="auto"/>
        <w:contextualSpacing/>
        <w:jc w:val="both"/>
        <w:rPr>
          <w:rFonts w:ascii="Times New Roman" w:eastAsia="Times New Roman" w:hAnsi="Times New Roman" w:cs="Times New Roman"/>
          <w:i/>
          <w:iCs/>
          <w:sz w:val="20"/>
          <w:szCs w:val="20"/>
          <w:lang w:eastAsia="en-US"/>
        </w:rPr>
      </w:pPr>
      <w:r w:rsidRPr="00556AC7">
        <w:rPr>
          <w:rFonts w:ascii="Times New Roman" w:eastAsia="Times New Roman" w:hAnsi="Times New Roman" w:cs="Times New Roman"/>
          <w:i/>
          <w:iCs/>
          <w:sz w:val="20"/>
          <w:szCs w:val="20"/>
          <w:lang w:eastAsia="en-US"/>
        </w:rPr>
        <w:t xml:space="preserve">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w:t>
      </w:r>
      <w:r w:rsidRPr="00556AC7">
        <w:rPr>
          <w:rFonts w:ascii="Times New Roman" w:eastAsia="Times New Roman" w:hAnsi="Times New Roman" w:cs="Times New Roman"/>
          <w:i/>
          <w:iCs/>
          <w:sz w:val="20"/>
          <w:szCs w:val="20"/>
          <w:lang w:eastAsia="en-US"/>
        </w:rPr>
        <w:lastRenderedPageBreak/>
        <w:t>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rsidR="009B698E" w:rsidRDefault="009B698E" w:rsidP="00040D64">
      <w:pPr>
        <w:widowControl w:val="0"/>
        <w:autoSpaceDE w:val="0"/>
        <w:autoSpaceDN w:val="0"/>
        <w:adjustRightInd w:val="0"/>
        <w:spacing w:after="0" w:line="240" w:lineRule="auto"/>
        <w:contextualSpacing/>
        <w:rPr>
          <w:rFonts w:ascii="Times New Roman" w:eastAsia="Times New Roman" w:hAnsi="Times New Roman" w:cs="Times New Roman"/>
          <w:i/>
          <w:iCs/>
          <w:sz w:val="20"/>
          <w:szCs w:val="20"/>
          <w:lang w:eastAsia="en-US"/>
        </w:rPr>
      </w:pPr>
    </w:p>
    <w:p w:rsidR="00040D64" w:rsidRPr="00F06EDC" w:rsidRDefault="00040D64" w:rsidP="00040D64">
      <w:pPr>
        <w:widowControl w:val="0"/>
        <w:autoSpaceDE w:val="0"/>
        <w:autoSpaceDN w:val="0"/>
        <w:adjustRightInd w:val="0"/>
        <w:spacing w:after="0" w:line="240" w:lineRule="auto"/>
        <w:contextualSpacing/>
        <w:rPr>
          <w:rFonts w:ascii="Times New Roman" w:eastAsia="Times New Roman" w:hAnsi="Times New Roman" w:cs="Times New Roman"/>
        </w:rPr>
      </w:pPr>
      <w:r w:rsidRPr="00F06EDC">
        <w:rPr>
          <w:rFonts w:ascii="Times New Roman" w:eastAsia="Times New Roman" w:hAnsi="Times New Roman" w:cs="Times New Roman"/>
          <w:b/>
        </w:rPr>
        <w:t>2</w:t>
      </w:r>
      <w:r w:rsidRPr="00F06EDC">
        <w:rPr>
          <w:rFonts w:ascii="Times New Roman" w:eastAsia="Times New Roman" w:hAnsi="Times New Roman" w:cs="Times New Roman"/>
        </w:rPr>
        <w:t xml:space="preserve">. </w:t>
      </w:r>
      <w:r w:rsidRPr="00F06EDC">
        <w:rPr>
          <w:rFonts w:ascii="Times New Roman" w:eastAsia="Times New Roman" w:hAnsi="Times New Roman" w:cs="Times New Roman"/>
          <w:b/>
        </w:rPr>
        <w:t>Место поставки товара:</w:t>
      </w:r>
      <w:r w:rsidR="00CA57D5">
        <w:rPr>
          <w:rFonts w:ascii="Times New Roman" w:eastAsia="Times New Roman" w:hAnsi="Times New Roman" w:cs="Times New Roman"/>
          <w:b/>
        </w:rPr>
        <w:t xml:space="preserve"> </w:t>
      </w:r>
      <w:r w:rsidR="004F7B80" w:rsidRPr="004F7B80">
        <w:rPr>
          <w:rFonts w:ascii="Times New Roman" w:eastAsia="Times New Roman" w:hAnsi="Times New Roman" w:cs="Times New Roman"/>
        </w:rPr>
        <w:t>64</w:t>
      </w:r>
      <w:r w:rsidR="00A95EE0">
        <w:rPr>
          <w:rFonts w:ascii="Times New Roman" w:eastAsia="Times New Roman" w:hAnsi="Times New Roman" w:cs="Times New Roman"/>
        </w:rPr>
        <w:t>6430</w:t>
      </w:r>
      <w:r w:rsidR="004F7B80" w:rsidRPr="004F7B80">
        <w:rPr>
          <w:rFonts w:ascii="Times New Roman" w:eastAsia="Times New Roman" w:hAnsi="Times New Roman" w:cs="Times New Roman"/>
        </w:rPr>
        <w:t xml:space="preserve">, Омская область, </w:t>
      </w:r>
      <w:r w:rsidR="00A95EE0">
        <w:rPr>
          <w:rFonts w:ascii="Times New Roman" w:eastAsia="Times New Roman" w:hAnsi="Times New Roman" w:cs="Times New Roman"/>
        </w:rPr>
        <w:t>Муромцевский район</w:t>
      </w:r>
      <w:r w:rsidR="004F7B80" w:rsidRPr="004F7B80">
        <w:rPr>
          <w:rFonts w:ascii="Times New Roman" w:eastAsia="Times New Roman" w:hAnsi="Times New Roman" w:cs="Times New Roman"/>
        </w:rPr>
        <w:t xml:space="preserve">, рп. </w:t>
      </w:r>
      <w:r w:rsidR="00A95EE0">
        <w:rPr>
          <w:rFonts w:ascii="Times New Roman" w:eastAsia="Times New Roman" w:hAnsi="Times New Roman" w:cs="Times New Roman"/>
        </w:rPr>
        <w:t>Муромцево</w:t>
      </w:r>
      <w:r w:rsidR="004F7B80" w:rsidRPr="004F7B80">
        <w:rPr>
          <w:rFonts w:ascii="Times New Roman" w:eastAsia="Times New Roman" w:hAnsi="Times New Roman" w:cs="Times New Roman"/>
        </w:rPr>
        <w:t xml:space="preserve">, ул. </w:t>
      </w:r>
      <w:r w:rsidR="00A95EE0">
        <w:rPr>
          <w:rFonts w:ascii="Times New Roman" w:eastAsia="Times New Roman" w:hAnsi="Times New Roman" w:cs="Times New Roman"/>
        </w:rPr>
        <w:t>Лисина</w:t>
      </w:r>
      <w:r w:rsidR="004F7B80" w:rsidRPr="004F7B80">
        <w:rPr>
          <w:rFonts w:ascii="Times New Roman" w:eastAsia="Times New Roman" w:hAnsi="Times New Roman" w:cs="Times New Roman"/>
        </w:rPr>
        <w:t xml:space="preserve">, д. </w:t>
      </w:r>
      <w:r w:rsidR="00A95EE0">
        <w:rPr>
          <w:rFonts w:ascii="Times New Roman" w:eastAsia="Times New Roman" w:hAnsi="Times New Roman" w:cs="Times New Roman"/>
        </w:rPr>
        <w:t>174</w:t>
      </w:r>
    </w:p>
    <w:p w:rsidR="00040D64" w:rsidRPr="006B66E7" w:rsidRDefault="00040D64" w:rsidP="00040D64">
      <w:pPr>
        <w:widowControl w:val="0"/>
        <w:autoSpaceDE w:val="0"/>
        <w:autoSpaceDN w:val="0"/>
        <w:adjustRightInd w:val="0"/>
        <w:spacing w:after="0" w:line="240" w:lineRule="auto"/>
        <w:contextualSpacing/>
        <w:rPr>
          <w:rFonts w:ascii="Times New Roman" w:eastAsia="Times New Roman" w:hAnsi="Times New Roman" w:cs="Times New Roman"/>
          <w:bCs/>
        </w:rPr>
      </w:pPr>
      <w:r w:rsidRPr="00F06EDC">
        <w:rPr>
          <w:rFonts w:ascii="Times New Roman" w:eastAsia="Times New Roman" w:hAnsi="Times New Roman" w:cs="Times New Roman"/>
          <w:b/>
        </w:rPr>
        <w:t>3. Срок и условия поставки:</w:t>
      </w:r>
      <w:r w:rsidR="00A95EE0">
        <w:rPr>
          <w:rFonts w:ascii="Times New Roman" w:eastAsia="Times New Roman" w:hAnsi="Times New Roman" w:cs="Times New Roman"/>
          <w:b/>
        </w:rPr>
        <w:t xml:space="preserve"> </w:t>
      </w:r>
      <w:r w:rsidR="00467F1B" w:rsidRPr="00467F1B">
        <w:rPr>
          <w:rFonts w:ascii="Times New Roman" w:eastAsia="Times New Roman" w:hAnsi="Times New Roman" w:cs="Times New Roman"/>
          <w:bCs/>
        </w:rPr>
        <w:t>в течение</w:t>
      </w:r>
      <w:r w:rsidR="004F7B80">
        <w:rPr>
          <w:rFonts w:ascii="Times New Roman" w:eastAsia="Times New Roman" w:hAnsi="Times New Roman" w:cs="Times New Roman"/>
          <w:bCs/>
        </w:rPr>
        <w:t>10</w:t>
      </w:r>
      <w:r w:rsidR="00A95EE0">
        <w:rPr>
          <w:rFonts w:ascii="Times New Roman" w:eastAsia="Times New Roman" w:hAnsi="Times New Roman" w:cs="Times New Roman"/>
          <w:bCs/>
        </w:rPr>
        <w:t xml:space="preserve"> </w:t>
      </w:r>
      <w:r w:rsidR="004F7B80">
        <w:rPr>
          <w:rFonts w:ascii="Times New Roman" w:eastAsia="Times New Roman" w:hAnsi="Times New Roman" w:cs="Times New Roman"/>
          <w:bCs/>
        </w:rPr>
        <w:t>рабочих</w:t>
      </w:r>
      <w:r w:rsidR="001416BF" w:rsidRPr="00F06EDC">
        <w:rPr>
          <w:rFonts w:ascii="Times New Roman" w:eastAsia="Times New Roman" w:hAnsi="Times New Roman" w:cs="Times New Roman"/>
          <w:bCs/>
        </w:rPr>
        <w:t xml:space="preserve"> дней</w:t>
      </w:r>
      <w:r w:rsidR="00A95EE0">
        <w:rPr>
          <w:rFonts w:ascii="Times New Roman" w:eastAsia="Times New Roman" w:hAnsi="Times New Roman" w:cs="Times New Roman"/>
          <w:bCs/>
        </w:rPr>
        <w:t xml:space="preserve"> </w:t>
      </w:r>
      <w:r w:rsidR="006B66E7" w:rsidRPr="00F06EDC">
        <w:rPr>
          <w:rFonts w:ascii="Times New Roman" w:eastAsia="Times New Roman" w:hAnsi="Times New Roman" w:cs="Times New Roman"/>
          <w:bCs/>
        </w:rPr>
        <w:t>с момента заключения договора</w:t>
      </w:r>
      <w:r w:rsidR="00FE3A33" w:rsidRPr="00F06EDC">
        <w:rPr>
          <w:rFonts w:ascii="Times New Roman" w:eastAsia="Times New Roman" w:hAnsi="Times New Roman" w:cs="Times New Roman"/>
          <w:bCs/>
        </w:rPr>
        <w:t>.</w:t>
      </w:r>
    </w:p>
    <w:p w:rsidR="00040D64" w:rsidRPr="00040D64" w:rsidRDefault="00040D64" w:rsidP="00040D64">
      <w:pPr>
        <w:widowControl w:val="0"/>
        <w:autoSpaceDE w:val="0"/>
        <w:autoSpaceDN w:val="0"/>
        <w:adjustRightInd w:val="0"/>
        <w:contextualSpacing/>
        <w:jc w:val="both"/>
        <w:rPr>
          <w:rFonts w:ascii="Times New Roman" w:eastAsia="Times New Roman" w:hAnsi="Times New Roman" w:cs="Times New Roman"/>
        </w:rPr>
      </w:pPr>
      <w:r w:rsidRPr="00040D64">
        <w:rPr>
          <w:rFonts w:ascii="Times New Roman" w:eastAsia="Times New Roman" w:hAnsi="Times New Roman" w:cs="Times New Roman"/>
        </w:rPr>
        <w:t>3.1. В цену договора включаются все затраты Поставщика, включая все налоги, сборы и другие обязательные платежи, а также расходы на доставку товара по адресу Заказчика, а также другие расходы Поставщика, связанные с исполнением обязательств по договору.</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3.2. Поставщик обязан известить Заказчика о времени и дате поставки товара телефонограммой или по факсимильной связи.</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b/>
        </w:rPr>
      </w:pPr>
      <w:r w:rsidRPr="00040D64">
        <w:rPr>
          <w:rFonts w:ascii="Times New Roman" w:eastAsia="Times New Roman" w:hAnsi="Times New Roman" w:cs="Times New Roman"/>
          <w:b/>
        </w:rPr>
        <w:t>4. Общие требования к качеству товара:</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4.1. Товар должен пройти предпродажную подготовку, а именно: все приборы должны быть установлены на автомобиль, товар должен быть полностью укомплектован, все параметры товара, его оборудование (приборы, узлы, агрегаты и детали) должны быть проверены. </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 xml:space="preserve">4.2. Товар должен быть вымыт и полностью готов к эксплуатации, </w:t>
      </w:r>
      <w:r w:rsidRPr="00040D64">
        <w:rPr>
          <w:rFonts w:ascii="Times New Roman" w:eastAsia="Calibri" w:hAnsi="Times New Roman" w:cs="Times New Roman"/>
        </w:rPr>
        <w:t>должен быть заправлен всеми технологическими жидкостями, необходимыми для эксплуатации на момент приема-передачи товара в соответствии с техническим регламентом завода-производителя.</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4.3. Допускается наличие технологического пробега, связанного с проведением предъявительских приемо-сдаточных испытаний и погрузкой, разгрузкой автомобиля.</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4.4.Качество поставляемого товара, включая комплектующие изделия к нему, должны полностью соответствовать требованиям, установленным действующим законодательством к подобному товару. Поставляемый товар должен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надлежащего качества, не должен иметь вмятин, царапин, дефектов, связанных с качеством его изготовления, либо с качеством используемых при его изготовлении материалов. Товар (и его составные части) должен быть серийным. Товар не должен находиться: в залоге, под арестом или другим обременением, должен быть укомплектован запасными частями, инструментами и соответствующими принадлежностями согласно описи завода-изготовителя.</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rPr>
        <w:t>4.5. Поставляемый автомобиль должен быть новым, не бывшим в употреблении.</w:t>
      </w:r>
    </w:p>
    <w:p w:rsidR="00040D64" w:rsidRPr="00040D64" w:rsidRDefault="00040D64" w:rsidP="00040D64">
      <w:pPr>
        <w:widowControl w:val="0"/>
        <w:autoSpaceDE w:val="0"/>
        <w:autoSpaceDN w:val="0"/>
        <w:adjustRightInd w:val="0"/>
        <w:spacing w:after="0" w:line="240" w:lineRule="auto"/>
        <w:contextualSpacing/>
        <w:jc w:val="both"/>
        <w:rPr>
          <w:rFonts w:ascii="Times New Roman" w:eastAsia="Times New Roman" w:hAnsi="Times New Roman" w:cs="Times New Roman"/>
        </w:rPr>
      </w:pPr>
      <w:r w:rsidRPr="00040D64">
        <w:rPr>
          <w:rFonts w:ascii="Times New Roman" w:eastAsia="Times New Roman" w:hAnsi="Times New Roman" w:cs="Times New Roman"/>
          <w:b/>
        </w:rPr>
        <w:t>5. Требования по передаче заказчику технических и иных документов при поставке товара:</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5.1. Товар должен сопровождаться соответствующими сертификатами соответствия, безопасности и качества производства, выданными в соответствии с законодательством Российской Федерации.</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5.2. Поставщик на момент поставки товара должен предоставить полный пакет разрешительной документации для регистрации в органах ГИБДД, в т.ч.:</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паспорт технического средства (оригинал) (далее ПТС) или ЭПТС - 1 экз.;</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инструкцию по эксплуатации автомобиля на русском языке - 1 экз.;</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сервисную книжку с гарантийным талоном, с отметкой о проведении предпродажной подготовки - 1 экз;</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ключи зажигания в количестве не менее 2 шт.;</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акты приема передачи автомобиля - 2 экз.;</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гарантийные талоны (в том числе на дополнительное оборудование) или аналогичные документы с указанием гарантийного периода, адресов сервисных центров;</w:t>
      </w:r>
    </w:p>
    <w:p w:rsidR="00040D64" w:rsidRPr="00040D64" w:rsidRDefault="00040D64" w:rsidP="00040D64">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rP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rsidR="008E7431" w:rsidRDefault="00040D64" w:rsidP="008E7431">
      <w:pPr>
        <w:widowControl w:val="0"/>
        <w:autoSpaceDE w:val="0"/>
        <w:autoSpaceDN w:val="0"/>
        <w:adjustRightInd w:val="0"/>
        <w:spacing w:after="0" w:line="240" w:lineRule="auto"/>
        <w:jc w:val="both"/>
        <w:rPr>
          <w:rFonts w:ascii="Times New Roman" w:eastAsia="Times New Roman" w:hAnsi="Times New Roman" w:cs="Times New Roman"/>
        </w:rPr>
      </w:pPr>
      <w:r w:rsidRPr="00040D64">
        <w:rPr>
          <w:rFonts w:ascii="Times New Roman" w:eastAsia="Times New Roman" w:hAnsi="Times New Roman" w:cs="Times New Roman"/>
          <w:b/>
        </w:rPr>
        <w:t xml:space="preserve">6.Требования к сроку действия гарантии Поставщика: </w:t>
      </w:r>
    </w:p>
    <w:p w:rsidR="008E7431" w:rsidRDefault="008E7431" w:rsidP="00467F1B">
      <w:pPr>
        <w:pStyle w:val="docdata"/>
        <w:widowControl w:val="0"/>
        <w:spacing w:before="0" w:beforeAutospacing="0" w:after="0" w:afterAutospacing="0"/>
        <w:jc w:val="both"/>
      </w:pPr>
      <w:r>
        <w:rPr>
          <w:color w:val="000000"/>
          <w:sz w:val="22"/>
          <w:szCs w:val="22"/>
        </w:rPr>
        <w:t>6.1.</w:t>
      </w:r>
      <w:r>
        <w:rPr>
          <w:b/>
          <w:bCs/>
          <w:color w:val="000000"/>
          <w:sz w:val="22"/>
          <w:szCs w:val="22"/>
        </w:rPr>
        <w:t> </w:t>
      </w:r>
      <w:r w:rsidRPr="008E7431">
        <w:rPr>
          <w:color w:val="000000"/>
          <w:sz w:val="22"/>
          <w:szCs w:val="22"/>
        </w:rPr>
        <w:t xml:space="preserve">Срок действия гарантии качества на Товар должен быть не менее </w:t>
      </w:r>
      <w:r>
        <w:rPr>
          <w:color w:val="000000"/>
          <w:sz w:val="22"/>
          <w:szCs w:val="22"/>
        </w:rPr>
        <w:t>3</w:t>
      </w:r>
      <w:r w:rsidRPr="008E7431">
        <w:rPr>
          <w:color w:val="000000"/>
          <w:sz w:val="22"/>
          <w:szCs w:val="22"/>
        </w:rPr>
        <w:t xml:space="preserve">6 месяцев с даты подписания акта приема-передачи Товара или не менее </w:t>
      </w:r>
      <w:r w:rsidR="001105B6">
        <w:rPr>
          <w:color w:val="000000"/>
          <w:sz w:val="22"/>
          <w:szCs w:val="22"/>
        </w:rPr>
        <w:t>80</w:t>
      </w:r>
      <w:r w:rsidRPr="008E7431">
        <w:rPr>
          <w:color w:val="000000"/>
          <w:sz w:val="22"/>
          <w:szCs w:val="22"/>
        </w:rPr>
        <w:t xml:space="preserve"> 000 км пробега, в зависимости от того, что наступит ранее.</w:t>
      </w:r>
    </w:p>
    <w:p w:rsidR="008E7431" w:rsidRDefault="008E7431" w:rsidP="00467F1B">
      <w:pPr>
        <w:pStyle w:val="af"/>
        <w:widowControl w:val="0"/>
        <w:spacing w:before="0" w:beforeAutospacing="0" w:after="0" w:afterAutospacing="0"/>
        <w:jc w:val="both"/>
      </w:pPr>
      <w:r>
        <w:rPr>
          <w:color w:val="000000"/>
          <w:sz w:val="22"/>
          <w:szCs w:val="22"/>
        </w:rPr>
        <w:t>6.2. Срок гарантии на транспортное средство исчисляется с момента подписания товарных накладных по форме ТОРГ-12 и (или) Акта сдачи-приёмки Товара, при этом предоставление такой гарантии осуществляется вместе с товаром. В течении гарантийного срока поставщик обеспечивает за свой счет устранение и исправление недостатков, в том числе устранение дефектов.</w:t>
      </w:r>
    </w:p>
    <w:p w:rsidR="008E7431" w:rsidRDefault="008E7431" w:rsidP="00467F1B">
      <w:pPr>
        <w:pStyle w:val="af"/>
        <w:widowControl w:val="0"/>
        <w:spacing w:before="0" w:beforeAutospacing="0" w:after="0" w:afterAutospacing="0"/>
        <w:jc w:val="both"/>
      </w:pPr>
      <w:r>
        <w:rPr>
          <w:color w:val="000000"/>
          <w:sz w:val="22"/>
          <w:szCs w:val="22"/>
        </w:rPr>
        <w:t>6.3. Гарантийные обязательства исполняются в случае незамедлительного обращения к официальному дилеру и при предъявлении заказчиком неисправного автомобиля, а также свидетельства о регистрации и сервисной книжки на него с отметками, подтверждающими регулярное прохождение обязательного технического обслуживания у авторизованного дилера.</w:t>
      </w:r>
    </w:p>
    <w:p w:rsidR="008E7431" w:rsidRDefault="008E7431" w:rsidP="00467F1B">
      <w:pPr>
        <w:pStyle w:val="af"/>
        <w:widowControl w:val="0"/>
        <w:spacing w:before="0" w:beforeAutospacing="0" w:after="0" w:afterAutospacing="0"/>
        <w:jc w:val="both"/>
      </w:pPr>
      <w:r>
        <w:rPr>
          <w:color w:val="000000"/>
          <w:sz w:val="22"/>
          <w:szCs w:val="22"/>
        </w:rPr>
        <w:t xml:space="preserve">6.4. Гарантийные обязательства включают ремонт или замену (при невозможности ремонта) неисправных деталей, узлов и агрегатов, имеющих производственные дефекты, а также бесплатное выполнение связанных с </w:t>
      </w:r>
      <w:r>
        <w:rPr>
          <w:color w:val="000000"/>
          <w:sz w:val="22"/>
          <w:szCs w:val="22"/>
        </w:rPr>
        <w:lastRenderedPageBreak/>
        <w:t xml:space="preserve">этим демонтажно-монтажных работ. </w:t>
      </w:r>
    </w:p>
    <w:p w:rsidR="008E7431" w:rsidRDefault="008E7431" w:rsidP="00467F1B">
      <w:pPr>
        <w:pStyle w:val="af"/>
        <w:widowControl w:val="0"/>
        <w:spacing w:before="0" w:beforeAutospacing="0" w:after="0" w:afterAutospacing="0"/>
        <w:jc w:val="both"/>
      </w:pPr>
      <w:r>
        <w:rPr>
          <w:color w:val="000000"/>
          <w:sz w:val="22"/>
          <w:szCs w:val="22"/>
        </w:rPr>
        <w:t>6.5. Поставщик гарантирует, что поставляемый автомобиль отвечает требованиям Решения Комиссии Таможенного союза № 877 от 09.12.2011 г. «О принятии технического регламента Таможенного союза «О безопасности колесных транспортных средств».</w:t>
      </w:r>
    </w:p>
    <w:p w:rsidR="008E7431" w:rsidRDefault="008E7431" w:rsidP="00467F1B">
      <w:pPr>
        <w:pStyle w:val="af"/>
        <w:widowControl w:val="0"/>
        <w:spacing w:before="0" w:beforeAutospacing="0" w:after="0" w:afterAutospacing="0"/>
        <w:jc w:val="both"/>
      </w:pPr>
      <w:r>
        <w:rPr>
          <w:color w:val="000000"/>
          <w:sz w:val="22"/>
          <w:szCs w:val="22"/>
        </w:rPr>
        <w:t>6.6. В течение гарантийного срока поставщик обеспечивает за свой счет устранение и исправление недостатков. Дефектный Товар будет возвращен Поставщику за его счет в сроки, согласованные Заказчиком и Поставщиком, Поставщик гарантирует, что поставляемый автомобиль отвечает требованиям Решения Комиссии Таможенного союза № 877 от 09.12.2011 «О принятии технического регламента Таможенного союза «О безопасности колесных транспортных средств».</w:t>
      </w:r>
    </w:p>
    <w:p w:rsidR="00040D64" w:rsidRPr="00040D64" w:rsidRDefault="00040D64" w:rsidP="008E7431">
      <w:pPr>
        <w:widowControl w:val="0"/>
        <w:autoSpaceDE w:val="0"/>
        <w:autoSpaceDN w:val="0"/>
        <w:adjustRightInd w:val="0"/>
        <w:spacing w:after="0" w:line="240" w:lineRule="auto"/>
        <w:jc w:val="both"/>
        <w:rPr>
          <w:rFonts w:ascii="Times New Roman" w:eastAsia="Times New Roman" w:hAnsi="Times New Roman" w:cs="Times New Roman"/>
        </w:rPr>
      </w:pPr>
    </w:p>
    <w:p w:rsidR="00040D64" w:rsidRPr="00E74C0B" w:rsidRDefault="00040D64" w:rsidP="00027B29">
      <w:pPr>
        <w:spacing w:after="160" w:line="259" w:lineRule="auto"/>
        <w:rPr>
          <w:rFonts w:ascii="Times New Roman" w:eastAsia="Times New Roman" w:hAnsi="Times New Roman" w:cs="Times New Roman"/>
          <w:sz w:val="24"/>
          <w:szCs w:val="24"/>
          <w:lang w:eastAsia="en-US"/>
        </w:rPr>
      </w:pPr>
    </w:p>
    <w:p w:rsidR="00040D64" w:rsidRPr="00E74C0B" w:rsidRDefault="00040D64" w:rsidP="00027B29">
      <w:pPr>
        <w:spacing w:after="160" w:line="259" w:lineRule="auto"/>
        <w:rPr>
          <w:rFonts w:ascii="Times New Roman" w:eastAsia="Times New Roman" w:hAnsi="Times New Roman" w:cs="Times New Roman"/>
          <w:sz w:val="24"/>
          <w:szCs w:val="24"/>
          <w:lang w:eastAsia="en-US"/>
        </w:rPr>
      </w:pPr>
    </w:p>
    <w:p w:rsidR="006D38B6" w:rsidRPr="00E74C0B" w:rsidRDefault="006D38B6" w:rsidP="001B3B4D">
      <w:pPr>
        <w:rPr>
          <w:rFonts w:ascii="Times New Roman" w:hAnsi="Times New Roman" w:cs="Times New Roman"/>
        </w:rPr>
      </w:pPr>
    </w:p>
    <w:p w:rsidR="006D38B6" w:rsidRPr="00E74C0B" w:rsidRDefault="006D38B6" w:rsidP="001B3B4D">
      <w:pPr>
        <w:rPr>
          <w:rFonts w:ascii="Times New Roman" w:hAnsi="Times New Roman" w:cs="Times New Roman"/>
        </w:rPr>
      </w:pPr>
    </w:p>
    <w:sectPr w:rsidR="006D38B6" w:rsidRPr="00E74C0B" w:rsidSect="000A7ACA">
      <w:headerReference w:type="default" r:id="rId8"/>
      <w:footerReference w:type="default" r:id="rId9"/>
      <w:pgSz w:w="11906" w:h="16838"/>
      <w:pgMar w:top="1080" w:right="720" w:bottom="720" w:left="720" w:header="709" w:footer="4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2EE" w:rsidRDefault="00C302EE" w:rsidP="00417377">
      <w:pPr>
        <w:spacing w:after="0" w:line="240" w:lineRule="auto"/>
      </w:pPr>
      <w:r>
        <w:separator/>
      </w:r>
    </w:p>
  </w:endnote>
  <w:endnote w:type="continuationSeparator" w:id="1">
    <w:p w:rsidR="00C302EE" w:rsidRDefault="00C302EE" w:rsidP="004173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rebuchet MS">
    <w:panose1 w:val="020B0603020202020204"/>
    <w:charset w:val="CC"/>
    <w:family w:val="swiss"/>
    <w:pitch w:val="variable"/>
    <w:sig w:usb0="00000687" w:usb1="00000000" w:usb2="00000000" w:usb3="00000000" w:csb0="0000009F" w:csb1="00000000"/>
  </w:font>
  <w:font w:name="Segoe UI Symbol">
    <w:panose1 w:val="020B0502040204020203"/>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8333025"/>
      <w:docPartObj>
        <w:docPartGallery w:val="Page Numbers (Bottom of Page)"/>
        <w:docPartUnique/>
      </w:docPartObj>
    </w:sdtPr>
    <w:sdtContent>
      <w:p w:rsidR="00E535C2" w:rsidRDefault="00363C69">
        <w:pPr>
          <w:pStyle w:val="a7"/>
          <w:jc w:val="right"/>
        </w:pPr>
        <w:r>
          <w:fldChar w:fldCharType="begin"/>
        </w:r>
        <w:r w:rsidR="00E535C2">
          <w:instrText>PAGE   \* MERGEFORMAT</w:instrText>
        </w:r>
        <w:r>
          <w:fldChar w:fldCharType="separate"/>
        </w:r>
        <w:r w:rsidR="00CA57D5">
          <w:rPr>
            <w:noProof/>
          </w:rPr>
          <w:t>3</w:t>
        </w:r>
        <w:r>
          <w:fldChar w:fldCharType="end"/>
        </w:r>
      </w:p>
    </w:sdtContent>
  </w:sdt>
  <w:p w:rsidR="00E535C2" w:rsidRDefault="00E535C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2EE" w:rsidRDefault="00C302EE" w:rsidP="00417377">
      <w:pPr>
        <w:spacing w:after="0" w:line="240" w:lineRule="auto"/>
      </w:pPr>
      <w:r>
        <w:separator/>
      </w:r>
    </w:p>
  </w:footnote>
  <w:footnote w:type="continuationSeparator" w:id="1">
    <w:p w:rsidR="00C302EE" w:rsidRDefault="00C302EE" w:rsidP="0041737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35C2" w:rsidRDefault="00E535C2" w:rsidP="00852DA2">
    <w:pPr>
      <w:pStyle w:val="a5"/>
      <w:spacing w:before="120"/>
      <w:rPr>
        <w:rFonts w:ascii="Arial" w:hAnsi="Arial" w:cs="Arial"/>
        <w:color w:val="808080"/>
        <w:spacing w:val="52"/>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331BD"/>
    <w:multiLevelType w:val="hybridMultilevel"/>
    <w:tmpl w:val="ED64B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65238F"/>
    <w:multiLevelType w:val="hybridMultilevel"/>
    <w:tmpl w:val="93F219DE"/>
    <w:lvl w:ilvl="0" w:tplc="BE6EF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F458B6"/>
    <w:multiLevelType w:val="hybridMultilevel"/>
    <w:tmpl w:val="97AE944E"/>
    <w:lvl w:ilvl="0" w:tplc="0684535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A0B7B04"/>
    <w:multiLevelType w:val="hybridMultilevel"/>
    <w:tmpl w:val="BF5CA3F2"/>
    <w:lvl w:ilvl="0" w:tplc="13BC65CA">
      <w:start w:val="1"/>
      <w:numFmt w:val="bullet"/>
      <w:lvlText w:val="-"/>
      <w:lvlJc w:val="left"/>
      <w:pPr>
        <w:ind w:left="720" w:hanging="360"/>
      </w:pPr>
      <w:rPr>
        <w:rFonts w:ascii="Calibri" w:eastAsiaTheme="minorHAnsi"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960C7E"/>
    <w:multiLevelType w:val="multilevel"/>
    <w:tmpl w:val="0DDC0E24"/>
    <w:styleLink w:val="721"/>
    <w:lvl w:ilvl="0">
      <w:start w:val="1"/>
      <w:numFmt w:val="decimal"/>
      <w:pStyle w:val="1"/>
      <w:lvlText w:val="7.3.%1."/>
      <w:lvlJc w:val="left"/>
      <w:pPr>
        <w:ind w:left="2149" w:hanging="360"/>
      </w:pPr>
      <w:rPr>
        <w:rFonts w:hint="default"/>
      </w:rPr>
    </w:lvl>
    <w:lvl w:ilvl="1">
      <w:start w:val="1"/>
      <w:numFmt w:val="decimal"/>
      <w:pStyle w:val="2"/>
      <w:lvlText w:val="7.3.%2."/>
      <w:lvlJc w:val="left"/>
      <w:pPr>
        <w:ind w:left="928" w:hanging="360"/>
      </w:pPr>
      <w:rPr>
        <w:rFonts w:hint="default"/>
        <w:color w:val="auto"/>
      </w:rPr>
    </w:lvl>
    <w:lvl w:ilvl="2">
      <w:start w:val="1"/>
      <w:numFmt w:val="decimal"/>
      <w:pStyle w:val="3"/>
      <w:lvlText w:val="%3)"/>
      <w:lvlJc w:val="left"/>
      <w:pPr>
        <w:ind w:left="360" w:hanging="360"/>
      </w:pPr>
      <w:rPr>
        <w:rFonts w:hint="default"/>
      </w:rPr>
    </w:lvl>
    <w:lvl w:ilvl="3">
      <w:start w:val="18"/>
      <w:numFmt w:val="decimal"/>
      <w:pStyle w:val="4"/>
      <w:lvlText w:val="%4."/>
      <w:lvlJc w:val="left"/>
      <w:pPr>
        <w:ind w:left="2880" w:hanging="360"/>
      </w:pPr>
      <w:rPr>
        <w:rFonts w:hint="default"/>
      </w:rPr>
    </w:lvl>
    <w:lvl w:ilvl="4" w:tentative="1">
      <w:start w:val="1"/>
      <w:numFmt w:val="lowerLetter"/>
      <w:pStyle w:val="5"/>
      <w:lvlText w:val="%5."/>
      <w:lvlJc w:val="left"/>
      <w:pPr>
        <w:ind w:left="3600" w:hanging="360"/>
      </w:pPr>
    </w:lvl>
    <w:lvl w:ilvl="5" w:tentative="1">
      <w:start w:val="1"/>
      <w:numFmt w:val="lowerRoman"/>
      <w:pStyle w:val="6"/>
      <w:lvlText w:val="%6."/>
      <w:lvlJc w:val="right"/>
      <w:pPr>
        <w:ind w:left="4320" w:hanging="180"/>
      </w:pPr>
    </w:lvl>
    <w:lvl w:ilvl="6" w:tentative="1">
      <w:start w:val="1"/>
      <w:numFmt w:val="decimal"/>
      <w:pStyle w:val="7"/>
      <w:lvlText w:val="%7."/>
      <w:lvlJc w:val="left"/>
      <w:pPr>
        <w:ind w:left="5040" w:hanging="360"/>
      </w:pPr>
    </w:lvl>
    <w:lvl w:ilvl="7" w:tentative="1">
      <w:start w:val="1"/>
      <w:numFmt w:val="lowerLetter"/>
      <w:pStyle w:val="8"/>
      <w:lvlText w:val="%8."/>
      <w:lvlJc w:val="left"/>
      <w:pPr>
        <w:ind w:left="5760" w:hanging="360"/>
      </w:pPr>
    </w:lvl>
    <w:lvl w:ilvl="8" w:tentative="1">
      <w:start w:val="1"/>
      <w:numFmt w:val="lowerRoman"/>
      <w:pStyle w:val="9"/>
      <w:lvlText w:val="%9."/>
      <w:lvlJc w:val="right"/>
      <w:pPr>
        <w:ind w:left="6480" w:hanging="180"/>
      </w:pPr>
    </w:lvl>
  </w:abstractNum>
  <w:abstractNum w:abstractNumId="5">
    <w:nsid w:val="7792788B"/>
    <w:multiLevelType w:val="hybridMultilevel"/>
    <w:tmpl w:val="93F219DE"/>
    <w:lvl w:ilvl="0" w:tplc="BE6EFAC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characterSpacingControl w:val="doNotCompress"/>
  <w:hdrShapeDefaults>
    <o:shapedefaults v:ext="edit" spidmax="5122"/>
  </w:hdrShapeDefaults>
  <w:footnotePr>
    <w:footnote w:id="0"/>
    <w:footnote w:id="1"/>
  </w:footnotePr>
  <w:endnotePr>
    <w:endnote w:id="0"/>
    <w:endnote w:id="1"/>
  </w:endnotePr>
  <w:compat>
    <w:useFELayout/>
  </w:compat>
  <w:rsids>
    <w:rsidRoot w:val="00417377"/>
    <w:rsid w:val="00027B29"/>
    <w:rsid w:val="00040D64"/>
    <w:rsid w:val="00047616"/>
    <w:rsid w:val="00080877"/>
    <w:rsid w:val="00090351"/>
    <w:rsid w:val="00096098"/>
    <w:rsid w:val="000A7ACA"/>
    <w:rsid w:val="000E744D"/>
    <w:rsid w:val="001048DE"/>
    <w:rsid w:val="00107BA7"/>
    <w:rsid w:val="001105B6"/>
    <w:rsid w:val="00134BA2"/>
    <w:rsid w:val="001416BF"/>
    <w:rsid w:val="00160A4D"/>
    <w:rsid w:val="0019273C"/>
    <w:rsid w:val="001B3B4D"/>
    <w:rsid w:val="001C5E60"/>
    <w:rsid w:val="001D5F5F"/>
    <w:rsid w:val="001F563C"/>
    <w:rsid w:val="00204EB4"/>
    <w:rsid w:val="00215FBE"/>
    <w:rsid w:val="002160C2"/>
    <w:rsid w:val="00252C2D"/>
    <w:rsid w:val="0026132C"/>
    <w:rsid w:val="00262492"/>
    <w:rsid w:val="00265090"/>
    <w:rsid w:val="002916AC"/>
    <w:rsid w:val="002A48D3"/>
    <w:rsid w:val="002C02EA"/>
    <w:rsid w:val="002D59FA"/>
    <w:rsid w:val="002D5F5F"/>
    <w:rsid w:val="002D7ABD"/>
    <w:rsid w:val="00304536"/>
    <w:rsid w:val="00307266"/>
    <w:rsid w:val="003105BD"/>
    <w:rsid w:val="00332086"/>
    <w:rsid w:val="00363C69"/>
    <w:rsid w:val="00370EBC"/>
    <w:rsid w:val="003726ED"/>
    <w:rsid w:val="00372DE5"/>
    <w:rsid w:val="003B07B1"/>
    <w:rsid w:val="003D02FA"/>
    <w:rsid w:val="003D4653"/>
    <w:rsid w:val="003D7F8F"/>
    <w:rsid w:val="003E53CE"/>
    <w:rsid w:val="003E56AD"/>
    <w:rsid w:val="003F215A"/>
    <w:rsid w:val="003F5D5B"/>
    <w:rsid w:val="00417377"/>
    <w:rsid w:val="004258B3"/>
    <w:rsid w:val="0044316C"/>
    <w:rsid w:val="00460376"/>
    <w:rsid w:val="00467F1B"/>
    <w:rsid w:val="004965A9"/>
    <w:rsid w:val="004A03B2"/>
    <w:rsid w:val="004A0E27"/>
    <w:rsid w:val="004F7B80"/>
    <w:rsid w:val="00517D40"/>
    <w:rsid w:val="005342B3"/>
    <w:rsid w:val="00536B25"/>
    <w:rsid w:val="00556AC7"/>
    <w:rsid w:val="00560D5A"/>
    <w:rsid w:val="00582312"/>
    <w:rsid w:val="005A70D7"/>
    <w:rsid w:val="005D7218"/>
    <w:rsid w:val="005E33A0"/>
    <w:rsid w:val="005E5DC3"/>
    <w:rsid w:val="00602446"/>
    <w:rsid w:val="00607038"/>
    <w:rsid w:val="0062499F"/>
    <w:rsid w:val="006277C5"/>
    <w:rsid w:val="00637FDA"/>
    <w:rsid w:val="006459A1"/>
    <w:rsid w:val="00646EC9"/>
    <w:rsid w:val="00654AC5"/>
    <w:rsid w:val="00662259"/>
    <w:rsid w:val="00662956"/>
    <w:rsid w:val="00667499"/>
    <w:rsid w:val="006772F1"/>
    <w:rsid w:val="00696D62"/>
    <w:rsid w:val="006B0311"/>
    <w:rsid w:val="006B0972"/>
    <w:rsid w:val="006B66E7"/>
    <w:rsid w:val="006B7553"/>
    <w:rsid w:val="006B7622"/>
    <w:rsid w:val="006D38B6"/>
    <w:rsid w:val="006E0A52"/>
    <w:rsid w:val="006F1045"/>
    <w:rsid w:val="00716214"/>
    <w:rsid w:val="007378EA"/>
    <w:rsid w:val="00757FAF"/>
    <w:rsid w:val="00760295"/>
    <w:rsid w:val="00764408"/>
    <w:rsid w:val="0078738C"/>
    <w:rsid w:val="00790A93"/>
    <w:rsid w:val="00796B21"/>
    <w:rsid w:val="007D0E89"/>
    <w:rsid w:val="007D5526"/>
    <w:rsid w:val="008064C2"/>
    <w:rsid w:val="00824BCE"/>
    <w:rsid w:val="00846926"/>
    <w:rsid w:val="00852DA2"/>
    <w:rsid w:val="00857457"/>
    <w:rsid w:val="0086297F"/>
    <w:rsid w:val="00875F4B"/>
    <w:rsid w:val="00880A8A"/>
    <w:rsid w:val="00895C63"/>
    <w:rsid w:val="008B5D88"/>
    <w:rsid w:val="008B712D"/>
    <w:rsid w:val="008C688B"/>
    <w:rsid w:val="008D4D61"/>
    <w:rsid w:val="008E1393"/>
    <w:rsid w:val="008E7431"/>
    <w:rsid w:val="008F11BF"/>
    <w:rsid w:val="00907D1C"/>
    <w:rsid w:val="00927679"/>
    <w:rsid w:val="0095224D"/>
    <w:rsid w:val="009677E6"/>
    <w:rsid w:val="00991C0D"/>
    <w:rsid w:val="00997199"/>
    <w:rsid w:val="009B698E"/>
    <w:rsid w:val="009D4355"/>
    <w:rsid w:val="009F1967"/>
    <w:rsid w:val="009F1F64"/>
    <w:rsid w:val="00A15438"/>
    <w:rsid w:val="00A2063C"/>
    <w:rsid w:val="00A3469A"/>
    <w:rsid w:val="00A51F41"/>
    <w:rsid w:val="00A9489D"/>
    <w:rsid w:val="00A95EE0"/>
    <w:rsid w:val="00AA62B9"/>
    <w:rsid w:val="00AB1770"/>
    <w:rsid w:val="00AC0E1B"/>
    <w:rsid w:val="00AF095A"/>
    <w:rsid w:val="00AF7664"/>
    <w:rsid w:val="00B00209"/>
    <w:rsid w:val="00B132C5"/>
    <w:rsid w:val="00B1422D"/>
    <w:rsid w:val="00B47D59"/>
    <w:rsid w:val="00B51BC7"/>
    <w:rsid w:val="00B529F9"/>
    <w:rsid w:val="00B56D19"/>
    <w:rsid w:val="00B66E1F"/>
    <w:rsid w:val="00B777DD"/>
    <w:rsid w:val="00B94CFB"/>
    <w:rsid w:val="00B95FF2"/>
    <w:rsid w:val="00BA6069"/>
    <w:rsid w:val="00BD6E05"/>
    <w:rsid w:val="00BE7A5F"/>
    <w:rsid w:val="00C222FB"/>
    <w:rsid w:val="00C302EE"/>
    <w:rsid w:val="00C35C18"/>
    <w:rsid w:val="00C36FFD"/>
    <w:rsid w:val="00C44FD3"/>
    <w:rsid w:val="00C57F73"/>
    <w:rsid w:val="00C64E99"/>
    <w:rsid w:val="00C759A8"/>
    <w:rsid w:val="00C8060B"/>
    <w:rsid w:val="00C854F9"/>
    <w:rsid w:val="00CA14EC"/>
    <w:rsid w:val="00CA28C6"/>
    <w:rsid w:val="00CA57D5"/>
    <w:rsid w:val="00CB00F7"/>
    <w:rsid w:val="00CB7108"/>
    <w:rsid w:val="00D259E0"/>
    <w:rsid w:val="00D377E1"/>
    <w:rsid w:val="00D40690"/>
    <w:rsid w:val="00D4080C"/>
    <w:rsid w:val="00D412C6"/>
    <w:rsid w:val="00D82DC4"/>
    <w:rsid w:val="00D87E0D"/>
    <w:rsid w:val="00D928F7"/>
    <w:rsid w:val="00D93001"/>
    <w:rsid w:val="00DB4849"/>
    <w:rsid w:val="00DB58AE"/>
    <w:rsid w:val="00DE735B"/>
    <w:rsid w:val="00E17CEB"/>
    <w:rsid w:val="00E23CB9"/>
    <w:rsid w:val="00E35ED4"/>
    <w:rsid w:val="00E535C2"/>
    <w:rsid w:val="00E55A98"/>
    <w:rsid w:val="00E65482"/>
    <w:rsid w:val="00E71592"/>
    <w:rsid w:val="00E71CE4"/>
    <w:rsid w:val="00E74C0B"/>
    <w:rsid w:val="00E90252"/>
    <w:rsid w:val="00E91857"/>
    <w:rsid w:val="00EC2689"/>
    <w:rsid w:val="00ED2286"/>
    <w:rsid w:val="00EE02DA"/>
    <w:rsid w:val="00EE126A"/>
    <w:rsid w:val="00EE6345"/>
    <w:rsid w:val="00F028F7"/>
    <w:rsid w:val="00F03BF3"/>
    <w:rsid w:val="00F06064"/>
    <w:rsid w:val="00F06EDC"/>
    <w:rsid w:val="00F21A2B"/>
    <w:rsid w:val="00F354EC"/>
    <w:rsid w:val="00F355E1"/>
    <w:rsid w:val="00F3740B"/>
    <w:rsid w:val="00F56E73"/>
    <w:rsid w:val="00FE3A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1770"/>
  </w:style>
  <w:style w:type="paragraph" w:styleId="1">
    <w:name w:val="heading 1"/>
    <w:basedOn w:val="a"/>
    <w:next w:val="a"/>
    <w:link w:val="10"/>
    <w:uiPriority w:val="99"/>
    <w:qFormat/>
    <w:rsid w:val="00796B21"/>
    <w:pPr>
      <w:keepNext/>
      <w:widowControl w:val="0"/>
      <w:numPr>
        <w:numId w:val="4"/>
      </w:numPr>
      <w:autoSpaceDE w:val="0"/>
      <w:autoSpaceDN w:val="0"/>
      <w:adjustRightInd w:val="0"/>
      <w:spacing w:after="0" w:line="240" w:lineRule="auto"/>
      <w:jc w:val="center"/>
      <w:outlineLvl w:val="0"/>
    </w:pPr>
    <w:rPr>
      <w:rFonts w:ascii="Arial CYR" w:eastAsia="Times New Roman" w:hAnsi="Arial CYR" w:cs="Arial CYR"/>
      <w:sz w:val="32"/>
      <w:szCs w:val="32"/>
    </w:rPr>
  </w:style>
  <w:style w:type="paragraph" w:styleId="2">
    <w:name w:val="heading 2"/>
    <w:basedOn w:val="a"/>
    <w:next w:val="a"/>
    <w:link w:val="20"/>
    <w:uiPriority w:val="9"/>
    <w:semiHidden/>
    <w:unhideWhenUsed/>
    <w:qFormat/>
    <w:rsid w:val="00E91857"/>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027B29"/>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027B29"/>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027B29"/>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027B29"/>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027B29"/>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027B29"/>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027B29"/>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173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17377"/>
    <w:rPr>
      <w:rFonts w:ascii="Tahoma" w:hAnsi="Tahoma" w:cs="Tahoma"/>
      <w:sz w:val="16"/>
      <w:szCs w:val="16"/>
    </w:rPr>
  </w:style>
  <w:style w:type="paragraph" w:styleId="a5">
    <w:name w:val="header"/>
    <w:basedOn w:val="a"/>
    <w:link w:val="a6"/>
    <w:unhideWhenUsed/>
    <w:rsid w:val="0041737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17377"/>
  </w:style>
  <w:style w:type="paragraph" w:styleId="a7">
    <w:name w:val="footer"/>
    <w:basedOn w:val="a"/>
    <w:link w:val="a8"/>
    <w:uiPriority w:val="99"/>
    <w:unhideWhenUsed/>
    <w:rsid w:val="0041737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17377"/>
  </w:style>
  <w:style w:type="paragraph" w:styleId="a9">
    <w:name w:val="List Paragraph"/>
    <w:basedOn w:val="a"/>
    <w:uiPriority w:val="34"/>
    <w:qFormat/>
    <w:rsid w:val="00880A8A"/>
    <w:pPr>
      <w:ind w:left="720"/>
      <w:contextualSpacing/>
    </w:pPr>
  </w:style>
  <w:style w:type="character" w:customStyle="1" w:styleId="10">
    <w:name w:val="Заголовок 1 Знак"/>
    <w:basedOn w:val="a0"/>
    <w:link w:val="1"/>
    <w:uiPriority w:val="99"/>
    <w:rsid w:val="00796B21"/>
    <w:rPr>
      <w:rFonts w:ascii="Arial CYR" w:eastAsia="Times New Roman" w:hAnsi="Arial CYR" w:cs="Arial CYR"/>
      <w:sz w:val="32"/>
      <w:szCs w:val="32"/>
    </w:rPr>
  </w:style>
  <w:style w:type="paragraph" w:customStyle="1" w:styleId="11">
    <w:name w:val="Знак1"/>
    <w:basedOn w:val="a"/>
    <w:uiPriority w:val="99"/>
    <w:rsid w:val="00796B21"/>
    <w:pPr>
      <w:tabs>
        <w:tab w:val="num" w:pos="720"/>
      </w:tabs>
      <w:spacing w:after="160" w:line="240" w:lineRule="exact"/>
      <w:ind w:left="720" w:hanging="720"/>
      <w:jc w:val="both"/>
    </w:pPr>
    <w:rPr>
      <w:rFonts w:ascii="Verdana" w:eastAsia="Times New Roman" w:hAnsi="Verdana" w:cs="Verdana"/>
      <w:sz w:val="20"/>
      <w:szCs w:val="20"/>
      <w:lang w:val="en-US" w:eastAsia="en-US"/>
    </w:rPr>
  </w:style>
  <w:style w:type="character" w:customStyle="1" w:styleId="20">
    <w:name w:val="Заголовок 2 Знак"/>
    <w:basedOn w:val="a0"/>
    <w:link w:val="2"/>
    <w:uiPriority w:val="9"/>
    <w:semiHidden/>
    <w:rsid w:val="00E91857"/>
    <w:rPr>
      <w:rFonts w:asciiTheme="majorHAnsi" w:eastAsiaTheme="majorEastAsia" w:hAnsiTheme="majorHAnsi" w:cstheme="majorBidi"/>
      <w:b/>
      <w:bCs/>
      <w:color w:val="4F81BD" w:themeColor="accent1"/>
      <w:sz w:val="26"/>
      <w:szCs w:val="26"/>
    </w:rPr>
  </w:style>
  <w:style w:type="paragraph" w:styleId="aa">
    <w:name w:val="Subtitle"/>
    <w:basedOn w:val="a"/>
    <w:link w:val="ab"/>
    <w:qFormat/>
    <w:rsid w:val="00E91857"/>
    <w:pPr>
      <w:spacing w:after="0" w:line="240" w:lineRule="auto"/>
      <w:jc w:val="right"/>
    </w:pPr>
    <w:rPr>
      <w:rFonts w:ascii="Times New Roman" w:eastAsia="Times New Roman" w:hAnsi="Times New Roman" w:cs="Times New Roman"/>
      <w:sz w:val="24"/>
      <w:szCs w:val="20"/>
    </w:rPr>
  </w:style>
  <w:style w:type="character" w:customStyle="1" w:styleId="ab">
    <w:name w:val="Подзаголовок Знак"/>
    <w:basedOn w:val="a0"/>
    <w:link w:val="aa"/>
    <w:rsid w:val="00E91857"/>
    <w:rPr>
      <w:rFonts w:ascii="Times New Roman" w:eastAsia="Times New Roman" w:hAnsi="Times New Roman" w:cs="Times New Roman"/>
      <w:sz w:val="24"/>
      <w:szCs w:val="20"/>
    </w:rPr>
  </w:style>
  <w:style w:type="paragraph" w:styleId="ac">
    <w:name w:val="No Spacing"/>
    <w:uiPriority w:val="1"/>
    <w:qFormat/>
    <w:rsid w:val="00824BCE"/>
    <w:pPr>
      <w:spacing w:after="0" w:line="240" w:lineRule="auto"/>
    </w:pPr>
  </w:style>
  <w:style w:type="table" w:styleId="ad">
    <w:name w:val="Table Grid"/>
    <w:basedOn w:val="a1"/>
    <w:uiPriority w:val="59"/>
    <w:rsid w:val="007D55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d"/>
    <w:uiPriority w:val="39"/>
    <w:rsid w:val="00E17CEB"/>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
    <w:name w:val="Статья / Раздел721"/>
    <w:basedOn w:val="a2"/>
    <w:next w:val="ae"/>
    <w:semiHidden/>
    <w:rsid w:val="00027B29"/>
    <w:pPr>
      <w:numPr>
        <w:numId w:val="4"/>
      </w:numPr>
    </w:pPr>
  </w:style>
  <w:style w:type="character" w:customStyle="1" w:styleId="30">
    <w:name w:val="Заголовок 3 Знак"/>
    <w:basedOn w:val="a0"/>
    <w:link w:val="3"/>
    <w:uiPriority w:val="9"/>
    <w:semiHidden/>
    <w:rsid w:val="00027B29"/>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027B29"/>
    <w:rPr>
      <w:rFonts w:asciiTheme="majorHAnsi" w:eastAsiaTheme="majorEastAsia" w:hAnsiTheme="majorHAnsi" w:cstheme="majorBidi"/>
      <w:i/>
      <w:iCs/>
      <w:color w:val="365F91" w:themeColor="accent1" w:themeShade="BF"/>
    </w:rPr>
  </w:style>
  <w:style w:type="character" w:customStyle="1" w:styleId="50">
    <w:name w:val="Заголовок 5 Знак"/>
    <w:basedOn w:val="a0"/>
    <w:link w:val="5"/>
    <w:uiPriority w:val="9"/>
    <w:semiHidden/>
    <w:rsid w:val="00027B29"/>
    <w:rPr>
      <w:rFonts w:asciiTheme="majorHAnsi" w:eastAsiaTheme="majorEastAsia" w:hAnsiTheme="majorHAnsi" w:cstheme="majorBidi"/>
      <w:color w:val="365F91" w:themeColor="accent1" w:themeShade="BF"/>
    </w:rPr>
  </w:style>
  <w:style w:type="character" w:customStyle="1" w:styleId="60">
    <w:name w:val="Заголовок 6 Знак"/>
    <w:basedOn w:val="a0"/>
    <w:link w:val="6"/>
    <w:uiPriority w:val="9"/>
    <w:semiHidden/>
    <w:rsid w:val="00027B2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027B29"/>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uiPriority w:val="9"/>
    <w:semiHidden/>
    <w:rsid w:val="00027B29"/>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027B29"/>
    <w:rPr>
      <w:rFonts w:asciiTheme="majorHAnsi" w:eastAsiaTheme="majorEastAsia" w:hAnsiTheme="majorHAnsi" w:cstheme="majorBidi"/>
      <w:i/>
      <w:iCs/>
      <w:color w:val="272727" w:themeColor="text1" w:themeTint="D8"/>
      <w:sz w:val="21"/>
      <w:szCs w:val="21"/>
    </w:rPr>
  </w:style>
  <w:style w:type="numbering" w:styleId="ae">
    <w:name w:val="Outline List 3"/>
    <w:basedOn w:val="a2"/>
    <w:uiPriority w:val="99"/>
    <w:semiHidden/>
    <w:unhideWhenUsed/>
    <w:rsid w:val="00027B29"/>
  </w:style>
  <w:style w:type="paragraph" w:customStyle="1" w:styleId="docdata">
    <w:name w:val="docdata"/>
    <w:aliases w:val="docy,v5,5901,bqiaagaaeyqcaaagiaiaaan0fgaabyiwaaaaaaaaaaaaaaaaaaaaaaaaaaaaaaaaaaaaaaaaaaaaaaaaaaaaaaaaaaaaaaaaaaaaaaaaaaaaaaaaaaaaaaaaaaaaaaaaaaaaaaaaaaaaaaaaaaaaaaaaaaaaaaaaaaaaaaaaaaaaaaaaaaaaaaaaaaaaaaaaaaaaaaaaaaaaaaaaaaaaaaaaaaaaaaaaaaaaaaaa"/>
    <w:basedOn w:val="a"/>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Normal (Web)"/>
    <w:basedOn w:val="a"/>
    <w:uiPriority w:val="99"/>
    <w:semiHidden/>
    <w:unhideWhenUsed/>
    <w:rsid w:val="008E7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19273C"/>
    <w:pPr>
      <w:widowControl w:val="0"/>
      <w:autoSpaceDE w:val="0"/>
      <w:autoSpaceDN w:val="0"/>
      <w:spacing w:before="61" w:after="0" w:line="240" w:lineRule="auto"/>
    </w:pPr>
    <w:rPr>
      <w:rFonts w:ascii="Trebuchet MS" w:eastAsia="Trebuchet MS" w:hAnsi="Trebuchet MS" w:cs="Trebuchet MS"/>
      <w:lang w:eastAsia="en-US"/>
    </w:rPr>
  </w:style>
</w:styles>
</file>

<file path=word/webSettings.xml><?xml version="1.0" encoding="utf-8"?>
<w:webSettings xmlns:r="http://schemas.openxmlformats.org/officeDocument/2006/relationships" xmlns:w="http://schemas.openxmlformats.org/wordprocessingml/2006/main">
  <w:divs>
    <w:div w:id="213735938">
      <w:bodyDiv w:val="1"/>
      <w:marLeft w:val="0"/>
      <w:marRight w:val="0"/>
      <w:marTop w:val="0"/>
      <w:marBottom w:val="0"/>
      <w:divBdr>
        <w:top w:val="none" w:sz="0" w:space="0" w:color="auto"/>
        <w:left w:val="none" w:sz="0" w:space="0" w:color="auto"/>
        <w:bottom w:val="none" w:sz="0" w:space="0" w:color="auto"/>
        <w:right w:val="none" w:sz="0" w:space="0" w:color="auto"/>
      </w:divBdr>
    </w:div>
    <w:div w:id="351733039">
      <w:bodyDiv w:val="1"/>
      <w:marLeft w:val="0"/>
      <w:marRight w:val="0"/>
      <w:marTop w:val="0"/>
      <w:marBottom w:val="0"/>
      <w:divBdr>
        <w:top w:val="none" w:sz="0" w:space="0" w:color="auto"/>
        <w:left w:val="none" w:sz="0" w:space="0" w:color="auto"/>
        <w:bottom w:val="none" w:sz="0" w:space="0" w:color="auto"/>
        <w:right w:val="none" w:sz="0" w:space="0" w:color="auto"/>
      </w:divBdr>
    </w:div>
    <w:div w:id="357900007">
      <w:bodyDiv w:val="1"/>
      <w:marLeft w:val="0"/>
      <w:marRight w:val="0"/>
      <w:marTop w:val="0"/>
      <w:marBottom w:val="0"/>
      <w:divBdr>
        <w:top w:val="none" w:sz="0" w:space="0" w:color="auto"/>
        <w:left w:val="none" w:sz="0" w:space="0" w:color="auto"/>
        <w:bottom w:val="none" w:sz="0" w:space="0" w:color="auto"/>
        <w:right w:val="none" w:sz="0" w:space="0" w:color="auto"/>
      </w:divBdr>
    </w:div>
    <w:div w:id="469203446">
      <w:bodyDiv w:val="1"/>
      <w:marLeft w:val="0"/>
      <w:marRight w:val="0"/>
      <w:marTop w:val="0"/>
      <w:marBottom w:val="0"/>
      <w:divBdr>
        <w:top w:val="none" w:sz="0" w:space="0" w:color="auto"/>
        <w:left w:val="none" w:sz="0" w:space="0" w:color="auto"/>
        <w:bottom w:val="none" w:sz="0" w:space="0" w:color="auto"/>
        <w:right w:val="none" w:sz="0" w:space="0" w:color="auto"/>
      </w:divBdr>
    </w:div>
    <w:div w:id="667097119">
      <w:bodyDiv w:val="1"/>
      <w:marLeft w:val="0"/>
      <w:marRight w:val="0"/>
      <w:marTop w:val="0"/>
      <w:marBottom w:val="0"/>
      <w:divBdr>
        <w:top w:val="none" w:sz="0" w:space="0" w:color="auto"/>
        <w:left w:val="none" w:sz="0" w:space="0" w:color="auto"/>
        <w:bottom w:val="none" w:sz="0" w:space="0" w:color="auto"/>
        <w:right w:val="none" w:sz="0" w:space="0" w:color="auto"/>
      </w:divBdr>
    </w:div>
    <w:div w:id="904298396">
      <w:bodyDiv w:val="1"/>
      <w:marLeft w:val="0"/>
      <w:marRight w:val="0"/>
      <w:marTop w:val="0"/>
      <w:marBottom w:val="0"/>
      <w:divBdr>
        <w:top w:val="none" w:sz="0" w:space="0" w:color="auto"/>
        <w:left w:val="none" w:sz="0" w:space="0" w:color="auto"/>
        <w:bottom w:val="none" w:sz="0" w:space="0" w:color="auto"/>
        <w:right w:val="none" w:sz="0" w:space="0" w:color="auto"/>
      </w:divBdr>
    </w:div>
    <w:div w:id="1280448510">
      <w:bodyDiv w:val="1"/>
      <w:marLeft w:val="0"/>
      <w:marRight w:val="0"/>
      <w:marTop w:val="0"/>
      <w:marBottom w:val="0"/>
      <w:divBdr>
        <w:top w:val="none" w:sz="0" w:space="0" w:color="auto"/>
        <w:left w:val="none" w:sz="0" w:space="0" w:color="auto"/>
        <w:bottom w:val="none" w:sz="0" w:space="0" w:color="auto"/>
        <w:right w:val="none" w:sz="0" w:space="0" w:color="auto"/>
      </w:divBdr>
    </w:div>
    <w:div w:id="1314262745">
      <w:bodyDiv w:val="1"/>
      <w:marLeft w:val="0"/>
      <w:marRight w:val="0"/>
      <w:marTop w:val="0"/>
      <w:marBottom w:val="0"/>
      <w:divBdr>
        <w:top w:val="none" w:sz="0" w:space="0" w:color="auto"/>
        <w:left w:val="none" w:sz="0" w:space="0" w:color="auto"/>
        <w:bottom w:val="none" w:sz="0" w:space="0" w:color="auto"/>
        <w:right w:val="none" w:sz="0" w:space="0" w:color="auto"/>
      </w:divBdr>
      <w:divsChild>
        <w:div w:id="892813793">
          <w:marLeft w:val="0"/>
          <w:marRight w:val="0"/>
          <w:marTop w:val="0"/>
          <w:marBottom w:val="0"/>
          <w:divBdr>
            <w:top w:val="none" w:sz="0" w:space="0" w:color="auto"/>
            <w:left w:val="none" w:sz="0" w:space="0" w:color="auto"/>
            <w:bottom w:val="none" w:sz="0" w:space="0" w:color="auto"/>
            <w:right w:val="none" w:sz="0" w:space="0" w:color="auto"/>
          </w:divBdr>
        </w:div>
      </w:divsChild>
    </w:div>
    <w:div w:id="1610549533">
      <w:bodyDiv w:val="1"/>
      <w:marLeft w:val="0"/>
      <w:marRight w:val="0"/>
      <w:marTop w:val="0"/>
      <w:marBottom w:val="0"/>
      <w:divBdr>
        <w:top w:val="none" w:sz="0" w:space="0" w:color="auto"/>
        <w:left w:val="none" w:sz="0" w:space="0" w:color="auto"/>
        <w:bottom w:val="none" w:sz="0" w:space="0" w:color="auto"/>
        <w:right w:val="none" w:sz="0" w:space="0" w:color="auto"/>
      </w:divBdr>
      <w:divsChild>
        <w:div w:id="1804736284">
          <w:marLeft w:val="0"/>
          <w:marRight w:val="0"/>
          <w:marTop w:val="0"/>
          <w:marBottom w:val="0"/>
          <w:divBdr>
            <w:top w:val="none" w:sz="0" w:space="0" w:color="auto"/>
            <w:left w:val="none" w:sz="0" w:space="0" w:color="auto"/>
            <w:bottom w:val="none" w:sz="0" w:space="0" w:color="auto"/>
            <w:right w:val="none" w:sz="0" w:space="0" w:color="auto"/>
          </w:divBdr>
        </w:div>
      </w:divsChild>
    </w:div>
    <w:div w:id="206957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3119E-6BA2-4FE6-ACBB-AF536B68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TotalTime>
  <Pages>1</Pages>
  <Words>1176</Words>
  <Characters>6707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Evgeniy-Seasons</dc:creator>
  <dc:description>DOC-MARKER-nqIvmlpnBUQMvJd2wctKtP7yVEg7-V86ms9digf2YUY</dc:description>
  <cp:lastModifiedBy>Evgeny</cp:lastModifiedBy>
  <cp:revision>28</cp:revision>
  <cp:lastPrinted>2019-04-10T13:32:00Z</cp:lastPrinted>
  <dcterms:created xsi:type="dcterms:W3CDTF">2024-12-26T15:53:00Z</dcterms:created>
  <dcterms:modified xsi:type="dcterms:W3CDTF">2026-03-17T05:56:00Z</dcterms:modified>
</cp:coreProperties>
</file>