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E2D8D" w14:textId="77777777" w:rsidR="006C7FC1" w:rsidRPr="00527895" w:rsidRDefault="006C7FC1" w:rsidP="006C7FC1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895">
        <w:rPr>
          <w:rFonts w:ascii="Times New Roman" w:hAnsi="Times New Roman"/>
          <w:b/>
          <w:sz w:val="24"/>
          <w:szCs w:val="24"/>
        </w:rPr>
        <w:t>ПРОЕКТ</w:t>
      </w:r>
    </w:p>
    <w:p w14:paraId="1B7DE34F" w14:textId="003825C9" w:rsidR="003311EF" w:rsidRDefault="006C7FC1" w:rsidP="006C7FC1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895">
        <w:rPr>
          <w:rFonts w:ascii="Times New Roman" w:hAnsi="Times New Roman"/>
          <w:b/>
          <w:sz w:val="24"/>
          <w:szCs w:val="24"/>
        </w:rPr>
        <w:t>Договор</w:t>
      </w:r>
      <w:r w:rsidR="002B6AE2">
        <w:rPr>
          <w:rFonts w:ascii="Times New Roman" w:hAnsi="Times New Roman"/>
          <w:b/>
          <w:sz w:val="24"/>
          <w:szCs w:val="24"/>
        </w:rPr>
        <w:t xml:space="preserve"> №____</w:t>
      </w:r>
    </w:p>
    <w:p w14:paraId="435DE078" w14:textId="77777777" w:rsidR="003311EF" w:rsidRPr="00AD227C" w:rsidRDefault="006C7FC1" w:rsidP="006C7FC1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895">
        <w:rPr>
          <w:rFonts w:ascii="Times New Roman" w:hAnsi="Times New Roman"/>
          <w:b/>
          <w:sz w:val="24"/>
          <w:szCs w:val="24"/>
        </w:rPr>
        <w:t xml:space="preserve"> </w:t>
      </w:r>
      <w:r w:rsidR="003311EF" w:rsidRPr="00AD227C">
        <w:rPr>
          <w:rFonts w:ascii="Times New Roman" w:hAnsi="Times New Roman"/>
          <w:b/>
          <w:sz w:val="24"/>
          <w:szCs w:val="24"/>
        </w:rPr>
        <w:t>на поставку (отпуск) дизельного топлива</w:t>
      </w:r>
    </w:p>
    <w:p w14:paraId="7FE63D81" w14:textId="4DDD71A7" w:rsidR="006C7FC1" w:rsidRPr="00527895" w:rsidRDefault="003311EF" w:rsidP="006C7FC1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227C">
        <w:rPr>
          <w:rFonts w:ascii="Times New Roman" w:hAnsi="Times New Roman"/>
          <w:b/>
          <w:sz w:val="24"/>
          <w:szCs w:val="24"/>
        </w:rPr>
        <w:t xml:space="preserve"> через АЗС по топливным картам</w:t>
      </w:r>
      <w:bookmarkStart w:id="0" w:name="_GoBack"/>
      <w:bookmarkEnd w:id="0"/>
    </w:p>
    <w:p w14:paraId="6FD1F2BF" w14:textId="77777777" w:rsidR="006C7FC1" w:rsidRPr="00527895" w:rsidRDefault="006C7FC1" w:rsidP="006C7FC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27895">
        <w:rPr>
          <w:rFonts w:ascii="Times New Roman" w:hAnsi="Times New Roman" w:cs="Times New Roman"/>
          <w:sz w:val="24"/>
          <w:szCs w:val="24"/>
        </w:rPr>
        <w:t>г. Кызыл                                                                                                                    «__» _______ 202__ г.</w:t>
      </w:r>
    </w:p>
    <w:p w14:paraId="645A8F95" w14:textId="77777777" w:rsidR="006C7FC1" w:rsidRPr="00527895" w:rsidRDefault="006C7FC1" w:rsidP="006C7F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95">
        <w:rPr>
          <w:rFonts w:ascii="Times New Roman" w:hAnsi="Times New Roman" w:cs="Times New Roman"/>
          <w:sz w:val="24"/>
          <w:szCs w:val="24"/>
        </w:rPr>
        <w:tab/>
      </w:r>
    </w:p>
    <w:p w14:paraId="01432D43" w14:textId="3A036B1F" w:rsidR="006C7FC1" w:rsidRDefault="006C7FC1" w:rsidP="006C7F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95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«Туваавтотранс», именуемое в дальнейшем Заказчик, в лице директора Кудерек Айдына Байвековича, действующего на основании Устава, с одной стороны, и__________, именуемое в дальнейшем Поставщик, в лице________, действующего на основании _______, с другой стороны, в дальнейшем именуемые Стороны, на основании результатов проведения _____ (решение Единой комиссии от «___» ________202</w:t>
      </w:r>
      <w:r w:rsidR="00E66927">
        <w:rPr>
          <w:rFonts w:ascii="Times New Roman" w:hAnsi="Times New Roman" w:cs="Times New Roman"/>
          <w:sz w:val="24"/>
          <w:szCs w:val="24"/>
        </w:rPr>
        <w:t>6</w:t>
      </w:r>
      <w:r w:rsidRPr="00527895">
        <w:rPr>
          <w:rFonts w:ascii="Times New Roman" w:hAnsi="Times New Roman" w:cs="Times New Roman"/>
          <w:sz w:val="24"/>
          <w:szCs w:val="24"/>
        </w:rPr>
        <w:t xml:space="preserve">г.), </w:t>
      </w:r>
      <w:r w:rsidRPr="00527895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на следующих условиях</w:t>
      </w:r>
      <w:r w:rsidRPr="00527895">
        <w:rPr>
          <w:rFonts w:ascii="Times New Roman" w:hAnsi="Times New Roman" w:cs="Times New Roman"/>
          <w:sz w:val="24"/>
          <w:szCs w:val="24"/>
        </w:rPr>
        <w:t>:</w:t>
      </w:r>
    </w:p>
    <w:p w14:paraId="092C068F" w14:textId="77777777" w:rsidR="006C7FC1" w:rsidRPr="006C7FC1" w:rsidRDefault="006C7FC1" w:rsidP="006C7F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5DA9" w14:textId="77777777" w:rsidR="006C7FC1" w:rsidRPr="00527895" w:rsidRDefault="006C7FC1" w:rsidP="006C7FC1">
      <w:pPr>
        <w:pStyle w:val="a3"/>
        <w:spacing w:after="0"/>
        <w:ind w:firstLine="540"/>
        <w:jc w:val="center"/>
        <w:rPr>
          <w:rFonts w:ascii="Times New Roman" w:hAnsi="Times New Roman"/>
          <w:snapToGrid w:val="0"/>
          <w:szCs w:val="24"/>
        </w:rPr>
      </w:pPr>
      <w:r w:rsidRPr="00527895">
        <w:rPr>
          <w:rFonts w:ascii="Times New Roman" w:hAnsi="Times New Roman"/>
          <w:snapToGrid w:val="0"/>
          <w:szCs w:val="24"/>
          <w:lang w:val="en-US"/>
        </w:rPr>
        <w:t>I</w:t>
      </w:r>
      <w:r w:rsidRPr="00527895">
        <w:rPr>
          <w:rFonts w:ascii="Times New Roman" w:hAnsi="Times New Roman"/>
          <w:snapToGrid w:val="0"/>
          <w:szCs w:val="24"/>
        </w:rPr>
        <w:t>. Предмет договора</w:t>
      </w:r>
    </w:p>
    <w:p w14:paraId="378A0D33" w14:textId="77777777" w:rsidR="006C7FC1" w:rsidRPr="00E52F41" w:rsidRDefault="006C7FC1" w:rsidP="006C7FC1">
      <w:pPr>
        <w:pStyle w:val="a8"/>
        <w:numPr>
          <w:ilvl w:val="1"/>
          <w:numId w:val="2"/>
        </w:numPr>
        <w:tabs>
          <w:tab w:val="left" w:pos="0"/>
          <w:tab w:val="left" w:pos="480"/>
          <w:tab w:val="left" w:pos="6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1">
        <w:rPr>
          <w:rFonts w:ascii="Times New Roman" w:hAnsi="Times New Roman" w:cs="Times New Roman"/>
          <w:sz w:val="24"/>
          <w:szCs w:val="24"/>
        </w:rPr>
        <w:t>Поставщик с даты подписания обязуется осуществлять поставку дизельного топлива (далее – ДТ, Товар), а Заказчик обязуется принять и оплатить Товар в соответствии с условиями настоящего договора путем выборки нефтепродуктов через АЗС и поставки ГСМ по пластиковым картам с использованием электронных топливных карт (далее – карты). Наименование, количество, качество и цена Товара, отпускаемого по картам указана в Спецификации (приложение № 1 к настоящему договору), являющейся неотъемлемой частью договора. При этом цена отпускаемого по картам ДТ не должна изменяться в течение всего периода действия договора.</w:t>
      </w:r>
    </w:p>
    <w:p w14:paraId="462935DE" w14:textId="77777777" w:rsidR="006C7FC1" w:rsidRPr="00527895" w:rsidRDefault="006C7FC1" w:rsidP="006C7F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95">
        <w:rPr>
          <w:rFonts w:ascii="Times New Roman" w:hAnsi="Times New Roman" w:cs="Times New Roman"/>
          <w:sz w:val="24"/>
          <w:szCs w:val="24"/>
        </w:rPr>
        <w:t>Отпуск ДТ по картам должен осуществляться Поставщиком на автозаправочных станциях (далее – АЗС) в</w:t>
      </w:r>
      <w:r w:rsidRPr="00E52F41">
        <w:rPr>
          <w:rFonts w:ascii="Times New Roman" w:hAnsi="Times New Roman" w:cs="Times New Roman"/>
          <w:sz w:val="24"/>
          <w:szCs w:val="24"/>
        </w:rPr>
        <w:t xml:space="preserve"> пгт. Каа-Хем Кызылского района, г. Кызыл Республики Тыва,</w:t>
      </w:r>
      <w:r w:rsidRPr="00527895">
        <w:rPr>
          <w:rFonts w:ascii="Times New Roman" w:hAnsi="Times New Roman" w:cs="Times New Roman"/>
          <w:sz w:val="24"/>
          <w:szCs w:val="24"/>
        </w:rPr>
        <w:t xml:space="preserve"> поименованных в Перечне АЗС (приложение № 3 к настоящему договору), являющемся неотъемлемой частью договора. Отпуск ДТ по картам должен осуществляться Поставщиком до полного получения Заказчиком предусмотренных настоящим Договором объемов ДТ. Срок действия предоставляемых Поставщиком карт – бессрочный.</w:t>
      </w:r>
    </w:p>
    <w:p w14:paraId="36046568" w14:textId="77777777" w:rsidR="006C7FC1" w:rsidRDefault="006C7FC1" w:rsidP="00F538B4">
      <w:pPr>
        <w:pStyle w:val="a8"/>
        <w:numPr>
          <w:ilvl w:val="1"/>
          <w:numId w:val="2"/>
        </w:numPr>
        <w:tabs>
          <w:tab w:val="left" w:pos="480"/>
          <w:tab w:val="left" w:pos="567"/>
          <w:tab w:val="left" w:pos="6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88585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1">
        <w:rPr>
          <w:rFonts w:ascii="Times New Roman" w:hAnsi="Times New Roman" w:cs="Times New Roman"/>
          <w:sz w:val="24"/>
          <w:szCs w:val="24"/>
        </w:rPr>
        <w:t>Срок поставки карт: в течение 5 календарных дней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>, пополнения карт осуществляется по заявке Заказчика</w:t>
      </w:r>
      <w:r w:rsidRPr="00E52F41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1B325DD" w14:textId="77777777" w:rsidR="006C7FC1" w:rsidRDefault="006C7FC1" w:rsidP="00F538B4">
      <w:pPr>
        <w:pStyle w:val="a8"/>
        <w:numPr>
          <w:ilvl w:val="1"/>
          <w:numId w:val="2"/>
        </w:numPr>
        <w:tabs>
          <w:tab w:val="left" w:pos="480"/>
          <w:tab w:val="left" w:pos="567"/>
          <w:tab w:val="left" w:pos="6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41">
        <w:rPr>
          <w:rFonts w:ascii="Times New Roman" w:hAnsi="Times New Roman" w:cs="Times New Roman"/>
          <w:sz w:val="24"/>
          <w:szCs w:val="24"/>
        </w:rPr>
        <w:t>Товар, передаваемый по настоящему договору, является свободным от любых прав третьих лиц, не находится под арестом, не является предметом исков третьих лиц.</w:t>
      </w:r>
    </w:p>
    <w:p w14:paraId="20E7B6AE" w14:textId="0BF708D1" w:rsidR="00F538B4" w:rsidRPr="00AD227C" w:rsidRDefault="006C7FC1" w:rsidP="00F538B4">
      <w:pPr>
        <w:pStyle w:val="a8"/>
        <w:numPr>
          <w:ilvl w:val="1"/>
          <w:numId w:val="2"/>
        </w:numPr>
        <w:tabs>
          <w:tab w:val="left" w:pos="480"/>
          <w:tab w:val="left" w:pos="567"/>
          <w:tab w:val="left" w:pos="6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27C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AD227C">
        <w:rPr>
          <w:rFonts w:ascii="Times New Roman" w:hAnsi="Times New Roman" w:cs="Times New Roman"/>
          <w:sz w:val="24"/>
          <w:szCs w:val="24"/>
        </w:rPr>
        <w:t xml:space="preserve"> </w:t>
      </w:r>
      <w:r w:rsidR="00F538B4" w:rsidRPr="00AD227C">
        <w:rPr>
          <w:rFonts w:ascii="Times New Roman" w:hAnsi="Times New Roman" w:cs="Times New Roman"/>
          <w:sz w:val="24"/>
          <w:szCs w:val="24"/>
        </w:rPr>
        <w:t>с даты заключения Договора до 31 декабря 2026 года. Товар отпускается ежедневно и круглосуточно. Топливо отпускается Заказчику на АЗС Поставщика пластиковым картам. Срок пластиковых карт должен быть неограниченным.</w:t>
      </w:r>
    </w:p>
    <w:p w14:paraId="6370810F" w14:textId="7B487E4E" w:rsidR="006C7FC1" w:rsidRPr="00F538B4" w:rsidRDefault="006C7FC1" w:rsidP="00F538B4">
      <w:pPr>
        <w:pStyle w:val="a8"/>
        <w:numPr>
          <w:ilvl w:val="1"/>
          <w:numId w:val="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27C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="00E66927" w:rsidRPr="00AD227C">
        <w:t xml:space="preserve"> </w:t>
      </w:r>
      <w:r w:rsidR="00E66927" w:rsidRPr="00AD227C">
        <w:rPr>
          <w:rFonts w:ascii="Times New Roman" w:hAnsi="Times New Roman" w:cs="Times New Roman"/>
          <w:bCs/>
          <w:sz w:val="24"/>
          <w:szCs w:val="24"/>
        </w:rPr>
        <w:t xml:space="preserve">АЗС, находящиеся на территории: Россия, Республика Тыва, Кызылский район, пгт. Каа-Хем на отрезке ул. Шахтерская от пересечения с ул. Юбилейная до ул. Пригородная или на расстоянии до 50 метров до указанной территории; г. Кызыл на отрезке ул. Магистральная от пересечения с ул. Пригородная до ул. Бай-Хаакская или на расстоянии до 50 метров до указанной территории; г. Кызыл на отрезке ул. Калинина от пересечения с ул. Бай-Хаакская до ул. Индустриальная или на расстоянии до 50 метров до указанной территории; г. Кызыл по ул. Индустриальная или на расстоянии до 50 метров до указанной территории. Режим работы АЗС: круглосуточно (без выходных и праздничных дней). </w:t>
      </w:r>
      <w:r w:rsidR="00E66927" w:rsidRPr="00AD227C">
        <w:rPr>
          <w:rFonts w:ascii="Times New Roman" w:hAnsi="Times New Roman" w:cs="Times New Roman"/>
          <w:bCs/>
          <w:sz w:val="24"/>
          <w:szCs w:val="24"/>
          <w:u w:val="single"/>
        </w:rPr>
        <w:t>Параметры АЗС позволяют заезд автобусов с габаритами до 10,8 м в длину, 2,6 м в ширину и 3,5 м в высоту</w:t>
      </w:r>
      <w:r w:rsidR="00E66927" w:rsidRPr="00AD22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D227C">
        <w:rPr>
          <w:rFonts w:ascii="Times New Roman" w:hAnsi="Times New Roman" w:cs="Times New Roman"/>
          <w:sz w:val="24"/>
          <w:szCs w:val="24"/>
          <w:u w:val="single"/>
        </w:rPr>
        <w:t>, поименованные в Перечне АЗС</w:t>
      </w:r>
      <w:r w:rsidRPr="00F538B4">
        <w:rPr>
          <w:rFonts w:ascii="Times New Roman" w:hAnsi="Times New Roman" w:cs="Times New Roman"/>
          <w:sz w:val="24"/>
          <w:szCs w:val="24"/>
        </w:rPr>
        <w:t xml:space="preserve"> (приложение № 3 к настоящему договору).</w:t>
      </w:r>
    </w:p>
    <w:p w14:paraId="3D7E4599" w14:textId="77777777" w:rsidR="00E66927" w:rsidRDefault="00E66927" w:rsidP="00F538B4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04E6" w14:textId="77777777" w:rsidR="006C7FC1" w:rsidRDefault="006C7FC1" w:rsidP="006C7FC1">
      <w:pPr>
        <w:pStyle w:val="a8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Качество ГСМ</w:t>
      </w:r>
    </w:p>
    <w:p w14:paraId="110CCD57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Качество ДТ должно соответствовать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Постановлением Правительства РФ от 27.02.2008 № 118, а также Технического регламента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18.10.2011 № 826, ГОСТ Р 51105 – 97, ГОСТ 32513-2013.</w:t>
      </w:r>
    </w:p>
    <w:p w14:paraId="332E37BB" w14:textId="77777777" w:rsidR="006C7FC1" w:rsidRDefault="006C7FC1" w:rsidP="006C7FC1">
      <w:pPr>
        <w:pStyle w:val="a8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1CD275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14:paraId="5FC29DF5" w14:textId="77777777" w:rsidR="006C7FC1" w:rsidRPr="00E52F41" w:rsidRDefault="006C7FC1" w:rsidP="006C7FC1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48329679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отпуске Товара по картам:</w:t>
      </w:r>
    </w:p>
    <w:p w14:paraId="57C36AF6" w14:textId="77777777" w:rsidR="006C7FC1" w:rsidRDefault="006C7FC1" w:rsidP="006C7FC1">
      <w:pPr>
        <w:pStyle w:val="a8"/>
        <w:numPr>
          <w:ilvl w:val="3"/>
          <w:numId w:val="1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 (одного) календарного дня после получения заявки от Заказчика обеспечить его картами во временное пользование и предоставить всю необходимую информацию по их использованию.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 выдачи карт должен сопровождаться составлением акта приема-передачи;</w:t>
      </w:r>
    </w:p>
    <w:p w14:paraId="7EEB3262" w14:textId="77777777" w:rsidR="006C7FC1" w:rsidRDefault="006C7FC1" w:rsidP="006C7FC1">
      <w:pPr>
        <w:pStyle w:val="a8"/>
        <w:numPr>
          <w:ilvl w:val="3"/>
          <w:numId w:val="1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полного исполнения обязательств по Договору гарантировать бесплатное обслуживание (включая отсутствие комиссии за отпуск Товара с АЗС при оплате картами) и замену карт в случае выхода их из строя (из-за несанкционированного использования, повреждения, заводского дефекта, и т.д.);</w:t>
      </w:r>
    </w:p>
    <w:p w14:paraId="1FF8E3B2" w14:textId="77777777" w:rsidR="006C7FC1" w:rsidRDefault="006C7FC1" w:rsidP="006C7FC1">
      <w:pPr>
        <w:pStyle w:val="a8"/>
        <w:numPr>
          <w:ilvl w:val="3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Направлять Заказчику детализированную расшифровку операций по картам – информацию о времени, месте, количестве заправленного топлива по каждой карте, информацию об остатке денежных средств;</w:t>
      </w:r>
    </w:p>
    <w:p w14:paraId="2A43F483" w14:textId="77777777" w:rsidR="006C7FC1" w:rsidRDefault="006C7FC1" w:rsidP="006C7FC1">
      <w:pPr>
        <w:pStyle w:val="a8"/>
        <w:numPr>
          <w:ilvl w:val="3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заявлению Заказчика (письменному, электронному или в виде телефонограммы) осуществлять блокировку и/или разблокировку карт в течение 24 </w:t>
      </w:r>
      <w:r>
        <w:rPr>
          <w:rFonts w:ascii="Times New Roman" w:hAnsi="Times New Roman" w:cs="Times New Roman"/>
          <w:sz w:val="24"/>
          <w:szCs w:val="24"/>
        </w:rPr>
        <w:br/>
        <w:t>(двадцати четырех) часов в случаях их утраты или несанкционированного использования.</w:t>
      </w:r>
    </w:p>
    <w:p w14:paraId="0C081F0F" w14:textId="77777777" w:rsidR="006C7FC1" w:rsidRDefault="006C7FC1" w:rsidP="006C7FC1">
      <w:pPr>
        <w:pStyle w:val="a8"/>
        <w:numPr>
          <w:ilvl w:val="3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карт и предъявлении Заказчиком по ним неиспользованных объемов ДТ осуществить возврат денежных средств, оплаченных за Товар при покупке. При этом Заказчиком и Поставщиком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течение 3 рабочих дней проводится сверка данных, представленных Поставщиком, с данными отчетов водителей автотранспорта Заказчика и приложенных к нему чеков терминалов АЗС.</w:t>
      </w:r>
      <w:r>
        <w:rPr>
          <w:rFonts w:ascii="Times New Roman" w:hAnsi="Times New Roman" w:cs="Times New Roman"/>
          <w:sz w:val="24"/>
          <w:szCs w:val="24"/>
        </w:rPr>
        <w:t xml:space="preserve"> По итогам сверки стороны подписывают Акт сверки взаимных расчетов. </w:t>
      </w:r>
    </w:p>
    <w:p w14:paraId="2E9C3148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круглосуточный отпуск бензина;</w:t>
      </w:r>
    </w:p>
    <w:p w14:paraId="391B5ECA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факт получения Товара на АЗС чеком, который должен выдаваться представителю Заказчика в момент поставки Товара. В выданном чеке стоимость отпущенного товара должна соответствовать стоимости товара в спецификации договора (приложение №1) или в чеке должен быть указан только литраж без указания цены товара.</w:t>
      </w:r>
    </w:p>
    <w:p w14:paraId="6A1037BC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соответствие поставленного Товара действующим стандартам Российской Федерации, регламентирующим его выпуск, транспортировку, эксплуатацию;</w:t>
      </w:r>
    </w:p>
    <w:p w14:paraId="0B3704A9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Заказчику надлежаще оформленные документы: накладные, счета-фактуры, сертификаты либо иные документы в соответствии с требованиями нормативных правовых актов, действующих на территории Российской Федерации;</w:t>
      </w:r>
    </w:p>
    <w:p w14:paraId="58BA874F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отпуск ДТ по картам на АЗС, указанных в Перечне АЗС, посредством системы безналичного обслуживания водителей транспортных средств Заказчика по предъявлению (передаче) оператору АЗС карт установленного образца, переданных Поставщиком Заказчику в соответствии с настоящим договором.</w:t>
      </w:r>
    </w:p>
    <w:p w14:paraId="06E5B938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Письменно уведомлять Заказчика о внесении изменений в перечень АЗС не позднее 2 (двух) дней после такого изменения. Контактное лицо Заказчика для указанного действия –_____.</w:t>
      </w:r>
    </w:p>
    <w:p w14:paraId="35FF52D1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необходимости или по запросу Заказчика проводить сверку расчетов и подготавливать акт сверки взаимных расчетов.</w:t>
      </w:r>
    </w:p>
    <w:p w14:paraId="1F18DB9E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851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Заказчика по его запросу необходимой документацией и информацией о наличии, количестве, качестве и марках ДТ, режиме работы АЗС, указанных в Перечне АЗС.</w:t>
      </w:r>
    </w:p>
    <w:p w14:paraId="17ADFF03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851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настоящим договором.</w:t>
      </w:r>
    </w:p>
    <w:p w14:paraId="091CDBED" w14:textId="77777777" w:rsidR="006C7FC1" w:rsidRDefault="006C7FC1" w:rsidP="006C7FC1">
      <w:pPr>
        <w:pStyle w:val="a8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имеет право:</w:t>
      </w:r>
    </w:p>
    <w:p w14:paraId="332DD1AA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одностороннем порядке расширять (увеличивать количество) Перечень АЗС (приложение № 3 к настоящему договору, являющемся его неотъемлемой частью), на которых возможно получение Товара по картам, при условии выполнения обязательств, предусмотренных п. 1.2 и п. 3.1.8 настоящего Договора.</w:t>
      </w:r>
    </w:p>
    <w:p w14:paraId="7FD133EE" w14:textId="77777777" w:rsidR="006C7FC1" w:rsidRDefault="006C7FC1" w:rsidP="006C7FC1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</w:t>
      </w:r>
    </w:p>
    <w:p w14:paraId="17C2351D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своих потребностей в ДТ направлять в адрес Поставщика заявки, в которых указывать количество и ассортимент ГСМ.</w:t>
      </w:r>
    </w:p>
    <w:p w14:paraId="107C528F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по акту карты, а также принять и оплатить Товар в срок и на условиях, предусмотренных настоящим договором.</w:t>
      </w:r>
    </w:p>
    <w:p w14:paraId="0C77F432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Немедленно (любым способом, по факсу, телефону и т.п.) сообщить Поставщику о потере или несанкционированном использовании эмитированной на его имя карты для ее блокировки, данное сообщение необходимо подтвердить письменным заявлением. После сообщения о потере или несанкционированном использовании карты Заказчик не оплачивает Товар, отпущенный по ней.</w:t>
      </w:r>
    </w:p>
    <w:p w14:paraId="70DFD723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Возвратить Поставщику карты по Акту приема-сдачи в течение 7 (семи) рабочих дней с даты выполнения сторонами всех обязательств по настоящему Договору или с даты его расторжения согласно разделу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Договора. При этом, возвращаемые Заказчиком карты должны быть в работоспособном состоянии.</w:t>
      </w:r>
    </w:p>
    <w:p w14:paraId="564D43AA" w14:textId="77777777" w:rsidR="006C7FC1" w:rsidRDefault="006C7FC1" w:rsidP="006C7FC1">
      <w:pPr>
        <w:pStyle w:val="a8"/>
        <w:numPr>
          <w:ilvl w:val="2"/>
          <w:numId w:val="1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контролировать своих сотрудников, имеющих право на использование электронных карт;</w:t>
      </w:r>
    </w:p>
    <w:p w14:paraId="6D29A49A" w14:textId="77777777" w:rsidR="006C7FC1" w:rsidRDefault="006C7FC1" w:rsidP="006C7FC1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приемке товара Заказчик обязан провести экспертизу для проверки предоставленного поставщиком товара в части его соответствия условиям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законодательством Российской Федерации.</w:t>
      </w:r>
    </w:p>
    <w:p w14:paraId="719C8B99" w14:textId="77777777" w:rsidR="006C7FC1" w:rsidRDefault="006C7FC1" w:rsidP="006C7FC1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такой экспертизы оформляются в виде заключения, которое подписывается уполномоченным представителем Заказчика, экспертом либо уполномоченным представителем экспертной организации.</w:t>
      </w:r>
    </w:p>
    <w:p w14:paraId="1DA45CE7" w14:textId="77777777" w:rsidR="006C7FC1" w:rsidRDefault="006C7FC1" w:rsidP="006C7FC1">
      <w:pPr>
        <w:autoSpaceDE w:val="0"/>
        <w:autoSpaceDN w:val="0"/>
        <w:adjustRightInd w:val="0"/>
        <w:spacing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3.3.8. В случае установления по результатам экспертизы факта поставки товара ненадлежащего качества, Поставщик обязан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 и других документов, подтверждающих затраты Заказчика.</w:t>
      </w:r>
    </w:p>
    <w:p w14:paraId="458CC82F" w14:textId="77777777" w:rsidR="006C7FC1" w:rsidRDefault="006C7FC1" w:rsidP="006C7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3.3.9. Расходы, связанные с обратной транспортировкой некачественного, не соответствующего спецификации к договору товара, несет Поставщик.</w:t>
      </w:r>
    </w:p>
    <w:p w14:paraId="44E88ABE" w14:textId="77777777" w:rsidR="006C7FC1" w:rsidRDefault="006C7FC1" w:rsidP="006C7FC1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14:paraId="281F626F" w14:textId="77777777" w:rsidR="006C7FC1" w:rsidRDefault="006C7FC1" w:rsidP="006C7FC1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На основании поданных им заявок получать от Поставщика необходимое количество Товара в течение 1 (одного) календарного дня после подачи заявки.</w:t>
      </w:r>
    </w:p>
    <w:p w14:paraId="570FF3C5" w14:textId="77777777" w:rsidR="006C7FC1" w:rsidRDefault="006C7FC1" w:rsidP="006C7FC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Возвратить Поставщику карты с неиспользованным объемом ДТ, установленным настоящим Договором, для возврата уплаченных денежных средств.</w:t>
      </w:r>
    </w:p>
    <w:p w14:paraId="1A07B64B" w14:textId="77777777" w:rsidR="006C7FC1" w:rsidRDefault="006C7FC1" w:rsidP="006C7FC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4E91A09" w14:textId="77777777" w:rsidR="006C7FC1" w:rsidRDefault="006C7FC1" w:rsidP="006C7FC1">
      <w:pPr>
        <w:pStyle w:val="a8"/>
        <w:spacing w:after="0" w:line="240" w:lineRule="auto"/>
        <w:ind w:left="108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53600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Стоимость Товара и порядок расчета</w:t>
      </w:r>
    </w:p>
    <w:p w14:paraId="6D98AD59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Общая сумма настоящего договора составляет _____(____________), в том числе НДС, 22% (при его наличии) - ___ (______) рублей __ копеек.</w:t>
      </w:r>
    </w:p>
    <w:p w14:paraId="153F269F" w14:textId="184C133D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Цена Договора включает общую стоимость ДТ, стоимость карт, расходы на транспортировку, погрузку, разгрузку, хранение, отпуск ДТ, а также уплату всех налогов, </w:t>
      </w:r>
      <w:r w:rsidR="004A1832">
        <w:rPr>
          <w:rFonts w:ascii="Times New Roman" w:hAnsi="Times New Roman" w:cs="Times New Roman"/>
          <w:sz w:val="24"/>
          <w:szCs w:val="24"/>
        </w:rPr>
        <w:t xml:space="preserve"> НДС, </w:t>
      </w:r>
      <w:r>
        <w:rPr>
          <w:rFonts w:ascii="Times New Roman" w:hAnsi="Times New Roman" w:cs="Times New Roman"/>
          <w:sz w:val="24"/>
          <w:szCs w:val="24"/>
        </w:rPr>
        <w:t>пошлин, сборов, других обязательных платежей, установленных действующим законодательством РФ и иные расходы Поставщика, связанные с исполнением настоящего Договора.</w:t>
      </w:r>
    </w:p>
    <w:p w14:paraId="32B95BD5" w14:textId="7EFC7A8D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Оплата производится Заказчиком путем перечисления денежных средств на расчетный счет Поставщика на основании выставленного Поставщиком счета/счета-фактуры, подписанной Заказчиком товарной накладной, а также подписанного Сторонами Акта приема-передачи Товара </w:t>
      </w:r>
      <w:r w:rsidRPr="002B6AE2">
        <w:rPr>
          <w:rFonts w:ascii="Times New Roman" w:hAnsi="Times New Roman" w:cs="Times New Roman"/>
          <w:sz w:val="24"/>
          <w:szCs w:val="24"/>
        </w:rPr>
        <w:t xml:space="preserve">в </w:t>
      </w:r>
      <w:r w:rsidR="008543AB" w:rsidRPr="002B6AE2">
        <w:rPr>
          <w:rFonts w:ascii="Times New Roman" w:hAnsi="Times New Roman" w:cs="Times New Roman"/>
          <w:sz w:val="24"/>
          <w:szCs w:val="24"/>
        </w:rPr>
        <w:t>течение</w:t>
      </w:r>
      <w:r w:rsidR="008543AB">
        <w:rPr>
          <w:rFonts w:ascii="Times New Roman" w:hAnsi="Times New Roman" w:cs="Times New Roman"/>
          <w:sz w:val="24"/>
          <w:szCs w:val="24"/>
        </w:rPr>
        <w:t xml:space="preserve"> 7</w:t>
      </w:r>
      <w:r w:rsidR="008543AB" w:rsidRPr="008543AB">
        <w:rPr>
          <w:rFonts w:ascii="Times New Roman" w:hAnsi="Times New Roman" w:cs="Times New Roman"/>
          <w:sz w:val="24"/>
          <w:szCs w:val="24"/>
        </w:rPr>
        <w:t xml:space="preserve"> (</w:t>
      </w:r>
      <w:r w:rsidR="008543AB">
        <w:rPr>
          <w:rFonts w:ascii="Times New Roman" w:hAnsi="Times New Roman" w:cs="Times New Roman"/>
          <w:sz w:val="24"/>
          <w:szCs w:val="24"/>
        </w:rPr>
        <w:t>семи</w:t>
      </w:r>
      <w:r w:rsidR="008543AB" w:rsidRPr="008543AB">
        <w:rPr>
          <w:rFonts w:ascii="Times New Roman" w:hAnsi="Times New Roman" w:cs="Times New Roman"/>
          <w:sz w:val="24"/>
          <w:szCs w:val="24"/>
        </w:rPr>
        <w:t>) рабочих дней с даты подписания Заказчиком документов о приемке Товара, по факту получения товара 15 и 30 числа каждого месяца.</w:t>
      </w:r>
      <w:r>
        <w:rPr>
          <w:rFonts w:ascii="Times New Roman" w:hAnsi="Times New Roman" w:cs="Times New Roman"/>
          <w:sz w:val="24"/>
          <w:szCs w:val="24"/>
        </w:rPr>
        <w:t xml:space="preserve"> Подписание документов о приемке Товара, а именно: товарной накладной и Акта приема передачи, со стороны Заказчика осуществляется материально-ответственным лицом или другим лицом, уполномоченным на осуществление данных действий, на основании доверенности.</w:t>
      </w:r>
    </w:p>
    <w:p w14:paraId="0C04CB74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Цена Товара за штуку и эквивалент отпускаемых по картам ДТ, закрепленные в Спецификации (приложение № 1), не подлежат изменению в течение всего срока действия настоящего договора.</w:t>
      </w:r>
    </w:p>
    <w:p w14:paraId="2EFDE926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Обязательства Заказчика по оплате считаются выполненными с момента поступления денежных средств на расчетный счет Поставщика,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DE61FA2" w14:textId="77777777" w:rsidR="006C7FC1" w:rsidRDefault="006C7FC1" w:rsidP="006C7FC1">
      <w:pPr>
        <w:spacing w:after="0" w:line="240" w:lineRule="auto"/>
        <w:ind w:left="367"/>
        <w:rPr>
          <w:rFonts w:ascii="Times New Roman" w:hAnsi="Times New Roman" w:cs="Times New Roman"/>
          <w:sz w:val="24"/>
          <w:szCs w:val="24"/>
        </w:rPr>
      </w:pPr>
    </w:p>
    <w:p w14:paraId="605878F8" w14:textId="77777777" w:rsidR="006C7FC1" w:rsidRDefault="006C7FC1" w:rsidP="006C7FC1">
      <w:pPr>
        <w:spacing w:after="0" w:line="240" w:lineRule="auto"/>
        <w:ind w:left="3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Особые условия</w:t>
      </w:r>
    </w:p>
    <w:p w14:paraId="3D25AA3F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Право собственности на ДТ переходит к Заказчику в момент заправки его автомобиля на АЗС горюче-смазочными материалами, полученными по карте/ам. При этом представителем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Поставщика по обмену электронных карт является эксплуатирующая АЗС организация, которая при предъявлении Заказчиком карт осуществляет отпуск ДТ и выдает кассовый чек, подтверждающий факт получения ГСМ.</w:t>
      </w:r>
    </w:p>
    <w:p w14:paraId="6900F8CB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До 15 (пятнадцатого) числа следующего месяца за отчетным Поставщик предоставляет Заказчику Акт сверки за предыдущий месяц. Если в течение 1 (одной) недели Заказчик по каким-либо причинам не подписывает Акт сверки и не направляет аргументированных возражений по нему в адрес Поставщика, то он автоматически считается вступившим в силу.</w:t>
      </w:r>
    </w:p>
    <w:p w14:paraId="65556FA4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неоднократного отказа или непредставления на станциях АЗС (указанных в Перечне АЗС) Товара, соответствующего наименованию, качеству и/или количеству, Заказчик вправе по собственному выбору:</w:t>
      </w:r>
    </w:p>
    <w:p w14:paraId="19A8D600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отказаться от исполнения договора купли-продажи и потребовать возврата уплаченной за Товар денежной суммы;</w:t>
      </w:r>
    </w:p>
    <w:p w14:paraId="7D26754B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потребовать замены Товара ненадлежащего качества товаром, соответствующим договору.</w:t>
      </w:r>
    </w:p>
    <w:p w14:paraId="476EC065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досрочного расторжения настоящего Договора или при отсутствии необходимости отпуска ДТ по картам часть Товара подлежит возврату Поставщику, который должен эквивалент стоимости возвращенного Товара в течение 10 (десяти) банковских дней с даты возврата Товара перечислить на расчетный счет Покупателя.</w:t>
      </w:r>
    </w:p>
    <w:p w14:paraId="7ED7D028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99D32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.Ответственность сторон и разрешение споров</w:t>
      </w:r>
    </w:p>
    <w:p w14:paraId="60F05B02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Стороны несут ответственность за ненадлежащее исполнение либо за неисполнение обязательств, принятых на себя по настоящему договору в соответствии с действующим законодательством Российской Федерации.</w:t>
      </w:r>
    </w:p>
    <w:p w14:paraId="7FE03F61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неисполнения или ненадлежащего исполнения одной из Сторон обязательств, предусмотренных настоящим договором, потерпевшая сторона имеет право потребовать с другой Стороны возмещения причиненных в результате этого убытков.</w:t>
      </w:r>
    </w:p>
    <w:p w14:paraId="58EC5C68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просрочки одной из Сторон сроков исполнения обязательств (в том числе – несвоевременной замены электронных карт на ДТ на АЗС, указанных в Перечне АЗС) другая Сторона имеет право взыскать со Стороны-нарушителя пеню в размере 0,1% от стоимости невыполненных обязательств за каждый день просрочки.</w:t>
      </w:r>
    </w:p>
    <w:p w14:paraId="7EA1D878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Уплата неустойки или применение иной формы ответственности не освобождает Стороны от исполнения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FA79DE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Условия освобождения Сторон от ответственности:</w:t>
      </w:r>
    </w:p>
    <w:p w14:paraId="2122004F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6.5.1. Стороны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в случае наступления обстоятельств непреодолимой силы (Форс-мажор).  Для  целей  настоящего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"Форс-мажор" означает событие, находящееся вне разумного контроля Стороны и приводящее к тому, что выполнение Стороной ее  обязательств по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 становится  невозможным  или  настолько бессмысленным, что в данных обстоятельствах считается 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 или другие неблагоприятные метеорологические условия, забастовки, конфискация или другие действия государственных органов.</w:t>
      </w:r>
    </w:p>
    <w:p w14:paraId="30729531" w14:textId="77777777" w:rsidR="006C7FC1" w:rsidRDefault="006C7FC1" w:rsidP="006C7FC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6.5.2. При наступлении и прекращении указанных обстоятельств Сторона, для которой создалась невозможность исполнения обязательств по настоящему договору, должна известить другую Сторону в 3-хдневный срок с даты наступления либо прекращения указанных обстоятельств. Подтверждением наступления указанных обстоятельств являются документы компетентных государственных органов.</w:t>
      </w:r>
    </w:p>
    <w:p w14:paraId="36D23F02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Стороны должны принять все разумные меры для сведения к минимуму последствий любого события Форс-мажора.</w:t>
      </w:r>
    </w:p>
    <w:p w14:paraId="3AC81122" w14:textId="77777777" w:rsidR="006C7FC1" w:rsidRDefault="006C7FC1" w:rsidP="006C7FC1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46244A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. Порядок разрешения споров, претензии Сторон</w:t>
      </w:r>
    </w:p>
    <w:p w14:paraId="25EAE3AE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Все споры и разногласия, которые могут возникнуть из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Сторонами, разрешаются путем переговоров, в том числе в претензионном порядке.</w:t>
      </w:r>
    </w:p>
    <w:p w14:paraId="3F2D57E9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3802"/>
      <w:r>
        <w:rPr>
          <w:rFonts w:ascii="Times New Roman" w:hAnsi="Times New Roman" w:cs="Times New Roman"/>
          <w:sz w:val="24"/>
          <w:szCs w:val="24"/>
        </w:rPr>
        <w:t>7.2. Претензия оформляется в письменной форме и направляется той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Стороне по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, которой допущены нарушения его условий. В претензии перечисляются допущенные при исполнении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нарушения со ссылкой на соответствующие положения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9926D58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53803"/>
      <w:r>
        <w:rPr>
          <w:rFonts w:ascii="Times New Roman" w:hAnsi="Times New Roman" w:cs="Times New Roman"/>
          <w:sz w:val="24"/>
          <w:szCs w:val="24"/>
        </w:rPr>
        <w:t>7.3. Срок рассмотрения писем, уведомлений или претензий не может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превышать 10 (десяти) дней с момента их получения, если иные сроки рассмотрения не предусмотрены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письма или телеграммы, а в случаях направления письменного сообщения факсимильной связью, иного электронного сообщения, с последующим предоставлением оригинала документа.</w:t>
      </w:r>
      <w:bookmarkStart w:id="5" w:name="sub_53804"/>
    </w:p>
    <w:p w14:paraId="1179B1CC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При неурегулировании Сторонами спора в досудебном порядке,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спор передается на разрешение в арбитражный суд по месту нахождения Покупателя.</w:t>
      </w:r>
    </w:p>
    <w:p w14:paraId="04A69703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EE8A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sub_53900"/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Срок действия, изменение и расторжение договора</w:t>
      </w:r>
    </w:p>
    <w:p w14:paraId="2CFACA33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</w:t>
      </w:r>
      <w:r w:rsidRPr="00527895">
        <w:rPr>
          <w:rFonts w:ascii="Times New Roman" w:hAnsi="Times New Roman" w:cs="Times New Roman"/>
          <w:sz w:val="24"/>
          <w:szCs w:val="24"/>
        </w:rPr>
        <w:t xml:space="preserve">с даты заключения до 31.12.2026 включительно. </w:t>
      </w:r>
    </w:p>
    <w:p w14:paraId="2C2BC47F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Окончания срока действия договора не освобождает Стороны от исполнения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 в полном объеме.</w:t>
      </w:r>
    </w:p>
    <w:p w14:paraId="261DF7EE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Изменение положений настоящего договора допускается в случаях, предусмотренных законодательством Российской Федерации. Изменения оформляются в письменном виде путем подписания Сторонами дополнительных соглашений к договору. Все приложения и дополнительные соглашения являются неотъемлемой частью договора. Дополнительное соглашение, после подписания Сторонами, вступает в силу с момента его регистрации Покупателем.</w:t>
      </w:r>
    </w:p>
    <w:p w14:paraId="66BD3D5A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Расторжение настоящего договора допускается по соглашению Сторон или решению суда по основаниям, предусмотренным гражданским законодательством.</w:t>
      </w:r>
    </w:p>
    <w:p w14:paraId="04E78203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073582D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Решение Заказчика об одностороннем отказе от исполнения договора вступает в силу,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14:paraId="240A7AD6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запроса котировок.</w:t>
      </w:r>
    </w:p>
    <w:p w14:paraId="411717F8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8.8. Любые изменения и дополнения к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 имеют силу только в том случае, если они оформлены в письменном виде и подписаны обеими сторонами.</w:t>
      </w:r>
    </w:p>
    <w:p w14:paraId="2DFF4FB9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8.9. По вопросам, не урегулированным настоящим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ом, стороны руководствуются действующим законодательством.</w:t>
      </w:r>
    </w:p>
    <w:p w14:paraId="36A242C0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6"/>
    <w:p w14:paraId="09E791BA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Прочие условия договора</w:t>
      </w:r>
    </w:p>
    <w:p w14:paraId="13CE351C" w14:textId="77777777" w:rsidR="006C7FC1" w:rsidRDefault="006C7FC1" w:rsidP="006C7FC1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30102"/>
      <w:r>
        <w:rPr>
          <w:rFonts w:ascii="Times New Roman" w:hAnsi="Times New Roman" w:cs="Times New Roman"/>
          <w:sz w:val="24"/>
          <w:szCs w:val="24"/>
        </w:rPr>
        <w:t xml:space="preserve">9.1. </w:t>
      </w:r>
      <w:bookmarkEnd w:id="7"/>
      <w:r>
        <w:rPr>
          <w:rFonts w:ascii="Times New Roman" w:hAnsi="Times New Roman" w:cs="Times New Roman"/>
          <w:sz w:val="24"/>
          <w:szCs w:val="24"/>
        </w:rPr>
        <w:t>Настоящий договор заключается в форме электронного документа, подписанного Сторонами ЭЦП в соответствии с законодательством Российской Федерации. После заключения договора Стороны вправе изготовить и подписать копии договора в письменной форме на бумажном носителе для каждой из Сторон.</w:t>
      </w:r>
    </w:p>
    <w:p w14:paraId="68D830E9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К настоящему договору прилагаются и являются его неотъемлемой частью:</w:t>
      </w:r>
    </w:p>
    <w:p w14:paraId="48D94E42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Спецификация (Приложение № 1);</w:t>
      </w:r>
    </w:p>
    <w:p w14:paraId="539C1E3B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задание (Приложение № 2);</w:t>
      </w:r>
    </w:p>
    <w:p w14:paraId="274098A0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АЗС (Приложение № 3).</w:t>
      </w:r>
    </w:p>
    <w:p w14:paraId="742BE7C5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772DE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Юридические   адреса, банковские реквизиты и подписи Сторон: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6C7FC1" w14:paraId="7A29ACB6" w14:textId="77777777" w:rsidTr="006B2219">
        <w:trPr>
          <w:trHeight w:val="1607"/>
          <w:jc w:val="center"/>
        </w:trPr>
        <w:tc>
          <w:tcPr>
            <w:tcW w:w="4784" w:type="dxa"/>
          </w:tcPr>
          <w:p w14:paraId="42AE83B1" w14:textId="77777777" w:rsidR="006C7FC1" w:rsidRDefault="006C7FC1" w:rsidP="006B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Заказчик: </w:t>
            </w:r>
          </w:p>
          <w:p w14:paraId="3BFEFD5C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8704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A8111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 А.Б. Кудерек</w:t>
            </w:r>
          </w:p>
          <w:p w14:paraId="27A63022" w14:textId="77777777" w:rsidR="006C7FC1" w:rsidRDefault="006C7FC1" w:rsidP="006B22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5026" w:type="dxa"/>
          </w:tcPr>
          <w:p w14:paraId="2D9162B7" w14:textId="77777777" w:rsidR="006C7FC1" w:rsidRDefault="006C7FC1" w:rsidP="006B2219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Поставщик: </w:t>
            </w:r>
          </w:p>
          <w:p w14:paraId="3D84E291" w14:textId="77777777" w:rsidR="006C7FC1" w:rsidRDefault="006C7FC1" w:rsidP="006B2219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4B795" w14:textId="77777777" w:rsidR="006C7FC1" w:rsidRDefault="006C7FC1" w:rsidP="006B2219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39FFB" w14:textId="77777777" w:rsidR="006C7FC1" w:rsidRDefault="006C7FC1" w:rsidP="006B2219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______________/</w:t>
            </w:r>
          </w:p>
          <w:p w14:paraId="778D1348" w14:textId="77777777" w:rsidR="006C7FC1" w:rsidRDefault="006C7FC1" w:rsidP="006B2219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3B030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AF4D4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F6F96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8B005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E5AA9F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F8AD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                      </w:t>
      </w:r>
    </w:p>
    <w:p w14:paraId="2B0F899E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от «  »  202__ г. №</w:t>
      </w:r>
    </w:p>
    <w:p w14:paraId="0E1F4EF0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2240D2D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товара:</w:t>
      </w:r>
    </w:p>
    <w:p w14:paraId="1C1A55D6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687"/>
        <w:gridCol w:w="967"/>
        <w:gridCol w:w="1440"/>
        <w:gridCol w:w="1720"/>
        <w:gridCol w:w="1800"/>
      </w:tblGrid>
      <w:tr w:rsidR="006C7FC1" w14:paraId="4101373A" w14:textId="77777777" w:rsidTr="006B2219">
        <w:trPr>
          <w:trHeight w:val="866"/>
        </w:trPr>
        <w:tc>
          <w:tcPr>
            <w:tcW w:w="566" w:type="dxa"/>
          </w:tcPr>
          <w:p w14:paraId="395BA818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</w:tcPr>
          <w:p w14:paraId="0C4C60C9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929BE1B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967" w:type="dxa"/>
          </w:tcPr>
          <w:p w14:paraId="016F0FC4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40" w:type="dxa"/>
          </w:tcPr>
          <w:p w14:paraId="1CBC92A5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20" w:type="dxa"/>
          </w:tcPr>
          <w:p w14:paraId="09527F84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 изм., (руб. за литр)</w:t>
            </w:r>
          </w:p>
        </w:tc>
        <w:tc>
          <w:tcPr>
            <w:tcW w:w="1800" w:type="dxa"/>
          </w:tcPr>
          <w:p w14:paraId="3CF29314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товара в руб.</w:t>
            </w:r>
          </w:p>
        </w:tc>
      </w:tr>
      <w:tr w:rsidR="006C7FC1" w14:paraId="3121590E" w14:textId="77777777" w:rsidTr="006B2219">
        <w:trPr>
          <w:trHeight w:val="27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6B07CD7" w14:textId="77777777" w:rsidR="006C7FC1" w:rsidRDefault="006C7FC1" w:rsidP="006B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1BB23CF8" w14:textId="77777777" w:rsidR="006C7FC1" w:rsidRDefault="006C7FC1" w:rsidP="006B2219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FD9A90C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36F89D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63EC9545" w14:textId="77777777" w:rsidR="006C7FC1" w:rsidRDefault="006C7FC1" w:rsidP="006B22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276A30" w14:textId="77777777" w:rsidR="006C7FC1" w:rsidRDefault="006C7FC1" w:rsidP="006B2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FC1" w14:paraId="4A2D6E1B" w14:textId="77777777" w:rsidTr="006B2219">
        <w:trPr>
          <w:trHeight w:val="270"/>
        </w:trPr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page" w:tblpX="20" w:tblpY="520"/>
              <w:tblOverlap w:val="never"/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3874"/>
            </w:tblGrid>
            <w:tr w:rsidR="006C7FC1" w14:paraId="0800F2A2" w14:textId="77777777" w:rsidTr="006B2219">
              <w:trPr>
                <w:trHeight w:val="4308"/>
              </w:trPr>
              <w:tc>
                <w:tcPr>
                  <w:tcW w:w="6237" w:type="dxa"/>
                </w:tcPr>
                <w:p w14:paraId="6762289A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________________/А.Б. Кудерек</w:t>
                  </w:r>
                </w:p>
                <w:p w14:paraId="3BBC96D4" w14:textId="77777777" w:rsidR="006C7FC1" w:rsidRDefault="006C7FC1" w:rsidP="006B221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3874" w:type="dxa"/>
                </w:tcPr>
                <w:p w14:paraId="4CF318A8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/</w:t>
                  </w:r>
                </w:p>
                <w:p w14:paraId="2505D67A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01B9F2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475886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1BDDD3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19DCFE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3FC0FB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DB4CAD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196D7A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89B8FC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8A8951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C2C63C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3BD585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7B348B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9BA18B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9144A8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03E833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EFE070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228E4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678494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55DBC3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DC91F2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D7BD0A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7C1774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9C897E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538421" w14:textId="77777777" w:rsidR="006C7FC1" w:rsidRDefault="006C7FC1" w:rsidP="006B2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</w:tc>
            </w:tr>
          </w:tbl>
          <w:p w14:paraId="2768E215" w14:textId="77777777" w:rsidR="006C7FC1" w:rsidRDefault="006C7FC1" w:rsidP="006B22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60010" w14:textId="77777777" w:rsidR="006C7FC1" w:rsidRDefault="006C7FC1" w:rsidP="006B22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BE5EB3B" w14:textId="77777777" w:rsidR="006C7FC1" w:rsidRDefault="006C7FC1" w:rsidP="006C7FC1">
      <w:pPr>
        <w:tabs>
          <w:tab w:val="left" w:pos="143"/>
        </w:tabs>
        <w:spacing w:after="0" w:line="240" w:lineRule="auto"/>
        <w:ind w:left="166" w:right="73"/>
        <w:jc w:val="both"/>
        <w:rPr>
          <w:rFonts w:ascii="Times New Roman" w:hAnsi="Times New Roman" w:cs="Times New Roman"/>
          <w:sz w:val="24"/>
          <w:szCs w:val="24"/>
        </w:rPr>
      </w:pPr>
    </w:p>
    <w:p w14:paraId="4E7E2614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9977" w14:textId="77777777" w:rsidR="006C7FC1" w:rsidRDefault="006C7FC1" w:rsidP="006C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176004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договору </w:t>
      </w:r>
    </w:p>
    <w:p w14:paraId="4CCB67F9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»          202__ г. №</w:t>
      </w:r>
    </w:p>
    <w:p w14:paraId="3260923A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D67B96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4FEC07" w14:textId="77777777" w:rsidR="006C7FC1" w:rsidRDefault="006C7FC1" w:rsidP="006C7FC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D1EADC5" w14:textId="77777777" w:rsidR="006C7FC1" w:rsidRDefault="006C7FC1" w:rsidP="006C7FC1">
      <w:pPr>
        <w:pStyle w:val="aa"/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поставку дизельного топлива через сеть АЗС 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702"/>
        <w:gridCol w:w="1974"/>
        <w:gridCol w:w="3476"/>
        <w:gridCol w:w="1822"/>
        <w:gridCol w:w="1115"/>
        <w:gridCol w:w="1117"/>
      </w:tblGrid>
      <w:tr w:rsidR="006C7FC1" w14:paraId="6C7F4120" w14:textId="77777777" w:rsidTr="006B2219">
        <w:tc>
          <w:tcPr>
            <w:tcW w:w="709" w:type="dxa"/>
            <w:vAlign w:val="center"/>
          </w:tcPr>
          <w:p w14:paraId="7CFD479D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BB14534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3543" w:type="dxa"/>
            <w:vAlign w:val="center"/>
          </w:tcPr>
          <w:p w14:paraId="7AB89668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  <w:vAlign w:val="center"/>
          </w:tcPr>
          <w:p w14:paraId="166F0EAB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1134" w:type="dxa"/>
            <w:vAlign w:val="center"/>
          </w:tcPr>
          <w:p w14:paraId="3D926567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3448EB7F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Кол-во</w:t>
            </w:r>
          </w:p>
        </w:tc>
      </w:tr>
      <w:tr w:rsidR="006C7FC1" w14:paraId="228D0D60" w14:textId="77777777" w:rsidTr="006B2219">
        <w:tc>
          <w:tcPr>
            <w:tcW w:w="709" w:type="dxa"/>
            <w:vAlign w:val="center"/>
          </w:tcPr>
          <w:p w14:paraId="68F2483B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1C9F6F2" w14:textId="77777777" w:rsidR="006C7FC1" w:rsidRDefault="006C7FC1" w:rsidP="006B2219">
            <w:pPr>
              <w:spacing w:line="240" w:lineRule="auto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C1370E4" w14:textId="77777777" w:rsidR="006C7FC1" w:rsidRDefault="006C7FC1" w:rsidP="006B2219">
            <w:pPr>
              <w:spacing w:line="240" w:lineRule="auto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DE9F8B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B3A42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1700F9" w14:textId="77777777" w:rsidR="006C7FC1" w:rsidRDefault="006C7FC1" w:rsidP="006B2219">
            <w:pPr>
              <w:spacing w:line="240" w:lineRule="auto"/>
              <w:jc w:val="center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</w:tr>
    </w:tbl>
    <w:p w14:paraId="1846E934" w14:textId="77777777" w:rsidR="006C7FC1" w:rsidRDefault="006C7FC1" w:rsidP="006C7FC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6D34BF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D80D1" w14:textId="77777777" w:rsidR="006C7FC1" w:rsidRDefault="006C7FC1" w:rsidP="006C7F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3AE77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5606"/>
        <w:gridCol w:w="4505"/>
      </w:tblGrid>
      <w:tr w:rsidR="006C7FC1" w14:paraId="53CF5217" w14:textId="77777777" w:rsidTr="006B2219">
        <w:trPr>
          <w:trHeight w:val="406"/>
          <w:jc w:val="center"/>
        </w:trPr>
        <w:tc>
          <w:tcPr>
            <w:tcW w:w="5606" w:type="dxa"/>
          </w:tcPr>
          <w:p w14:paraId="6698CB38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________________/А.Б. Кудерек</w:t>
            </w:r>
          </w:p>
          <w:p w14:paraId="0EB901D5" w14:textId="77777777" w:rsidR="006C7FC1" w:rsidRDefault="006C7FC1" w:rsidP="006B22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505" w:type="dxa"/>
          </w:tcPr>
          <w:p w14:paraId="6A87FDBA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</w:p>
          <w:p w14:paraId="7E1DAEFE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14:paraId="538D1418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48D174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984F32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22F4E5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19FD2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2E7FD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5AAEB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EECD6D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B81A1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B8A55A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AC3972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24BCC2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6A1926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382E5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17EF4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048D4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F6E654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EEDAFE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53F7C5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5534EE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DC6BC0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1E5DB2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FD514E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24D66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432389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B715FC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D34ED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85912F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1F9F8C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8B838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0007A6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3233D6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B6BFD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6A9B2E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D01E7D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2E4EAC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договору                       </w:t>
      </w:r>
    </w:p>
    <w:p w14:paraId="7F8CC4DE" w14:textId="77777777" w:rsidR="006C7FC1" w:rsidRDefault="006C7FC1" w:rsidP="006C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»           202___ г. №</w:t>
      </w:r>
    </w:p>
    <w:p w14:paraId="5669752E" w14:textId="77777777" w:rsidR="006C7FC1" w:rsidRDefault="006C7FC1" w:rsidP="006C7F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6C13B5B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АЗС </w:t>
      </w:r>
    </w:p>
    <w:p w14:paraId="5E0EDD23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661B3" w14:textId="77777777" w:rsidR="006C7FC1" w:rsidRDefault="006C7FC1" w:rsidP="006C7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F1600" w14:textId="77777777" w:rsidR="006C7FC1" w:rsidRDefault="006C7FC1" w:rsidP="006C7FC1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5606"/>
        <w:gridCol w:w="4505"/>
      </w:tblGrid>
      <w:tr w:rsidR="006C7FC1" w14:paraId="339D3BB6" w14:textId="77777777" w:rsidTr="006B2219">
        <w:trPr>
          <w:trHeight w:val="406"/>
          <w:jc w:val="center"/>
        </w:trPr>
        <w:tc>
          <w:tcPr>
            <w:tcW w:w="5606" w:type="dxa"/>
          </w:tcPr>
          <w:p w14:paraId="019BCF27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________________/А.Б. Кудерек</w:t>
            </w:r>
          </w:p>
          <w:p w14:paraId="5166B3C7" w14:textId="77777777" w:rsidR="006C7FC1" w:rsidRDefault="006C7FC1" w:rsidP="006B22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505" w:type="dxa"/>
          </w:tcPr>
          <w:p w14:paraId="6C0BC45D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/</w:t>
            </w:r>
          </w:p>
          <w:p w14:paraId="1A791EBF" w14:textId="77777777" w:rsidR="006C7FC1" w:rsidRDefault="006C7FC1" w:rsidP="006B2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14:paraId="3208830B" w14:textId="77777777" w:rsidR="006C7FC1" w:rsidRDefault="006C7FC1" w:rsidP="006C7FC1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8133E" w14:textId="77777777" w:rsidR="006C7FC1" w:rsidRDefault="006C7FC1" w:rsidP="006C7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6E79F" w14:textId="77777777" w:rsidR="006C7FC1" w:rsidRDefault="006C7FC1" w:rsidP="006C7FC1">
      <w:pPr>
        <w:tabs>
          <w:tab w:val="left" w:pos="143"/>
        </w:tabs>
        <w:spacing w:after="0" w:line="240" w:lineRule="auto"/>
        <w:ind w:left="166" w:right="73"/>
        <w:jc w:val="both"/>
        <w:rPr>
          <w:rFonts w:ascii="Times New Roman" w:hAnsi="Times New Roman" w:cs="Times New Roman"/>
        </w:rPr>
      </w:pPr>
    </w:p>
    <w:p w14:paraId="43909E25" w14:textId="77777777" w:rsidR="00EF07E4" w:rsidRDefault="00EF07E4"/>
    <w:sectPr w:rsidR="00EF07E4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3C5F6" w14:textId="77777777" w:rsidR="008E3371" w:rsidRDefault="008E3371">
      <w:pPr>
        <w:spacing w:after="0" w:line="240" w:lineRule="auto"/>
      </w:pPr>
      <w:r>
        <w:separator/>
      </w:r>
    </w:p>
  </w:endnote>
  <w:endnote w:type="continuationSeparator" w:id="0">
    <w:p w14:paraId="65D80B2F" w14:textId="77777777" w:rsidR="008E3371" w:rsidRDefault="008E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77126"/>
    </w:sdtPr>
    <w:sdtEndPr/>
    <w:sdtContent>
      <w:p w14:paraId="2FFB630E" w14:textId="77777777" w:rsidR="009D73F9" w:rsidRDefault="006C7FC1">
        <w:pPr>
          <w:pStyle w:val="a5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AD227C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1C436" w14:textId="77777777" w:rsidR="008E3371" w:rsidRDefault="008E3371">
      <w:pPr>
        <w:spacing w:after="0" w:line="240" w:lineRule="auto"/>
      </w:pPr>
      <w:r>
        <w:separator/>
      </w:r>
    </w:p>
  </w:footnote>
  <w:footnote w:type="continuationSeparator" w:id="0">
    <w:p w14:paraId="147ED99B" w14:textId="77777777" w:rsidR="008E3371" w:rsidRDefault="008E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751C"/>
    <w:multiLevelType w:val="multilevel"/>
    <w:tmpl w:val="052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BC25817"/>
    <w:multiLevelType w:val="multilevel"/>
    <w:tmpl w:val="5BC2581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8E"/>
    <w:rsid w:val="001E3BCF"/>
    <w:rsid w:val="0021068E"/>
    <w:rsid w:val="002B6AE2"/>
    <w:rsid w:val="003311EF"/>
    <w:rsid w:val="004A1832"/>
    <w:rsid w:val="006C7FC1"/>
    <w:rsid w:val="007838CC"/>
    <w:rsid w:val="007B3CBD"/>
    <w:rsid w:val="008543AB"/>
    <w:rsid w:val="008E3371"/>
    <w:rsid w:val="008F7C95"/>
    <w:rsid w:val="00AD227C"/>
    <w:rsid w:val="00B63138"/>
    <w:rsid w:val="00B77B94"/>
    <w:rsid w:val="00CC1E00"/>
    <w:rsid w:val="00E66927"/>
    <w:rsid w:val="00EF07E4"/>
    <w:rsid w:val="00F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6012"/>
  <w15:chartTrackingRefBased/>
  <w15:docId w15:val="{D327A86C-3EC4-4FA8-B46E-EECE9EBF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C7FC1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qFormat/>
    <w:rsid w:val="006C7FC1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qFormat/>
    <w:rsid w:val="006C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6C7FC1"/>
    <w:rPr>
      <w:rFonts w:eastAsiaTheme="minorEastAsia"/>
      <w:lang w:eastAsia="ru-RU"/>
    </w:rPr>
  </w:style>
  <w:style w:type="table" w:styleId="a7">
    <w:name w:val="Table Grid"/>
    <w:basedOn w:val="a1"/>
    <w:uiPriority w:val="59"/>
    <w:qFormat/>
    <w:rsid w:val="006C7F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6C7FC1"/>
    <w:pPr>
      <w:ind w:left="720"/>
      <w:contextualSpacing/>
    </w:pPr>
  </w:style>
  <w:style w:type="paragraph" w:customStyle="1" w:styleId="ConsNonformat">
    <w:name w:val="ConsNonformat"/>
    <w:qFormat/>
    <w:rsid w:val="006C7F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sid w:val="006C7FC1"/>
    <w:rPr>
      <w:rFonts w:eastAsiaTheme="minorEastAsia"/>
      <w:lang w:eastAsia="ru-RU"/>
    </w:rPr>
  </w:style>
  <w:style w:type="paragraph" w:customStyle="1" w:styleId="aa">
    <w:name w:val="Îáû÷íûé"/>
    <w:uiPriority w:val="99"/>
    <w:qFormat/>
    <w:rsid w:val="006C7F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>DOC-MARKER-Hep-mfqwzoGiGWKUCE47YQ</dc:description>
  <cp:lastModifiedBy>user</cp:lastModifiedBy>
  <cp:revision>2</cp:revision>
  <dcterms:created xsi:type="dcterms:W3CDTF">2026-04-02T09:56:00Z</dcterms:created>
  <dcterms:modified xsi:type="dcterms:W3CDTF">2026-04-02T09:56:00Z</dcterms:modified>
</cp:coreProperties>
</file>