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1F50" w14:textId="4EDCC1FF" w:rsidR="006A7743" w:rsidRPr="00381DD1" w:rsidRDefault="006A7743">
      <w:pPr>
        <w:jc w:val="center"/>
        <w:rPr>
          <w:bCs/>
          <w:i/>
          <w:iCs/>
          <w:color w:val="000000"/>
        </w:rPr>
      </w:pPr>
      <w:r w:rsidRPr="00381DD1">
        <w:rPr>
          <w:bCs/>
          <w:i/>
          <w:iCs/>
          <w:color w:val="000000"/>
        </w:rPr>
        <w:t xml:space="preserve">ПРОЕКТ ДОГОВОРА </w:t>
      </w:r>
    </w:p>
    <w:p w14:paraId="060B2563" w14:textId="77777777" w:rsidR="006A7743" w:rsidRDefault="006A7743">
      <w:pPr>
        <w:jc w:val="center"/>
        <w:rPr>
          <w:b/>
          <w:color w:val="000000"/>
        </w:rPr>
      </w:pPr>
    </w:p>
    <w:p w14:paraId="557B863E" w14:textId="2AC50C49" w:rsidR="0084335A" w:rsidRPr="003536BB" w:rsidRDefault="002C5707">
      <w:pPr>
        <w:jc w:val="center"/>
        <w:rPr>
          <w:b/>
          <w:color w:val="000000"/>
        </w:rPr>
      </w:pPr>
      <w:r w:rsidRPr="003536BB">
        <w:rPr>
          <w:b/>
          <w:color w:val="000000"/>
        </w:rPr>
        <w:t>ДОГОВОР № ____</w:t>
      </w:r>
    </w:p>
    <w:p w14:paraId="7ED9E17F" w14:textId="55C0B0D3"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381DD1">
        <w:t>2026</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507412" w:rsidRDefault="002C5707">
      <w:pPr>
        <w:numPr>
          <w:ilvl w:val="0"/>
          <w:numId w:val="1"/>
        </w:numPr>
        <w:ind w:firstLineChars="200" w:firstLine="480"/>
        <w:jc w:val="center"/>
        <w:rPr>
          <w:b/>
        </w:rPr>
      </w:pPr>
      <w:r w:rsidRPr="00507412">
        <w:rPr>
          <w:b/>
        </w:rPr>
        <w:t>ПРЕДМЕТ ДОГОВОРА</w:t>
      </w:r>
    </w:p>
    <w:p w14:paraId="68776D1E" w14:textId="05279F20" w:rsidR="004643F0" w:rsidRPr="00FB449B" w:rsidRDefault="002C5707" w:rsidP="00D37D68">
      <w:pPr>
        <w:numPr>
          <w:ilvl w:val="1"/>
          <w:numId w:val="1"/>
        </w:numPr>
        <w:jc w:val="both"/>
      </w:pPr>
      <w:r w:rsidRPr="00507412">
        <w:t xml:space="preserve">Заказчик поручает, а Подрядчик принимает на себя обязательство </w:t>
      </w:r>
      <w:r w:rsidR="004619E8" w:rsidRPr="00507412">
        <w:rPr>
          <w:b/>
          <w:bCs/>
        </w:rPr>
        <w:t xml:space="preserve">выполнение </w:t>
      </w:r>
      <w:r w:rsidR="006A7743" w:rsidRPr="00507412">
        <w:rPr>
          <w:b/>
          <w:bCs/>
        </w:rPr>
        <w:t xml:space="preserve">работ </w:t>
      </w:r>
      <w:r w:rsidR="003163DE" w:rsidRPr="00507412">
        <w:rPr>
          <w:b/>
          <w:bCs/>
        </w:rPr>
        <w:t xml:space="preserve">по </w:t>
      </w:r>
      <w:r w:rsidR="00D37D68">
        <w:rPr>
          <w:b/>
          <w:bCs/>
        </w:rPr>
        <w:t>Ограждению</w:t>
      </w:r>
      <w:bookmarkStart w:id="0" w:name="_GoBack"/>
      <w:bookmarkEnd w:id="0"/>
      <w:r w:rsidR="00D37D68" w:rsidRPr="00D37D68">
        <w:rPr>
          <w:b/>
          <w:bCs/>
        </w:rPr>
        <w:t xml:space="preserve"> территории МОУ "СОШ № 7" по адресу: Челябинская обл., г.Копейск, пр-кт Коммунистический, д. 3б</w:t>
      </w:r>
      <w:r w:rsidR="003163DE" w:rsidRPr="00507412">
        <w:rPr>
          <w:b/>
          <w:bCs/>
        </w:rPr>
        <w:t xml:space="preserve">  </w:t>
      </w:r>
      <w:r w:rsidRPr="00507412">
        <w:t>(далее «</w:t>
      </w:r>
      <w:r w:rsidR="00AB6FFD" w:rsidRPr="00507412">
        <w:t>Работы</w:t>
      </w:r>
      <w:r w:rsidRPr="00507412">
        <w:t>») в соответствии с Техническим заданием (</w:t>
      </w:r>
      <w:r w:rsidR="00091160" w:rsidRPr="00507412">
        <w:t>П</w:t>
      </w:r>
      <w:r w:rsidRPr="00507412">
        <w:t>риложение №1 к настоящему Договору)</w:t>
      </w:r>
      <w:r w:rsidR="00621C7E" w:rsidRPr="00507412">
        <w:t>, С</w:t>
      </w:r>
      <w:r w:rsidRPr="00507412">
        <w:t>метной документацией (Приложение № 2 к настоящему Договору) в установленный</w:t>
      </w:r>
      <w:r w:rsidRPr="003536BB">
        <w:t xml:space="preserve"> настоящим Договором срок.</w:t>
      </w:r>
    </w:p>
    <w:p w14:paraId="47979494" w14:textId="1B86D267" w:rsidR="0084335A" w:rsidRPr="006B7CA2" w:rsidRDefault="002C5707" w:rsidP="004643F0">
      <w:pPr>
        <w:numPr>
          <w:ilvl w:val="1"/>
          <w:numId w:val="1"/>
        </w:numPr>
        <w:jc w:val="both"/>
      </w:pPr>
      <w:r w:rsidRPr="006B7CA2">
        <w:rPr>
          <w:b/>
          <w:bCs/>
        </w:rPr>
        <w:t xml:space="preserve">Место выполнения работ: </w:t>
      </w:r>
      <w:r w:rsidR="003163DE" w:rsidRPr="006B7CA2">
        <w:t>Челябинская обл., г. Копейск, пр-кт Коммунистический, д.3б</w:t>
      </w:r>
      <w:r w:rsidR="003163DE" w:rsidRPr="006B7CA2">
        <w:tab/>
      </w:r>
    </w:p>
    <w:p w14:paraId="314175F5" w14:textId="3186AF77" w:rsidR="004643F0" w:rsidRPr="003536BB" w:rsidRDefault="00873883" w:rsidP="00873883">
      <w:pPr>
        <w:tabs>
          <w:tab w:val="left" w:pos="3088"/>
        </w:tabs>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6A7743" w:rsidRDefault="00005B1A" w:rsidP="0077512F">
      <w:pPr>
        <w:pStyle w:val="a6"/>
        <w:numPr>
          <w:ilvl w:val="1"/>
          <w:numId w:val="1"/>
        </w:numPr>
        <w:jc w:val="both"/>
        <w:rPr>
          <w:sz w:val="24"/>
          <w:szCs w:val="24"/>
        </w:rPr>
      </w:pPr>
      <w:r w:rsidRPr="0077512F">
        <w:rPr>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w:t>
      </w:r>
      <w:r w:rsidRPr="006A7743">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8D5BF0" w14:textId="2F86BDDE" w:rsidR="00B17290" w:rsidRPr="00E54342" w:rsidRDefault="00B17290" w:rsidP="00026D5D">
      <w:pPr>
        <w:pStyle w:val="a6"/>
        <w:numPr>
          <w:ilvl w:val="1"/>
          <w:numId w:val="1"/>
        </w:numPr>
        <w:jc w:val="both"/>
        <w:rPr>
          <w:sz w:val="24"/>
          <w:szCs w:val="24"/>
        </w:rPr>
      </w:pPr>
      <w:r w:rsidRPr="00E54342">
        <w:rPr>
          <w:sz w:val="24"/>
          <w:szCs w:val="24"/>
        </w:rPr>
        <w:t xml:space="preserve">Заказчик </w:t>
      </w:r>
      <w:r w:rsidR="006B7CA2" w:rsidRPr="00E54342">
        <w:rPr>
          <w:sz w:val="24"/>
          <w:szCs w:val="24"/>
        </w:rPr>
        <w:t>осуществляет Подрядчику</w:t>
      </w:r>
      <w:r w:rsidR="00026D5D" w:rsidRPr="00E54342">
        <w:rPr>
          <w:sz w:val="24"/>
          <w:szCs w:val="24"/>
        </w:rPr>
        <w:t xml:space="preserve"> оплату </w:t>
      </w:r>
      <w:r w:rsidR="00026D5D" w:rsidRPr="003163DE">
        <w:rPr>
          <w:b/>
          <w:bCs/>
          <w:sz w:val="24"/>
          <w:szCs w:val="24"/>
        </w:rPr>
        <w:t>в течение 7 (семи) рабочих дней</w:t>
      </w:r>
      <w:r w:rsidR="00026D5D" w:rsidRPr="00E54342">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E54342">
        <w:rPr>
          <w:sz w:val="24"/>
          <w:szCs w:val="24"/>
        </w:rPr>
        <w:t>.</w:t>
      </w:r>
    </w:p>
    <w:p w14:paraId="5E12995B" w14:textId="77777777" w:rsidR="0084335A" w:rsidRPr="00E54342" w:rsidRDefault="0084335A" w:rsidP="00B17290">
      <w:pPr>
        <w:pStyle w:val="a6"/>
        <w:ind w:left="0"/>
        <w:jc w:val="both"/>
        <w:rPr>
          <w:sz w:val="24"/>
          <w:szCs w:val="24"/>
        </w:rPr>
      </w:pPr>
    </w:p>
    <w:p w14:paraId="0A9221F0" w14:textId="77777777" w:rsidR="0084335A" w:rsidRPr="00E54342" w:rsidRDefault="002C5707">
      <w:pPr>
        <w:pStyle w:val="a6"/>
        <w:numPr>
          <w:ilvl w:val="0"/>
          <w:numId w:val="1"/>
        </w:numPr>
        <w:ind w:left="0"/>
        <w:jc w:val="center"/>
        <w:rPr>
          <w:b/>
          <w:sz w:val="24"/>
          <w:szCs w:val="24"/>
        </w:rPr>
      </w:pPr>
      <w:r w:rsidRPr="00E54342">
        <w:rPr>
          <w:b/>
          <w:sz w:val="24"/>
          <w:szCs w:val="24"/>
        </w:rPr>
        <w:t>СРОКИ ВЫПОЛНЕНИЯ РАБОТ</w:t>
      </w:r>
    </w:p>
    <w:p w14:paraId="1873CCCD" w14:textId="3AA701E8" w:rsidR="006A7743" w:rsidRPr="006B7CA2" w:rsidRDefault="002C5707" w:rsidP="005F217E">
      <w:pPr>
        <w:pStyle w:val="a6"/>
        <w:numPr>
          <w:ilvl w:val="1"/>
          <w:numId w:val="1"/>
        </w:numPr>
        <w:jc w:val="both"/>
        <w:rPr>
          <w:sz w:val="24"/>
          <w:szCs w:val="24"/>
        </w:rPr>
      </w:pPr>
      <w:r w:rsidRPr="006B7CA2">
        <w:rPr>
          <w:b/>
          <w:bCs/>
          <w:sz w:val="24"/>
          <w:szCs w:val="24"/>
        </w:rPr>
        <w:t>Срок выполнения работ</w:t>
      </w:r>
      <w:r w:rsidR="00CF7089" w:rsidRPr="006B7CA2">
        <w:rPr>
          <w:b/>
          <w:bCs/>
          <w:sz w:val="24"/>
          <w:szCs w:val="24"/>
        </w:rPr>
        <w:t>:</w:t>
      </w:r>
      <w:r w:rsidR="008C7E23" w:rsidRPr="006B7CA2">
        <w:rPr>
          <w:b/>
          <w:bCs/>
          <w:sz w:val="24"/>
          <w:szCs w:val="24"/>
        </w:rPr>
        <w:t xml:space="preserve"> </w:t>
      </w:r>
      <w:r w:rsidR="003163DE" w:rsidRPr="006B7CA2">
        <w:rPr>
          <w:sz w:val="24"/>
          <w:szCs w:val="24"/>
        </w:rPr>
        <w:t>с момента заключения договора по 31.08.2026 года.</w:t>
      </w:r>
    </w:p>
    <w:p w14:paraId="232C9A8E" w14:textId="179DB6A0" w:rsidR="005F217E" w:rsidRPr="00E54342" w:rsidRDefault="004619E8" w:rsidP="005F217E">
      <w:pPr>
        <w:pStyle w:val="a6"/>
        <w:numPr>
          <w:ilvl w:val="1"/>
          <w:numId w:val="1"/>
        </w:numPr>
        <w:jc w:val="both"/>
        <w:rPr>
          <w:sz w:val="24"/>
          <w:szCs w:val="24"/>
        </w:rPr>
      </w:pPr>
      <w:r w:rsidRPr="00E54342">
        <w:rPr>
          <w:sz w:val="24"/>
          <w:szCs w:val="24"/>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w:t>
      </w:r>
      <w:r w:rsidRPr="00E54342">
        <w:rPr>
          <w:sz w:val="24"/>
          <w:szCs w:val="24"/>
        </w:rPr>
        <w:lastRenderedPageBreak/>
        <w:t>выполнения работ.</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1FA523B9"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6B7CA2" w:rsidRPr="003536BB">
        <w:rPr>
          <w:sz w:val="24"/>
          <w:szCs w:val="24"/>
        </w:rPr>
        <w:t>области строительства</w:t>
      </w:r>
      <w:r w:rsidRPr="003536BB">
        <w:rPr>
          <w:sz w:val="24"/>
          <w:szCs w:val="24"/>
        </w:rPr>
        <w:t>.</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xml:space="preserve">- список сотрудников необходимых для выполнения данных видов работ (допуск работников </w:t>
      </w:r>
      <w:r w:rsidRPr="003536BB">
        <w:rPr>
          <w:sz w:val="24"/>
          <w:szCs w:val="24"/>
        </w:rPr>
        <w:lastRenderedPageBreak/>
        <w:t>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 xml:space="preserve">Транспортировка всех грузов, необходимых для выполнения работ, страхование перевозок, </w:t>
      </w:r>
      <w:r w:rsidRPr="003536BB">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7A88C0A7" w14:textId="77777777" w:rsidR="001625C4" w:rsidRDefault="00EB2C13" w:rsidP="00642C72">
      <w:pPr>
        <w:pStyle w:val="a6"/>
        <w:numPr>
          <w:ilvl w:val="1"/>
          <w:numId w:val="1"/>
        </w:numPr>
        <w:jc w:val="both"/>
        <w:rPr>
          <w:sz w:val="24"/>
          <w:szCs w:val="24"/>
        </w:rPr>
      </w:pPr>
      <w:r w:rsidRPr="001625C4">
        <w:rPr>
          <w:sz w:val="24"/>
          <w:szCs w:val="24"/>
        </w:rPr>
        <w:t xml:space="preserve">Результатом работы </w:t>
      </w:r>
      <w:r w:rsidR="006A7743" w:rsidRPr="001625C4">
        <w:rPr>
          <w:sz w:val="24"/>
          <w:szCs w:val="24"/>
        </w:rPr>
        <w:t xml:space="preserve">являются </w:t>
      </w:r>
      <w:r w:rsidR="001625C4" w:rsidRPr="001625C4">
        <w:rPr>
          <w:sz w:val="24"/>
          <w:szCs w:val="24"/>
        </w:rPr>
        <w:t>выполненные работы по ограждению территории.</w:t>
      </w:r>
    </w:p>
    <w:p w14:paraId="2DF8F5AC" w14:textId="6A9BEABA" w:rsidR="0084335A" w:rsidRPr="001625C4" w:rsidRDefault="002C5707" w:rsidP="00642C72">
      <w:pPr>
        <w:pStyle w:val="a6"/>
        <w:numPr>
          <w:ilvl w:val="1"/>
          <w:numId w:val="1"/>
        </w:numPr>
        <w:jc w:val="both"/>
        <w:rPr>
          <w:sz w:val="24"/>
          <w:szCs w:val="24"/>
        </w:rPr>
      </w:pPr>
      <w:r w:rsidRPr="001625C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lastRenderedPageBreak/>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51E8E709" w:rsidR="00555855" w:rsidRPr="006A774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24 месяцев </w:t>
      </w:r>
      <w:r w:rsidRPr="006A7743">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 xml:space="preserve">Пеня начисляется за каждый день просрочки исполнения поставщиком (исполнителем, </w:t>
      </w:r>
      <w:r w:rsidRPr="007B6181">
        <w:rPr>
          <w:sz w:val="24"/>
          <w:szCs w:val="24"/>
        </w:rPr>
        <w:lastRenderedPageBreak/>
        <w:t>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lastRenderedPageBreak/>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14:paraId="682D3988" w14:textId="6821DDD2"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381DD1">
        <w:rPr>
          <w:b/>
          <w:bCs/>
          <w:sz w:val="24"/>
          <w:szCs w:val="24"/>
        </w:rPr>
        <w:t>2026</w:t>
      </w:r>
      <w:r w:rsidRPr="009A5F80">
        <w:rPr>
          <w:b/>
          <w:bCs/>
          <w:sz w:val="24"/>
          <w:szCs w:val="24"/>
        </w:rPr>
        <w:t xml:space="preserve"> 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14:paraId="52A1768C" w14:textId="77777777" w:rsidR="004E1485" w:rsidRDefault="004E1485" w:rsidP="004E1485">
      <w:pPr>
        <w:pStyle w:val="a6"/>
        <w:numPr>
          <w:ilvl w:val="1"/>
          <w:numId w:val="1"/>
        </w:numPr>
        <w:suppressAutoHyphens/>
        <w:jc w:val="both"/>
        <w:rPr>
          <w:sz w:val="24"/>
          <w:szCs w:val="24"/>
        </w:rPr>
      </w:pPr>
      <w:r w:rsidRPr="004E1485">
        <w:rPr>
          <w:sz w:val="24"/>
          <w:szCs w:val="24"/>
        </w:rPr>
        <w:t xml:space="preserve">Изменение договора в ходе его исполнения допускается по соглашению сторон. </w:t>
      </w:r>
    </w:p>
    <w:p w14:paraId="76D8CFF2" w14:textId="1A4B379E" w:rsidR="004E1485" w:rsidRDefault="004E1485" w:rsidP="004E1485">
      <w:pPr>
        <w:pStyle w:val="a6"/>
        <w:numPr>
          <w:ilvl w:val="1"/>
          <w:numId w:val="1"/>
        </w:numPr>
        <w:suppressAutoHyphens/>
        <w:jc w:val="both"/>
        <w:rPr>
          <w:sz w:val="24"/>
          <w:szCs w:val="24"/>
        </w:rPr>
      </w:pPr>
      <w:r w:rsidRPr="004E1485">
        <w:rPr>
          <w:sz w:val="24"/>
          <w:szCs w:val="24"/>
        </w:rPr>
        <w:t xml:space="preserve">Заказчик вправе изменить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Изменения цены договора более, чем на 10 % вносятся в план закупок.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либо по смете или иной метод, подходящий для конкретного вида закупки. </w:t>
      </w:r>
    </w:p>
    <w:p w14:paraId="6A4147F5" w14:textId="72425C38" w:rsidR="004E1485" w:rsidRDefault="004E1485" w:rsidP="004E1485">
      <w:pPr>
        <w:pStyle w:val="a6"/>
        <w:numPr>
          <w:ilvl w:val="1"/>
          <w:numId w:val="1"/>
        </w:numPr>
        <w:suppressAutoHyphens/>
        <w:jc w:val="both"/>
        <w:rPr>
          <w:sz w:val="24"/>
          <w:szCs w:val="24"/>
        </w:rPr>
      </w:pPr>
      <w:r w:rsidRPr="004E1485">
        <w:rPr>
          <w:sz w:val="24"/>
          <w:szCs w:val="24"/>
        </w:rPr>
        <w:lastRenderedPageBreak/>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 </w:t>
      </w:r>
    </w:p>
    <w:p w14:paraId="220EA293" w14:textId="7E890993" w:rsidR="004E1485" w:rsidRPr="004E1485" w:rsidRDefault="004E1485" w:rsidP="004E1485">
      <w:pPr>
        <w:pStyle w:val="a6"/>
        <w:numPr>
          <w:ilvl w:val="1"/>
          <w:numId w:val="1"/>
        </w:numPr>
        <w:suppressAutoHyphens/>
        <w:jc w:val="both"/>
        <w:rPr>
          <w:sz w:val="24"/>
          <w:szCs w:val="24"/>
        </w:rPr>
      </w:pPr>
      <w:r w:rsidRPr="004E1485">
        <w:rPr>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на официальном сайте заказчика и (или) www.zakupki.gov.ru размещается информация об изменении договора с указанием измененных условий.</w:t>
      </w:r>
    </w:p>
    <w:p w14:paraId="168F1AEA" w14:textId="48039ADD" w:rsidR="00051BAD" w:rsidRPr="00051BAD" w:rsidRDefault="00051BAD" w:rsidP="006A7743">
      <w:pPr>
        <w:pStyle w:val="a6"/>
        <w:numPr>
          <w:ilvl w:val="1"/>
          <w:numId w:val="1"/>
        </w:numPr>
        <w:suppressAutoHyphens/>
        <w:jc w:val="both"/>
        <w:rPr>
          <w:sz w:val="24"/>
          <w:szCs w:val="24"/>
        </w:rPr>
      </w:pPr>
      <w:r w:rsidRPr="00051BAD">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B083D15" w14:textId="31D05AD0" w:rsidR="00051BAD" w:rsidRPr="00051BAD" w:rsidRDefault="00051BAD" w:rsidP="00051BAD">
      <w:pPr>
        <w:pStyle w:val="a6"/>
        <w:numPr>
          <w:ilvl w:val="1"/>
          <w:numId w:val="1"/>
        </w:numPr>
        <w:suppressAutoHyphens/>
        <w:jc w:val="both"/>
        <w:rPr>
          <w:sz w:val="24"/>
          <w:szCs w:val="24"/>
        </w:rPr>
      </w:pPr>
      <w:r w:rsidRPr="00051BAD">
        <w:rPr>
          <w:sz w:val="24"/>
          <w:szCs w:val="24"/>
        </w:rPr>
        <w:t>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03687593" w14:textId="77777777" w:rsidR="00051BAD" w:rsidRDefault="00051BAD" w:rsidP="00051BAD">
      <w:pPr>
        <w:pStyle w:val="a6"/>
        <w:numPr>
          <w:ilvl w:val="1"/>
          <w:numId w:val="1"/>
        </w:numPr>
        <w:suppressAutoHyphens/>
        <w:jc w:val="both"/>
        <w:rPr>
          <w:sz w:val="24"/>
          <w:szCs w:val="24"/>
        </w:rPr>
      </w:pPr>
      <w:r w:rsidRPr="00051BAD">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09DF2156" w14:textId="64BEB667" w:rsidR="00130221" w:rsidRPr="00130221" w:rsidRDefault="00130221" w:rsidP="00051BAD">
      <w:pPr>
        <w:pStyle w:val="a6"/>
        <w:numPr>
          <w:ilvl w:val="1"/>
          <w:numId w:val="1"/>
        </w:numPr>
        <w:suppressAutoHyphens/>
        <w:jc w:val="both"/>
        <w:rPr>
          <w:sz w:val="24"/>
          <w:szCs w:val="24"/>
        </w:rPr>
      </w:pPr>
      <w:r w:rsidRPr="00130221">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130221">
      <w:pPr>
        <w:pStyle w:val="a6"/>
        <w:numPr>
          <w:ilvl w:val="1"/>
          <w:numId w:val="1"/>
        </w:numPr>
        <w:suppressAutoHyphens/>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14:paraId="5A92E8C1" w14:textId="2807751B"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365318ED" w:rsidR="0084335A" w:rsidRPr="003536BB" w:rsidRDefault="002C5707">
      <w:pPr>
        <w:spacing w:after="200"/>
        <w:jc w:val="right"/>
        <w:rPr>
          <w:rFonts w:eastAsiaTheme="minorEastAsia"/>
          <w:bCs/>
        </w:rPr>
      </w:pPr>
      <w:r w:rsidRPr="003536BB">
        <w:rPr>
          <w:rFonts w:eastAsiaTheme="minorEastAsia"/>
          <w:bCs/>
        </w:rPr>
        <w:t>к договору №___ от «__»______</w:t>
      </w:r>
      <w:r w:rsidR="00381DD1">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3FE4904B"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0F4D4378" w:rsidR="0084335A" w:rsidRPr="003536BB" w:rsidRDefault="002C5707">
      <w:pPr>
        <w:spacing w:after="200"/>
        <w:jc w:val="right"/>
        <w:rPr>
          <w:rFonts w:eastAsiaTheme="minorEastAsia"/>
          <w:bCs/>
        </w:rPr>
      </w:pPr>
      <w:r w:rsidRPr="003536BB">
        <w:rPr>
          <w:rFonts w:eastAsiaTheme="minorEastAsia"/>
          <w:bCs/>
        </w:rPr>
        <w:t>к договору №___ от «__»______</w:t>
      </w:r>
      <w:r w:rsidR="00381DD1">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Default="002C5707">
      <w:pPr>
        <w:spacing w:after="200"/>
        <w:jc w:val="center"/>
        <w:rPr>
          <w:rFonts w:eastAsiaTheme="minorEastAsia"/>
          <w:bCs/>
        </w:rPr>
      </w:pPr>
      <w:r w:rsidRPr="003536BB">
        <w:rPr>
          <w:rFonts w:eastAsiaTheme="minorEastAsia"/>
          <w:bCs/>
        </w:rPr>
        <w:t xml:space="preserve">Сметная документация </w:t>
      </w:r>
    </w:p>
    <w:p w14:paraId="55754938" w14:textId="77777777" w:rsidR="00845B75"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Приложено отдельным файлом </w:t>
      </w:r>
    </w:p>
    <w:p w14:paraId="41BB9CA5" w14:textId="68232390" w:rsidR="00845B75" w:rsidRPr="003536BB" w:rsidRDefault="00845B75">
      <w:pPr>
        <w:spacing w:after="200"/>
        <w:jc w:val="center"/>
        <w:rPr>
          <w:rFonts w:eastAsiaTheme="minorEastAsia"/>
          <w:bCs/>
        </w:rPr>
      </w:pPr>
      <w:r>
        <w:rPr>
          <w:rFonts w:eastAsiaTheme="minorEastAsia"/>
          <w:bCs/>
        </w:rPr>
        <w:t xml:space="preserve"> </w:t>
      </w: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B3A86" w14:textId="77777777" w:rsidR="00697A15" w:rsidRDefault="00697A15">
      <w:r>
        <w:separator/>
      </w:r>
    </w:p>
  </w:endnote>
  <w:endnote w:type="continuationSeparator" w:id="0">
    <w:p w14:paraId="29187860" w14:textId="77777777" w:rsidR="00697A15" w:rsidRDefault="0069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C615" w14:textId="77777777" w:rsidR="00697A15" w:rsidRDefault="00697A15">
      <w:r>
        <w:separator/>
      </w:r>
    </w:p>
  </w:footnote>
  <w:footnote w:type="continuationSeparator" w:id="0">
    <w:p w14:paraId="2C72D4AE" w14:textId="77777777" w:rsidR="00697A15" w:rsidRDefault="00697A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6"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6"/>
  </w:num>
  <w:num w:numId="4">
    <w:abstractNumId w:val="1"/>
  </w:num>
  <w:num w:numId="5">
    <w:abstractNumId w:val="21"/>
  </w:num>
  <w:num w:numId="6">
    <w:abstractNumId w:val="5"/>
  </w:num>
  <w:num w:numId="7">
    <w:abstractNumId w:val="4"/>
  </w:num>
  <w:num w:numId="8">
    <w:abstractNumId w:val="8"/>
  </w:num>
  <w:num w:numId="9">
    <w:abstractNumId w:val="14"/>
  </w:num>
  <w:num w:numId="10">
    <w:abstractNumId w:val="15"/>
  </w:num>
  <w:num w:numId="11">
    <w:abstractNumId w:val="11"/>
  </w:num>
  <w:num w:numId="12">
    <w:abstractNumId w:val="22"/>
  </w:num>
  <w:num w:numId="13">
    <w:abstractNumId w:val="16"/>
  </w:num>
  <w:num w:numId="14">
    <w:abstractNumId w:val="7"/>
  </w:num>
  <w:num w:numId="15">
    <w:abstractNumId w:val="13"/>
  </w:num>
  <w:num w:numId="16">
    <w:abstractNumId w:val="3"/>
  </w:num>
  <w:num w:numId="17">
    <w:abstractNumId w:val="17"/>
  </w:num>
  <w:num w:numId="18">
    <w:abstractNumId w:val="20"/>
  </w:num>
  <w:num w:numId="19">
    <w:abstractNumId w:val="10"/>
  </w:num>
  <w:num w:numId="20">
    <w:abstractNumId w:val="9"/>
  </w:num>
  <w:num w:numId="21">
    <w:abstractNumId w:val="1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20808"/>
    <w:rsid w:val="00026D5D"/>
    <w:rsid w:val="00051BAD"/>
    <w:rsid w:val="000627E7"/>
    <w:rsid w:val="00083617"/>
    <w:rsid w:val="00091160"/>
    <w:rsid w:val="000B0889"/>
    <w:rsid w:val="000C5AA7"/>
    <w:rsid w:val="000F3B14"/>
    <w:rsid w:val="000F7DE3"/>
    <w:rsid w:val="00130221"/>
    <w:rsid w:val="00131404"/>
    <w:rsid w:val="001523F5"/>
    <w:rsid w:val="001625C4"/>
    <w:rsid w:val="0016635D"/>
    <w:rsid w:val="0017204E"/>
    <w:rsid w:val="001B0B5E"/>
    <w:rsid w:val="001B1E4F"/>
    <w:rsid w:val="001D490B"/>
    <w:rsid w:val="001D7FC9"/>
    <w:rsid w:val="001E3090"/>
    <w:rsid w:val="001E4533"/>
    <w:rsid w:val="001E7852"/>
    <w:rsid w:val="0020038B"/>
    <w:rsid w:val="00206FE3"/>
    <w:rsid w:val="0021573E"/>
    <w:rsid w:val="00240F53"/>
    <w:rsid w:val="002554DD"/>
    <w:rsid w:val="002707C1"/>
    <w:rsid w:val="002814F7"/>
    <w:rsid w:val="0029167C"/>
    <w:rsid w:val="00291747"/>
    <w:rsid w:val="00291BCC"/>
    <w:rsid w:val="002A1C20"/>
    <w:rsid w:val="002B21E4"/>
    <w:rsid w:val="002B699F"/>
    <w:rsid w:val="002C5707"/>
    <w:rsid w:val="002C77A1"/>
    <w:rsid w:val="002F09C6"/>
    <w:rsid w:val="003155C7"/>
    <w:rsid w:val="003163DE"/>
    <w:rsid w:val="0033185A"/>
    <w:rsid w:val="003366FE"/>
    <w:rsid w:val="00336F8A"/>
    <w:rsid w:val="00343216"/>
    <w:rsid w:val="003536BB"/>
    <w:rsid w:val="0037221A"/>
    <w:rsid w:val="00373B37"/>
    <w:rsid w:val="00381DD1"/>
    <w:rsid w:val="003D3197"/>
    <w:rsid w:val="003D517F"/>
    <w:rsid w:val="003D5C53"/>
    <w:rsid w:val="003E06DD"/>
    <w:rsid w:val="004619E8"/>
    <w:rsid w:val="004643F0"/>
    <w:rsid w:val="004675B1"/>
    <w:rsid w:val="0047520A"/>
    <w:rsid w:val="00483C5B"/>
    <w:rsid w:val="004933F4"/>
    <w:rsid w:val="004975CE"/>
    <w:rsid w:val="00497C6B"/>
    <w:rsid w:val="004B65F3"/>
    <w:rsid w:val="004C073E"/>
    <w:rsid w:val="004C21FB"/>
    <w:rsid w:val="004C4A3F"/>
    <w:rsid w:val="004D733E"/>
    <w:rsid w:val="004E1485"/>
    <w:rsid w:val="004E70C4"/>
    <w:rsid w:val="00501C3E"/>
    <w:rsid w:val="00507412"/>
    <w:rsid w:val="005147C0"/>
    <w:rsid w:val="005254BA"/>
    <w:rsid w:val="00541282"/>
    <w:rsid w:val="00546896"/>
    <w:rsid w:val="00547EE3"/>
    <w:rsid w:val="00555855"/>
    <w:rsid w:val="00561C42"/>
    <w:rsid w:val="005A320A"/>
    <w:rsid w:val="005A3E6D"/>
    <w:rsid w:val="005A4FF7"/>
    <w:rsid w:val="005C6C1B"/>
    <w:rsid w:val="005D059B"/>
    <w:rsid w:val="005F217E"/>
    <w:rsid w:val="00612FE5"/>
    <w:rsid w:val="00621C7E"/>
    <w:rsid w:val="00643D82"/>
    <w:rsid w:val="00672F36"/>
    <w:rsid w:val="00687C29"/>
    <w:rsid w:val="00697A15"/>
    <w:rsid w:val="006A0557"/>
    <w:rsid w:val="006A7743"/>
    <w:rsid w:val="006B1209"/>
    <w:rsid w:val="006B2A4A"/>
    <w:rsid w:val="006B3115"/>
    <w:rsid w:val="006B7CA2"/>
    <w:rsid w:val="006C4869"/>
    <w:rsid w:val="006C745E"/>
    <w:rsid w:val="006D5EFE"/>
    <w:rsid w:val="006E5743"/>
    <w:rsid w:val="006E59EA"/>
    <w:rsid w:val="006E6872"/>
    <w:rsid w:val="00726CA1"/>
    <w:rsid w:val="007321DB"/>
    <w:rsid w:val="00734192"/>
    <w:rsid w:val="0073491F"/>
    <w:rsid w:val="00763AD8"/>
    <w:rsid w:val="0077512F"/>
    <w:rsid w:val="0079702F"/>
    <w:rsid w:val="007A08CD"/>
    <w:rsid w:val="007A0E24"/>
    <w:rsid w:val="007A18CD"/>
    <w:rsid w:val="007A727C"/>
    <w:rsid w:val="007B3369"/>
    <w:rsid w:val="007B6181"/>
    <w:rsid w:val="007B6763"/>
    <w:rsid w:val="007B6C7B"/>
    <w:rsid w:val="007C0109"/>
    <w:rsid w:val="007D34F3"/>
    <w:rsid w:val="007E5A5F"/>
    <w:rsid w:val="007F09EE"/>
    <w:rsid w:val="007F4A93"/>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A57FA"/>
    <w:rsid w:val="008A6C2A"/>
    <w:rsid w:val="008B0512"/>
    <w:rsid w:val="008B0711"/>
    <w:rsid w:val="008C0174"/>
    <w:rsid w:val="008C7E23"/>
    <w:rsid w:val="008F3403"/>
    <w:rsid w:val="00901780"/>
    <w:rsid w:val="00934362"/>
    <w:rsid w:val="009433E8"/>
    <w:rsid w:val="00967AF9"/>
    <w:rsid w:val="009739B7"/>
    <w:rsid w:val="00975B3F"/>
    <w:rsid w:val="0098171F"/>
    <w:rsid w:val="009910EC"/>
    <w:rsid w:val="009952E5"/>
    <w:rsid w:val="009A5F80"/>
    <w:rsid w:val="009D3E0A"/>
    <w:rsid w:val="00A0205A"/>
    <w:rsid w:val="00A03B60"/>
    <w:rsid w:val="00A27997"/>
    <w:rsid w:val="00A36D71"/>
    <w:rsid w:val="00A55684"/>
    <w:rsid w:val="00A61248"/>
    <w:rsid w:val="00A70900"/>
    <w:rsid w:val="00A96266"/>
    <w:rsid w:val="00AB6FFD"/>
    <w:rsid w:val="00AC6DBC"/>
    <w:rsid w:val="00AD1B09"/>
    <w:rsid w:val="00AF4C27"/>
    <w:rsid w:val="00B05F9D"/>
    <w:rsid w:val="00B113EA"/>
    <w:rsid w:val="00B17290"/>
    <w:rsid w:val="00B20153"/>
    <w:rsid w:val="00B25CF2"/>
    <w:rsid w:val="00B25D40"/>
    <w:rsid w:val="00B30E0E"/>
    <w:rsid w:val="00B430C9"/>
    <w:rsid w:val="00B44C8C"/>
    <w:rsid w:val="00B456A8"/>
    <w:rsid w:val="00B56DF4"/>
    <w:rsid w:val="00B676AE"/>
    <w:rsid w:val="00B71F84"/>
    <w:rsid w:val="00B86374"/>
    <w:rsid w:val="00B90326"/>
    <w:rsid w:val="00B93B08"/>
    <w:rsid w:val="00B95F30"/>
    <w:rsid w:val="00BA0FF3"/>
    <w:rsid w:val="00BC43CA"/>
    <w:rsid w:val="00BC7AD8"/>
    <w:rsid w:val="00BD07E6"/>
    <w:rsid w:val="00C0543F"/>
    <w:rsid w:val="00C37C3F"/>
    <w:rsid w:val="00C53639"/>
    <w:rsid w:val="00C575AE"/>
    <w:rsid w:val="00C81BB6"/>
    <w:rsid w:val="00CA6876"/>
    <w:rsid w:val="00CB2E07"/>
    <w:rsid w:val="00CB372B"/>
    <w:rsid w:val="00CD0108"/>
    <w:rsid w:val="00CD075B"/>
    <w:rsid w:val="00CD4676"/>
    <w:rsid w:val="00CF7089"/>
    <w:rsid w:val="00D017D1"/>
    <w:rsid w:val="00D3672F"/>
    <w:rsid w:val="00D37D68"/>
    <w:rsid w:val="00D63497"/>
    <w:rsid w:val="00D6689E"/>
    <w:rsid w:val="00D75BC6"/>
    <w:rsid w:val="00D81A75"/>
    <w:rsid w:val="00D86A95"/>
    <w:rsid w:val="00D97DD3"/>
    <w:rsid w:val="00DA6A8B"/>
    <w:rsid w:val="00DB070C"/>
    <w:rsid w:val="00DD003F"/>
    <w:rsid w:val="00DD027A"/>
    <w:rsid w:val="00DE6313"/>
    <w:rsid w:val="00DF2206"/>
    <w:rsid w:val="00DF79AB"/>
    <w:rsid w:val="00E03B7D"/>
    <w:rsid w:val="00E053E4"/>
    <w:rsid w:val="00E126CA"/>
    <w:rsid w:val="00E17A8E"/>
    <w:rsid w:val="00E32859"/>
    <w:rsid w:val="00E40F21"/>
    <w:rsid w:val="00E54342"/>
    <w:rsid w:val="00E57603"/>
    <w:rsid w:val="00E6675A"/>
    <w:rsid w:val="00E73E3A"/>
    <w:rsid w:val="00E967D6"/>
    <w:rsid w:val="00EB234E"/>
    <w:rsid w:val="00EB2C13"/>
    <w:rsid w:val="00EC3D93"/>
    <w:rsid w:val="00EE6511"/>
    <w:rsid w:val="00F04350"/>
    <w:rsid w:val="00F16F62"/>
    <w:rsid w:val="00F216B5"/>
    <w:rsid w:val="00F2362C"/>
    <w:rsid w:val="00F35FAF"/>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4ABB-C0BD-44A3-A916-D4AFBEE9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4192</Words>
  <Characters>23896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DOC-MARKER-5rnJZ0pyS0yOx8Z3iHJWVg</dc:description>
  <cp:lastModifiedBy>Пользователь</cp:lastModifiedBy>
  <cp:revision>103</cp:revision>
  <dcterms:created xsi:type="dcterms:W3CDTF">2024-05-07T05:42:00Z</dcterms:created>
  <dcterms:modified xsi:type="dcterms:W3CDTF">2026-04-09T17:49:00Z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