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D1FA6" w14:textId="77777777" w:rsidR="001D7042" w:rsidRPr="00201FDB" w:rsidRDefault="00162A23" w:rsidP="00444FDA">
      <w:pPr>
        <w:jc w:val="center"/>
        <w:rPr>
          <w:rFonts w:cs="Times New Roman"/>
          <w:b/>
          <w:bCs/>
          <w:sz w:val="22"/>
          <w:shd w:val="clear" w:color="auto" w:fill="FFFFFF"/>
          <w:lang w:eastAsia="ru-RU"/>
        </w:rPr>
      </w:pPr>
      <w:r w:rsidRPr="00201FDB">
        <w:rPr>
          <w:rFonts w:cs="Times New Roman"/>
          <w:b/>
          <w:bCs/>
          <w:sz w:val="22"/>
          <w:shd w:val="clear" w:color="auto" w:fill="FFFFFF"/>
          <w:lang w:eastAsia="ru-RU"/>
        </w:rPr>
        <w:t>Техническое задание</w:t>
      </w:r>
    </w:p>
    <w:p w14:paraId="574FBE5A" w14:textId="0C1FA41D" w:rsidR="00201FDB" w:rsidRDefault="00162A23" w:rsidP="00FF59EE">
      <w:pPr>
        <w:jc w:val="center"/>
        <w:rPr>
          <w:rFonts w:cs="Times New Roman"/>
          <w:b/>
          <w:bCs/>
          <w:sz w:val="22"/>
          <w:shd w:val="clear" w:color="auto" w:fill="FFFFFF"/>
          <w:lang w:eastAsia="ru-RU"/>
        </w:rPr>
      </w:pPr>
      <w:r w:rsidRPr="00201FDB">
        <w:rPr>
          <w:rFonts w:cs="Times New Roman"/>
          <w:b/>
          <w:bCs/>
          <w:sz w:val="22"/>
          <w:shd w:val="clear" w:color="auto" w:fill="FFFFFF"/>
          <w:lang w:eastAsia="ru-RU"/>
        </w:rPr>
        <w:t xml:space="preserve">на поставку </w:t>
      </w:r>
      <w:r w:rsidR="00F21232" w:rsidRPr="00F21232">
        <w:rPr>
          <w:rFonts w:cs="Times New Roman"/>
          <w:b/>
          <w:bCs/>
          <w:sz w:val="22"/>
          <w:shd w:val="clear" w:color="auto" w:fill="FFFFFF"/>
          <w:lang w:eastAsia="ru-RU"/>
        </w:rPr>
        <w:t>котлов пищеварочных электрических</w:t>
      </w:r>
    </w:p>
    <w:p w14:paraId="34E79A2B" w14:textId="694AC982" w:rsidR="00E22875" w:rsidRPr="00201FDB" w:rsidRDefault="00E22875" w:rsidP="00FF59EE">
      <w:pPr>
        <w:jc w:val="center"/>
        <w:rPr>
          <w:rFonts w:cs="Times New Roman"/>
          <w:b/>
          <w:bCs/>
          <w:sz w:val="22"/>
          <w:shd w:val="clear" w:color="auto" w:fill="FFFFFF"/>
          <w:lang w:eastAsia="ru-RU"/>
        </w:rPr>
      </w:pPr>
      <w:r>
        <w:rPr>
          <w:rFonts w:cs="Times New Roman"/>
          <w:b/>
          <w:bCs/>
          <w:sz w:val="22"/>
          <w:shd w:val="clear" w:color="auto" w:fill="FFFFFF"/>
          <w:lang w:eastAsia="ru-RU"/>
        </w:rPr>
        <w:t>ОПИСАНИЕ ОБЪЕКТА ЗАКУПКИ</w:t>
      </w:r>
      <w:bookmarkStart w:id="0" w:name="_GoBack"/>
      <w:bookmarkEnd w:id="0"/>
    </w:p>
    <w:p w14:paraId="4CF089A3" w14:textId="20781AD7" w:rsidR="00F21232" w:rsidRPr="00F21232" w:rsidRDefault="00F21232" w:rsidP="00F21232">
      <w:pPr>
        <w:pStyle w:val="a3"/>
        <w:numPr>
          <w:ilvl w:val="0"/>
          <w:numId w:val="3"/>
        </w:numPr>
        <w:tabs>
          <w:tab w:val="left" w:pos="284"/>
        </w:tabs>
        <w:ind w:left="0" w:right="-1" w:firstLine="0"/>
        <w:jc w:val="both"/>
        <w:rPr>
          <w:rFonts w:cs="Times New Roman"/>
          <w:b/>
          <w:bCs/>
          <w:sz w:val="22"/>
          <w:shd w:val="clear" w:color="auto" w:fill="FFFFFF"/>
          <w:lang w:eastAsia="ru-RU"/>
        </w:rPr>
      </w:pPr>
      <w:r w:rsidRPr="00F21232">
        <w:rPr>
          <w:rFonts w:eastAsia="Times New Roman"/>
          <w:b/>
          <w:bCs/>
          <w:lang w:eastAsia="ru-RU"/>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42DD223C" w14:textId="77777777" w:rsidR="00F21232" w:rsidRPr="00F21232" w:rsidRDefault="00F21232" w:rsidP="00F21232">
      <w:pPr>
        <w:widowControl w:val="0"/>
        <w:ind w:right="-1"/>
        <w:jc w:val="both"/>
        <w:rPr>
          <w:rFonts w:eastAsia="Times New Roman"/>
          <w:i/>
          <w:iCs/>
          <w:sz w:val="18"/>
          <w:szCs w:val="18"/>
          <w:lang w:eastAsia="ru-RU"/>
        </w:rPr>
      </w:pPr>
      <w:r w:rsidRPr="00F21232">
        <w:rPr>
          <w:rFonts w:eastAsia="Times New Roman"/>
          <w:i/>
          <w:iCs/>
          <w:sz w:val="18"/>
          <w:szCs w:val="18"/>
          <w:lang w:eastAsia="ru-RU"/>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206" w:type="dxa"/>
        <w:tblInd w:w="-5" w:type="dxa"/>
        <w:tblLayout w:type="fixed"/>
        <w:tblLook w:val="04A0" w:firstRow="1" w:lastRow="0" w:firstColumn="1" w:lastColumn="0" w:noHBand="0" w:noVBand="1"/>
      </w:tblPr>
      <w:tblGrid>
        <w:gridCol w:w="567"/>
        <w:gridCol w:w="1560"/>
        <w:gridCol w:w="2409"/>
        <w:gridCol w:w="1701"/>
        <w:gridCol w:w="1843"/>
        <w:gridCol w:w="2126"/>
      </w:tblGrid>
      <w:tr w:rsidR="00F21232" w:rsidRPr="00905C8E" w14:paraId="0E9BC246" w14:textId="77777777" w:rsidTr="00367FBA">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77207A" w14:textId="77777777" w:rsidR="00F21232" w:rsidRPr="00905C8E" w:rsidRDefault="00F21232" w:rsidP="00EC1D78">
            <w:pPr>
              <w:spacing w:line="20" w:lineRule="atLeast"/>
              <w:jc w:val="center"/>
              <w:rPr>
                <w:b/>
                <w:bCs/>
              </w:rPr>
            </w:pPr>
            <w:r w:rsidRPr="00905C8E">
              <w:rPr>
                <w:b/>
                <w:bCs/>
              </w:rPr>
              <w:t>№ п/п</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5C980" w14:textId="77777777" w:rsidR="00F21232" w:rsidRPr="00905C8E" w:rsidRDefault="00F21232" w:rsidP="00EC1D78">
            <w:pPr>
              <w:spacing w:line="20" w:lineRule="atLeast"/>
              <w:jc w:val="center"/>
              <w:rPr>
                <w:b/>
                <w:bCs/>
              </w:rPr>
            </w:pPr>
            <w:r w:rsidRPr="00905C8E">
              <w:rPr>
                <w:b/>
                <w:bCs/>
              </w:rPr>
              <w:t>ОКПД 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B023E5" w14:textId="77777777" w:rsidR="00F21232" w:rsidRPr="00905C8E" w:rsidRDefault="00F21232" w:rsidP="00EC1D78">
            <w:pPr>
              <w:spacing w:line="20" w:lineRule="atLeast"/>
              <w:jc w:val="center"/>
              <w:rPr>
                <w:b/>
                <w:bCs/>
              </w:rPr>
            </w:pPr>
            <w:r w:rsidRPr="00905C8E">
              <w:rPr>
                <w:b/>
                <w:bCs/>
              </w:rPr>
              <w:t>Наименование</w:t>
            </w:r>
          </w:p>
        </w:tc>
        <w:tc>
          <w:tcPr>
            <w:tcW w:w="5670" w:type="dxa"/>
            <w:gridSpan w:val="3"/>
            <w:tcBorders>
              <w:top w:val="single" w:sz="4" w:space="0" w:color="auto"/>
              <w:left w:val="nil"/>
              <w:bottom w:val="single" w:sz="4" w:space="0" w:color="auto"/>
              <w:right w:val="single" w:sz="4" w:space="0" w:color="auto"/>
            </w:tcBorders>
            <w:shd w:val="clear" w:color="auto" w:fill="auto"/>
            <w:vAlign w:val="center"/>
            <w:hideMark/>
          </w:tcPr>
          <w:p w14:paraId="295DCD5A" w14:textId="77777777" w:rsidR="00F21232" w:rsidRPr="00905C8E" w:rsidRDefault="00F21232" w:rsidP="00EC1D78">
            <w:pPr>
              <w:spacing w:line="20" w:lineRule="atLeast"/>
              <w:jc w:val="center"/>
              <w:rPr>
                <w:b/>
                <w:bCs/>
              </w:rPr>
            </w:pPr>
            <w:r w:rsidRPr="00905C8E">
              <w:rPr>
                <w:b/>
                <w:bCs/>
              </w:rPr>
              <w:t>Национальный режим</w:t>
            </w:r>
          </w:p>
        </w:tc>
      </w:tr>
      <w:tr w:rsidR="00F21232" w:rsidRPr="00905C8E" w14:paraId="7A89FF5E" w14:textId="77777777" w:rsidTr="00367FBA">
        <w:tc>
          <w:tcPr>
            <w:tcW w:w="567" w:type="dxa"/>
            <w:vMerge/>
            <w:tcBorders>
              <w:top w:val="single" w:sz="4" w:space="0" w:color="auto"/>
              <w:left w:val="single" w:sz="4" w:space="0" w:color="auto"/>
              <w:bottom w:val="single" w:sz="4" w:space="0" w:color="auto"/>
              <w:right w:val="single" w:sz="4" w:space="0" w:color="auto"/>
            </w:tcBorders>
            <w:vAlign w:val="center"/>
            <w:hideMark/>
          </w:tcPr>
          <w:p w14:paraId="0878C356" w14:textId="77777777" w:rsidR="00F21232" w:rsidRPr="00905C8E" w:rsidRDefault="00F21232" w:rsidP="00EC1D78">
            <w:pPr>
              <w:spacing w:line="20" w:lineRule="atLeast"/>
              <w:rPr>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EA6DCC" w14:textId="77777777" w:rsidR="00F21232" w:rsidRPr="00905C8E" w:rsidRDefault="00F21232" w:rsidP="00EC1D78">
            <w:pPr>
              <w:spacing w:line="20" w:lineRule="atLeast"/>
              <w:rPr>
                <w:b/>
                <w:bC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B82DD64" w14:textId="77777777" w:rsidR="00F21232" w:rsidRPr="00905C8E" w:rsidRDefault="00F21232" w:rsidP="00EC1D78">
            <w:pPr>
              <w:spacing w:line="20" w:lineRule="atLeast"/>
              <w:rPr>
                <w:b/>
                <w:bCs/>
              </w:rPr>
            </w:pPr>
          </w:p>
        </w:tc>
        <w:tc>
          <w:tcPr>
            <w:tcW w:w="1701" w:type="dxa"/>
            <w:tcBorders>
              <w:top w:val="nil"/>
              <w:left w:val="nil"/>
              <w:bottom w:val="single" w:sz="4" w:space="0" w:color="auto"/>
              <w:right w:val="single" w:sz="4" w:space="0" w:color="auto"/>
            </w:tcBorders>
            <w:shd w:val="clear" w:color="auto" w:fill="auto"/>
            <w:vAlign w:val="center"/>
            <w:hideMark/>
          </w:tcPr>
          <w:p w14:paraId="3673F43C" w14:textId="77777777" w:rsidR="00F21232" w:rsidRPr="00905C8E" w:rsidRDefault="00F21232" w:rsidP="00EC1D78">
            <w:pPr>
              <w:spacing w:line="20" w:lineRule="atLeast"/>
              <w:jc w:val="center"/>
              <w:rPr>
                <w:b/>
                <w:bCs/>
              </w:rPr>
            </w:pPr>
            <w:r w:rsidRPr="00905C8E">
              <w:rPr>
                <w:b/>
                <w:bCs/>
              </w:rPr>
              <w:t xml:space="preserve">1875 </w:t>
            </w:r>
          </w:p>
          <w:p w14:paraId="196D7066" w14:textId="77777777" w:rsidR="00F21232" w:rsidRPr="00905C8E" w:rsidRDefault="00F21232" w:rsidP="00EC1D78">
            <w:pPr>
              <w:spacing w:line="20" w:lineRule="atLeast"/>
              <w:jc w:val="center"/>
              <w:rPr>
                <w:b/>
                <w:bCs/>
              </w:rPr>
            </w:pPr>
            <w:r w:rsidRPr="00905C8E">
              <w:rPr>
                <w:b/>
                <w:bCs/>
              </w:rPr>
              <w:t>(Запрет)</w:t>
            </w:r>
          </w:p>
        </w:tc>
        <w:tc>
          <w:tcPr>
            <w:tcW w:w="1843" w:type="dxa"/>
            <w:tcBorders>
              <w:top w:val="nil"/>
              <w:left w:val="nil"/>
              <w:bottom w:val="single" w:sz="4" w:space="0" w:color="auto"/>
              <w:right w:val="single" w:sz="4" w:space="0" w:color="auto"/>
            </w:tcBorders>
            <w:shd w:val="clear" w:color="auto" w:fill="auto"/>
            <w:vAlign w:val="center"/>
            <w:hideMark/>
          </w:tcPr>
          <w:p w14:paraId="167DC14A" w14:textId="77777777" w:rsidR="00F21232" w:rsidRPr="00905C8E" w:rsidRDefault="00F21232" w:rsidP="00EC1D78">
            <w:pPr>
              <w:spacing w:line="20" w:lineRule="atLeast"/>
              <w:jc w:val="center"/>
              <w:rPr>
                <w:b/>
                <w:bCs/>
              </w:rPr>
            </w:pPr>
            <w:r w:rsidRPr="00905C8E">
              <w:rPr>
                <w:b/>
                <w:bCs/>
              </w:rPr>
              <w:t>1875 (Ограничение)</w:t>
            </w:r>
          </w:p>
        </w:tc>
        <w:tc>
          <w:tcPr>
            <w:tcW w:w="2126" w:type="dxa"/>
            <w:tcBorders>
              <w:top w:val="nil"/>
              <w:left w:val="nil"/>
              <w:bottom w:val="single" w:sz="4" w:space="0" w:color="auto"/>
              <w:right w:val="single" w:sz="4" w:space="0" w:color="auto"/>
            </w:tcBorders>
            <w:shd w:val="clear" w:color="auto" w:fill="auto"/>
            <w:vAlign w:val="center"/>
            <w:hideMark/>
          </w:tcPr>
          <w:p w14:paraId="716CEB41" w14:textId="77777777" w:rsidR="00F21232" w:rsidRPr="00905C8E" w:rsidRDefault="00F21232" w:rsidP="00EC1D78">
            <w:pPr>
              <w:spacing w:line="20" w:lineRule="atLeast"/>
              <w:jc w:val="center"/>
              <w:rPr>
                <w:b/>
                <w:bCs/>
              </w:rPr>
            </w:pPr>
            <w:r w:rsidRPr="00905C8E">
              <w:rPr>
                <w:b/>
                <w:bCs/>
              </w:rPr>
              <w:t>1875 (Преимущество)</w:t>
            </w:r>
          </w:p>
        </w:tc>
      </w:tr>
      <w:tr w:rsidR="00296BD0" w:rsidRPr="00905C8E" w14:paraId="039AE749" w14:textId="77777777" w:rsidTr="00E74D60">
        <w:tc>
          <w:tcPr>
            <w:tcW w:w="567" w:type="dxa"/>
            <w:tcBorders>
              <w:top w:val="single" w:sz="4" w:space="0" w:color="auto"/>
              <w:left w:val="single" w:sz="4" w:space="0" w:color="auto"/>
              <w:bottom w:val="single" w:sz="4" w:space="0" w:color="auto"/>
              <w:right w:val="single" w:sz="4" w:space="0" w:color="auto"/>
            </w:tcBorders>
          </w:tcPr>
          <w:p w14:paraId="6D7B2A94" w14:textId="1B5A1CD7" w:rsidR="00296BD0" w:rsidRPr="00905C8E" w:rsidRDefault="00367FBA" w:rsidP="00EC1D78">
            <w:pPr>
              <w:spacing w:line="20" w:lineRule="atLeast"/>
              <w:rPr>
                <w:b/>
                <w:bCs/>
              </w:rPr>
            </w:pPr>
            <w:r>
              <w:rPr>
                <w:b/>
                <w:bCs/>
              </w:rPr>
              <w:t>1.</w:t>
            </w:r>
          </w:p>
        </w:tc>
        <w:tc>
          <w:tcPr>
            <w:tcW w:w="1560" w:type="dxa"/>
            <w:tcBorders>
              <w:top w:val="single" w:sz="4" w:space="0" w:color="auto"/>
              <w:left w:val="single" w:sz="4" w:space="0" w:color="auto"/>
              <w:bottom w:val="single" w:sz="4" w:space="0" w:color="auto"/>
              <w:right w:val="single" w:sz="4" w:space="0" w:color="auto"/>
            </w:tcBorders>
          </w:tcPr>
          <w:p w14:paraId="291D57B1" w14:textId="12ADF47C" w:rsidR="00296BD0" w:rsidRPr="00E74D60" w:rsidRDefault="00367FBA" w:rsidP="00EC1D78">
            <w:pPr>
              <w:spacing w:line="20" w:lineRule="atLeast"/>
              <w:rPr>
                <w:sz w:val="22"/>
              </w:rPr>
            </w:pPr>
            <w:r w:rsidRPr="00E74D60">
              <w:rPr>
                <w:sz w:val="22"/>
              </w:rPr>
              <w:t>28.93.15.121</w:t>
            </w:r>
          </w:p>
        </w:tc>
        <w:tc>
          <w:tcPr>
            <w:tcW w:w="2409" w:type="dxa"/>
            <w:tcBorders>
              <w:top w:val="single" w:sz="4" w:space="0" w:color="auto"/>
              <w:left w:val="single" w:sz="4" w:space="0" w:color="auto"/>
              <w:bottom w:val="single" w:sz="4" w:space="0" w:color="auto"/>
              <w:right w:val="single" w:sz="4" w:space="0" w:color="auto"/>
            </w:tcBorders>
          </w:tcPr>
          <w:p w14:paraId="65B9F8BD" w14:textId="0EE489FD" w:rsidR="00296BD0" w:rsidRPr="00E74D60" w:rsidRDefault="00367FBA" w:rsidP="00EC1D78">
            <w:pPr>
              <w:spacing w:line="20" w:lineRule="atLeast"/>
              <w:rPr>
                <w:sz w:val="22"/>
              </w:rPr>
            </w:pPr>
            <w:r w:rsidRPr="00E74D60">
              <w:rPr>
                <w:sz w:val="22"/>
              </w:rPr>
              <w:t>Котел пищеварочный электрический</w:t>
            </w:r>
          </w:p>
        </w:tc>
        <w:tc>
          <w:tcPr>
            <w:tcW w:w="1701" w:type="dxa"/>
            <w:tcBorders>
              <w:top w:val="single" w:sz="4" w:space="0" w:color="auto"/>
              <w:left w:val="nil"/>
              <w:bottom w:val="single" w:sz="4" w:space="0" w:color="auto"/>
              <w:right w:val="single" w:sz="4" w:space="0" w:color="auto"/>
            </w:tcBorders>
            <w:shd w:val="clear" w:color="auto" w:fill="auto"/>
          </w:tcPr>
          <w:p w14:paraId="2A8869E4" w14:textId="51BBC088" w:rsidR="00296BD0" w:rsidRPr="00E74D60" w:rsidRDefault="00367FBA" w:rsidP="00EC1D78">
            <w:pPr>
              <w:spacing w:line="20" w:lineRule="atLeast"/>
              <w:jc w:val="center"/>
              <w:rPr>
                <w:sz w:val="22"/>
              </w:rPr>
            </w:pPr>
            <w:r w:rsidRPr="00E74D60">
              <w:rPr>
                <w:sz w:val="22"/>
              </w:rPr>
              <w:t>подп. "и" п. 5</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5313A3" w14:textId="77777777" w:rsidR="00296BD0" w:rsidRPr="00905C8E" w:rsidRDefault="00296BD0" w:rsidP="00EC1D78">
            <w:pPr>
              <w:spacing w:line="20" w:lineRule="atLeast"/>
              <w:jc w:val="center"/>
              <w:rPr>
                <w:b/>
                <w:bCs/>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64253CD0" w14:textId="77777777" w:rsidR="00296BD0" w:rsidRPr="00905C8E" w:rsidRDefault="00296BD0" w:rsidP="00EC1D78">
            <w:pPr>
              <w:spacing w:line="20" w:lineRule="atLeast"/>
              <w:jc w:val="center"/>
              <w:rPr>
                <w:b/>
                <w:bCs/>
              </w:rPr>
            </w:pPr>
          </w:p>
        </w:tc>
      </w:tr>
      <w:tr w:rsidR="00367FBA" w:rsidRPr="00905C8E" w14:paraId="09C4697B" w14:textId="77777777" w:rsidTr="00E74D60">
        <w:tc>
          <w:tcPr>
            <w:tcW w:w="567" w:type="dxa"/>
            <w:tcBorders>
              <w:top w:val="single" w:sz="4" w:space="0" w:color="auto"/>
              <w:left w:val="single" w:sz="4" w:space="0" w:color="auto"/>
              <w:bottom w:val="single" w:sz="4" w:space="0" w:color="auto"/>
              <w:right w:val="single" w:sz="4" w:space="0" w:color="auto"/>
            </w:tcBorders>
          </w:tcPr>
          <w:p w14:paraId="33E1802B" w14:textId="0C85A0FD" w:rsidR="00367FBA" w:rsidRPr="00905C8E" w:rsidRDefault="00367FBA" w:rsidP="00EC1D78">
            <w:pPr>
              <w:spacing w:line="20" w:lineRule="atLeast"/>
              <w:rPr>
                <w:b/>
                <w:bCs/>
              </w:rPr>
            </w:pPr>
            <w:r>
              <w:rPr>
                <w:b/>
                <w:bCs/>
              </w:rPr>
              <w:t>2.</w:t>
            </w:r>
          </w:p>
        </w:tc>
        <w:tc>
          <w:tcPr>
            <w:tcW w:w="1560" w:type="dxa"/>
            <w:tcBorders>
              <w:top w:val="single" w:sz="4" w:space="0" w:color="auto"/>
              <w:left w:val="single" w:sz="4" w:space="0" w:color="auto"/>
              <w:bottom w:val="single" w:sz="4" w:space="0" w:color="auto"/>
              <w:right w:val="single" w:sz="4" w:space="0" w:color="auto"/>
            </w:tcBorders>
          </w:tcPr>
          <w:p w14:paraId="6CFECAA2" w14:textId="25A655DC" w:rsidR="00367FBA" w:rsidRPr="00E74D60" w:rsidRDefault="00367FBA" w:rsidP="00EC1D78">
            <w:pPr>
              <w:spacing w:line="20" w:lineRule="atLeast"/>
              <w:rPr>
                <w:sz w:val="22"/>
              </w:rPr>
            </w:pPr>
            <w:r w:rsidRPr="00E74D60">
              <w:rPr>
                <w:sz w:val="22"/>
              </w:rPr>
              <w:t>28.93.15.121</w:t>
            </w:r>
          </w:p>
        </w:tc>
        <w:tc>
          <w:tcPr>
            <w:tcW w:w="2409" w:type="dxa"/>
            <w:tcBorders>
              <w:top w:val="single" w:sz="4" w:space="0" w:color="auto"/>
              <w:left w:val="single" w:sz="4" w:space="0" w:color="auto"/>
              <w:bottom w:val="single" w:sz="4" w:space="0" w:color="auto"/>
              <w:right w:val="single" w:sz="4" w:space="0" w:color="auto"/>
            </w:tcBorders>
          </w:tcPr>
          <w:p w14:paraId="05B0A0F7" w14:textId="3031B785" w:rsidR="00367FBA" w:rsidRPr="00E74D60" w:rsidRDefault="00367FBA" w:rsidP="00EC1D78">
            <w:pPr>
              <w:spacing w:line="20" w:lineRule="atLeast"/>
              <w:rPr>
                <w:sz w:val="22"/>
              </w:rPr>
            </w:pPr>
            <w:r w:rsidRPr="00E74D60">
              <w:rPr>
                <w:sz w:val="22"/>
              </w:rPr>
              <w:t>Котел пищеварочный электрический</w:t>
            </w:r>
          </w:p>
        </w:tc>
        <w:tc>
          <w:tcPr>
            <w:tcW w:w="1701" w:type="dxa"/>
            <w:tcBorders>
              <w:top w:val="single" w:sz="4" w:space="0" w:color="auto"/>
              <w:left w:val="nil"/>
              <w:bottom w:val="single" w:sz="4" w:space="0" w:color="auto"/>
              <w:right w:val="single" w:sz="4" w:space="0" w:color="auto"/>
            </w:tcBorders>
            <w:shd w:val="clear" w:color="auto" w:fill="auto"/>
          </w:tcPr>
          <w:p w14:paraId="641BDDCC" w14:textId="45C74A70" w:rsidR="00367FBA" w:rsidRPr="00E74D60" w:rsidRDefault="00367FBA" w:rsidP="00EC1D78">
            <w:pPr>
              <w:spacing w:line="20" w:lineRule="atLeast"/>
              <w:jc w:val="center"/>
              <w:rPr>
                <w:sz w:val="22"/>
              </w:rPr>
            </w:pPr>
            <w:r w:rsidRPr="00E74D60">
              <w:rPr>
                <w:sz w:val="22"/>
              </w:rPr>
              <w:t>подп. "и" п. 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C18D28C" w14:textId="77777777" w:rsidR="00367FBA" w:rsidRPr="00905C8E" w:rsidRDefault="00367FBA" w:rsidP="00EC1D78">
            <w:pPr>
              <w:spacing w:line="20" w:lineRule="atLeast"/>
              <w:jc w:val="center"/>
              <w:rPr>
                <w:b/>
                <w:bCs/>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F520CDD" w14:textId="77777777" w:rsidR="00367FBA" w:rsidRPr="00905C8E" w:rsidRDefault="00367FBA" w:rsidP="00EC1D78">
            <w:pPr>
              <w:spacing w:line="20" w:lineRule="atLeast"/>
              <w:jc w:val="center"/>
              <w:rPr>
                <w:b/>
                <w:bCs/>
              </w:rPr>
            </w:pPr>
          </w:p>
        </w:tc>
      </w:tr>
    </w:tbl>
    <w:p w14:paraId="1FEEAFD8" w14:textId="77777777" w:rsidR="00D342F5" w:rsidRPr="00D342F5" w:rsidRDefault="00D342F5" w:rsidP="00FF59EE">
      <w:pPr>
        <w:pStyle w:val="a3"/>
        <w:ind w:left="0"/>
        <w:jc w:val="both"/>
        <w:rPr>
          <w:rFonts w:cs="Times New Roman"/>
          <w:i/>
          <w:iCs/>
          <w:sz w:val="18"/>
          <w:szCs w:val="18"/>
          <w:shd w:val="clear" w:color="auto" w:fill="FFFFFF"/>
          <w:lang w:eastAsia="ru-RU"/>
        </w:rPr>
      </w:pPr>
      <w:r w:rsidRPr="00D342F5">
        <w:rPr>
          <w:rFonts w:cs="Times New Roman"/>
          <w:i/>
          <w:iCs/>
          <w:sz w:val="18"/>
          <w:szCs w:val="18"/>
          <w:shd w:val="clear" w:color="auto" w:fill="FFFFFF"/>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1763"/>
        <w:gridCol w:w="6401"/>
        <w:gridCol w:w="709"/>
        <w:gridCol w:w="708"/>
      </w:tblGrid>
      <w:tr w:rsidR="00F21232" w:rsidRPr="00201FDB" w14:paraId="1F6502FC" w14:textId="77777777" w:rsidTr="00E74D60">
        <w:trPr>
          <w:trHeight w:val="685"/>
          <w:tblHeader/>
        </w:trPr>
        <w:tc>
          <w:tcPr>
            <w:tcW w:w="620" w:type="dxa"/>
            <w:tcBorders>
              <w:top w:val="single" w:sz="4" w:space="0" w:color="000000"/>
              <w:left w:val="single" w:sz="4" w:space="0" w:color="000000"/>
              <w:bottom w:val="single" w:sz="4" w:space="0" w:color="000000"/>
              <w:right w:val="single" w:sz="4" w:space="0" w:color="000000"/>
            </w:tcBorders>
            <w:hideMark/>
          </w:tcPr>
          <w:p w14:paraId="1675B1A6" w14:textId="77777777" w:rsidR="00F21232" w:rsidRDefault="00F21232" w:rsidP="00444FDA">
            <w:pPr>
              <w:jc w:val="center"/>
              <w:rPr>
                <w:rFonts w:cs="Times New Roman"/>
                <w:b/>
                <w:bCs/>
                <w:sz w:val="22"/>
              </w:rPr>
            </w:pPr>
            <w:r>
              <w:rPr>
                <w:rFonts w:cs="Times New Roman"/>
                <w:b/>
                <w:bCs/>
                <w:sz w:val="22"/>
              </w:rPr>
              <w:t>№</w:t>
            </w:r>
          </w:p>
          <w:p w14:paraId="2812570C" w14:textId="01402FC8" w:rsidR="00F21232" w:rsidRPr="00201FDB" w:rsidRDefault="00F21232" w:rsidP="00444FDA">
            <w:pPr>
              <w:jc w:val="center"/>
              <w:rPr>
                <w:rFonts w:cs="Times New Roman"/>
                <w:b/>
                <w:bCs/>
                <w:sz w:val="22"/>
              </w:rPr>
            </w:pPr>
            <w:r>
              <w:rPr>
                <w:rFonts w:cs="Times New Roman"/>
                <w:b/>
                <w:bCs/>
                <w:sz w:val="22"/>
              </w:rPr>
              <w:t>П</w:t>
            </w:r>
            <w:r w:rsidRPr="00201FDB">
              <w:rPr>
                <w:rFonts w:cs="Times New Roman"/>
                <w:b/>
                <w:bCs/>
                <w:sz w:val="22"/>
              </w:rPr>
              <w:t>/</w:t>
            </w:r>
            <w:r>
              <w:rPr>
                <w:rFonts w:cs="Times New Roman"/>
                <w:b/>
                <w:bCs/>
                <w:sz w:val="22"/>
              </w:rPr>
              <w:t>П</w:t>
            </w:r>
            <w:r w:rsidRPr="00201FDB">
              <w:rPr>
                <w:rFonts w:cs="Times New Roman"/>
                <w:b/>
                <w:bCs/>
                <w:sz w:val="22"/>
              </w:rPr>
              <w:t xml:space="preserve"> </w:t>
            </w:r>
          </w:p>
        </w:tc>
        <w:tc>
          <w:tcPr>
            <w:tcW w:w="1763" w:type="dxa"/>
            <w:tcBorders>
              <w:top w:val="single" w:sz="4" w:space="0" w:color="000000"/>
              <w:left w:val="single" w:sz="4" w:space="0" w:color="000000"/>
              <w:bottom w:val="single" w:sz="4" w:space="0" w:color="000000"/>
              <w:right w:val="single" w:sz="4" w:space="0" w:color="000000"/>
            </w:tcBorders>
            <w:hideMark/>
          </w:tcPr>
          <w:p w14:paraId="62A22AA5" w14:textId="77777777" w:rsidR="00F21232" w:rsidRPr="00201FDB" w:rsidRDefault="00F21232" w:rsidP="00444FDA">
            <w:pPr>
              <w:jc w:val="center"/>
              <w:rPr>
                <w:rFonts w:cs="Times New Roman"/>
                <w:b/>
                <w:bCs/>
                <w:sz w:val="22"/>
              </w:rPr>
            </w:pPr>
            <w:r w:rsidRPr="00201FDB">
              <w:rPr>
                <w:rFonts w:cs="Times New Roman"/>
                <w:b/>
                <w:bCs/>
                <w:sz w:val="22"/>
              </w:rPr>
              <w:t>Наименование товара</w:t>
            </w:r>
          </w:p>
        </w:tc>
        <w:tc>
          <w:tcPr>
            <w:tcW w:w="6401" w:type="dxa"/>
            <w:tcBorders>
              <w:top w:val="single" w:sz="4" w:space="0" w:color="000000"/>
              <w:left w:val="single" w:sz="4" w:space="0" w:color="000000"/>
              <w:bottom w:val="single" w:sz="4" w:space="0" w:color="000000"/>
              <w:right w:val="single" w:sz="4" w:space="0" w:color="000000"/>
            </w:tcBorders>
          </w:tcPr>
          <w:p w14:paraId="46970C91" w14:textId="77777777" w:rsidR="00F21232" w:rsidRPr="00201FDB" w:rsidRDefault="00F21232" w:rsidP="00444FDA">
            <w:pPr>
              <w:jc w:val="center"/>
              <w:rPr>
                <w:rFonts w:cs="Times New Roman"/>
                <w:b/>
                <w:bCs/>
                <w:sz w:val="22"/>
              </w:rPr>
            </w:pPr>
            <w:r w:rsidRPr="00201FDB">
              <w:rPr>
                <w:rFonts w:cs="Times New Roman"/>
                <w:b/>
                <w:bCs/>
                <w:sz w:val="22"/>
              </w:rPr>
              <w:t>Характеристики</w:t>
            </w:r>
          </w:p>
        </w:tc>
        <w:tc>
          <w:tcPr>
            <w:tcW w:w="709" w:type="dxa"/>
            <w:tcBorders>
              <w:top w:val="single" w:sz="4" w:space="0" w:color="000000"/>
              <w:left w:val="single" w:sz="4" w:space="0" w:color="000000"/>
              <w:bottom w:val="single" w:sz="4" w:space="0" w:color="000000"/>
              <w:right w:val="single" w:sz="4" w:space="0" w:color="000000"/>
            </w:tcBorders>
            <w:hideMark/>
          </w:tcPr>
          <w:p w14:paraId="2BC9EB43" w14:textId="72A0F5CD" w:rsidR="00F21232" w:rsidRPr="00201FDB" w:rsidRDefault="00F21232" w:rsidP="00444FDA">
            <w:pPr>
              <w:jc w:val="center"/>
              <w:rPr>
                <w:rFonts w:cs="Times New Roman"/>
                <w:b/>
                <w:bCs/>
                <w:sz w:val="22"/>
              </w:rPr>
            </w:pPr>
            <w:r w:rsidRPr="00201FDB">
              <w:rPr>
                <w:rFonts w:cs="Times New Roman"/>
                <w:b/>
                <w:bCs/>
                <w:sz w:val="22"/>
              </w:rPr>
              <w:t xml:space="preserve">Кол-во </w:t>
            </w:r>
          </w:p>
        </w:tc>
        <w:tc>
          <w:tcPr>
            <w:tcW w:w="708" w:type="dxa"/>
            <w:tcBorders>
              <w:top w:val="single" w:sz="4" w:space="0" w:color="000000"/>
              <w:left w:val="single" w:sz="4" w:space="0" w:color="000000"/>
              <w:bottom w:val="single" w:sz="4" w:space="0" w:color="000000"/>
              <w:right w:val="single" w:sz="4" w:space="0" w:color="000000"/>
            </w:tcBorders>
            <w:hideMark/>
          </w:tcPr>
          <w:p w14:paraId="7C5336AA" w14:textId="77777777" w:rsidR="00F21232" w:rsidRPr="00201FDB" w:rsidRDefault="00F21232" w:rsidP="00444FDA">
            <w:pPr>
              <w:jc w:val="center"/>
              <w:rPr>
                <w:rFonts w:cs="Times New Roman"/>
                <w:b/>
                <w:bCs/>
                <w:sz w:val="22"/>
              </w:rPr>
            </w:pPr>
            <w:r w:rsidRPr="00201FDB">
              <w:rPr>
                <w:rFonts w:cs="Times New Roman"/>
                <w:b/>
                <w:bCs/>
                <w:sz w:val="22"/>
              </w:rPr>
              <w:t>Ед. изм.</w:t>
            </w:r>
          </w:p>
        </w:tc>
      </w:tr>
      <w:tr w:rsidR="00F21232" w:rsidRPr="00201FDB" w14:paraId="1693E94C" w14:textId="77777777" w:rsidTr="00E74D60">
        <w:trPr>
          <w:trHeight w:val="685"/>
        </w:trPr>
        <w:tc>
          <w:tcPr>
            <w:tcW w:w="620" w:type="dxa"/>
            <w:tcBorders>
              <w:top w:val="single" w:sz="4" w:space="0" w:color="000000"/>
              <w:left w:val="single" w:sz="4" w:space="0" w:color="000000"/>
              <w:bottom w:val="single" w:sz="4" w:space="0" w:color="000000"/>
              <w:right w:val="single" w:sz="4" w:space="0" w:color="000000"/>
            </w:tcBorders>
          </w:tcPr>
          <w:p w14:paraId="01302E54" w14:textId="77777777" w:rsidR="00F21232" w:rsidRPr="00201FDB" w:rsidRDefault="00F21232" w:rsidP="00C33AF2">
            <w:pPr>
              <w:pStyle w:val="a3"/>
              <w:numPr>
                <w:ilvl w:val="0"/>
                <w:numId w:val="2"/>
              </w:numPr>
              <w:ind w:hanging="720"/>
              <w:jc w:val="center"/>
              <w:rPr>
                <w:rFonts w:cs="Times New Roman"/>
                <w:sz w:val="22"/>
              </w:rPr>
            </w:pPr>
          </w:p>
        </w:tc>
        <w:tc>
          <w:tcPr>
            <w:tcW w:w="1763" w:type="dxa"/>
            <w:tcBorders>
              <w:top w:val="single" w:sz="4" w:space="0" w:color="000000"/>
              <w:left w:val="single" w:sz="4" w:space="0" w:color="000000"/>
              <w:bottom w:val="single" w:sz="4" w:space="0" w:color="000000"/>
              <w:right w:val="single" w:sz="4" w:space="0" w:color="000000"/>
            </w:tcBorders>
          </w:tcPr>
          <w:p w14:paraId="306E0982" w14:textId="7D7DD2F6" w:rsidR="00F21232" w:rsidRPr="00201FDB" w:rsidRDefault="00296BD0" w:rsidP="00140B6D">
            <w:pPr>
              <w:jc w:val="center"/>
              <w:rPr>
                <w:rFonts w:cs="Times New Roman"/>
                <w:sz w:val="22"/>
              </w:rPr>
            </w:pPr>
            <w:r>
              <w:t>Котел пищеварочный электрический КПЭМ-160/9Т, 900 серия</w:t>
            </w:r>
          </w:p>
        </w:tc>
        <w:tc>
          <w:tcPr>
            <w:tcW w:w="6401" w:type="dxa"/>
            <w:tcBorders>
              <w:top w:val="single" w:sz="4" w:space="0" w:color="000000"/>
              <w:left w:val="single" w:sz="4" w:space="0" w:color="000000"/>
              <w:bottom w:val="single" w:sz="4" w:space="0" w:color="000000"/>
              <w:right w:val="single" w:sz="4" w:space="0" w:color="000000"/>
            </w:tcBorders>
          </w:tcPr>
          <w:p w14:paraId="0CA41A90"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Номинальная потребляемая мощность</w:t>
            </w:r>
            <w:r>
              <w:rPr>
                <w:rFonts w:cs="Times New Roman"/>
                <w:sz w:val="22"/>
                <w:shd w:val="clear" w:color="auto" w:fill="FFFFFF"/>
                <w:lang w:eastAsia="ru-RU"/>
              </w:rPr>
              <w:t xml:space="preserve">: не менее </w:t>
            </w:r>
            <w:r w:rsidRPr="00296BD0">
              <w:rPr>
                <w:rFonts w:cs="Times New Roman"/>
                <w:sz w:val="22"/>
                <w:shd w:val="clear" w:color="auto" w:fill="FFFFFF"/>
                <w:lang w:eastAsia="ru-RU"/>
              </w:rPr>
              <w:t>18 кВт</w:t>
            </w:r>
          </w:p>
          <w:p w14:paraId="0E9BB752"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Номинальное напряжение</w:t>
            </w:r>
            <w:r>
              <w:rPr>
                <w:rFonts w:cs="Times New Roman"/>
                <w:sz w:val="22"/>
                <w:shd w:val="clear" w:color="auto" w:fill="FFFFFF"/>
                <w:lang w:eastAsia="ru-RU"/>
              </w:rPr>
              <w:t>: не более 230/400 В</w:t>
            </w:r>
          </w:p>
          <w:p w14:paraId="06D47054"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Род тока</w:t>
            </w:r>
            <w:r>
              <w:rPr>
                <w:rFonts w:cs="Times New Roman"/>
                <w:sz w:val="22"/>
                <w:shd w:val="clear" w:color="auto" w:fill="FFFFFF"/>
                <w:lang w:eastAsia="ru-RU"/>
              </w:rPr>
              <w:t xml:space="preserve">: </w:t>
            </w:r>
            <w:r w:rsidRPr="00296BD0">
              <w:rPr>
                <w:rFonts w:cs="Times New Roman"/>
                <w:sz w:val="22"/>
                <w:shd w:val="clear" w:color="auto" w:fill="FFFFFF"/>
                <w:lang w:eastAsia="ru-RU"/>
              </w:rPr>
              <w:t>трехфазный с нейтралью, переменный.</w:t>
            </w:r>
          </w:p>
          <w:p w14:paraId="1EE5E816"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Частота тока</w:t>
            </w:r>
            <w:r>
              <w:rPr>
                <w:rFonts w:cs="Times New Roman"/>
                <w:sz w:val="22"/>
                <w:shd w:val="clear" w:color="auto" w:fill="FFFFFF"/>
                <w:lang w:eastAsia="ru-RU"/>
              </w:rPr>
              <w:t>: не менее 50</w:t>
            </w:r>
            <w:r w:rsidRPr="00296BD0">
              <w:rPr>
                <w:rFonts w:cs="Times New Roman"/>
                <w:sz w:val="22"/>
                <w:shd w:val="clear" w:color="auto" w:fill="FFFFFF"/>
                <w:lang w:eastAsia="ru-RU"/>
              </w:rPr>
              <w:t xml:space="preserve"> Гц</w:t>
            </w:r>
          </w:p>
          <w:p w14:paraId="750555DA"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Потребляемая мощность одного ТЭН-а</w:t>
            </w:r>
            <w:r>
              <w:rPr>
                <w:rFonts w:cs="Times New Roman"/>
                <w:sz w:val="22"/>
                <w:shd w:val="clear" w:color="auto" w:fill="FFFFFF"/>
                <w:lang w:eastAsia="ru-RU"/>
              </w:rPr>
              <w:t>: не более 3</w:t>
            </w:r>
            <w:r w:rsidRPr="00296BD0">
              <w:rPr>
                <w:rFonts w:cs="Times New Roman"/>
                <w:sz w:val="22"/>
                <w:shd w:val="clear" w:color="auto" w:fill="FFFFFF"/>
                <w:lang w:eastAsia="ru-RU"/>
              </w:rPr>
              <w:t xml:space="preserve"> кВ</w:t>
            </w:r>
            <w:r>
              <w:rPr>
                <w:rFonts w:cs="Times New Roman"/>
                <w:sz w:val="22"/>
                <w:shd w:val="clear" w:color="auto" w:fill="FFFFFF"/>
                <w:lang w:eastAsia="ru-RU"/>
              </w:rPr>
              <w:t xml:space="preserve">т </w:t>
            </w:r>
          </w:p>
          <w:p w14:paraId="68BB7F6F"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 xml:space="preserve">Количество </w:t>
            </w:r>
            <w:proofErr w:type="gramStart"/>
            <w:r w:rsidRPr="00296BD0">
              <w:rPr>
                <w:rFonts w:cs="Times New Roman"/>
                <w:sz w:val="22"/>
                <w:shd w:val="clear" w:color="auto" w:fill="FFFFFF"/>
                <w:lang w:eastAsia="ru-RU"/>
              </w:rPr>
              <w:t>ТЭН-</w:t>
            </w:r>
            <w:proofErr w:type="spellStart"/>
            <w:r w:rsidRPr="00296BD0">
              <w:rPr>
                <w:rFonts w:cs="Times New Roman"/>
                <w:sz w:val="22"/>
                <w:shd w:val="clear" w:color="auto" w:fill="FFFFFF"/>
                <w:lang w:eastAsia="ru-RU"/>
              </w:rPr>
              <w:t>ов</w:t>
            </w:r>
            <w:proofErr w:type="spellEnd"/>
            <w:proofErr w:type="gramEnd"/>
            <w:r>
              <w:rPr>
                <w:rFonts w:cs="Times New Roman"/>
                <w:sz w:val="22"/>
                <w:shd w:val="clear" w:color="auto" w:fill="FFFFFF"/>
                <w:lang w:eastAsia="ru-RU"/>
              </w:rPr>
              <w:t xml:space="preserve">: не менее </w:t>
            </w:r>
            <w:r w:rsidRPr="00296BD0">
              <w:rPr>
                <w:rFonts w:cs="Times New Roman"/>
                <w:sz w:val="22"/>
                <w:shd w:val="clear" w:color="auto" w:fill="FFFFFF"/>
                <w:lang w:eastAsia="ru-RU"/>
              </w:rPr>
              <w:t xml:space="preserve">6 </w:t>
            </w:r>
            <w:proofErr w:type="spellStart"/>
            <w:r w:rsidRPr="00296BD0">
              <w:rPr>
                <w:rFonts w:cs="Times New Roman"/>
                <w:sz w:val="22"/>
                <w:shd w:val="clear" w:color="auto" w:fill="FFFFFF"/>
                <w:lang w:eastAsia="ru-RU"/>
              </w:rPr>
              <w:t>шт</w:t>
            </w:r>
            <w:proofErr w:type="spellEnd"/>
          </w:p>
          <w:p w14:paraId="7C14AD3F" w14:textId="2BDC3AD6"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 xml:space="preserve">Время разогрева воды в сосуде до температуры 95 </w:t>
            </w:r>
            <w:r>
              <w:rPr>
                <w:rFonts w:cs="Times New Roman"/>
                <w:sz w:val="22"/>
                <w:shd w:val="clear" w:color="auto" w:fill="FFFFFF"/>
                <w:lang w:eastAsia="ru-RU"/>
              </w:rPr>
              <w:t>º</w:t>
            </w:r>
            <w:r w:rsidRPr="00296BD0">
              <w:rPr>
                <w:rFonts w:cs="Times New Roman"/>
                <w:sz w:val="22"/>
                <w:shd w:val="clear" w:color="auto" w:fill="FFFFFF"/>
                <w:lang w:eastAsia="ru-RU"/>
              </w:rPr>
              <w:t>С</w:t>
            </w:r>
            <w:r>
              <w:rPr>
                <w:rFonts w:cs="Times New Roman"/>
                <w:sz w:val="22"/>
                <w:shd w:val="clear" w:color="auto" w:fill="FFFFFF"/>
                <w:lang w:eastAsia="ru-RU"/>
              </w:rPr>
              <w:t>:</w:t>
            </w:r>
            <w:r w:rsidRPr="00296BD0">
              <w:rPr>
                <w:rFonts w:cs="Times New Roman"/>
                <w:sz w:val="22"/>
                <w:shd w:val="clear" w:color="auto" w:fill="FFFFFF"/>
                <w:lang w:eastAsia="ru-RU"/>
              </w:rPr>
              <w:t xml:space="preserve"> </w:t>
            </w:r>
            <w:r>
              <w:rPr>
                <w:rFonts w:cs="Times New Roman"/>
                <w:sz w:val="22"/>
                <w:shd w:val="clear" w:color="auto" w:fill="FFFFFF"/>
                <w:lang w:eastAsia="ru-RU"/>
              </w:rPr>
              <w:t>не более</w:t>
            </w:r>
            <w:r w:rsidRPr="00296BD0">
              <w:rPr>
                <w:rFonts w:cs="Times New Roman"/>
                <w:sz w:val="22"/>
                <w:shd w:val="clear" w:color="auto" w:fill="FFFFFF"/>
                <w:lang w:eastAsia="ru-RU"/>
              </w:rPr>
              <w:t xml:space="preserve"> 60 мин</w:t>
            </w:r>
          </w:p>
          <w:p w14:paraId="4047479E"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Рабочее давление в пароводяной рубашке</w:t>
            </w:r>
            <w:r>
              <w:rPr>
                <w:rFonts w:cs="Times New Roman"/>
                <w:sz w:val="22"/>
                <w:shd w:val="clear" w:color="auto" w:fill="FFFFFF"/>
                <w:lang w:eastAsia="ru-RU"/>
              </w:rPr>
              <w:t xml:space="preserve">: не менее </w:t>
            </w:r>
            <w:r w:rsidRPr="00296BD0">
              <w:rPr>
                <w:rFonts w:cs="Times New Roman"/>
                <w:sz w:val="22"/>
                <w:shd w:val="clear" w:color="auto" w:fill="FFFFFF"/>
                <w:lang w:eastAsia="ru-RU"/>
              </w:rPr>
              <w:t>50 (0,50)</w:t>
            </w:r>
            <w:r>
              <w:rPr>
                <w:rFonts w:cs="Times New Roman"/>
                <w:sz w:val="22"/>
                <w:shd w:val="clear" w:color="auto" w:fill="FFFFFF"/>
                <w:lang w:eastAsia="ru-RU"/>
              </w:rPr>
              <w:t xml:space="preserve"> </w:t>
            </w:r>
            <w:r w:rsidRPr="00296BD0">
              <w:rPr>
                <w:rFonts w:cs="Times New Roman"/>
                <w:sz w:val="22"/>
                <w:shd w:val="clear" w:color="auto" w:fill="FFFFFF"/>
                <w:lang w:eastAsia="ru-RU"/>
              </w:rPr>
              <w:t>кПа (кгс/см2)</w:t>
            </w:r>
          </w:p>
          <w:p w14:paraId="09934A73"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Диаметр котла</w:t>
            </w:r>
            <w:r>
              <w:rPr>
                <w:rFonts w:cs="Times New Roman"/>
                <w:sz w:val="22"/>
                <w:shd w:val="clear" w:color="auto" w:fill="FFFFFF"/>
                <w:lang w:eastAsia="ru-RU"/>
              </w:rPr>
              <w:t xml:space="preserve">: не менее </w:t>
            </w:r>
            <w:r w:rsidRPr="00296BD0">
              <w:rPr>
                <w:rFonts w:cs="Times New Roman"/>
                <w:sz w:val="22"/>
                <w:shd w:val="clear" w:color="auto" w:fill="FFFFFF"/>
                <w:lang w:eastAsia="ru-RU"/>
              </w:rPr>
              <w:t>650 мм</w:t>
            </w:r>
          </w:p>
          <w:p w14:paraId="729BCD47" w14:textId="38FD52AA"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Давление воды в водопроводной системе</w:t>
            </w:r>
            <w:r>
              <w:rPr>
                <w:rFonts w:cs="Times New Roman"/>
                <w:sz w:val="22"/>
                <w:shd w:val="clear" w:color="auto" w:fill="FFFFFF"/>
                <w:lang w:eastAsia="ru-RU"/>
              </w:rPr>
              <w:t xml:space="preserve">: от не более 49 до не </w:t>
            </w:r>
            <w:r w:rsidR="00367FBA">
              <w:rPr>
                <w:rFonts w:cs="Times New Roman"/>
                <w:sz w:val="22"/>
                <w:shd w:val="clear" w:color="auto" w:fill="FFFFFF"/>
                <w:lang w:eastAsia="ru-RU"/>
              </w:rPr>
              <w:t>мен</w:t>
            </w:r>
            <w:r>
              <w:rPr>
                <w:rFonts w:cs="Times New Roman"/>
                <w:sz w:val="22"/>
                <w:shd w:val="clear" w:color="auto" w:fill="FFFFFF"/>
                <w:lang w:eastAsia="ru-RU"/>
              </w:rPr>
              <w:t xml:space="preserve">ее </w:t>
            </w:r>
            <w:r w:rsidRPr="00461D84">
              <w:rPr>
                <w:rFonts w:cs="Times New Roman"/>
                <w:sz w:val="22"/>
                <w:shd w:val="clear" w:color="auto" w:fill="FFFFFF"/>
                <w:lang w:eastAsia="ru-RU"/>
              </w:rPr>
              <w:t>589 (</w:t>
            </w:r>
            <w:r>
              <w:rPr>
                <w:rFonts w:cs="Times New Roman"/>
                <w:sz w:val="22"/>
                <w:shd w:val="clear" w:color="auto" w:fill="FFFFFF"/>
                <w:lang w:eastAsia="ru-RU"/>
              </w:rPr>
              <w:t xml:space="preserve">от не более 0,5 и до не менее </w:t>
            </w:r>
            <w:r w:rsidRPr="00461D84">
              <w:rPr>
                <w:rFonts w:cs="Times New Roman"/>
                <w:sz w:val="22"/>
                <w:shd w:val="clear" w:color="auto" w:fill="FFFFFF"/>
                <w:lang w:eastAsia="ru-RU"/>
              </w:rPr>
              <w:t>6)</w:t>
            </w:r>
            <w:r w:rsidRPr="00296BD0">
              <w:rPr>
                <w:rFonts w:cs="Times New Roman"/>
                <w:sz w:val="22"/>
                <w:shd w:val="clear" w:color="auto" w:fill="FFFFFF"/>
                <w:lang w:eastAsia="ru-RU"/>
              </w:rPr>
              <w:t xml:space="preserve"> кПа (кгс/см ²)</w:t>
            </w:r>
          </w:p>
          <w:p w14:paraId="5E1F2323"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Номинальный объём котла</w:t>
            </w:r>
            <w:r>
              <w:rPr>
                <w:rFonts w:cs="Times New Roman"/>
                <w:sz w:val="22"/>
                <w:shd w:val="clear" w:color="auto" w:fill="FFFFFF"/>
                <w:lang w:eastAsia="ru-RU"/>
              </w:rPr>
              <w:t>: не менее</w:t>
            </w:r>
            <w:r w:rsidRPr="00296BD0">
              <w:rPr>
                <w:rFonts w:cs="Times New Roman"/>
                <w:sz w:val="22"/>
                <w:shd w:val="clear" w:color="auto" w:fill="FFFFFF"/>
                <w:lang w:eastAsia="ru-RU"/>
              </w:rPr>
              <w:t xml:space="preserve"> 160 л</w:t>
            </w:r>
          </w:p>
          <w:p w14:paraId="6B93E9C7"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Габаритные размеры</w:t>
            </w:r>
            <w:r>
              <w:rPr>
                <w:rFonts w:cs="Times New Roman"/>
                <w:sz w:val="22"/>
                <w:shd w:val="clear" w:color="auto" w:fill="FFFFFF"/>
                <w:lang w:eastAsia="ru-RU"/>
              </w:rPr>
              <w:t>:</w:t>
            </w:r>
          </w:p>
          <w:p w14:paraId="247C5EFF"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Длина</w:t>
            </w:r>
            <w:r>
              <w:rPr>
                <w:rFonts w:cs="Times New Roman"/>
                <w:sz w:val="22"/>
                <w:shd w:val="clear" w:color="auto" w:fill="FFFFFF"/>
                <w:lang w:eastAsia="ru-RU"/>
              </w:rPr>
              <w:t xml:space="preserve">: не менее </w:t>
            </w:r>
            <w:r w:rsidRPr="00296BD0">
              <w:rPr>
                <w:rFonts w:cs="Times New Roman"/>
                <w:sz w:val="22"/>
                <w:shd w:val="clear" w:color="auto" w:fill="FFFFFF"/>
                <w:lang w:eastAsia="ru-RU"/>
              </w:rPr>
              <w:t>840 мм</w:t>
            </w:r>
          </w:p>
          <w:p w14:paraId="52551F19"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Ширина</w:t>
            </w:r>
            <w:r>
              <w:rPr>
                <w:rFonts w:cs="Times New Roman"/>
                <w:sz w:val="22"/>
                <w:shd w:val="clear" w:color="auto" w:fill="FFFFFF"/>
                <w:lang w:eastAsia="ru-RU"/>
              </w:rPr>
              <w:t>: не менее 970</w:t>
            </w:r>
            <w:r w:rsidRPr="00296BD0">
              <w:rPr>
                <w:rFonts w:cs="Times New Roman"/>
                <w:sz w:val="22"/>
                <w:shd w:val="clear" w:color="auto" w:fill="FFFFFF"/>
                <w:lang w:eastAsia="ru-RU"/>
              </w:rPr>
              <w:t xml:space="preserve"> мм</w:t>
            </w:r>
          </w:p>
          <w:p w14:paraId="2696E058"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Высота</w:t>
            </w:r>
            <w:r>
              <w:rPr>
                <w:rFonts w:cs="Times New Roman"/>
                <w:sz w:val="22"/>
                <w:shd w:val="clear" w:color="auto" w:fill="FFFFFF"/>
                <w:lang w:eastAsia="ru-RU"/>
              </w:rPr>
              <w:t xml:space="preserve">: не менее 1110 </w:t>
            </w:r>
            <w:r w:rsidRPr="00296BD0">
              <w:rPr>
                <w:rFonts w:cs="Times New Roman"/>
                <w:sz w:val="22"/>
                <w:shd w:val="clear" w:color="auto" w:fill="FFFFFF"/>
                <w:lang w:eastAsia="ru-RU"/>
              </w:rPr>
              <w:t>мм</w:t>
            </w:r>
          </w:p>
          <w:p w14:paraId="052956C8"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 xml:space="preserve">Высота </w:t>
            </w:r>
            <w:r>
              <w:rPr>
                <w:rFonts w:cs="Times New Roman"/>
                <w:sz w:val="22"/>
                <w:shd w:val="clear" w:color="auto" w:fill="FFFFFF"/>
                <w:lang w:eastAsia="ru-RU"/>
              </w:rPr>
              <w:t>до уровня столешницы: 860 мм</w:t>
            </w:r>
          </w:p>
          <w:p w14:paraId="1DF2DCB9" w14:textId="77777777" w:rsidR="003449BB" w:rsidRPr="00296BD0"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Корпус котла</w:t>
            </w:r>
            <w:r>
              <w:rPr>
                <w:rFonts w:cs="Times New Roman"/>
                <w:sz w:val="22"/>
                <w:shd w:val="clear" w:color="auto" w:fill="FFFFFF"/>
                <w:lang w:eastAsia="ru-RU"/>
              </w:rPr>
              <w:t>:</w:t>
            </w:r>
            <w:r w:rsidRPr="00296BD0">
              <w:rPr>
                <w:rFonts w:cs="Times New Roman"/>
                <w:sz w:val="22"/>
                <w:shd w:val="clear" w:color="auto" w:fill="FFFFFF"/>
                <w:lang w:eastAsia="ru-RU"/>
              </w:rPr>
              <w:t xml:space="preserve"> нержавеющая сталь</w:t>
            </w:r>
          </w:p>
          <w:p w14:paraId="2F46B656" w14:textId="77777777" w:rsidR="00F21232" w:rsidRDefault="003449BB" w:rsidP="003449BB">
            <w:pPr>
              <w:rPr>
                <w:rFonts w:cs="Times New Roman"/>
                <w:sz w:val="22"/>
                <w:shd w:val="clear" w:color="auto" w:fill="FFFFFF"/>
                <w:lang w:eastAsia="ru-RU"/>
              </w:rPr>
            </w:pPr>
            <w:r w:rsidRPr="00296BD0">
              <w:rPr>
                <w:rFonts w:cs="Times New Roman"/>
                <w:sz w:val="22"/>
                <w:shd w:val="clear" w:color="auto" w:fill="FFFFFF"/>
                <w:lang w:eastAsia="ru-RU"/>
              </w:rPr>
              <w:t>Сосуд и парогенератор котла</w:t>
            </w:r>
            <w:r>
              <w:rPr>
                <w:rFonts w:cs="Times New Roman"/>
                <w:sz w:val="22"/>
                <w:shd w:val="clear" w:color="auto" w:fill="FFFFFF"/>
                <w:lang w:eastAsia="ru-RU"/>
              </w:rPr>
              <w:t>:</w:t>
            </w:r>
            <w:r w:rsidRPr="00296BD0">
              <w:rPr>
                <w:rFonts w:cs="Times New Roman"/>
                <w:sz w:val="22"/>
                <w:shd w:val="clear" w:color="auto" w:fill="FFFFFF"/>
                <w:lang w:eastAsia="ru-RU"/>
              </w:rPr>
              <w:t xml:space="preserve"> нержавеющая сталь</w:t>
            </w:r>
          </w:p>
          <w:p w14:paraId="0EC38FEA" w14:textId="7377C157" w:rsidR="00E74D60" w:rsidRPr="00201FDB" w:rsidRDefault="00E74D60" w:rsidP="003449BB">
            <w:pPr>
              <w:rPr>
                <w:rFonts w:cs="Times New Roman"/>
                <w:sz w:val="22"/>
                <w:shd w:val="clear" w:color="auto" w:fill="FFFFFF"/>
                <w:lang w:eastAsia="ru-RU"/>
              </w:rPr>
            </w:pPr>
            <w:r w:rsidRPr="00E74D60">
              <w:rPr>
                <w:rFonts w:cs="Times New Roman"/>
                <w:sz w:val="22"/>
                <w:shd w:val="clear" w:color="auto" w:fill="FFFFFF"/>
                <w:lang w:eastAsia="ru-RU"/>
              </w:rPr>
              <w:t>Страна производитель: Россия</w:t>
            </w:r>
          </w:p>
        </w:tc>
        <w:tc>
          <w:tcPr>
            <w:tcW w:w="709" w:type="dxa"/>
            <w:tcBorders>
              <w:top w:val="single" w:sz="4" w:space="0" w:color="000000"/>
              <w:left w:val="single" w:sz="4" w:space="0" w:color="000000"/>
              <w:bottom w:val="single" w:sz="4" w:space="0" w:color="000000"/>
              <w:right w:val="single" w:sz="4" w:space="0" w:color="000000"/>
            </w:tcBorders>
          </w:tcPr>
          <w:p w14:paraId="7F74BB9A" w14:textId="523451C4" w:rsidR="00F21232" w:rsidRPr="00201FDB" w:rsidRDefault="00E74D60" w:rsidP="00444FDA">
            <w:pPr>
              <w:jc w:val="center"/>
              <w:rPr>
                <w:rFonts w:cs="Times New Roman"/>
                <w:sz w:val="22"/>
              </w:rPr>
            </w:pPr>
            <w:r>
              <w:rPr>
                <w:rFonts w:cs="Times New Roman"/>
                <w:sz w:val="22"/>
              </w:rPr>
              <w:t>Шт.</w:t>
            </w:r>
          </w:p>
        </w:tc>
        <w:tc>
          <w:tcPr>
            <w:tcW w:w="708" w:type="dxa"/>
            <w:tcBorders>
              <w:top w:val="single" w:sz="4" w:space="0" w:color="000000"/>
              <w:left w:val="single" w:sz="4" w:space="0" w:color="000000"/>
              <w:bottom w:val="single" w:sz="4" w:space="0" w:color="000000"/>
              <w:right w:val="single" w:sz="4" w:space="0" w:color="000000"/>
            </w:tcBorders>
          </w:tcPr>
          <w:p w14:paraId="3C4DFA9B" w14:textId="3C31C06B" w:rsidR="00F21232" w:rsidRPr="00201FDB" w:rsidRDefault="00E74D60" w:rsidP="00444FDA">
            <w:pPr>
              <w:jc w:val="center"/>
              <w:rPr>
                <w:rFonts w:cs="Times New Roman"/>
                <w:sz w:val="22"/>
              </w:rPr>
            </w:pPr>
            <w:r>
              <w:rPr>
                <w:rFonts w:cs="Times New Roman"/>
                <w:sz w:val="22"/>
              </w:rPr>
              <w:t>1</w:t>
            </w:r>
          </w:p>
        </w:tc>
      </w:tr>
      <w:tr w:rsidR="00E74D60" w:rsidRPr="00201FDB" w14:paraId="0365FE39" w14:textId="77777777" w:rsidTr="00E74D60">
        <w:trPr>
          <w:trHeight w:val="685"/>
        </w:trPr>
        <w:tc>
          <w:tcPr>
            <w:tcW w:w="620" w:type="dxa"/>
            <w:tcBorders>
              <w:top w:val="single" w:sz="4" w:space="0" w:color="000000"/>
              <w:left w:val="single" w:sz="4" w:space="0" w:color="000000"/>
              <w:bottom w:val="single" w:sz="4" w:space="0" w:color="000000"/>
              <w:right w:val="single" w:sz="4" w:space="0" w:color="000000"/>
            </w:tcBorders>
          </w:tcPr>
          <w:p w14:paraId="386DC3A4" w14:textId="77777777" w:rsidR="00E74D60" w:rsidRPr="00201FDB" w:rsidRDefault="00E74D60" w:rsidP="00E74D60">
            <w:pPr>
              <w:pStyle w:val="a3"/>
              <w:numPr>
                <w:ilvl w:val="0"/>
                <w:numId w:val="2"/>
              </w:numPr>
              <w:ind w:hanging="720"/>
              <w:jc w:val="center"/>
              <w:rPr>
                <w:rFonts w:cs="Times New Roman"/>
                <w:sz w:val="22"/>
              </w:rPr>
            </w:pPr>
          </w:p>
        </w:tc>
        <w:tc>
          <w:tcPr>
            <w:tcW w:w="1763" w:type="dxa"/>
            <w:tcBorders>
              <w:top w:val="single" w:sz="4" w:space="0" w:color="000000"/>
              <w:left w:val="single" w:sz="4" w:space="0" w:color="000000"/>
              <w:bottom w:val="single" w:sz="4" w:space="0" w:color="000000"/>
              <w:right w:val="single" w:sz="4" w:space="0" w:color="000000"/>
            </w:tcBorders>
          </w:tcPr>
          <w:p w14:paraId="65F74577" w14:textId="4B9AAF00" w:rsidR="00E74D60" w:rsidRPr="00E74D60" w:rsidRDefault="00E74D60" w:rsidP="00E74D60">
            <w:pPr>
              <w:jc w:val="center"/>
              <w:rPr>
                <w:rFonts w:cs="Times New Roman"/>
                <w:sz w:val="22"/>
              </w:rPr>
            </w:pPr>
            <w:r w:rsidRPr="00140B6D">
              <w:rPr>
                <w:rFonts w:cs="Times New Roman"/>
                <w:sz w:val="22"/>
              </w:rPr>
              <w:t xml:space="preserve">Котел пищеварочный электрический </w:t>
            </w:r>
            <w:r>
              <w:rPr>
                <w:rFonts w:cs="Times New Roman"/>
                <w:sz w:val="22"/>
              </w:rPr>
              <w:t>К</w:t>
            </w:r>
            <w:r w:rsidRPr="00140B6D">
              <w:rPr>
                <w:rFonts w:cs="Times New Roman"/>
                <w:sz w:val="22"/>
              </w:rPr>
              <w:t>ПЭМ-250/9Т, 900</w:t>
            </w:r>
            <w:r>
              <w:rPr>
                <w:rFonts w:cs="Times New Roman"/>
                <w:sz w:val="22"/>
              </w:rPr>
              <w:t xml:space="preserve"> </w:t>
            </w:r>
            <w:r w:rsidRPr="00140B6D">
              <w:rPr>
                <w:rFonts w:cs="Times New Roman"/>
                <w:sz w:val="22"/>
              </w:rPr>
              <w:t>серия</w:t>
            </w:r>
          </w:p>
        </w:tc>
        <w:tc>
          <w:tcPr>
            <w:tcW w:w="6401" w:type="dxa"/>
            <w:tcBorders>
              <w:top w:val="single" w:sz="4" w:space="0" w:color="000000"/>
              <w:left w:val="single" w:sz="4" w:space="0" w:color="000000"/>
              <w:bottom w:val="single" w:sz="4" w:space="0" w:color="000000"/>
              <w:right w:val="single" w:sz="4" w:space="0" w:color="000000"/>
            </w:tcBorders>
          </w:tcPr>
          <w:p w14:paraId="2832B8D8" w14:textId="77777777"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Номинальная потребляемая мощность: не менее 18 кВт</w:t>
            </w:r>
          </w:p>
          <w:p w14:paraId="3CEA060B" w14:textId="77777777"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Номинальное напряжение: не более 230/400 В</w:t>
            </w:r>
          </w:p>
          <w:p w14:paraId="78F6AA16" w14:textId="77777777"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Род тока: трехфазный с нейтралью, переменный.</w:t>
            </w:r>
          </w:p>
          <w:p w14:paraId="29E802E2" w14:textId="77777777"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Частота тока: не менее 50 Гц</w:t>
            </w:r>
          </w:p>
          <w:p w14:paraId="44C3595D" w14:textId="77777777"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 xml:space="preserve">Потребляемая мощность одного ТЭН-а: не более 3 кВт </w:t>
            </w:r>
          </w:p>
          <w:p w14:paraId="154826A5" w14:textId="77777777"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 xml:space="preserve">Количество </w:t>
            </w:r>
            <w:proofErr w:type="gramStart"/>
            <w:r w:rsidRPr="003449BB">
              <w:rPr>
                <w:rFonts w:cs="Times New Roman"/>
                <w:sz w:val="22"/>
                <w:shd w:val="clear" w:color="auto" w:fill="FFFFFF"/>
                <w:lang w:eastAsia="ru-RU"/>
              </w:rPr>
              <w:t>ТЭН-</w:t>
            </w:r>
            <w:proofErr w:type="spellStart"/>
            <w:r w:rsidRPr="003449BB">
              <w:rPr>
                <w:rFonts w:cs="Times New Roman"/>
                <w:sz w:val="22"/>
                <w:shd w:val="clear" w:color="auto" w:fill="FFFFFF"/>
                <w:lang w:eastAsia="ru-RU"/>
              </w:rPr>
              <w:t>ов</w:t>
            </w:r>
            <w:proofErr w:type="spellEnd"/>
            <w:proofErr w:type="gramEnd"/>
            <w:r w:rsidRPr="003449BB">
              <w:rPr>
                <w:rFonts w:cs="Times New Roman"/>
                <w:sz w:val="22"/>
                <w:shd w:val="clear" w:color="auto" w:fill="FFFFFF"/>
                <w:lang w:eastAsia="ru-RU"/>
              </w:rPr>
              <w:t xml:space="preserve">: не менее 6 </w:t>
            </w:r>
            <w:proofErr w:type="spellStart"/>
            <w:r w:rsidRPr="003449BB">
              <w:rPr>
                <w:rFonts w:cs="Times New Roman"/>
                <w:sz w:val="22"/>
                <w:shd w:val="clear" w:color="auto" w:fill="FFFFFF"/>
                <w:lang w:eastAsia="ru-RU"/>
              </w:rPr>
              <w:t>шт</w:t>
            </w:r>
            <w:proofErr w:type="spellEnd"/>
          </w:p>
          <w:p w14:paraId="0BFF43F6" w14:textId="6D61F4CB"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Время разогрева воды в сосуде до температуры 95 ºС: не более 60 мин</w:t>
            </w:r>
          </w:p>
          <w:p w14:paraId="5ADEFACC" w14:textId="77777777"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Рабочее давление в пароводяной рубашке: не менее 50 (0,50) кПа (кгс/см2)</w:t>
            </w:r>
          </w:p>
          <w:p w14:paraId="37485A6C" w14:textId="09FFF72B"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lastRenderedPageBreak/>
              <w:t>Диаметр котла: не менее 65</w:t>
            </w:r>
            <w:r>
              <w:rPr>
                <w:rFonts w:cs="Times New Roman"/>
                <w:sz w:val="22"/>
                <w:shd w:val="clear" w:color="auto" w:fill="FFFFFF"/>
                <w:lang w:eastAsia="ru-RU"/>
              </w:rPr>
              <w:t>2</w:t>
            </w:r>
            <w:r w:rsidRPr="003449BB">
              <w:rPr>
                <w:rFonts w:cs="Times New Roman"/>
                <w:sz w:val="22"/>
                <w:shd w:val="clear" w:color="auto" w:fill="FFFFFF"/>
                <w:lang w:eastAsia="ru-RU"/>
              </w:rPr>
              <w:t xml:space="preserve"> мм</w:t>
            </w:r>
          </w:p>
          <w:p w14:paraId="6DC1B3CE" w14:textId="4BC674E2"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 xml:space="preserve">Давление воды в водопроводной системе: от не более 49 до не </w:t>
            </w:r>
            <w:r>
              <w:rPr>
                <w:rFonts w:cs="Times New Roman"/>
                <w:sz w:val="22"/>
                <w:shd w:val="clear" w:color="auto" w:fill="FFFFFF"/>
                <w:lang w:eastAsia="ru-RU"/>
              </w:rPr>
              <w:t>менее</w:t>
            </w:r>
            <w:r w:rsidRPr="003449BB">
              <w:rPr>
                <w:rFonts w:cs="Times New Roman"/>
                <w:sz w:val="22"/>
                <w:shd w:val="clear" w:color="auto" w:fill="FFFFFF"/>
                <w:lang w:eastAsia="ru-RU"/>
              </w:rPr>
              <w:t xml:space="preserve"> 589 (от не более 0,5 и до не менее 6) кПа (кгс/см ²)</w:t>
            </w:r>
          </w:p>
          <w:p w14:paraId="3B1BC61F" w14:textId="3A37A16C"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 xml:space="preserve">Номинальный объём котла: не менее </w:t>
            </w:r>
            <w:r>
              <w:rPr>
                <w:rFonts w:cs="Times New Roman"/>
                <w:sz w:val="22"/>
                <w:shd w:val="clear" w:color="auto" w:fill="FFFFFF"/>
                <w:lang w:eastAsia="ru-RU"/>
              </w:rPr>
              <w:t>25</w:t>
            </w:r>
            <w:r w:rsidRPr="003449BB">
              <w:rPr>
                <w:rFonts w:cs="Times New Roman"/>
                <w:sz w:val="22"/>
                <w:shd w:val="clear" w:color="auto" w:fill="FFFFFF"/>
                <w:lang w:eastAsia="ru-RU"/>
              </w:rPr>
              <w:t>0 л</w:t>
            </w:r>
          </w:p>
          <w:p w14:paraId="338C5679" w14:textId="77777777"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Габаритные размеры:</w:t>
            </w:r>
          </w:p>
          <w:p w14:paraId="29DE372D" w14:textId="77777777"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Длина: не менее 840 мм</w:t>
            </w:r>
          </w:p>
          <w:p w14:paraId="4CF77D4F" w14:textId="77777777"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Ширина: не менее 970 мм</w:t>
            </w:r>
          </w:p>
          <w:p w14:paraId="4D8F0FDF" w14:textId="18D31C45"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Высота: не менее 1</w:t>
            </w:r>
            <w:r>
              <w:rPr>
                <w:rFonts w:cs="Times New Roman"/>
                <w:sz w:val="22"/>
                <w:shd w:val="clear" w:color="auto" w:fill="FFFFFF"/>
                <w:lang w:eastAsia="ru-RU"/>
              </w:rPr>
              <w:t>36</w:t>
            </w:r>
            <w:r w:rsidRPr="003449BB">
              <w:rPr>
                <w:rFonts w:cs="Times New Roman"/>
                <w:sz w:val="22"/>
                <w:shd w:val="clear" w:color="auto" w:fill="FFFFFF"/>
                <w:lang w:eastAsia="ru-RU"/>
              </w:rPr>
              <w:t>0 мм</w:t>
            </w:r>
          </w:p>
          <w:p w14:paraId="0460C57E" w14:textId="29FD4A66"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 xml:space="preserve">Высота до уровня столешницы: </w:t>
            </w:r>
            <w:r>
              <w:rPr>
                <w:rFonts w:cs="Times New Roman"/>
                <w:sz w:val="22"/>
                <w:shd w:val="clear" w:color="auto" w:fill="FFFFFF"/>
                <w:lang w:eastAsia="ru-RU"/>
              </w:rPr>
              <w:t>111</w:t>
            </w:r>
            <w:r w:rsidRPr="003449BB">
              <w:rPr>
                <w:rFonts w:cs="Times New Roman"/>
                <w:sz w:val="22"/>
                <w:shd w:val="clear" w:color="auto" w:fill="FFFFFF"/>
                <w:lang w:eastAsia="ru-RU"/>
              </w:rPr>
              <w:t>0 мм</w:t>
            </w:r>
          </w:p>
          <w:p w14:paraId="0F852055" w14:textId="77777777" w:rsidR="00E74D60" w:rsidRPr="003449BB"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Корпус котла: нержавеющая сталь</w:t>
            </w:r>
          </w:p>
          <w:p w14:paraId="0A579DA8" w14:textId="77777777" w:rsidR="00E74D60" w:rsidRDefault="00E74D60" w:rsidP="00E74D60">
            <w:pPr>
              <w:rPr>
                <w:rFonts w:cs="Times New Roman"/>
                <w:sz w:val="22"/>
                <w:shd w:val="clear" w:color="auto" w:fill="FFFFFF"/>
                <w:lang w:eastAsia="ru-RU"/>
              </w:rPr>
            </w:pPr>
            <w:r w:rsidRPr="003449BB">
              <w:rPr>
                <w:rFonts w:cs="Times New Roman"/>
                <w:sz w:val="22"/>
                <w:shd w:val="clear" w:color="auto" w:fill="FFFFFF"/>
                <w:lang w:eastAsia="ru-RU"/>
              </w:rPr>
              <w:t>Сосуд и парогенератор котла: нержавеющая сталь</w:t>
            </w:r>
          </w:p>
          <w:p w14:paraId="5A30CCBB" w14:textId="6C0F489B" w:rsidR="00E74D60" w:rsidRPr="00201FDB" w:rsidRDefault="00E74D60" w:rsidP="00E74D60">
            <w:pPr>
              <w:rPr>
                <w:rFonts w:cs="Times New Roman"/>
                <w:sz w:val="22"/>
                <w:shd w:val="clear" w:color="auto" w:fill="FFFFFF"/>
                <w:lang w:eastAsia="ru-RU"/>
              </w:rPr>
            </w:pPr>
            <w:r w:rsidRPr="00E74D60">
              <w:rPr>
                <w:rFonts w:cs="Times New Roman"/>
                <w:sz w:val="22"/>
                <w:shd w:val="clear" w:color="auto" w:fill="FFFFFF"/>
                <w:lang w:eastAsia="ru-RU"/>
              </w:rPr>
              <w:t>Страна производитель: Россия</w:t>
            </w:r>
          </w:p>
        </w:tc>
        <w:tc>
          <w:tcPr>
            <w:tcW w:w="709" w:type="dxa"/>
            <w:tcBorders>
              <w:top w:val="single" w:sz="4" w:space="0" w:color="000000"/>
              <w:left w:val="single" w:sz="4" w:space="0" w:color="000000"/>
              <w:bottom w:val="single" w:sz="4" w:space="0" w:color="000000"/>
              <w:right w:val="single" w:sz="4" w:space="0" w:color="000000"/>
            </w:tcBorders>
          </w:tcPr>
          <w:p w14:paraId="1D2B0E5B" w14:textId="78E51763" w:rsidR="00E74D60" w:rsidRPr="00201FDB" w:rsidRDefault="00E74D60" w:rsidP="00E74D60">
            <w:pPr>
              <w:jc w:val="center"/>
              <w:rPr>
                <w:rFonts w:cs="Times New Roman"/>
                <w:sz w:val="22"/>
              </w:rPr>
            </w:pPr>
            <w:r>
              <w:rPr>
                <w:rFonts w:cs="Times New Roman"/>
                <w:sz w:val="22"/>
              </w:rPr>
              <w:lastRenderedPageBreak/>
              <w:t>Шт.</w:t>
            </w:r>
          </w:p>
        </w:tc>
        <w:tc>
          <w:tcPr>
            <w:tcW w:w="708" w:type="dxa"/>
            <w:tcBorders>
              <w:top w:val="single" w:sz="4" w:space="0" w:color="000000"/>
              <w:left w:val="single" w:sz="4" w:space="0" w:color="000000"/>
              <w:bottom w:val="single" w:sz="4" w:space="0" w:color="000000"/>
              <w:right w:val="single" w:sz="4" w:space="0" w:color="000000"/>
            </w:tcBorders>
          </w:tcPr>
          <w:p w14:paraId="17D28C88" w14:textId="07BF3884" w:rsidR="00E74D60" w:rsidRPr="00201FDB" w:rsidRDefault="00E74D60" w:rsidP="00E74D60">
            <w:pPr>
              <w:jc w:val="center"/>
              <w:rPr>
                <w:rFonts w:cs="Times New Roman"/>
                <w:sz w:val="22"/>
              </w:rPr>
            </w:pPr>
            <w:r>
              <w:rPr>
                <w:rFonts w:cs="Times New Roman"/>
                <w:sz w:val="22"/>
              </w:rPr>
              <w:t>1</w:t>
            </w:r>
          </w:p>
        </w:tc>
      </w:tr>
    </w:tbl>
    <w:p w14:paraId="56B592DC" w14:textId="3A57D441" w:rsidR="00375432" w:rsidRPr="00F21232" w:rsidRDefault="00375432" w:rsidP="00444FDA">
      <w:pPr>
        <w:rPr>
          <w:rFonts w:cs="Times New Roman"/>
          <w:sz w:val="22"/>
          <w:shd w:val="clear" w:color="auto" w:fill="FFFFFF"/>
          <w:lang w:eastAsia="ru-RU"/>
        </w:rPr>
      </w:pPr>
      <w:r w:rsidRPr="00F21232">
        <w:rPr>
          <w:rFonts w:cs="Times New Roman"/>
          <w:b/>
          <w:bCs/>
          <w:sz w:val="22"/>
          <w:shd w:val="clear" w:color="auto" w:fill="FFFFFF"/>
          <w:lang w:eastAsia="ru-RU"/>
        </w:rPr>
        <w:lastRenderedPageBreak/>
        <w:t xml:space="preserve">2. </w:t>
      </w:r>
      <w:r w:rsidR="00201FDB" w:rsidRPr="00F21232">
        <w:rPr>
          <w:rFonts w:cs="Times New Roman"/>
          <w:b/>
          <w:bCs/>
          <w:sz w:val="22"/>
          <w:shd w:val="clear" w:color="auto" w:fill="FFFFFF"/>
          <w:lang w:eastAsia="ru-RU"/>
        </w:rPr>
        <w:t>Место поставки</w:t>
      </w:r>
      <w:r w:rsidR="004423E3" w:rsidRPr="00F21232">
        <w:rPr>
          <w:rFonts w:cs="Times New Roman"/>
          <w:b/>
          <w:bCs/>
          <w:sz w:val="22"/>
          <w:shd w:val="clear" w:color="auto" w:fill="FFFFFF"/>
          <w:lang w:eastAsia="ru-RU"/>
        </w:rPr>
        <w:t xml:space="preserve"> и монтажа</w:t>
      </w:r>
      <w:r w:rsidR="00201FDB" w:rsidRPr="00F21232">
        <w:rPr>
          <w:rFonts w:cs="Times New Roman"/>
          <w:b/>
          <w:bCs/>
          <w:sz w:val="22"/>
          <w:shd w:val="clear" w:color="auto" w:fill="FFFFFF"/>
          <w:lang w:eastAsia="ru-RU"/>
        </w:rPr>
        <w:t xml:space="preserve"> товара:</w:t>
      </w:r>
      <w:r w:rsidR="00201FDB" w:rsidRPr="00F21232">
        <w:rPr>
          <w:rFonts w:cs="Times New Roman"/>
          <w:sz w:val="22"/>
          <w:shd w:val="clear" w:color="auto" w:fill="FFFFFF"/>
          <w:lang w:eastAsia="ru-RU"/>
        </w:rPr>
        <w:t xml:space="preserve"> </w:t>
      </w:r>
      <w:r w:rsidR="00F21232" w:rsidRPr="00F21232">
        <w:rPr>
          <w:rFonts w:cs="Times New Roman"/>
          <w:sz w:val="22"/>
          <w:shd w:val="clear" w:color="auto" w:fill="FFFFFF"/>
          <w:lang w:eastAsia="ru-RU"/>
        </w:rPr>
        <w:t>414004, г. Астрахань, Началовское шоссе, 15, пищеблок</w:t>
      </w:r>
    </w:p>
    <w:p w14:paraId="0ECFD339" w14:textId="7D9557FF" w:rsidR="00375432" w:rsidRPr="00F21232" w:rsidRDefault="00375432" w:rsidP="00444FDA">
      <w:pPr>
        <w:rPr>
          <w:rFonts w:cs="Times New Roman"/>
          <w:sz w:val="22"/>
          <w:shd w:val="clear" w:color="auto" w:fill="FFFFFF"/>
          <w:lang w:eastAsia="ru-RU"/>
        </w:rPr>
      </w:pPr>
      <w:r w:rsidRPr="00F21232">
        <w:rPr>
          <w:rFonts w:cs="Times New Roman"/>
          <w:b/>
          <w:bCs/>
          <w:sz w:val="22"/>
          <w:shd w:val="clear" w:color="auto" w:fill="FFFFFF"/>
          <w:lang w:eastAsia="ru-RU"/>
        </w:rPr>
        <w:t xml:space="preserve">3. </w:t>
      </w:r>
      <w:r w:rsidR="00201FDB" w:rsidRPr="00F21232">
        <w:rPr>
          <w:rFonts w:cs="Times New Roman"/>
          <w:b/>
          <w:bCs/>
          <w:sz w:val="22"/>
          <w:shd w:val="clear" w:color="auto" w:fill="FFFFFF"/>
          <w:lang w:eastAsia="ru-RU"/>
        </w:rPr>
        <w:t>Срок поставки</w:t>
      </w:r>
      <w:r w:rsidR="004423E3" w:rsidRPr="00F21232">
        <w:rPr>
          <w:rFonts w:cs="Times New Roman"/>
          <w:b/>
          <w:bCs/>
          <w:sz w:val="22"/>
          <w:shd w:val="clear" w:color="auto" w:fill="FFFFFF"/>
          <w:lang w:eastAsia="ru-RU"/>
        </w:rPr>
        <w:t xml:space="preserve"> и монтажа</w:t>
      </w:r>
      <w:r w:rsidR="00201FDB" w:rsidRPr="00F21232">
        <w:rPr>
          <w:rFonts w:cs="Times New Roman"/>
          <w:b/>
          <w:bCs/>
          <w:sz w:val="22"/>
          <w:shd w:val="clear" w:color="auto" w:fill="FFFFFF"/>
          <w:lang w:eastAsia="ru-RU"/>
        </w:rPr>
        <w:t xml:space="preserve"> товара:</w:t>
      </w:r>
      <w:r w:rsidR="00201FDB" w:rsidRPr="00F21232">
        <w:rPr>
          <w:rFonts w:cs="Times New Roman"/>
          <w:sz w:val="22"/>
          <w:shd w:val="clear" w:color="auto" w:fill="FFFFFF"/>
          <w:lang w:eastAsia="ru-RU"/>
        </w:rPr>
        <w:t xml:space="preserve"> </w:t>
      </w:r>
      <w:r w:rsidR="00F21232" w:rsidRPr="00F21232">
        <w:rPr>
          <w:rFonts w:cs="Times New Roman"/>
          <w:sz w:val="22"/>
          <w:shd w:val="clear" w:color="auto" w:fill="FFFFFF"/>
          <w:lang w:eastAsia="ru-RU"/>
        </w:rPr>
        <w:t>в течение 20 рабочих дней с момента заключения договора.</w:t>
      </w:r>
    </w:p>
    <w:p w14:paraId="55E6E841" w14:textId="37B75A30" w:rsidR="00201FDB" w:rsidRPr="00F21232" w:rsidRDefault="00F21232" w:rsidP="00201FDB">
      <w:pPr>
        <w:pStyle w:val="a3"/>
        <w:tabs>
          <w:tab w:val="left" w:pos="284"/>
        </w:tabs>
        <w:ind w:left="0"/>
        <w:jc w:val="both"/>
        <w:rPr>
          <w:rFonts w:eastAsia="Times New Roman" w:cs="Times New Roman"/>
          <w:bCs/>
          <w:color w:val="000000"/>
          <w:sz w:val="22"/>
          <w:lang w:eastAsia="ru-RU"/>
        </w:rPr>
      </w:pPr>
      <w:r>
        <w:rPr>
          <w:rFonts w:eastAsia="Times New Roman" w:cs="Times New Roman"/>
          <w:bCs/>
          <w:color w:val="000000"/>
          <w:sz w:val="22"/>
          <w:lang w:eastAsia="ru-RU"/>
        </w:rPr>
        <w:t xml:space="preserve">3.1. </w:t>
      </w:r>
      <w:r w:rsidR="00201FDB" w:rsidRPr="00F21232">
        <w:rPr>
          <w:rFonts w:eastAsia="Times New Roman" w:cs="Times New Roman"/>
          <w:bCs/>
          <w:color w:val="000000"/>
          <w:sz w:val="22"/>
          <w:lang w:eastAsia="ru-RU"/>
        </w:rPr>
        <w:t>Срок поставки включает в себя время отгрузки, транспортировки и доставки, а также монтаж и пуско-наладка Товара.</w:t>
      </w:r>
    </w:p>
    <w:p w14:paraId="32998E02" w14:textId="10E887B2" w:rsidR="00F21232" w:rsidRPr="00F21232" w:rsidRDefault="00F21232" w:rsidP="00201FDB">
      <w:pPr>
        <w:pStyle w:val="a3"/>
        <w:tabs>
          <w:tab w:val="left" w:pos="284"/>
        </w:tabs>
        <w:ind w:left="0"/>
        <w:jc w:val="both"/>
        <w:rPr>
          <w:rFonts w:eastAsia="Times New Roman" w:cs="Times New Roman"/>
          <w:bCs/>
          <w:color w:val="000000"/>
          <w:sz w:val="22"/>
          <w:lang w:eastAsia="ru-RU"/>
        </w:rPr>
      </w:pPr>
      <w:r>
        <w:rPr>
          <w:rFonts w:eastAsia="Times New Roman" w:cs="Times New Roman"/>
          <w:bCs/>
          <w:color w:val="000000"/>
          <w:sz w:val="22"/>
          <w:lang w:eastAsia="ru-RU"/>
        </w:rPr>
        <w:t xml:space="preserve">3.2. </w:t>
      </w:r>
      <w:r w:rsidRPr="00F21232">
        <w:rPr>
          <w:rFonts w:eastAsia="Times New Roman" w:cs="Times New Roman"/>
          <w:bCs/>
          <w:color w:val="000000"/>
          <w:sz w:val="22"/>
          <w:lang w:eastAsia="ru-RU"/>
        </w:rPr>
        <w:t>Дата и время поставки должны быть заранее согласованы с Заказчиком.</w:t>
      </w:r>
      <w:r>
        <w:rPr>
          <w:rFonts w:eastAsia="Times New Roman" w:cs="Times New Roman"/>
          <w:bCs/>
          <w:color w:val="000000"/>
          <w:sz w:val="22"/>
          <w:lang w:eastAsia="ru-RU"/>
        </w:rPr>
        <w:t xml:space="preserve"> </w:t>
      </w:r>
      <w:r w:rsidRPr="00F21232">
        <w:rPr>
          <w:rFonts w:eastAsia="Times New Roman" w:cs="Times New Roman"/>
          <w:bCs/>
          <w:color w:val="000000"/>
          <w:sz w:val="22"/>
          <w:lang w:eastAsia="ru-RU"/>
        </w:rPr>
        <w:t>Оборудование поставляется в рабочие дни с 08:00 до 14:00.</w:t>
      </w:r>
    </w:p>
    <w:p w14:paraId="1668E872" w14:textId="1C5E6FF3" w:rsidR="00201FDB" w:rsidRPr="00F21232" w:rsidRDefault="00F21232" w:rsidP="00201FDB">
      <w:pPr>
        <w:tabs>
          <w:tab w:val="left" w:pos="284"/>
        </w:tabs>
        <w:jc w:val="both"/>
        <w:rPr>
          <w:rFonts w:eastAsia="Times New Roman" w:cs="Times New Roman"/>
          <w:bCs/>
          <w:color w:val="000000"/>
          <w:sz w:val="22"/>
          <w:lang w:eastAsia="ru-RU"/>
        </w:rPr>
      </w:pPr>
      <w:r>
        <w:rPr>
          <w:rFonts w:eastAsia="Times New Roman" w:cs="Times New Roman"/>
          <w:bCs/>
          <w:color w:val="000000"/>
          <w:sz w:val="22"/>
          <w:lang w:eastAsia="ru-RU"/>
        </w:rPr>
        <w:t>3.3.</w:t>
      </w:r>
      <w:r w:rsidR="00140B6D">
        <w:rPr>
          <w:rFonts w:eastAsia="Times New Roman" w:cs="Times New Roman"/>
          <w:bCs/>
          <w:color w:val="000000"/>
          <w:sz w:val="22"/>
          <w:lang w:eastAsia="ru-RU"/>
        </w:rPr>
        <w:t xml:space="preserve"> </w:t>
      </w:r>
      <w:r w:rsidR="00201FDB" w:rsidRPr="00F21232">
        <w:rPr>
          <w:rFonts w:eastAsia="Times New Roman" w:cs="Times New Roman"/>
          <w:bCs/>
          <w:color w:val="000000"/>
          <w:sz w:val="22"/>
          <w:lang w:eastAsia="ru-RU"/>
        </w:rPr>
        <w:t xml:space="preserve">Доставка оборудования до адреса Заказчика, разгрузка, размещение оборудования на производственных площадях Заказчика, </w:t>
      </w:r>
      <w:r w:rsidR="00140B6D">
        <w:rPr>
          <w:rFonts w:eastAsia="Times New Roman" w:cs="Times New Roman"/>
          <w:bCs/>
          <w:color w:val="000000"/>
          <w:sz w:val="22"/>
          <w:lang w:eastAsia="ru-RU"/>
        </w:rPr>
        <w:t>монтажные работы</w:t>
      </w:r>
      <w:r w:rsidR="00201FDB" w:rsidRPr="00F21232">
        <w:rPr>
          <w:rFonts w:eastAsia="Times New Roman" w:cs="Times New Roman"/>
          <w:bCs/>
          <w:color w:val="000000"/>
          <w:sz w:val="22"/>
          <w:lang w:eastAsia="ru-RU"/>
        </w:rPr>
        <w:t xml:space="preserve"> Заказчика включаются в стоимость оборудования и осуществляются Поставщиком или авторизованным представителем компании-производителя оборудования.</w:t>
      </w:r>
    </w:p>
    <w:p w14:paraId="51AA274B" w14:textId="59CCEEC9" w:rsidR="00201FDB" w:rsidRPr="00201FDB" w:rsidRDefault="00140B6D" w:rsidP="00201FDB">
      <w:pPr>
        <w:pStyle w:val="a3"/>
        <w:tabs>
          <w:tab w:val="left" w:pos="284"/>
        </w:tabs>
        <w:ind w:left="0"/>
        <w:jc w:val="both"/>
        <w:rPr>
          <w:rFonts w:eastAsia="Times New Roman" w:cs="Times New Roman"/>
          <w:bCs/>
          <w:color w:val="000000"/>
          <w:sz w:val="22"/>
          <w:lang w:eastAsia="ru-RU"/>
        </w:rPr>
      </w:pPr>
      <w:r>
        <w:rPr>
          <w:rFonts w:eastAsia="Times New Roman" w:cs="Times New Roman"/>
          <w:bCs/>
          <w:color w:val="000000"/>
          <w:sz w:val="22"/>
          <w:lang w:eastAsia="ru-RU"/>
        </w:rPr>
        <w:t xml:space="preserve">3.4. </w:t>
      </w:r>
      <w:r w:rsidR="00201FDB" w:rsidRPr="00F21232">
        <w:rPr>
          <w:rFonts w:eastAsia="Times New Roman" w:cs="Times New Roman"/>
          <w:bCs/>
          <w:color w:val="000000"/>
          <w:sz w:val="22"/>
          <w:lang w:eastAsia="ru-RU"/>
        </w:rPr>
        <w:t xml:space="preserve">Все материалы необходимы для установки, настройки и </w:t>
      </w:r>
      <w:r>
        <w:rPr>
          <w:rFonts w:eastAsia="Times New Roman" w:cs="Times New Roman"/>
          <w:bCs/>
          <w:color w:val="000000"/>
          <w:sz w:val="22"/>
          <w:lang w:eastAsia="ru-RU"/>
        </w:rPr>
        <w:t>монтажа</w:t>
      </w:r>
      <w:r w:rsidR="00201FDB" w:rsidRPr="00F21232">
        <w:rPr>
          <w:rFonts w:eastAsia="Times New Roman" w:cs="Times New Roman"/>
          <w:bCs/>
          <w:color w:val="000000"/>
          <w:sz w:val="22"/>
          <w:lang w:eastAsia="ru-RU"/>
        </w:rPr>
        <w:t xml:space="preserve"> оборудования (кабеля, кабель-каналы (напольные и настенные), крепления, расходные материалы) предоставляются Поставщиком в рамках поставки и не требуют дополнительных расходов со стороны заказчика.</w:t>
      </w:r>
    </w:p>
    <w:p w14:paraId="07B245D6" w14:textId="77777777" w:rsidR="00444FDA" w:rsidRPr="00201FDB" w:rsidRDefault="00444FDA" w:rsidP="00444FDA">
      <w:pPr>
        <w:jc w:val="both"/>
        <w:rPr>
          <w:rFonts w:cs="Times New Roman"/>
          <w:b/>
          <w:sz w:val="22"/>
        </w:rPr>
      </w:pPr>
      <w:r w:rsidRPr="00201FDB">
        <w:rPr>
          <w:rFonts w:cs="Times New Roman"/>
          <w:b/>
          <w:sz w:val="22"/>
        </w:rPr>
        <w:t>4. Требования к качеству, безопасности поставляемого товара:</w:t>
      </w:r>
    </w:p>
    <w:p w14:paraId="5D2DD132" w14:textId="77777777" w:rsidR="00444FDA" w:rsidRPr="00201FDB" w:rsidRDefault="00444FDA" w:rsidP="00444FDA">
      <w:pPr>
        <w:jc w:val="both"/>
        <w:rPr>
          <w:rFonts w:cs="Times New Roman"/>
          <w:sz w:val="22"/>
        </w:rPr>
      </w:pPr>
      <w:r w:rsidRPr="00201FDB">
        <w:rPr>
          <w:rFonts w:cs="Times New Roman"/>
          <w:sz w:val="22"/>
        </w:rPr>
        <w:t>4.1. Поставляемый товар должен соответствовать заданным функциональным и качественным характеристикам.</w:t>
      </w:r>
    </w:p>
    <w:p w14:paraId="41BF5CAE" w14:textId="77777777" w:rsidR="00444FDA" w:rsidRPr="00201FDB" w:rsidRDefault="00444FDA" w:rsidP="00444FDA">
      <w:pPr>
        <w:jc w:val="both"/>
        <w:rPr>
          <w:rFonts w:cs="Times New Roman"/>
          <w:sz w:val="22"/>
        </w:rPr>
      </w:pPr>
      <w:r w:rsidRPr="00201FDB">
        <w:rPr>
          <w:rFonts w:cs="Times New Roman"/>
          <w:sz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553602B" w14:textId="77777777" w:rsidR="00444FDA" w:rsidRPr="00201FDB" w:rsidRDefault="00444FDA" w:rsidP="00444FDA">
      <w:pPr>
        <w:jc w:val="both"/>
        <w:rPr>
          <w:rFonts w:cs="Times New Roman"/>
          <w:sz w:val="22"/>
        </w:rPr>
      </w:pPr>
      <w:r w:rsidRPr="00201FDB">
        <w:rPr>
          <w:rFonts w:cs="Times New Roman"/>
          <w:sz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A9D2D1C" w14:textId="77777777" w:rsidR="00444FDA" w:rsidRPr="00201FDB" w:rsidRDefault="00444FDA" w:rsidP="00444FDA">
      <w:pPr>
        <w:jc w:val="both"/>
        <w:rPr>
          <w:rFonts w:cs="Times New Roman"/>
          <w:sz w:val="22"/>
        </w:rPr>
      </w:pPr>
      <w:r w:rsidRPr="00201FDB">
        <w:rPr>
          <w:rFonts w:cs="Times New Roman"/>
          <w:sz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AD85CB3" w14:textId="77777777" w:rsidR="00444FDA" w:rsidRPr="00201FDB" w:rsidRDefault="00444FDA" w:rsidP="00444FDA">
      <w:pPr>
        <w:jc w:val="both"/>
        <w:rPr>
          <w:rFonts w:cs="Times New Roman"/>
          <w:sz w:val="22"/>
        </w:rPr>
      </w:pPr>
      <w:r w:rsidRPr="00201FDB">
        <w:rPr>
          <w:rFonts w:cs="Times New Roman"/>
          <w:sz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968E41E" w14:textId="77777777" w:rsidR="00444FDA" w:rsidRPr="00201FDB" w:rsidRDefault="00444FDA" w:rsidP="00444FDA">
      <w:pPr>
        <w:jc w:val="both"/>
        <w:rPr>
          <w:rFonts w:cs="Times New Roman"/>
          <w:b/>
          <w:sz w:val="22"/>
        </w:rPr>
      </w:pPr>
      <w:r w:rsidRPr="00201FDB">
        <w:rPr>
          <w:rFonts w:cs="Times New Roman"/>
          <w:b/>
          <w:sz w:val="22"/>
        </w:rPr>
        <w:t>5. Требования к упаковке и маркировке поставляемого товара:</w:t>
      </w:r>
    </w:p>
    <w:p w14:paraId="3804295E" w14:textId="77777777" w:rsidR="00444FDA" w:rsidRPr="00201FDB" w:rsidRDefault="00444FDA" w:rsidP="00444FDA">
      <w:pPr>
        <w:jc w:val="both"/>
        <w:rPr>
          <w:rFonts w:cs="Times New Roman"/>
          <w:sz w:val="22"/>
        </w:rPr>
      </w:pPr>
      <w:r w:rsidRPr="00201FDB">
        <w:rPr>
          <w:rFonts w:cs="Times New Roman"/>
          <w:sz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2B3C628" w14:textId="77777777" w:rsidR="00444FDA" w:rsidRPr="00201FDB" w:rsidRDefault="00444FDA" w:rsidP="00444FDA">
      <w:pPr>
        <w:jc w:val="both"/>
        <w:rPr>
          <w:rFonts w:cs="Times New Roman"/>
          <w:sz w:val="22"/>
        </w:rPr>
      </w:pPr>
      <w:r w:rsidRPr="00201FDB">
        <w:rPr>
          <w:rFonts w:cs="Times New Roman"/>
          <w:sz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5C59931" w14:textId="77777777" w:rsidR="00444FDA" w:rsidRPr="00201FDB" w:rsidRDefault="00444FDA" w:rsidP="00444FDA">
      <w:pPr>
        <w:jc w:val="both"/>
        <w:rPr>
          <w:rFonts w:cs="Times New Roman"/>
          <w:sz w:val="22"/>
        </w:rPr>
      </w:pPr>
      <w:r w:rsidRPr="00201FDB">
        <w:rPr>
          <w:rFonts w:cs="Times New Roman"/>
          <w:sz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5892AA2A" w14:textId="77777777" w:rsidR="00444FDA" w:rsidRPr="00201FDB" w:rsidRDefault="00444FDA" w:rsidP="00444FDA">
      <w:pPr>
        <w:jc w:val="both"/>
        <w:rPr>
          <w:rFonts w:cs="Times New Roman"/>
          <w:sz w:val="22"/>
        </w:rPr>
      </w:pPr>
      <w:r w:rsidRPr="00201FDB">
        <w:rPr>
          <w:rFonts w:cs="Times New Roman"/>
          <w:sz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970466" w14:textId="77777777" w:rsidR="00444FDA" w:rsidRPr="00201FDB" w:rsidRDefault="00444FDA" w:rsidP="00444FDA">
      <w:pPr>
        <w:jc w:val="both"/>
        <w:rPr>
          <w:rFonts w:cs="Times New Roman"/>
          <w:b/>
          <w:sz w:val="22"/>
        </w:rPr>
      </w:pPr>
      <w:r w:rsidRPr="00201FDB">
        <w:rPr>
          <w:rFonts w:cs="Times New Roman"/>
          <w:b/>
          <w:sz w:val="22"/>
        </w:rPr>
        <w:lastRenderedPageBreak/>
        <w:t>6. Требования к гарантийному сроку товара и (или) объему предоставления гарантий качества товара:</w:t>
      </w:r>
    </w:p>
    <w:p w14:paraId="7590692F" w14:textId="77777777" w:rsidR="00444FDA" w:rsidRPr="00201FDB" w:rsidRDefault="00444FDA" w:rsidP="00444FDA">
      <w:pPr>
        <w:jc w:val="both"/>
        <w:rPr>
          <w:rFonts w:cs="Times New Roman"/>
          <w:sz w:val="22"/>
        </w:rPr>
      </w:pPr>
      <w:r w:rsidRPr="00201FDB">
        <w:rPr>
          <w:rFonts w:cs="Times New Roman"/>
          <w:sz w:val="22"/>
        </w:rPr>
        <w:t>6.1. Гарантия качества товара - в соответствии с гарантийным сроком, установленным производителем (изготовителем).</w:t>
      </w:r>
    </w:p>
    <w:p w14:paraId="40202FC1" w14:textId="77777777" w:rsidR="00444FDA" w:rsidRPr="00201FDB" w:rsidRDefault="00444FDA" w:rsidP="00444FDA">
      <w:pPr>
        <w:jc w:val="both"/>
        <w:rPr>
          <w:rFonts w:cs="Times New Roman"/>
          <w:sz w:val="22"/>
        </w:rPr>
      </w:pPr>
      <w:r w:rsidRPr="00201FDB">
        <w:rPr>
          <w:rFonts w:cs="Times New Roman"/>
          <w:sz w:val="22"/>
        </w:rPr>
        <w:t>6.2. Гарантийные обязательства должны распространяться на каждую единицу товара с момента приемки товара Заказчиком.</w:t>
      </w:r>
    </w:p>
    <w:p w14:paraId="2DD4C65F" w14:textId="77777777" w:rsidR="00444FDA" w:rsidRPr="00201FDB" w:rsidRDefault="00444FDA" w:rsidP="00444FDA">
      <w:pPr>
        <w:jc w:val="both"/>
        <w:rPr>
          <w:rFonts w:cs="Times New Roman"/>
          <w:sz w:val="22"/>
        </w:rPr>
      </w:pPr>
      <w:r w:rsidRPr="00201FDB">
        <w:rPr>
          <w:rFonts w:cs="Times New Roman"/>
          <w:sz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6CAFA62" w14:textId="77777777" w:rsidR="00201FDB" w:rsidRPr="00F21232" w:rsidRDefault="00201FDB" w:rsidP="00201FDB">
      <w:pPr>
        <w:pStyle w:val="a4"/>
        <w:spacing w:before="0" w:beforeAutospacing="0" w:after="0" w:afterAutospacing="0"/>
        <w:jc w:val="both"/>
        <w:rPr>
          <w:b/>
          <w:bCs/>
          <w:sz w:val="22"/>
          <w:szCs w:val="22"/>
        </w:rPr>
      </w:pPr>
      <w:r w:rsidRPr="00F21232">
        <w:rPr>
          <w:b/>
          <w:bCs/>
          <w:sz w:val="22"/>
          <w:szCs w:val="22"/>
        </w:rPr>
        <w:t>7. Порядок выполнения монтажных работ.</w:t>
      </w:r>
    </w:p>
    <w:p w14:paraId="43F47391" w14:textId="77777777" w:rsidR="00201FDB" w:rsidRPr="00F21232" w:rsidRDefault="00201FDB" w:rsidP="00201FDB">
      <w:pPr>
        <w:pStyle w:val="a4"/>
        <w:spacing w:before="0" w:beforeAutospacing="0" w:after="0" w:afterAutospacing="0"/>
        <w:jc w:val="both"/>
        <w:rPr>
          <w:sz w:val="22"/>
          <w:szCs w:val="22"/>
        </w:rPr>
      </w:pPr>
      <w:r w:rsidRPr="00F21232">
        <w:rPr>
          <w:sz w:val="22"/>
          <w:szCs w:val="22"/>
        </w:rPr>
        <w:t>7.1. Работы по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14026615" w14:textId="77777777" w:rsidR="00201FDB" w:rsidRPr="00F21232" w:rsidRDefault="00201FDB" w:rsidP="00201FDB">
      <w:pPr>
        <w:pStyle w:val="a4"/>
        <w:spacing w:before="0" w:beforeAutospacing="0" w:after="0" w:afterAutospacing="0"/>
        <w:jc w:val="both"/>
        <w:rPr>
          <w:sz w:val="22"/>
          <w:szCs w:val="22"/>
        </w:rPr>
      </w:pPr>
      <w:r w:rsidRPr="00F21232">
        <w:rPr>
          <w:sz w:val="22"/>
          <w:szCs w:val="22"/>
        </w:rPr>
        <w:t>7.2. Заделка отверстий и устранение повреждений строительных конструкций, возникающих при монтаже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3B12F664" w14:textId="77777777" w:rsidR="00201FDB" w:rsidRPr="00F21232" w:rsidRDefault="00201FDB" w:rsidP="00201FDB">
      <w:pPr>
        <w:spacing w:line="252" w:lineRule="auto"/>
        <w:jc w:val="both"/>
        <w:rPr>
          <w:rFonts w:cs="Times New Roman"/>
          <w:b/>
          <w:bCs/>
          <w:sz w:val="22"/>
        </w:rPr>
      </w:pPr>
      <w:r w:rsidRPr="00F21232">
        <w:rPr>
          <w:rFonts w:cs="Times New Roman"/>
          <w:b/>
          <w:bCs/>
          <w:sz w:val="22"/>
        </w:rPr>
        <w:t>8. Требования к выполнению работы:</w:t>
      </w:r>
    </w:p>
    <w:p w14:paraId="61832E19" w14:textId="77777777" w:rsidR="00201FDB" w:rsidRPr="00F21232" w:rsidRDefault="00201FDB" w:rsidP="00201FDB">
      <w:pPr>
        <w:spacing w:line="252" w:lineRule="auto"/>
        <w:jc w:val="both"/>
        <w:rPr>
          <w:rFonts w:cs="Times New Roman"/>
          <w:sz w:val="22"/>
        </w:rPr>
      </w:pPr>
      <w:r w:rsidRPr="00F21232">
        <w:rPr>
          <w:rFonts w:cs="Times New Roman"/>
          <w:sz w:val="22"/>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008C51C6" w14:textId="77777777" w:rsidR="00201FDB" w:rsidRPr="00F21232" w:rsidRDefault="00201FDB" w:rsidP="00201FDB">
      <w:pPr>
        <w:spacing w:line="252" w:lineRule="auto"/>
        <w:jc w:val="both"/>
        <w:rPr>
          <w:rFonts w:cs="Times New Roman"/>
          <w:sz w:val="22"/>
        </w:rPr>
      </w:pPr>
      <w:r w:rsidRPr="00F21232">
        <w:rPr>
          <w:rFonts w:cs="Times New Roman"/>
          <w:sz w:val="22"/>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2229C07E" w14:textId="77777777" w:rsidR="00201FDB" w:rsidRPr="00F21232" w:rsidRDefault="00201FDB" w:rsidP="00201FDB">
      <w:pPr>
        <w:spacing w:line="252" w:lineRule="auto"/>
        <w:jc w:val="both"/>
        <w:rPr>
          <w:rFonts w:cs="Times New Roman"/>
          <w:sz w:val="22"/>
        </w:rPr>
      </w:pPr>
      <w:r w:rsidRPr="00F21232">
        <w:rPr>
          <w:rFonts w:cs="Times New Roman"/>
          <w:sz w:val="22"/>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36CA7805" w14:textId="77777777" w:rsidR="00201FDB" w:rsidRPr="00F21232" w:rsidRDefault="00201FDB" w:rsidP="00201FDB">
      <w:pPr>
        <w:spacing w:line="252" w:lineRule="auto"/>
        <w:jc w:val="both"/>
        <w:rPr>
          <w:rFonts w:cs="Times New Roman"/>
          <w:sz w:val="22"/>
        </w:rPr>
      </w:pPr>
      <w:r w:rsidRPr="00F21232">
        <w:rPr>
          <w:rFonts w:cs="Times New Roman"/>
          <w:sz w:val="22"/>
        </w:rPr>
        <w:t>8.4. Закупка, доставка, разгрузка, складирование оборудования, материалов и другого имущества осуществляется силами Поставщика. Места складирования согласовывают с Заказчиком.</w:t>
      </w:r>
    </w:p>
    <w:p w14:paraId="106B196B" w14:textId="77777777" w:rsidR="00201FDB" w:rsidRPr="00F21232" w:rsidRDefault="00201FDB" w:rsidP="00201FDB">
      <w:pPr>
        <w:spacing w:line="252" w:lineRule="auto"/>
        <w:jc w:val="both"/>
        <w:rPr>
          <w:rFonts w:cs="Times New Roman"/>
          <w:b/>
          <w:bCs/>
          <w:sz w:val="22"/>
        </w:rPr>
      </w:pPr>
      <w:r w:rsidRPr="00F21232">
        <w:rPr>
          <w:rFonts w:cs="Times New Roman"/>
          <w:b/>
          <w:bCs/>
          <w:sz w:val="22"/>
        </w:rPr>
        <w:t>9. Требования к безопасности выполняемых работ:</w:t>
      </w:r>
    </w:p>
    <w:p w14:paraId="77BAE580" w14:textId="77777777" w:rsidR="00201FDB" w:rsidRPr="00F21232" w:rsidRDefault="00201FDB" w:rsidP="00201FDB">
      <w:pPr>
        <w:spacing w:line="252" w:lineRule="auto"/>
        <w:jc w:val="both"/>
        <w:rPr>
          <w:rFonts w:cs="Times New Roman"/>
          <w:sz w:val="22"/>
        </w:rPr>
      </w:pPr>
      <w:r w:rsidRPr="00F21232">
        <w:rPr>
          <w:rFonts w:cs="Times New Roman"/>
          <w:sz w:val="22"/>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58035237" w14:textId="77777777" w:rsidR="00201FDB" w:rsidRPr="00F21232" w:rsidRDefault="00201FDB" w:rsidP="00201FDB">
      <w:pPr>
        <w:spacing w:line="252" w:lineRule="auto"/>
        <w:jc w:val="both"/>
        <w:rPr>
          <w:rFonts w:cs="Times New Roman"/>
          <w:sz w:val="22"/>
        </w:rPr>
      </w:pPr>
      <w:r w:rsidRPr="00F21232">
        <w:rPr>
          <w:rFonts w:cs="Times New Roman"/>
          <w:sz w:val="22"/>
        </w:rPr>
        <w:t>9.2. Обеспечить необходимые противопожарные мероприятия, мероприятия по технике безопасности во время выполнения работ.</w:t>
      </w:r>
    </w:p>
    <w:p w14:paraId="1275E56B" w14:textId="77777777" w:rsidR="00201FDB" w:rsidRPr="00201FDB" w:rsidRDefault="00201FDB" w:rsidP="00201FDB">
      <w:pPr>
        <w:spacing w:line="252" w:lineRule="auto"/>
        <w:jc w:val="both"/>
        <w:rPr>
          <w:rFonts w:cs="Times New Roman"/>
          <w:sz w:val="22"/>
        </w:rPr>
      </w:pPr>
      <w:r w:rsidRPr="00F21232">
        <w:rPr>
          <w:rFonts w:cs="Times New Roman"/>
          <w:sz w:val="22"/>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4FEF00C1" w14:textId="77777777" w:rsidR="00201FDB" w:rsidRPr="00201FDB" w:rsidRDefault="00201FDB" w:rsidP="00201FDB">
      <w:pPr>
        <w:pStyle w:val="a4"/>
        <w:spacing w:before="0" w:beforeAutospacing="0" w:after="0" w:afterAutospacing="0"/>
        <w:jc w:val="both"/>
        <w:rPr>
          <w:sz w:val="22"/>
          <w:szCs w:val="22"/>
        </w:rPr>
      </w:pPr>
    </w:p>
    <w:p w14:paraId="1EFCBF83" w14:textId="77777777" w:rsidR="00201FDB" w:rsidRPr="00201FDB" w:rsidRDefault="00201FDB" w:rsidP="00444FDA">
      <w:pPr>
        <w:jc w:val="both"/>
        <w:rPr>
          <w:rFonts w:cs="Times New Roman"/>
          <w:sz w:val="22"/>
        </w:rPr>
      </w:pPr>
    </w:p>
    <w:sectPr w:rsidR="00201FDB" w:rsidRPr="00201FDB" w:rsidSect="00444FD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15CA"/>
    <w:multiLevelType w:val="hybridMultilevel"/>
    <w:tmpl w:val="FDECC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0A379C"/>
    <w:multiLevelType w:val="hybridMultilevel"/>
    <w:tmpl w:val="4ED47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A951DA"/>
    <w:multiLevelType w:val="hybridMultilevel"/>
    <w:tmpl w:val="2F2AC374"/>
    <w:lvl w:ilvl="0" w:tplc="08A60B9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42"/>
    <w:rsid w:val="00100B02"/>
    <w:rsid w:val="00140B6D"/>
    <w:rsid w:val="00162A23"/>
    <w:rsid w:val="001D7042"/>
    <w:rsid w:val="00201FDB"/>
    <w:rsid w:val="00296BD0"/>
    <w:rsid w:val="003449BB"/>
    <w:rsid w:val="00367FBA"/>
    <w:rsid w:val="00375432"/>
    <w:rsid w:val="004423E3"/>
    <w:rsid w:val="00444FDA"/>
    <w:rsid w:val="00461D84"/>
    <w:rsid w:val="005A74E0"/>
    <w:rsid w:val="00636C3A"/>
    <w:rsid w:val="007120B1"/>
    <w:rsid w:val="00906B16"/>
    <w:rsid w:val="00C07C0A"/>
    <w:rsid w:val="00C33AF2"/>
    <w:rsid w:val="00C915CC"/>
    <w:rsid w:val="00D342F5"/>
    <w:rsid w:val="00E22875"/>
    <w:rsid w:val="00E74D60"/>
    <w:rsid w:val="00F21232"/>
    <w:rsid w:val="00FF5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8ADB"/>
  <w15:chartTrackingRefBased/>
  <w15:docId w15:val="{B334AD98-51F0-4E3A-97AA-05D7D9E2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D7042"/>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D7042"/>
    <w:rPr>
      <w:rFonts w:eastAsia="Times New Roman" w:cs="Times New Roman"/>
      <w:b/>
      <w:bCs/>
      <w:sz w:val="27"/>
      <w:szCs w:val="27"/>
      <w:lang w:eastAsia="ru-RU"/>
    </w:rPr>
  </w:style>
  <w:style w:type="paragraph" w:styleId="a3">
    <w:name w:val="List Paragraph"/>
    <w:basedOn w:val="a"/>
    <w:uiPriority w:val="34"/>
    <w:qFormat/>
    <w:rsid w:val="00375432"/>
    <w:pPr>
      <w:ind w:left="720"/>
      <w:contextualSpacing/>
    </w:pPr>
  </w:style>
  <w:style w:type="paragraph" w:styleId="a4">
    <w:name w:val="Normal (Web)"/>
    <w:basedOn w:val="a"/>
    <w:uiPriority w:val="99"/>
    <w:semiHidden/>
    <w:unhideWhenUsed/>
    <w:rsid w:val="00201FDB"/>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970746">
      <w:bodyDiv w:val="1"/>
      <w:marLeft w:val="0"/>
      <w:marRight w:val="0"/>
      <w:marTop w:val="0"/>
      <w:marBottom w:val="0"/>
      <w:divBdr>
        <w:top w:val="none" w:sz="0" w:space="0" w:color="auto"/>
        <w:left w:val="none" w:sz="0" w:space="0" w:color="auto"/>
        <w:bottom w:val="none" w:sz="0" w:space="0" w:color="auto"/>
        <w:right w:val="none" w:sz="0" w:space="0" w:color="auto"/>
      </w:divBdr>
    </w:div>
    <w:div w:id="1764452928">
      <w:bodyDiv w:val="1"/>
      <w:marLeft w:val="0"/>
      <w:marRight w:val="0"/>
      <w:marTop w:val="0"/>
      <w:marBottom w:val="0"/>
      <w:divBdr>
        <w:top w:val="none" w:sz="0" w:space="0" w:color="auto"/>
        <w:left w:val="none" w:sz="0" w:space="0" w:color="auto"/>
        <w:bottom w:val="none" w:sz="0" w:space="0" w:color="auto"/>
        <w:right w:val="none" w:sz="0" w:space="0" w:color="auto"/>
      </w:divBdr>
    </w:div>
    <w:div w:id="190613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3167D-61B9-4ED7-8012-E37403AE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1408</Words>
  <Characters>8030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 Илья Владимирович</dc:creator>
  <cp:keywords/>
  <dc:description>DOC-MARKER-ImOHfTLLHU1dBb0pBVBg3g</dc:description>
  <cp:lastModifiedBy>User</cp:lastModifiedBy>
  <cp:revision>5</cp:revision>
  <dcterms:created xsi:type="dcterms:W3CDTF">2026-04-30T07:48:00Z</dcterms:created>
  <dcterms:modified xsi:type="dcterms:W3CDTF">2026-05-04T07:37:00Z</dcterms:modified>
</cp:coreProperties>
</file>