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68542" w14:textId="77777777" w:rsidR="003F05E4" w:rsidRPr="006842A3" w:rsidRDefault="003F05E4" w:rsidP="003F05E4">
      <w:pPr>
        <w:spacing w:after="0" w:line="240" w:lineRule="auto"/>
        <w:jc w:val="center"/>
        <w:rPr>
          <w:rFonts w:ascii="Times New Roman" w:hAnsi="Times New Roman"/>
          <w:b/>
          <w:sz w:val="24"/>
          <w:szCs w:val="24"/>
        </w:rPr>
      </w:pPr>
    </w:p>
    <w:tbl>
      <w:tblPr>
        <w:tblStyle w:val="ab"/>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961"/>
      </w:tblGrid>
      <w:tr w:rsidR="003F05E4" w:rsidRPr="006842A3" w14:paraId="021469B5" w14:textId="77777777" w:rsidTr="00E947A9">
        <w:tc>
          <w:tcPr>
            <w:tcW w:w="4111" w:type="dxa"/>
          </w:tcPr>
          <w:p w14:paraId="09A30AC6" w14:textId="77777777" w:rsidR="003F05E4" w:rsidRPr="006842A3" w:rsidRDefault="003F05E4" w:rsidP="00E947A9">
            <w:pPr>
              <w:spacing w:after="0" w:line="240" w:lineRule="auto"/>
              <w:rPr>
                <w:rFonts w:ascii="Times New Roman" w:hAnsi="Times New Roman"/>
              </w:rPr>
            </w:pPr>
          </w:p>
        </w:tc>
        <w:tc>
          <w:tcPr>
            <w:tcW w:w="4961" w:type="dxa"/>
          </w:tcPr>
          <w:p w14:paraId="4EE10095" w14:textId="77777777" w:rsidR="003F05E4" w:rsidRPr="006842A3" w:rsidRDefault="003F05E4" w:rsidP="00E947A9">
            <w:pPr>
              <w:spacing w:after="0" w:line="240" w:lineRule="auto"/>
              <w:rPr>
                <w:rFonts w:ascii="Times New Roman" w:hAnsi="Times New Roman"/>
                <w:b/>
              </w:rPr>
            </w:pPr>
            <w:r w:rsidRPr="006842A3">
              <w:rPr>
                <w:rFonts w:ascii="Times New Roman" w:hAnsi="Times New Roman"/>
                <w:b/>
              </w:rPr>
              <w:t>«УТВЕРЖДАЮ»</w:t>
            </w:r>
          </w:p>
          <w:p w14:paraId="28E025E1" w14:textId="77777777" w:rsidR="003F05E4" w:rsidRDefault="003F05E4" w:rsidP="00E947A9">
            <w:pPr>
              <w:spacing w:after="0" w:line="240" w:lineRule="auto"/>
              <w:jc w:val="right"/>
              <w:rPr>
                <w:rFonts w:ascii="Times New Roman" w:hAnsi="Times New Roman"/>
                <w:sz w:val="24"/>
                <w:szCs w:val="24"/>
              </w:rPr>
            </w:pPr>
            <w:r w:rsidRPr="00B24986">
              <w:rPr>
                <w:rFonts w:ascii="Times New Roman" w:hAnsi="Times New Roman"/>
                <w:sz w:val="24"/>
                <w:szCs w:val="24"/>
              </w:rPr>
              <w:t>_____________</w:t>
            </w:r>
            <w:r>
              <w:rPr>
                <w:rFonts w:ascii="Times New Roman" w:hAnsi="Times New Roman"/>
                <w:sz w:val="24"/>
                <w:szCs w:val="24"/>
              </w:rPr>
              <w:t xml:space="preserve">______Генеральный Директор     ООО «ИТЭ» </w:t>
            </w:r>
          </w:p>
          <w:p w14:paraId="3A19E2BC" w14:textId="77777777" w:rsidR="003F05E4" w:rsidRPr="00B24986" w:rsidRDefault="003F05E4" w:rsidP="00E947A9">
            <w:pPr>
              <w:spacing w:after="0" w:line="240" w:lineRule="auto"/>
              <w:jc w:val="right"/>
              <w:rPr>
                <w:rFonts w:ascii="Times New Roman" w:hAnsi="Times New Roman"/>
                <w:bCs/>
                <w:sz w:val="24"/>
                <w:szCs w:val="24"/>
              </w:rPr>
            </w:pPr>
            <w:r>
              <w:rPr>
                <w:rFonts w:ascii="Times New Roman" w:hAnsi="Times New Roman"/>
                <w:sz w:val="24"/>
                <w:szCs w:val="24"/>
              </w:rPr>
              <w:t>А.Ю.Илюхин</w:t>
            </w:r>
          </w:p>
          <w:p w14:paraId="0E1C1068" w14:textId="77777777" w:rsidR="003F05E4" w:rsidRPr="006842A3" w:rsidRDefault="003F05E4" w:rsidP="00E947A9">
            <w:pPr>
              <w:spacing w:after="0" w:line="240" w:lineRule="auto"/>
              <w:rPr>
                <w:rFonts w:ascii="Times New Roman" w:hAnsi="Times New Roman"/>
                <w:bCs/>
                <w:sz w:val="18"/>
              </w:rPr>
            </w:pPr>
            <w:r w:rsidRPr="006842A3">
              <w:rPr>
                <w:rFonts w:ascii="Times New Roman" w:hAnsi="Times New Roman"/>
                <w:bCs/>
                <w:sz w:val="18"/>
              </w:rPr>
              <w:t>(МП, п﻿‌⁠⁠⁠​⁠﻿​‌﻿‌﻿﻿‍‌‍⁠‍‌⁠⁠﻿​‌​⁠⁠﻿‌​﻿⁠⁠﻿﻿‍﻿​​​‌‍‌одпись)</w:t>
            </w:r>
          </w:p>
          <w:p w14:paraId="65AE0B8B" w14:textId="77777777" w:rsidR="003F05E4" w:rsidRPr="00B24986" w:rsidRDefault="003F05E4" w:rsidP="00E947A9">
            <w:pPr>
              <w:spacing w:after="0" w:line="240" w:lineRule="auto"/>
              <w:rPr>
                <w:rFonts w:ascii="Times New Roman" w:hAnsi="Times New Roman"/>
                <w:sz w:val="24"/>
                <w:szCs w:val="24"/>
              </w:rPr>
            </w:pPr>
            <w:r w:rsidRPr="00B24986">
              <w:rPr>
                <w:rFonts w:ascii="Times New Roman" w:hAnsi="Times New Roman"/>
                <w:bCs/>
                <w:sz w:val="24"/>
                <w:szCs w:val="24"/>
              </w:rPr>
              <w:t>«____</w:t>
            </w:r>
            <w:proofErr w:type="gramStart"/>
            <w:r w:rsidRPr="00B24986">
              <w:rPr>
                <w:rFonts w:ascii="Times New Roman" w:hAnsi="Times New Roman"/>
                <w:bCs/>
                <w:sz w:val="24"/>
                <w:szCs w:val="24"/>
              </w:rPr>
              <w:t>_»_</w:t>
            </w:r>
            <w:proofErr w:type="gramEnd"/>
            <w:r w:rsidRPr="00B24986">
              <w:rPr>
                <w:rFonts w:ascii="Times New Roman" w:hAnsi="Times New Roman"/>
                <w:bCs/>
                <w:sz w:val="24"/>
                <w:szCs w:val="24"/>
              </w:rPr>
              <w:t>________ 20</w:t>
            </w:r>
            <w:r>
              <w:rPr>
                <w:rFonts w:ascii="Times New Roman" w:hAnsi="Times New Roman"/>
                <w:bCs/>
                <w:sz w:val="24"/>
                <w:szCs w:val="24"/>
              </w:rPr>
              <w:t>26</w:t>
            </w:r>
            <w:r w:rsidRPr="00B24986">
              <w:rPr>
                <w:rFonts w:ascii="Times New Roman" w:hAnsi="Times New Roman"/>
                <w:bCs/>
                <w:sz w:val="24"/>
                <w:szCs w:val="24"/>
              </w:rPr>
              <w:t xml:space="preserve"> г</w:t>
            </w:r>
            <w:r w:rsidRPr="00B24986">
              <w:rPr>
                <w:rFonts w:ascii="Times New Roman" w:hAnsi="Times New Roman"/>
                <w:sz w:val="24"/>
                <w:szCs w:val="24"/>
              </w:rPr>
              <w:t>.</w:t>
            </w:r>
          </w:p>
          <w:p w14:paraId="60FDC250" w14:textId="77777777" w:rsidR="003F05E4" w:rsidRPr="006842A3" w:rsidRDefault="003F05E4" w:rsidP="00E947A9">
            <w:pPr>
              <w:spacing w:after="0" w:line="240" w:lineRule="auto"/>
              <w:rPr>
                <w:rFonts w:ascii="Times New Roman" w:hAnsi="Times New Roman"/>
              </w:rPr>
            </w:pPr>
          </w:p>
        </w:tc>
      </w:tr>
    </w:tbl>
    <w:p w14:paraId="3E4FD8FB" w14:textId="77777777" w:rsidR="004A603E" w:rsidRPr="006842A3" w:rsidRDefault="004A603E" w:rsidP="000172CB">
      <w:pPr>
        <w:spacing w:after="0" w:line="240" w:lineRule="auto"/>
        <w:jc w:val="center"/>
        <w:rPr>
          <w:rFonts w:ascii="Times New Roman" w:hAnsi="Times New Roman"/>
          <w:b/>
          <w:sz w:val="24"/>
          <w:szCs w:val="24"/>
        </w:rPr>
      </w:pPr>
    </w:p>
    <w:p w14:paraId="1843F6F8" w14:textId="77777777" w:rsidR="00EC74DA" w:rsidRPr="006842A3" w:rsidRDefault="000172CB" w:rsidP="000172CB">
      <w:pPr>
        <w:spacing w:after="0" w:line="240" w:lineRule="auto"/>
        <w:jc w:val="center"/>
        <w:rPr>
          <w:rFonts w:ascii="Times New Roman" w:hAnsi="Times New Roman"/>
          <w:b/>
        </w:rPr>
      </w:pPr>
      <w:r w:rsidRPr="006842A3">
        <w:rPr>
          <w:rFonts w:ascii="Times New Roman" w:hAnsi="Times New Roman"/>
          <w:b/>
        </w:rPr>
        <w:t>ТЕХНИЧЕСК</w:t>
      </w:r>
      <w:r w:rsidR="00EC74DA" w:rsidRPr="006842A3">
        <w:rPr>
          <w:rFonts w:ascii="Times New Roman" w:hAnsi="Times New Roman"/>
          <w:b/>
        </w:rPr>
        <w:t>ОЕ</w:t>
      </w:r>
      <w:r w:rsidRPr="006842A3">
        <w:rPr>
          <w:rFonts w:ascii="Times New Roman" w:hAnsi="Times New Roman"/>
          <w:b/>
        </w:rPr>
        <w:t xml:space="preserve"> ЗАДАНИ</w:t>
      </w:r>
      <w:r w:rsidR="00EC74DA" w:rsidRPr="006842A3">
        <w:rPr>
          <w:rFonts w:ascii="Times New Roman" w:hAnsi="Times New Roman"/>
          <w:b/>
        </w:rPr>
        <w:t>Е</w:t>
      </w:r>
    </w:p>
    <w:p w14:paraId="02663D26" w14:textId="6F21877C" w:rsidR="000172CB" w:rsidRPr="006842A3" w:rsidRDefault="00B05E7B" w:rsidP="00E555E9">
      <w:pPr>
        <w:spacing w:after="0" w:line="240" w:lineRule="auto"/>
        <w:jc w:val="center"/>
        <w:rPr>
          <w:rFonts w:ascii="Times New Roman" w:hAnsi="Times New Roman"/>
          <w:b/>
        </w:rPr>
      </w:pPr>
      <w:r w:rsidRPr="006842A3">
        <w:rPr>
          <w:rFonts w:ascii="Times New Roman" w:hAnsi="Times New Roman"/>
          <w:b/>
        </w:rPr>
        <w:t>на выполнение работ по разработке проектно</w:t>
      </w:r>
      <w:r w:rsidR="00975636">
        <w:rPr>
          <w:rFonts w:ascii="Times New Roman" w:hAnsi="Times New Roman"/>
          <w:b/>
        </w:rPr>
        <w:t>-</w:t>
      </w:r>
      <w:r w:rsidRPr="006842A3">
        <w:rPr>
          <w:rFonts w:ascii="Times New Roman" w:hAnsi="Times New Roman"/>
          <w:b/>
        </w:rPr>
        <w:t xml:space="preserve">сметной документации </w:t>
      </w:r>
      <w:r w:rsidR="006F47D6">
        <w:rPr>
          <w:rFonts w:ascii="Times New Roman" w:hAnsi="Times New Roman"/>
          <w:b/>
        </w:rPr>
        <w:t>для</w:t>
      </w:r>
      <w:r w:rsidRPr="006842A3">
        <w:rPr>
          <w:rFonts w:ascii="Times New Roman" w:hAnsi="Times New Roman"/>
          <w:b/>
        </w:rPr>
        <w:t xml:space="preserve"> </w:t>
      </w:r>
      <w:r w:rsidR="006F47D6">
        <w:rPr>
          <w:rFonts w:ascii="Times New Roman" w:hAnsi="Times New Roman"/>
          <w:b/>
        </w:rPr>
        <w:t xml:space="preserve">реализации мероприятий в рамках инвестиционной программы </w:t>
      </w:r>
      <w:r w:rsidR="006F47D6" w:rsidRPr="006F47D6">
        <w:rPr>
          <w:rFonts w:ascii="Times New Roman" w:hAnsi="Times New Roman"/>
          <w:b/>
        </w:rPr>
        <w:t xml:space="preserve">к концессионному соглашению </w:t>
      </w:r>
      <w:r w:rsidR="00E555E9">
        <w:rPr>
          <w:rFonts w:ascii="Times New Roman" w:hAnsi="Times New Roman"/>
          <w:b/>
        </w:rPr>
        <w:t>от 02.07.2021 № 370/7/КС-6 ООО «ИТЭ»</w:t>
      </w:r>
      <w:r w:rsidR="006F47D6" w:rsidRPr="006F47D6">
        <w:rPr>
          <w:rFonts w:ascii="Times New Roman" w:hAnsi="Times New Roman"/>
          <w:b/>
        </w:rPr>
        <w:t>, осуществляющей регулируемый вид деятельности в сфере теплоснабжения на территории г. Санкт-Петербурга</w:t>
      </w:r>
    </w:p>
    <w:p w14:paraId="45ADBEA2" w14:textId="64141EBC" w:rsidR="00C106DB" w:rsidRPr="00B81CFD" w:rsidRDefault="00C106DB" w:rsidP="00C106DB">
      <w:pPr>
        <w:spacing w:after="0" w:line="240" w:lineRule="auto"/>
        <w:jc w:val="center"/>
        <w:rPr>
          <w:rFonts w:ascii="Times New Roman" w:hAnsi="Times New Roman"/>
          <w:b/>
          <w:iCs/>
        </w:rPr>
      </w:pPr>
      <w:r w:rsidRPr="00B81CFD">
        <w:rPr>
          <w:rFonts w:ascii="Times New Roman" w:hAnsi="Times New Roman"/>
          <w:b/>
          <w:iCs/>
        </w:rPr>
        <w:t>ОКПД 2 - 71.12.19.100 - Услуги по инженерно-техническому проектированию прочих объектов, кроме объектов культурного наследия</w:t>
      </w:r>
    </w:p>
    <w:p w14:paraId="27447EFF" w14:textId="77777777" w:rsidR="009B6033" w:rsidRPr="006842A3" w:rsidRDefault="009B6033" w:rsidP="00C106DB">
      <w:pPr>
        <w:spacing w:after="0" w:line="240" w:lineRule="auto"/>
        <w:rPr>
          <w:rFonts w:ascii="Times New Roman" w:hAnsi="Times New Roman"/>
          <w:b/>
          <w:sz w:val="24"/>
          <w:szCs w:val="24"/>
        </w:rPr>
      </w:pPr>
    </w:p>
    <w:tbl>
      <w:tblPr>
        <w:tblW w:w="5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7"/>
        <w:gridCol w:w="7110"/>
      </w:tblGrid>
      <w:tr w:rsidR="0077350B" w:rsidRPr="006842A3" w14:paraId="67D0CCB6" w14:textId="77777777" w:rsidTr="001D10A8">
        <w:trPr>
          <w:trHeight w:val="20"/>
          <w:tblHeader/>
          <w:jc w:val="center"/>
        </w:trPr>
        <w:tc>
          <w:tcPr>
            <w:tcW w:w="354" w:type="pct"/>
            <w:shd w:val="clear" w:color="auto" w:fill="F2F2F2" w:themeFill="background1" w:themeFillShade="F2"/>
            <w:hideMark/>
          </w:tcPr>
          <w:p w14:paraId="09C8CC37" w14:textId="77777777" w:rsidR="009B6033" w:rsidRPr="006842A3" w:rsidRDefault="009B6033" w:rsidP="00332E84">
            <w:pPr>
              <w:spacing w:after="0" w:line="240" w:lineRule="auto"/>
              <w:jc w:val="center"/>
              <w:rPr>
                <w:rFonts w:ascii="Times New Roman" w:eastAsia="Times New Roman" w:hAnsi="Times New Roman"/>
                <w:b/>
                <w:lang w:eastAsia="ru-RU"/>
              </w:rPr>
            </w:pPr>
            <w:r w:rsidRPr="006842A3">
              <w:rPr>
                <w:rFonts w:ascii="Times New Roman" w:eastAsia="Times New Roman" w:hAnsi="Times New Roman"/>
                <w:b/>
                <w:lang w:eastAsia="ru-RU"/>
              </w:rPr>
              <w:t>№</w:t>
            </w:r>
          </w:p>
        </w:tc>
        <w:tc>
          <w:tcPr>
            <w:tcW w:w="1070" w:type="pct"/>
            <w:shd w:val="clear" w:color="auto" w:fill="F2F2F2" w:themeFill="background1" w:themeFillShade="F2"/>
            <w:vAlign w:val="center"/>
            <w:hideMark/>
          </w:tcPr>
          <w:p w14:paraId="774F20B6" w14:textId="77777777" w:rsidR="009B6033" w:rsidRPr="006842A3" w:rsidRDefault="00A96DE0" w:rsidP="00332E84">
            <w:pPr>
              <w:spacing w:after="0" w:line="240" w:lineRule="auto"/>
              <w:jc w:val="center"/>
              <w:rPr>
                <w:rFonts w:ascii="Times New Roman" w:eastAsia="Times New Roman" w:hAnsi="Times New Roman"/>
                <w:b/>
                <w:lang w:eastAsia="ru-RU"/>
              </w:rPr>
            </w:pPr>
            <w:r w:rsidRPr="006842A3">
              <w:rPr>
                <w:rFonts w:ascii="Times New Roman" w:eastAsia="Times New Roman" w:hAnsi="Times New Roman"/>
                <w:b/>
                <w:lang w:eastAsia="ru-RU"/>
              </w:rPr>
              <w:t>Наименование</w:t>
            </w:r>
          </w:p>
        </w:tc>
        <w:tc>
          <w:tcPr>
            <w:tcW w:w="3576" w:type="pct"/>
            <w:shd w:val="clear" w:color="auto" w:fill="F2F2F2" w:themeFill="background1" w:themeFillShade="F2"/>
            <w:vAlign w:val="center"/>
            <w:hideMark/>
          </w:tcPr>
          <w:p w14:paraId="31A6D1F1" w14:textId="77777777" w:rsidR="009B6033" w:rsidRPr="006842A3" w:rsidRDefault="009B6033" w:rsidP="00A96DE0">
            <w:pPr>
              <w:spacing w:after="0" w:line="240" w:lineRule="auto"/>
              <w:jc w:val="center"/>
              <w:rPr>
                <w:rFonts w:ascii="Times New Roman" w:eastAsia="Times New Roman" w:hAnsi="Times New Roman"/>
                <w:b/>
                <w:lang w:eastAsia="ru-RU"/>
              </w:rPr>
            </w:pPr>
            <w:r w:rsidRPr="006842A3">
              <w:rPr>
                <w:rFonts w:ascii="Times New Roman" w:eastAsia="Times New Roman" w:hAnsi="Times New Roman"/>
                <w:b/>
                <w:lang w:eastAsia="ru-RU"/>
              </w:rPr>
              <w:t xml:space="preserve">Содержание </w:t>
            </w:r>
          </w:p>
        </w:tc>
      </w:tr>
      <w:tr w:rsidR="0077350B" w:rsidRPr="006842A3" w14:paraId="5DB927BC" w14:textId="77777777" w:rsidTr="001D10A8">
        <w:trPr>
          <w:trHeight w:val="20"/>
          <w:tblHeader/>
          <w:jc w:val="center"/>
        </w:trPr>
        <w:tc>
          <w:tcPr>
            <w:tcW w:w="354" w:type="pct"/>
            <w:shd w:val="clear" w:color="auto" w:fill="F2F2F2" w:themeFill="background1" w:themeFillShade="F2"/>
            <w:hideMark/>
          </w:tcPr>
          <w:p w14:paraId="504A4ADE" w14:textId="77777777" w:rsidR="009B6033" w:rsidRPr="006842A3" w:rsidRDefault="009B6033" w:rsidP="00332E84">
            <w:pPr>
              <w:spacing w:after="0" w:line="240" w:lineRule="auto"/>
              <w:jc w:val="center"/>
              <w:rPr>
                <w:rFonts w:ascii="Times New Roman" w:eastAsia="Times New Roman" w:hAnsi="Times New Roman"/>
                <w:b/>
                <w:lang w:eastAsia="ru-RU"/>
              </w:rPr>
            </w:pPr>
            <w:r w:rsidRPr="006842A3">
              <w:rPr>
                <w:rFonts w:ascii="Times New Roman" w:eastAsia="Times New Roman" w:hAnsi="Times New Roman"/>
                <w:b/>
                <w:lang w:eastAsia="ru-RU"/>
              </w:rPr>
              <w:t>1</w:t>
            </w:r>
          </w:p>
        </w:tc>
        <w:tc>
          <w:tcPr>
            <w:tcW w:w="1070" w:type="pct"/>
            <w:shd w:val="clear" w:color="auto" w:fill="F2F2F2" w:themeFill="background1" w:themeFillShade="F2"/>
            <w:vAlign w:val="center"/>
            <w:hideMark/>
          </w:tcPr>
          <w:p w14:paraId="4D26FDF0" w14:textId="77777777" w:rsidR="009B6033" w:rsidRPr="006842A3" w:rsidRDefault="009B6033" w:rsidP="00332E84">
            <w:pPr>
              <w:spacing w:after="0" w:line="240" w:lineRule="auto"/>
              <w:jc w:val="center"/>
              <w:rPr>
                <w:rFonts w:ascii="Times New Roman" w:eastAsia="Times New Roman" w:hAnsi="Times New Roman"/>
                <w:b/>
                <w:lang w:eastAsia="ru-RU"/>
              </w:rPr>
            </w:pPr>
            <w:r w:rsidRPr="006842A3">
              <w:rPr>
                <w:rFonts w:ascii="Times New Roman" w:eastAsia="Times New Roman" w:hAnsi="Times New Roman"/>
                <w:b/>
                <w:lang w:eastAsia="ru-RU"/>
              </w:rPr>
              <w:t>2</w:t>
            </w:r>
          </w:p>
        </w:tc>
        <w:tc>
          <w:tcPr>
            <w:tcW w:w="3576" w:type="pct"/>
            <w:shd w:val="clear" w:color="auto" w:fill="F2F2F2" w:themeFill="background1" w:themeFillShade="F2"/>
            <w:vAlign w:val="center"/>
            <w:hideMark/>
          </w:tcPr>
          <w:p w14:paraId="6BE8D17A" w14:textId="77777777" w:rsidR="009B6033" w:rsidRPr="006842A3" w:rsidRDefault="009B6033" w:rsidP="009B6033">
            <w:pPr>
              <w:spacing w:after="0" w:line="240" w:lineRule="auto"/>
              <w:jc w:val="center"/>
              <w:rPr>
                <w:rFonts w:ascii="Times New Roman" w:eastAsia="Times New Roman" w:hAnsi="Times New Roman"/>
                <w:b/>
                <w:lang w:eastAsia="ru-RU"/>
              </w:rPr>
            </w:pPr>
            <w:r w:rsidRPr="006842A3">
              <w:rPr>
                <w:rFonts w:ascii="Times New Roman" w:eastAsia="Times New Roman" w:hAnsi="Times New Roman"/>
                <w:b/>
                <w:lang w:eastAsia="ru-RU"/>
              </w:rPr>
              <w:t>3</w:t>
            </w:r>
          </w:p>
        </w:tc>
      </w:tr>
      <w:tr w:rsidR="00863EB5" w:rsidRPr="006842A3" w14:paraId="492FD730" w14:textId="77777777" w:rsidTr="001D10A8">
        <w:trPr>
          <w:trHeight w:val="20"/>
          <w:jc w:val="center"/>
        </w:trPr>
        <w:tc>
          <w:tcPr>
            <w:tcW w:w="354" w:type="pct"/>
            <w:shd w:val="clear" w:color="000000" w:fill="FFFFFF"/>
            <w:hideMark/>
          </w:tcPr>
          <w:p w14:paraId="517ABBCC" w14:textId="748E5828" w:rsidR="009B6033" w:rsidRPr="006842A3" w:rsidRDefault="009B6033" w:rsidP="00332E84">
            <w:pPr>
              <w:spacing w:after="0" w:line="240" w:lineRule="auto"/>
              <w:jc w:val="center"/>
              <w:rPr>
                <w:rFonts w:ascii="Times New Roman" w:eastAsia="Times New Roman" w:hAnsi="Times New Roman"/>
                <w:lang w:eastAsia="ru-RU"/>
              </w:rPr>
            </w:pPr>
            <w:r w:rsidRPr="006842A3">
              <w:rPr>
                <w:rFonts w:ascii="Times New Roman" w:eastAsia="Times New Roman" w:hAnsi="Times New Roman"/>
                <w:lang w:eastAsia="ru-RU"/>
              </w:rPr>
              <w:t>1</w:t>
            </w:r>
            <w:r w:rsidR="004537A0">
              <w:rPr>
                <w:rFonts w:ascii="Times New Roman" w:eastAsia="Times New Roman" w:hAnsi="Times New Roman"/>
                <w:lang w:eastAsia="ru-RU"/>
              </w:rPr>
              <w:t>.</w:t>
            </w:r>
          </w:p>
        </w:tc>
        <w:tc>
          <w:tcPr>
            <w:tcW w:w="1070" w:type="pct"/>
            <w:shd w:val="clear" w:color="000000" w:fill="FFFFFF"/>
            <w:hideMark/>
          </w:tcPr>
          <w:p w14:paraId="6C836F7A" w14:textId="77777777" w:rsidR="009B6033" w:rsidRPr="006842A3" w:rsidRDefault="009058AE" w:rsidP="00373F9E">
            <w:pPr>
              <w:spacing w:after="0" w:line="240" w:lineRule="auto"/>
              <w:ind w:right="-109"/>
              <w:rPr>
                <w:rFonts w:ascii="Times New Roman" w:eastAsia="Times New Roman" w:hAnsi="Times New Roman"/>
                <w:lang w:eastAsia="ru-RU"/>
              </w:rPr>
            </w:pPr>
            <w:r w:rsidRPr="006842A3">
              <w:rPr>
                <w:rFonts w:ascii="Times New Roman" w:eastAsia="Times New Roman" w:hAnsi="Times New Roman"/>
                <w:lang w:eastAsia="ru-RU"/>
              </w:rPr>
              <w:t>Объект</w:t>
            </w:r>
          </w:p>
        </w:tc>
        <w:tc>
          <w:tcPr>
            <w:tcW w:w="3576" w:type="pct"/>
            <w:shd w:val="clear" w:color="000000" w:fill="FFFFFF"/>
            <w:hideMark/>
          </w:tcPr>
          <w:p w14:paraId="09588A84" w14:textId="77777777" w:rsidR="00FF021C" w:rsidRPr="00FF021C" w:rsidRDefault="00FF021C" w:rsidP="00FF021C">
            <w:pPr>
              <w:spacing w:after="0" w:line="240" w:lineRule="auto"/>
              <w:rPr>
                <w:rFonts w:ascii="Times New Roman" w:eastAsia="Times New Roman" w:hAnsi="Times New Roman"/>
                <w:lang w:eastAsia="ru-RU"/>
              </w:rPr>
            </w:pPr>
            <w:bookmarkStart w:id="0" w:name="_Hlk220063093"/>
            <w:r w:rsidRPr="00FF021C">
              <w:rPr>
                <w:rFonts w:ascii="Times New Roman" w:eastAsia="Times New Roman" w:hAnsi="Times New Roman"/>
                <w:lang w:eastAsia="ru-RU"/>
              </w:rPr>
              <w:t>Строительство блочно-модульной газовой котельной взамен угольной</w:t>
            </w:r>
          </w:p>
          <w:p w14:paraId="24C6B2B6" w14:textId="1C0197DD" w:rsidR="00FF2659" w:rsidRDefault="00FF021C" w:rsidP="004D49C3">
            <w:pPr>
              <w:spacing w:after="0" w:line="240" w:lineRule="auto"/>
              <w:rPr>
                <w:lang w:eastAsia="ru-RU"/>
              </w:rPr>
            </w:pPr>
            <w:r w:rsidRPr="00FF021C">
              <w:rPr>
                <w:rFonts w:ascii="Times New Roman" w:eastAsia="Times New Roman" w:hAnsi="Times New Roman"/>
                <w:lang w:eastAsia="ru-RU"/>
              </w:rPr>
              <w:t>котельной инв. № 22</w:t>
            </w:r>
            <w:r w:rsidR="00975636">
              <w:rPr>
                <w:rFonts w:ascii="Times New Roman" w:eastAsia="Times New Roman" w:hAnsi="Times New Roman"/>
                <w:lang w:eastAsia="ru-RU"/>
              </w:rPr>
              <w:t>.</w:t>
            </w:r>
          </w:p>
          <w:bookmarkEnd w:id="0"/>
          <w:p w14:paraId="75C2B1E7" w14:textId="6CB2A219" w:rsidR="009B6033" w:rsidRPr="006842A3" w:rsidRDefault="004D49C3" w:rsidP="004D49C3">
            <w:pPr>
              <w:spacing w:after="0" w:line="240" w:lineRule="auto"/>
              <w:rPr>
                <w:rFonts w:ascii="Times New Roman" w:eastAsia="Times New Roman" w:hAnsi="Times New Roman"/>
                <w:lang w:eastAsia="ru-RU"/>
              </w:rPr>
            </w:pPr>
            <w:r w:rsidRPr="004D49C3">
              <w:rPr>
                <w:rFonts w:ascii="Times New Roman" w:eastAsia="Times New Roman" w:hAnsi="Times New Roman"/>
                <w:lang w:eastAsia="ru-RU"/>
              </w:rPr>
              <w:t>Кадастровый номер</w:t>
            </w:r>
            <w:r>
              <w:rPr>
                <w:rFonts w:ascii="Times New Roman" w:eastAsia="Times New Roman" w:hAnsi="Times New Roman"/>
                <w:lang w:eastAsia="ru-RU"/>
              </w:rPr>
              <w:t xml:space="preserve"> </w:t>
            </w:r>
            <w:r w:rsidRPr="004D49C3">
              <w:rPr>
                <w:rFonts w:ascii="Times New Roman" w:eastAsia="Times New Roman" w:hAnsi="Times New Roman"/>
                <w:lang w:eastAsia="ru-RU"/>
              </w:rPr>
              <w:t>объекта</w:t>
            </w:r>
            <w:r w:rsidR="00FF2659">
              <w:rPr>
                <w:rFonts w:ascii="Times New Roman" w:eastAsia="Times New Roman" w:hAnsi="Times New Roman"/>
                <w:lang w:eastAsia="ru-RU"/>
              </w:rPr>
              <w:t xml:space="preserve"> </w:t>
            </w:r>
            <w:r w:rsidRPr="004D49C3">
              <w:rPr>
                <w:rFonts w:ascii="Times New Roman" w:eastAsia="Times New Roman" w:hAnsi="Times New Roman"/>
                <w:lang w:eastAsia="ru-RU"/>
              </w:rPr>
              <w:t>(участка объекта)</w:t>
            </w:r>
            <w:r w:rsidR="00FF2659">
              <w:t xml:space="preserve"> </w:t>
            </w:r>
            <w:r w:rsidR="00FF2659" w:rsidRPr="00FF2659">
              <w:rPr>
                <w:rFonts w:ascii="Times New Roman" w:eastAsia="Times New Roman" w:hAnsi="Times New Roman"/>
                <w:lang w:eastAsia="ru-RU"/>
              </w:rPr>
              <w:t>78:34:0010358:2042</w:t>
            </w:r>
            <w:r w:rsidR="00975636">
              <w:rPr>
                <w:rFonts w:ascii="Times New Roman" w:eastAsia="Times New Roman" w:hAnsi="Times New Roman"/>
                <w:lang w:eastAsia="ru-RU"/>
              </w:rPr>
              <w:t>.</w:t>
            </w:r>
          </w:p>
        </w:tc>
      </w:tr>
      <w:tr w:rsidR="00863EB5" w:rsidRPr="006842A3" w14:paraId="0444EE58" w14:textId="77777777" w:rsidTr="001D10A8">
        <w:trPr>
          <w:trHeight w:val="20"/>
          <w:jc w:val="center"/>
        </w:trPr>
        <w:tc>
          <w:tcPr>
            <w:tcW w:w="354" w:type="pct"/>
            <w:shd w:val="clear" w:color="000000" w:fill="FFFFFF"/>
            <w:hideMark/>
          </w:tcPr>
          <w:p w14:paraId="4B5F3869" w14:textId="130B0FDD" w:rsidR="009B6033" w:rsidRPr="006842A3" w:rsidRDefault="00975636" w:rsidP="0033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070" w:type="pct"/>
            <w:shd w:val="clear" w:color="000000" w:fill="FFFFFF"/>
            <w:hideMark/>
          </w:tcPr>
          <w:p w14:paraId="1F03E42C" w14:textId="77777777" w:rsidR="00F80B45" w:rsidRPr="006842A3" w:rsidRDefault="009B6033" w:rsidP="00373F9E">
            <w:pPr>
              <w:spacing w:after="0" w:line="240" w:lineRule="auto"/>
              <w:ind w:right="-109"/>
              <w:rPr>
                <w:rFonts w:ascii="Times New Roman" w:eastAsia="Times New Roman" w:hAnsi="Times New Roman"/>
                <w:lang w:eastAsia="ru-RU"/>
              </w:rPr>
            </w:pPr>
            <w:r w:rsidRPr="006842A3">
              <w:rPr>
                <w:rFonts w:ascii="Times New Roman" w:eastAsia="Times New Roman" w:hAnsi="Times New Roman"/>
                <w:lang w:eastAsia="ru-RU"/>
              </w:rPr>
              <w:t>Местоположение объекта</w:t>
            </w:r>
            <w:r w:rsidR="00373F9E">
              <w:rPr>
                <w:rFonts w:ascii="Times New Roman" w:eastAsia="Times New Roman" w:hAnsi="Times New Roman"/>
                <w:lang w:eastAsia="ru-RU"/>
              </w:rPr>
              <w:t>,</w:t>
            </w:r>
          </w:p>
          <w:p w14:paraId="73551F28" w14:textId="77777777" w:rsidR="009B6033" w:rsidRPr="006842A3" w:rsidRDefault="00F80B45" w:rsidP="00373F9E">
            <w:pPr>
              <w:spacing w:after="0" w:line="240" w:lineRule="auto"/>
              <w:ind w:right="-109"/>
              <w:rPr>
                <w:rFonts w:ascii="Times New Roman" w:eastAsia="Times New Roman" w:hAnsi="Times New Roman"/>
                <w:lang w:eastAsia="ru-RU"/>
              </w:rPr>
            </w:pPr>
            <w:r w:rsidRPr="006842A3">
              <w:rPr>
                <w:rFonts w:ascii="Times New Roman" w:eastAsia="Times New Roman" w:hAnsi="Times New Roman"/>
                <w:lang w:eastAsia="ru-RU"/>
              </w:rPr>
              <w:t>Виды работ</w:t>
            </w:r>
          </w:p>
          <w:p w14:paraId="2399440F" w14:textId="77777777" w:rsidR="00F80B45" w:rsidRPr="006842A3" w:rsidRDefault="00F80B45" w:rsidP="00373F9E">
            <w:pPr>
              <w:spacing w:after="0" w:line="240" w:lineRule="auto"/>
              <w:ind w:right="-109"/>
              <w:rPr>
                <w:rFonts w:ascii="Times New Roman" w:eastAsia="Times New Roman" w:hAnsi="Times New Roman"/>
                <w:lang w:eastAsia="ru-RU"/>
              </w:rPr>
            </w:pPr>
            <w:r w:rsidRPr="006842A3">
              <w:rPr>
                <w:rFonts w:ascii="Times New Roman" w:eastAsia="Times New Roman" w:hAnsi="Times New Roman"/>
                <w:lang w:eastAsia="ru-RU"/>
              </w:rPr>
              <w:t>Техн</w:t>
            </w:r>
            <w:r w:rsidR="00796F9B" w:rsidRPr="006842A3">
              <w:rPr>
                <w:rFonts w:ascii="Times New Roman" w:eastAsia="Times New Roman" w:hAnsi="Times New Roman"/>
                <w:lang w:eastAsia="ru-RU"/>
              </w:rPr>
              <w:t>ико-экономические показатели Объекта</w:t>
            </w:r>
          </w:p>
        </w:tc>
        <w:tc>
          <w:tcPr>
            <w:tcW w:w="3576" w:type="pct"/>
            <w:shd w:val="clear" w:color="000000" w:fill="FFFFFF"/>
            <w:hideMark/>
          </w:tcPr>
          <w:p w14:paraId="49D4B71C" w14:textId="77777777" w:rsidR="009B6033" w:rsidRDefault="003744B7" w:rsidP="003744B7">
            <w:pPr>
              <w:spacing w:after="0" w:line="240" w:lineRule="auto"/>
              <w:rPr>
                <w:rFonts w:ascii="Times New Roman" w:eastAsia="Times New Roman" w:hAnsi="Times New Roman"/>
                <w:lang w:eastAsia="ru-RU"/>
              </w:rPr>
            </w:pPr>
            <w:r w:rsidRPr="003744B7">
              <w:rPr>
                <w:rFonts w:ascii="Times New Roman" w:eastAsia="Times New Roman" w:hAnsi="Times New Roman"/>
                <w:lang w:eastAsia="ru-RU"/>
              </w:rPr>
              <w:t>Санкт-Петербург, г. Кронштадт,</w:t>
            </w:r>
            <w:r>
              <w:rPr>
                <w:rFonts w:ascii="Times New Roman" w:eastAsia="Times New Roman" w:hAnsi="Times New Roman"/>
                <w:lang w:eastAsia="ru-RU"/>
              </w:rPr>
              <w:t xml:space="preserve"> </w:t>
            </w:r>
            <w:r w:rsidRPr="003744B7">
              <w:rPr>
                <w:rFonts w:ascii="Times New Roman" w:eastAsia="Times New Roman" w:hAnsi="Times New Roman"/>
                <w:lang w:eastAsia="ru-RU"/>
              </w:rPr>
              <w:t>ул. Восстания, д.15</w:t>
            </w:r>
          </w:p>
          <w:p w14:paraId="008187D7" w14:textId="57ACFA40" w:rsidR="003744B7" w:rsidRPr="006842A3" w:rsidRDefault="003744B7" w:rsidP="003744B7">
            <w:pPr>
              <w:spacing w:after="0" w:line="240" w:lineRule="auto"/>
              <w:rPr>
                <w:rFonts w:ascii="Times New Roman" w:eastAsia="Times New Roman" w:hAnsi="Times New Roman"/>
                <w:lang w:eastAsia="ru-RU"/>
              </w:rPr>
            </w:pPr>
            <w:r w:rsidRPr="003744B7">
              <w:rPr>
                <w:rFonts w:ascii="Times New Roman" w:eastAsia="Times New Roman" w:hAnsi="Times New Roman"/>
                <w:lang w:eastAsia="ru-RU"/>
              </w:rPr>
              <w:t xml:space="preserve">Строительство </w:t>
            </w:r>
            <w:r w:rsidR="00015707">
              <w:rPr>
                <w:rFonts w:ascii="Times New Roman" w:eastAsia="Times New Roman" w:hAnsi="Times New Roman"/>
                <w:lang w:eastAsia="ru-RU"/>
              </w:rPr>
              <w:t xml:space="preserve">водогрейной </w:t>
            </w:r>
            <w:r w:rsidRPr="003744B7">
              <w:rPr>
                <w:rFonts w:ascii="Times New Roman" w:eastAsia="Times New Roman" w:hAnsi="Times New Roman"/>
                <w:lang w:eastAsia="ru-RU"/>
              </w:rPr>
              <w:t>блочно-модульной газовой котельной взамен угольной</w:t>
            </w:r>
            <w:r w:rsidR="00015707">
              <w:rPr>
                <w:rFonts w:ascii="Times New Roman" w:eastAsia="Times New Roman" w:hAnsi="Times New Roman"/>
                <w:lang w:eastAsia="ru-RU"/>
              </w:rPr>
              <w:t xml:space="preserve"> </w:t>
            </w:r>
            <w:r w:rsidRPr="003744B7">
              <w:rPr>
                <w:rFonts w:ascii="Times New Roman" w:eastAsia="Times New Roman" w:hAnsi="Times New Roman"/>
                <w:lang w:eastAsia="ru-RU"/>
              </w:rPr>
              <w:t>котельной инв. № 22</w:t>
            </w:r>
            <w:r w:rsidR="00015707">
              <w:rPr>
                <w:rFonts w:ascii="Times New Roman" w:eastAsia="Times New Roman" w:hAnsi="Times New Roman"/>
                <w:lang w:eastAsia="ru-RU"/>
              </w:rPr>
              <w:t xml:space="preserve"> мощностью не менее </w:t>
            </w:r>
            <w:r w:rsidR="00DE1B69">
              <w:rPr>
                <w:rFonts w:ascii="Times New Roman" w:eastAsia="Times New Roman" w:hAnsi="Times New Roman"/>
                <w:lang w:eastAsia="ru-RU"/>
              </w:rPr>
              <w:t>1</w:t>
            </w:r>
            <w:r w:rsidR="00015707">
              <w:rPr>
                <w:rFonts w:ascii="Times New Roman" w:eastAsia="Times New Roman" w:hAnsi="Times New Roman"/>
                <w:lang w:eastAsia="ru-RU"/>
              </w:rPr>
              <w:t xml:space="preserve">,0 МВт, основное топливо – природный газ, </w:t>
            </w:r>
            <w:r w:rsidR="00032996" w:rsidRPr="00032996">
              <w:rPr>
                <w:rFonts w:ascii="Times New Roman" w:eastAsia="Times New Roman" w:hAnsi="Times New Roman"/>
                <w:lang w:eastAsia="ru-RU"/>
              </w:rPr>
              <w:t>предназначенная для нужд отопления</w:t>
            </w:r>
            <w:r w:rsidR="00032996">
              <w:rPr>
                <w:rFonts w:ascii="Times New Roman" w:eastAsia="Times New Roman" w:hAnsi="Times New Roman"/>
                <w:lang w:eastAsia="ru-RU"/>
              </w:rPr>
              <w:t>.</w:t>
            </w:r>
            <w:r w:rsidR="00032996">
              <w:t xml:space="preserve"> </w:t>
            </w:r>
            <w:r w:rsidR="00032996" w:rsidRPr="00032996">
              <w:rPr>
                <w:rFonts w:ascii="Times New Roman" w:eastAsia="Times New Roman" w:hAnsi="Times New Roman"/>
                <w:lang w:eastAsia="ru-RU"/>
              </w:rPr>
              <w:t xml:space="preserve">Категория </w:t>
            </w:r>
            <w:r w:rsidR="00032996">
              <w:rPr>
                <w:rFonts w:ascii="Times New Roman" w:eastAsia="Times New Roman" w:hAnsi="Times New Roman"/>
                <w:lang w:eastAsia="ru-RU"/>
              </w:rPr>
              <w:t xml:space="preserve">котельной и </w:t>
            </w:r>
            <w:r w:rsidR="00032996" w:rsidRPr="00032996">
              <w:rPr>
                <w:rFonts w:ascii="Times New Roman" w:eastAsia="Times New Roman" w:hAnsi="Times New Roman"/>
                <w:lang w:eastAsia="ru-RU"/>
              </w:rPr>
              <w:t>потребителей по надежности отпуска тепла</w:t>
            </w:r>
            <w:r w:rsidR="00032996">
              <w:rPr>
                <w:rFonts w:ascii="Times New Roman" w:eastAsia="Times New Roman" w:hAnsi="Times New Roman"/>
                <w:lang w:eastAsia="ru-RU"/>
              </w:rPr>
              <w:t xml:space="preserve"> – 2-я категория.</w:t>
            </w:r>
          </w:p>
        </w:tc>
      </w:tr>
      <w:tr w:rsidR="00863EB5" w:rsidRPr="006842A3" w14:paraId="3D223C71" w14:textId="77777777" w:rsidTr="001D10A8">
        <w:trPr>
          <w:trHeight w:val="20"/>
          <w:jc w:val="center"/>
        </w:trPr>
        <w:tc>
          <w:tcPr>
            <w:tcW w:w="354" w:type="pct"/>
            <w:shd w:val="clear" w:color="000000" w:fill="FFFFFF"/>
            <w:hideMark/>
          </w:tcPr>
          <w:p w14:paraId="63785207" w14:textId="1033E2AE" w:rsidR="00197D05" w:rsidRPr="006842A3" w:rsidRDefault="00197D05" w:rsidP="00332E84">
            <w:pPr>
              <w:spacing w:after="0" w:line="240" w:lineRule="auto"/>
              <w:jc w:val="center"/>
              <w:rPr>
                <w:rFonts w:ascii="Times New Roman" w:eastAsia="Times New Roman" w:hAnsi="Times New Roman"/>
                <w:lang w:eastAsia="ru-RU"/>
              </w:rPr>
            </w:pPr>
            <w:r w:rsidRPr="006842A3">
              <w:rPr>
                <w:rFonts w:ascii="Times New Roman" w:eastAsia="Times New Roman" w:hAnsi="Times New Roman"/>
                <w:lang w:eastAsia="ru-RU"/>
              </w:rPr>
              <w:t>3</w:t>
            </w:r>
            <w:r w:rsidR="00975636">
              <w:rPr>
                <w:rFonts w:ascii="Times New Roman" w:eastAsia="Times New Roman" w:hAnsi="Times New Roman"/>
                <w:lang w:eastAsia="ru-RU"/>
              </w:rPr>
              <w:t>.</w:t>
            </w:r>
          </w:p>
        </w:tc>
        <w:tc>
          <w:tcPr>
            <w:tcW w:w="1070" w:type="pct"/>
            <w:shd w:val="clear" w:color="000000" w:fill="FFFFFF"/>
            <w:hideMark/>
          </w:tcPr>
          <w:p w14:paraId="19EFB463" w14:textId="77777777" w:rsidR="00197D05" w:rsidRPr="006842A3" w:rsidRDefault="00197D05" w:rsidP="00373F9E">
            <w:pPr>
              <w:spacing w:after="0" w:line="240" w:lineRule="auto"/>
              <w:ind w:right="-109"/>
              <w:rPr>
                <w:rFonts w:ascii="Times New Roman" w:eastAsia="Times New Roman" w:hAnsi="Times New Roman"/>
                <w:lang w:eastAsia="ru-RU"/>
              </w:rPr>
            </w:pPr>
            <w:r w:rsidRPr="006842A3">
              <w:rPr>
                <w:rFonts w:ascii="Times New Roman" w:eastAsia="Times New Roman" w:hAnsi="Times New Roman"/>
                <w:lang w:eastAsia="ru-RU"/>
              </w:rPr>
              <w:t>Основание для проектирования</w:t>
            </w:r>
          </w:p>
        </w:tc>
        <w:tc>
          <w:tcPr>
            <w:tcW w:w="3576" w:type="pct"/>
            <w:shd w:val="clear" w:color="auto" w:fill="auto"/>
            <w:hideMark/>
          </w:tcPr>
          <w:p w14:paraId="1BE80C63" w14:textId="77777777" w:rsidR="00197D05" w:rsidRPr="006842A3" w:rsidRDefault="0058252E" w:rsidP="00592DD1">
            <w:pPr>
              <w:pStyle w:val="a3"/>
              <w:numPr>
                <w:ilvl w:val="0"/>
                <w:numId w:val="2"/>
              </w:numPr>
              <w:spacing w:after="0" w:line="240" w:lineRule="auto"/>
              <w:ind w:left="264" w:hanging="264"/>
              <w:rPr>
                <w:rFonts w:ascii="Times New Roman" w:eastAsia="Times New Roman" w:hAnsi="Times New Roman"/>
                <w:lang w:eastAsia="ru-RU"/>
              </w:rPr>
            </w:pPr>
            <w:r>
              <w:rPr>
                <w:rFonts w:ascii="Times New Roman" w:eastAsia="Times New Roman" w:hAnsi="Times New Roman"/>
                <w:lang w:eastAsia="ru-RU"/>
              </w:rPr>
              <w:t xml:space="preserve">Необходимость </w:t>
            </w:r>
            <w:r w:rsidRPr="0058252E">
              <w:rPr>
                <w:rFonts w:ascii="Times New Roman" w:eastAsia="Times New Roman" w:hAnsi="Times New Roman"/>
                <w:lang w:eastAsia="ru-RU"/>
              </w:rPr>
              <w:t>корректировк</w:t>
            </w:r>
            <w:r>
              <w:rPr>
                <w:rFonts w:ascii="Times New Roman" w:eastAsia="Times New Roman" w:hAnsi="Times New Roman"/>
                <w:lang w:eastAsia="ru-RU"/>
              </w:rPr>
              <w:t>и</w:t>
            </w:r>
            <w:r w:rsidRPr="0058252E">
              <w:rPr>
                <w:rFonts w:ascii="Times New Roman" w:eastAsia="Times New Roman" w:hAnsi="Times New Roman"/>
                <w:lang w:eastAsia="ru-RU"/>
              </w:rPr>
              <w:t xml:space="preserve"> и утверждени</w:t>
            </w:r>
            <w:r>
              <w:rPr>
                <w:rFonts w:ascii="Times New Roman" w:eastAsia="Times New Roman" w:hAnsi="Times New Roman"/>
                <w:lang w:eastAsia="ru-RU"/>
              </w:rPr>
              <w:t>я</w:t>
            </w:r>
            <w:r w:rsidRPr="0058252E">
              <w:rPr>
                <w:rFonts w:ascii="Times New Roman" w:eastAsia="Times New Roman" w:hAnsi="Times New Roman"/>
                <w:lang w:eastAsia="ru-RU"/>
              </w:rPr>
              <w:t xml:space="preserve"> изменений в инвестиционн</w:t>
            </w:r>
            <w:r w:rsidR="00EC756C">
              <w:rPr>
                <w:rFonts w:ascii="Times New Roman" w:eastAsia="Times New Roman" w:hAnsi="Times New Roman"/>
                <w:lang w:eastAsia="ru-RU"/>
              </w:rPr>
              <w:t>ой</w:t>
            </w:r>
            <w:r w:rsidRPr="0058252E">
              <w:rPr>
                <w:rFonts w:ascii="Times New Roman" w:eastAsia="Times New Roman" w:hAnsi="Times New Roman"/>
                <w:lang w:eastAsia="ru-RU"/>
              </w:rPr>
              <w:t xml:space="preserve"> программ</w:t>
            </w:r>
            <w:r w:rsidR="00BA60D4">
              <w:rPr>
                <w:rFonts w:ascii="Times New Roman" w:eastAsia="Times New Roman" w:hAnsi="Times New Roman"/>
                <w:lang w:eastAsia="ru-RU"/>
              </w:rPr>
              <w:t xml:space="preserve">е </w:t>
            </w:r>
            <w:r w:rsidRPr="0058252E">
              <w:rPr>
                <w:rFonts w:ascii="Times New Roman" w:eastAsia="Times New Roman" w:hAnsi="Times New Roman"/>
                <w:lang w:eastAsia="ru-RU"/>
              </w:rPr>
              <w:t>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r w:rsidR="00067AE0">
              <w:rPr>
                <w:rFonts w:ascii="Times New Roman" w:eastAsia="Times New Roman" w:hAnsi="Times New Roman"/>
                <w:lang w:eastAsia="ru-RU"/>
              </w:rPr>
              <w:t>.</w:t>
            </w:r>
          </w:p>
          <w:p w14:paraId="30300450" w14:textId="77777777" w:rsidR="00197D05" w:rsidRPr="006842A3" w:rsidRDefault="00197D05" w:rsidP="00592DD1">
            <w:pPr>
              <w:pStyle w:val="a3"/>
              <w:numPr>
                <w:ilvl w:val="0"/>
                <w:numId w:val="2"/>
              </w:numPr>
              <w:spacing w:after="0" w:line="240" w:lineRule="auto"/>
              <w:ind w:left="264" w:hanging="264"/>
              <w:rPr>
                <w:rFonts w:ascii="Times New Roman" w:eastAsia="Times New Roman" w:hAnsi="Times New Roman"/>
                <w:lang w:eastAsia="ru-RU"/>
              </w:rPr>
            </w:pPr>
            <w:r w:rsidRPr="006842A3">
              <w:rPr>
                <w:rFonts w:ascii="Times New Roman" w:eastAsia="Times New Roman" w:hAnsi="Times New Roman"/>
                <w:lang w:eastAsia="ru-RU"/>
              </w:rPr>
              <w:t>Договор.</w:t>
            </w:r>
          </w:p>
        </w:tc>
      </w:tr>
      <w:tr w:rsidR="00863EB5" w:rsidRPr="006842A3" w14:paraId="20067FEB" w14:textId="77777777" w:rsidTr="001D10A8">
        <w:trPr>
          <w:trHeight w:val="20"/>
          <w:jc w:val="center"/>
        </w:trPr>
        <w:tc>
          <w:tcPr>
            <w:tcW w:w="354" w:type="pct"/>
            <w:shd w:val="clear" w:color="000000" w:fill="FFFFFF"/>
            <w:hideMark/>
          </w:tcPr>
          <w:p w14:paraId="65758A8C" w14:textId="171E2273" w:rsidR="009B6033" w:rsidRPr="006842A3" w:rsidRDefault="009B6033" w:rsidP="00332E84">
            <w:pPr>
              <w:spacing w:after="0" w:line="240" w:lineRule="auto"/>
              <w:jc w:val="center"/>
              <w:rPr>
                <w:rFonts w:ascii="Times New Roman" w:eastAsia="Times New Roman" w:hAnsi="Times New Roman"/>
                <w:lang w:eastAsia="ru-RU"/>
              </w:rPr>
            </w:pPr>
            <w:r w:rsidRPr="006842A3">
              <w:rPr>
                <w:rFonts w:ascii="Times New Roman" w:eastAsia="Times New Roman" w:hAnsi="Times New Roman"/>
                <w:lang w:eastAsia="ru-RU"/>
              </w:rPr>
              <w:t>4</w:t>
            </w:r>
            <w:r w:rsidR="00975636">
              <w:rPr>
                <w:rFonts w:ascii="Times New Roman" w:eastAsia="Times New Roman" w:hAnsi="Times New Roman"/>
                <w:lang w:eastAsia="ru-RU"/>
              </w:rPr>
              <w:t>.</w:t>
            </w:r>
          </w:p>
        </w:tc>
        <w:tc>
          <w:tcPr>
            <w:tcW w:w="1070" w:type="pct"/>
            <w:shd w:val="clear" w:color="000000" w:fill="FFFFFF"/>
            <w:hideMark/>
          </w:tcPr>
          <w:p w14:paraId="69511258" w14:textId="77777777" w:rsidR="009B6033" w:rsidRPr="006842A3" w:rsidRDefault="009B6033" w:rsidP="00373F9E">
            <w:pPr>
              <w:spacing w:after="0" w:line="240" w:lineRule="auto"/>
              <w:ind w:right="-109"/>
              <w:rPr>
                <w:rFonts w:ascii="Times New Roman" w:eastAsia="Times New Roman" w:hAnsi="Times New Roman"/>
                <w:lang w:eastAsia="ru-RU"/>
              </w:rPr>
            </w:pPr>
            <w:r w:rsidRPr="006842A3">
              <w:rPr>
                <w:rFonts w:ascii="Times New Roman" w:eastAsia="Times New Roman" w:hAnsi="Times New Roman"/>
                <w:lang w:eastAsia="ru-RU"/>
              </w:rPr>
              <w:t>Заказчик</w:t>
            </w:r>
          </w:p>
        </w:tc>
        <w:tc>
          <w:tcPr>
            <w:tcW w:w="3576" w:type="pct"/>
            <w:shd w:val="clear" w:color="000000" w:fill="FFFFFF"/>
            <w:hideMark/>
          </w:tcPr>
          <w:p w14:paraId="6639B2FA" w14:textId="77777777" w:rsidR="00BA60D4" w:rsidRDefault="00BA60D4" w:rsidP="00863EB5">
            <w:pPr>
              <w:spacing w:after="0" w:line="240" w:lineRule="auto"/>
              <w:rPr>
                <w:rFonts w:ascii="Times New Roman" w:eastAsia="Times New Roman" w:hAnsi="Times New Roman"/>
                <w:lang w:eastAsia="ru-RU"/>
              </w:rPr>
            </w:pPr>
            <w:r>
              <w:rPr>
                <w:rFonts w:ascii="Times New Roman" w:eastAsia="Times New Roman" w:hAnsi="Times New Roman"/>
                <w:lang w:eastAsia="ru-RU"/>
              </w:rPr>
              <w:t>О</w:t>
            </w:r>
            <w:r w:rsidRPr="00BA60D4">
              <w:rPr>
                <w:rFonts w:ascii="Times New Roman" w:eastAsia="Times New Roman" w:hAnsi="Times New Roman"/>
                <w:lang w:eastAsia="ru-RU"/>
              </w:rPr>
              <w:t>бществ</w:t>
            </w:r>
            <w:r>
              <w:rPr>
                <w:rFonts w:ascii="Times New Roman" w:eastAsia="Times New Roman" w:hAnsi="Times New Roman"/>
                <w:lang w:eastAsia="ru-RU"/>
              </w:rPr>
              <w:t>о</w:t>
            </w:r>
            <w:r w:rsidRPr="00BA60D4">
              <w:rPr>
                <w:rFonts w:ascii="Times New Roman" w:eastAsia="Times New Roman" w:hAnsi="Times New Roman"/>
                <w:lang w:eastAsia="ru-RU"/>
              </w:rPr>
              <w:t xml:space="preserve"> с ограниченной ответственность</w:t>
            </w:r>
            <w:r>
              <w:rPr>
                <w:rFonts w:ascii="Times New Roman" w:eastAsia="Times New Roman" w:hAnsi="Times New Roman"/>
                <w:lang w:eastAsia="ru-RU"/>
              </w:rPr>
              <w:t>ю</w:t>
            </w:r>
          </w:p>
          <w:p w14:paraId="4E940812" w14:textId="5400C9F5" w:rsidR="009B6033" w:rsidRPr="006842A3" w:rsidRDefault="00BA60D4" w:rsidP="00863EB5">
            <w:pPr>
              <w:spacing w:after="0" w:line="240" w:lineRule="auto"/>
              <w:rPr>
                <w:rFonts w:ascii="Times New Roman" w:eastAsia="Times New Roman" w:hAnsi="Times New Roman"/>
                <w:lang w:eastAsia="ru-RU"/>
              </w:rPr>
            </w:pPr>
            <w:r>
              <w:rPr>
                <w:rFonts w:ascii="Times New Roman" w:eastAsia="Times New Roman" w:hAnsi="Times New Roman"/>
                <w:lang w:eastAsia="ru-RU"/>
              </w:rPr>
              <w:t>«</w:t>
            </w:r>
            <w:r w:rsidRPr="00BA60D4">
              <w:rPr>
                <w:rFonts w:ascii="Times New Roman" w:eastAsia="Times New Roman" w:hAnsi="Times New Roman"/>
                <w:lang w:eastAsia="ru-RU"/>
              </w:rPr>
              <w:t>Инновационная теплоэнергетика</w:t>
            </w:r>
            <w:r>
              <w:rPr>
                <w:rFonts w:ascii="Times New Roman" w:eastAsia="Times New Roman" w:hAnsi="Times New Roman"/>
                <w:lang w:eastAsia="ru-RU"/>
              </w:rPr>
              <w:t>» (ООО «ИТЭ»)</w:t>
            </w:r>
            <w:r w:rsidR="00975636">
              <w:rPr>
                <w:rFonts w:ascii="Times New Roman" w:eastAsia="Times New Roman" w:hAnsi="Times New Roman"/>
                <w:lang w:eastAsia="ru-RU"/>
              </w:rPr>
              <w:t>.</w:t>
            </w:r>
          </w:p>
        </w:tc>
      </w:tr>
      <w:tr w:rsidR="00863EB5" w:rsidRPr="006842A3" w14:paraId="2FCDE7B7" w14:textId="77777777" w:rsidTr="001D10A8">
        <w:trPr>
          <w:trHeight w:val="20"/>
          <w:jc w:val="center"/>
        </w:trPr>
        <w:tc>
          <w:tcPr>
            <w:tcW w:w="354" w:type="pct"/>
            <w:shd w:val="clear" w:color="000000" w:fill="FFFFFF"/>
            <w:hideMark/>
          </w:tcPr>
          <w:p w14:paraId="34662AFF" w14:textId="64F8A9D1" w:rsidR="009B6033" w:rsidRPr="006842A3" w:rsidRDefault="009B6033" w:rsidP="00332E84">
            <w:pPr>
              <w:spacing w:after="0" w:line="240" w:lineRule="auto"/>
              <w:jc w:val="center"/>
              <w:rPr>
                <w:rFonts w:ascii="Times New Roman" w:eastAsia="Times New Roman" w:hAnsi="Times New Roman"/>
                <w:lang w:eastAsia="ru-RU"/>
              </w:rPr>
            </w:pPr>
            <w:r w:rsidRPr="006842A3">
              <w:rPr>
                <w:rFonts w:ascii="Times New Roman" w:eastAsia="Times New Roman" w:hAnsi="Times New Roman"/>
                <w:lang w:eastAsia="ru-RU"/>
              </w:rPr>
              <w:t>5</w:t>
            </w:r>
            <w:r w:rsidR="00975636">
              <w:rPr>
                <w:rFonts w:ascii="Times New Roman" w:eastAsia="Times New Roman" w:hAnsi="Times New Roman"/>
                <w:lang w:eastAsia="ru-RU"/>
              </w:rPr>
              <w:t>.</w:t>
            </w:r>
          </w:p>
        </w:tc>
        <w:tc>
          <w:tcPr>
            <w:tcW w:w="1070" w:type="pct"/>
            <w:shd w:val="clear" w:color="000000" w:fill="FFFFFF"/>
            <w:hideMark/>
          </w:tcPr>
          <w:p w14:paraId="4E8C3D32" w14:textId="77777777" w:rsidR="009B6033" w:rsidRPr="006842A3" w:rsidRDefault="009B6033" w:rsidP="00373F9E">
            <w:pPr>
              <w:spacing w:after="0" w:line="240" w:lineRule="auto"/>
              <w:ind w:right="-109"/>
              <w:rPr>
                <w:rFonts w:ascii="Times New Roman" w:eastAsia="Times New Roman" w:hAnsi="Times New Roman"/>
                <w:lang w:eastAsia="ru-RU"/>
              </w:rPr>
            </w:pPr>
            <w:r w:rsidRPr="006842A3">
              <w:rPr>
                <w:rFonts w:ascii="Times New Roman" w:eastAsia="Times New Roman" w:hAnsi="Times New Roman"/>
                <w:lang w:eastAsia="ru-RU"/>
              </w:rPr>
              <w:t>Проектная организация (Исполнитель)</w:t>
            </w:r>
          </w:p>
        </w:tc>
        <w:tc>
          <w:tcPr>
            <w:tcW w:w="3576" w:type="pct"/>
            <w:shd w:val="clear" w:color="000000" w:fill="FFFFFF"/>
            <w:hideMark/>
          </w:tcPr>
          <w:p w14:paraId="751488B8" w14:textId="77777777" w:rsidR="009B6033" w:rsidRPr="006842A3" w:rsidRDefault="009B6033" w:rsidP="00863EB5">
            <w:pPr>
              <w:spacing w:after="0" w:line="240" w:lineRule="auto"/>
              <w:rPr>
                <w:rFonts w:ascii="Times New Roman" w:eastAsia="Times New Roman" w:hAnsi="Times New Roman"/>
                <w:lang w:eastAsia="ru-RU"/>
              </w:rPr>
            </w:pPr>
            <w:r w:rsidRPr="006842A3">
              <w:rPr>
                <w:rFonts w:ascii="Times New Roman" w:eastAsia="Times New Roman" w:hAnsi="Times New Roman"/>
                <w:lang w:eastAsia="ru-RU"/>
              </w:rPr>
              <w:t>Определяется по результатам конкурсных процедур.</w:t>
            </w:r>
          </w:p>
        </w:tc>
      </w:tr>
      <w:tr w:rsidR="004779CF" w:rsidRPr="006842A3" w14:paraId="19EFB5EB" w14:textId="77777777" w:rsidTr="001D10A8">
        <w:trPr>
          <w:trHeight w:val="20"/>
          <w:jc w:val="center"/>
        </w:trPr>
        <w:tc>
          <w:tcPr>
            <w:tcW w:w="354" w:type="pct"/>
            <w:shd w:val="clear" w:color="000000" w:fill="FFFFFF"/>
          </w:tcPr>
          <w:p w14:paraId="6D6D9A17" w14:textId="6814D941" w:rsidR="004779CF" w:rsidRPr="004537A0" w:rsidRDefault="004779CF" w:rsidP="0033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w:t>
            </w:r>
            <w:r w:rsidR="00975636">
              <w:rPr>
                <w:rFonts w:ascii="Times New Roman" w:eastAsia="Times New Roman" w:hAnsi="Times New Roman"/>
                <w:lang w:eastAsia="ru-RU"/>
              </w:rPr>
              <w:t>.</w:t>
            </w:r>
          </w:p>
        </w:tc>
        <w:tc>
          <w:tcPr>
            <w:tcW w:w="1070" w:type="pct"/>
            <w:shd w:val="clear" w:color="000000" w:fill="FFFFFF"/>
          </w:tcPr>
          <w:p w14:paraId="20BD5F3D" w14:textId="3D7B3D26" w:rsidR="004779CF" w:rsidRPr="006842A3" w:rsidRDefault="004779CF" w:rsidP="00373F9E">
            <w:pPr>
              <w:spacing w:after="0" w:line="240" w:lineRule="auto"/>
              <w:ind w:right="-109"/>
              <w:rPr>
                <w:rFonts w:ascii="Times New Roman" w:eastAsia="Times New Roman" w:hAnsi="Times New Roman"/>
                <w:lang w:eastAsia="ru-RU"/>
              </w:rPr>
            </w:pPr>
            <w:r>
              <w:rPr>
                <w:rFonts w:ascii="Times New Roman" w:eastAsia="Times New Roman" w:hAnsi="Times New Roman"/>
                <w:lang w:eastAsia="ru-RU"/>
              </w:rPr>
              <w:t>Вид работ</w:t>
            </w:r>
          </w:p>
        </w:tc>
        <w:tc>
          <w:tcPr>
            <w:tcW w:w="3576" w:type="pct"/>
            <w:shd w:val="clear" w:color="auto" w:fill="auto"/>
            <w:vAlign w:val="center"/>
          </w:tcPr>
          <w:p w14:paraId="1BFB7CCE" w14:textId="756F5C62" w:rsidR="004779CF" w:rsidRPr="002641D0" w:rsidRDefault="004779CF" w:rsidP="006E5EF2">
            <w:pPr>
              <w:spacing w:after="0" w:line="240" w:lineRule="auto"/>
              <w:rPr>
                <w:rFonts w:ascii="Times New Roman" w:hAnsi="Times New Roman"/>
              </w:rPr>
            </w:pPr>
            <w:r w:rsidRPr="002641D0">
              <w:rPr>
                <w:rFonts w:ascii="Times New Roman" w:hAnsi="Times New Roman"/>
              </w:rPr>
              <w:t>Новое строительство</w:t>
            </w:r>
          </w:p>
        </w:tc>
      </w:tr>
      <w:tr w:rsidR="004779CF" w:rsidRPr="006842A3" w14:paraId="64335A7F" w14:textId="77777777" w:rsidTr="001D10A8">
        <w:trPr>
          <w:trHeight w:val="20"/>
          <w:jc w:val="center"/>
        </w:trPr>
        <w:tc>
          <w:tcPr>
            <w:tcW w:w="354" w:type="pct"/>
            <w:shd w:val="clear" w:color="000000" w:fill="FFFFFF"/>
            <w:hideMark/>
          </w:tcPr>
          <w:p w14:paraId="093F2E7A" w14:textId="79171B57" w:rsidR="004779CF" w:rsidRPr="006842A3" w:rsidRDefault="004779CF" w:rsidP="004779CF">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r w:rsidR="00975636">
              <w:rPr>
                <w:rFonts w:ascii="Times New Roman" w:eastAsia="Times New Roman" w:hAnsi="Times New Roman"/>
                <w:lang w:eastAsia="ru-RU"/>
              </w:rPr>
              <w:t>.</w:t>
            </w:r>
          </w:p>
        </w:tc>
        <w:tc>
          <w:tcPr>
            <w:tcW w:w="1070" w:type="pct"/>
            <w:shd w:val="clear" w:color="000000" w:fill="FFFFFF"/>
          </w:tcPr>
          <w:p w14:paraId="57E6AD60" w14:textId="1AB5B0CE" w:rsidR="004779CF" w:rsidRPr="004779CF" w:rsidRDefault="004779CF" w:rsidP="004779CF">
            <w:pPr>
              <w:spacing w:after="0" w:line="240" w:lineRule="auto"/>
              <w:ind w:right="-109"/>
              <w:rPr>
                <w:rFonts w:ascii="Times New Roman" w:eastAsia="Times New Roman" w:hAnsi="Times New Roman"/>
                <w:lang w:eastAsia="ru-RU"/>
              </w:rPr>
            </w:pPr>
            <w:r w:rsidRPr="004779CF">
              <w:rPr>
                <w:rFonts w:ascii="Times New Roman" w:eastAsia="Times New Roman" w:hAnsi="Times New Roman"/>
                <w:lang w:eastAsia="ru-RU"/>
              </w:rPr>
              <w:t>Особые условия</w:t>
            </w:r>
            <w:r>
              <w:rPr>
                <w:rFonts w:ascii="Times New Roman" w:eastAsia="Times New Roman" w:hAnsi="Times New Roman"/>
                <w:lang w:eastAsia="ru-RU"/>
              </w:rPr>
              <w:t xml:space="preserve"> </w:t>
            </w:r>
            <w:r w:rsidRPr="004779CF">
              <w:rPr>
                <w:rFonts w:ascii="Times New Roman" w:eastAsia="Times New Roman" w:hAnsi="Times New Roman"/>
                <w:lang w:eastAsia="ru-RU"/>
              </w:rPr>
              <w:t>строительства (градостроительные условия, характеристика</w:t>
            </w:r>
            <w:r>
              <w:rPr>
                <w:rFonts w:ascii="Times New Roman" w:eastAsia="Times New Roman" w:hAnsi="Times New Roman"/>
                <w:lang w:eastAsia="ru-RU"/>
              </w:rPr>
              <w:t xml:space="preserve"> </w:t>
            </w:r>
            <w:r w:rsidRPr="004779CF">
              <w:rPr>
                <w:rFonts w:ascii="Times New Roman" w:eastAsia="Times New Roman" w:hAnsi="Times New Roman"/>
                <w:lang w:eastAsia="ru-RU"/>
              </w:rPr>
              <w:t>земельного участка)</w:t>
            </w:r>
          </w:p>
        </w:tc>
        <w:tc>
          <w:tcPr>
            <w:tcW w:w="3576" w:type="pct"/>
            <w:shd w:val="clear" w:color="auto" w:fill="auto"/>
          </w:tcPr>
          <w:p w14:paraId="201D96ED" w14:textId="33107DC5" w:rsidR="004779CF" w:rsidRPr="002641D0" w:rsidRDefault="004779CF" w:rsidP="004779CF">
            <w:pPr>
              <w:spacing w:after="0" w:line="240" w:lineRule="auto"/>
              <w:rPr>
                <w:rFonts w:ascii="Times New Roman" w:eastAsia="Times New Roman" w:hAnsi="Times New Roman"/>
                <w:lang w:eastAsia="ru-RU"/>
              </w:rPr>
            </w:pPr>
            <w:r w:rsidRPr="002641D0">
              <w:rPr>
                <w:rFonts w:ascii="Times New Roman" w:eastAsia="Times New Roman" w:hAnsi="Times New Roman"/>
                <w:lang w:eastAsia="ru-RU"/>
              </w:rPr>
              <w:t>Земельный участок по адресу: Санкт-Петербург, г. Кронштадт, ул. Восстания, д.15, Кадастровый номер объекта (участка объекта)</w:t>
            </w:r>
            <w:r w:rsidRPr="002641D0">
              <w:t xml:space="preserve"> </w:t>
            </w:r>
            <w:r w:rsidRPr="002641D0">
              <w:rPr>
                <w:rFonts w:ascii="Times New Roman" w:eastAsia="Times New Roman" w:hAnsi="Times New Roman"/>
                <w:lang w:eastAsia="ru-RU"/>
              </w:rPr>
              <w:t>78:34:0010358:2042.</w:t>
            </w:r>
          </w:p>
          <w:p w14:paraId="2A33CCA7" w14:textId="77777777" w:rsidR="004779CF" w:rsidRPr="002641D0" w:rsidRDefault="004779CF" w:rsidP="004779CF">
            <w:pPr>
              <w:spacing w:after="0" w:line="240" w:lineRule="auto"/>
              <w:rPr>
                <w:rFonts w:ascii="Times New Roman" w:eastAsia="Times New Roman" w:hAnsi="Times New Roman"/>
                <w:lang w:eastAsia="ru-RU"/>
              </w:rPr>
            </w:pPr>
            <w:r w:rsidRPr="002641D0">
              <w:rPr>
                <w:rFonts w:ascii="Times New Roman" w:eastAsia="Times New Roman" w:hAnsi="Times New Roman"/>
                <w:lang w:eastAsia="ru-RU"/>
              </w:rPr>
              <w:t>При проектировании учесть градостроительный регламент,</w:t>
            </w:r>
          </w:p>
          <w:p w14:paraId="203EF23E" w14:textId="77777777" w:rsidR="004779CF" w:rsidRPr="002641D0" w:rsidRDefault="004779CF" w:rsidP="004779CF">
            <w:pPr>
              <w:spacing w:after="0" w:line="240" w:lineRule="auto"/>
              <w:rPr>
                <w:rFonts w:ascii="Times New Roman" w:eastAsia="Times New Roman" w:hAnsi="Times New Roman"/>
                <w:lang w:eastAsia="ru-RU"/>
              </w:rPr>
            </w:pPr>
            <w:r w:rsidRPr="002641D0">
              <w:rPr>
                <w:rFonts w:ascii="Times New Roman" w:eastAsia="Times New Roman" w:hAnsi="Times New Roman"/>
                <w:lang w:eastAsia="ru-RU"/>
              </w:rPr>
              <w:t>установленный для данной территориальной зоны.</w:t>
            </w:r>
          </w:p>
          <w:p w14:paraId="47961869" w14:textId="589C284F" w:rsidR="004779CF" w:rsidRPr="002641D0" w:rsidRDefault="004779CF" w:rsidP="004779CF">
            <w:pPr>
              <w:spacing w:after="0" w:line="240" w:lineRule="auto"/>
              <w:rPr>
                <w:rFonts w:ascii="Times New Roman" w:eastAsia="Times New Roman" w:hAnsi="Times New Roman"/>
                <w:lang w:eastAsia="ru-RU"/>
              </w:rPr>
            </w:pPr>
          </w:p>
        </w:tc>
      </w:tr>
      <w:tr w:rsidR="00975636" w:rsidRPr="006842A3" w14:paraId="761F7887" w14:textId="77777777" w:rsidTr="001D10A8">
        <w:trPr>
          <w:trHeight w:val="20"/>
          <w:jc w:val="center"/>
        </w:trPr>
        <w:tc>
          <w:tcPr>
            <w:tcW w:w="354" w:type="pct"/>
            <w:shd w:val="clear" w:color="000000" w:fill="FFFFFF"/>
          </w:tcPr>
          <w:p w14:paraId="4F60A9E5" w14:textId="19A83C53" w:rsidR="00975636" w:rsidRPr="004537A0" w:rsidRDefault="00975636" w:rsidP="0097563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w:t>
            </w:r>
          </w:p>
        </w:tc>
        <w:tc>
          <w:tcPr>
            <w:tcW w:w="1070" w:type="pct"/>
            <w:shd w:val="clear" w:color="000000" w:fill="FFFFFF"/>
          </w:tcPr>
          <w:p w14:paraId="4A6291D4" w14:textId="528EA6CA" w:rsidR="00975636" w:rsidRPr="006842A3" w:rsidRDefault="00975636" w:rsidP="00975636">
            <w:pPr>
              <w:spacing w:after="0" w:line="240" w:lineRule="auto"/>
              <w:ind w:right="-109"/>
              <w:rPr>
                <w:rFonts w:ascii="Times New Roman" w:eastAsia="Times New Roman" w:hAnsi="Times New Roman"/>
                <w:lang w:eastAsia="ru-RU"/>
              </w:rPr>
            </w:pPr>
            <w:r w:rsidRPr="00032996">
              <w:rPr>
                <w:rFonts w:ascii="Times New Roman" w:eastAsia="Times New Roman" w:hAnsi="Times New Roman"/>
                <w:lang w:eastAsia="ru-RU"/>
              </w:rPr>
              <w:t>Стади</w:t>
            </w:r>
            <w:r>
              <w:rPr>
                <w:rFonts w:ascii="Times New Roman" w:eastAsia="Times New Roman" w:hAnsi="Times New Roman"/>
                <w:lang w:eastAsia="ru-RU"/>
              </w:rPr>
              <w:t>йность</w:t>
            </w:r>
            <w:r w:rsidRPr="00032996">
              <w:rPr>
                <w:rFonts w:ascii="Times New Roman" w:eastAsia="Times New Roman" w:hAnsi="Times New Roman"/>
                <w:lang w:eastAsia="ru-RU"/>
              </w:rPr>
              <w:t xml:space="preserve"> проектирования</w:t>
            </w:r>
          </w:p>
        </w:tc>
        <w:tc>
          <w:tcPr>
            <w:tcW w:w="3576" w:type="pct"/>
            <w:shd w:val="clear" w:color="000000" w:fill="FFFFFF"/>
            <w:vAlign w:val="center"/>
          </w:tcPr>
          <w:p w14:paraId="5725EECB" w14:textId="3D50A73A" w:rsidR="00975636" w:rsidRPr="002641D0" w:rsidRDefault="00975636" w:rsidP="00975636">
            <w:pPr>
              <w:spacing w:after="0" w:line="240" w:lineRule="auto"/>
              <w:rPr>
                <w:rFonts w:ascii="Times New Roman" w:eastAsia="Times New Roman" w:hAnsi="Times New Roman"/>
                <w:lang w:eastAsia="ru-RU"/>
              </w:rPr>
            </w:pPr>
            <w:r w:rsidRPr="002641D0">
              <w:rPr>
                <w:rFonts w:ascii="Times New Roman" w:eastAsia="Times New Roman" w:hAnsi="Times New Roman"/>
                <w:lang w:eastAsia="ru-RU"/>
              </w:rPr>
              <w:t>Проектная документация.</w:t>
            </w:r>
          </w:p>
          <w:p w14:paraId="42815179" w14:textId="3FADE4C5" w:rsidR="00975636" w:rsidRPr="00894FBD" w:rsidRDefault="00894FBD" w:rsidP="00975636">
            <w:pPr>
              <w:spacing w:after="0" w:line="240" w:lineRule="auto"/>
              <w:rPr>
                <w:rFonts w:ascii="Times New Roman" w:eastAsia="Times New Roman" w:hAnsi="Times New Roman"/>
                <w:lang w:eastAsia="ru-RU"/>
              </w:rPr>
            </w:pPr>
            <w:r w:rsidRPr="00894FBD">
              <w:rPr>
                <w:rFonts w:ascii="Times New Roman" w:eastAsia="Times New Roman" w:hAnsi="Times New Roman"/>
                <w:lang w:eastAsia="ru-RU"/>
              </w:rPr>
              <w:t>Сметная документация.</w:t>
            </w:r>
          </w:p>
        </w:tc>
      </w:tr>
      <w:tr w:rsidR="00975636" w:rsidRPr="006842A3" w14:paraId="60B693FE" w14:textId="77777777" w:rsidTr="002641D0">
        <w:trPr>
          <w:trHeight w:val="20"/>
          <w:jc w:val="center"/>
        </w:trPr>
        <w:tc>
          <w:tcPr>
            <w:tcW w:w="354" w:type="pct"/>
            <w:shd w:val="clear" w:color="000000" w:fill="FFFFFF"/>
          </w:tcPr>
          <w:p w14:paraId="42939CBC" w14:textId="61DFD241" w:rsidR="00975636" w:rsidRPr="004537A0" w:rsidRDefault="00975636" w:rsidP="0033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9. </w:t>
            </w:r>
          </w:p>
        </w:tc>
        <w:tc>
          <w:tcPr>
            <w:tcW w:w="1070" w:type="pct"/>
            <w:shd w:val="clear" w:color="000000" w:fill="FFFFFF"/>
          </w:tcPr>
          <w:p w14:paraId="33F0AC38" w14:textId="6CA6BF2B" w:rsidR="00975636" w:rsidRPr="006842A3" w:rsidRDefault="00975636" w:rsidP="00373F9E">
            <w:pPr>
              <w:spacing w:after="0" w:line="240" w:lineRule="auto"/>
              <w:ind w:right="-109"/>
              <w:rPr>
                <w:rFonts w:ascii="Times New Roman" w:eastAsia="Times New Roman" w:hAnsi="Times New Roman"/>
                <w:lang w:eastAsia="ru-RU"/>
              </w:rPr>
            </w:pPr>
            <w:r>
              <w:rPr>
                <w:rFonts w:ascii="Times New Roman" w:eastAsia="Times New Roman" w:hAnsi="Times New Roman"/>
                <w:lang w:eastAsia="ru-RU"/>
              </w:rPr>
              <w:t>Категория сложности объекта</w:t>
            </w:r>
          </w:p>
        </w:tc>
        <w:tc>
          <w:tcPr>
            <w:tcW w:w="3576" w:type="pct"/>
            <w:shd w:val="clear" w:color="auto" w:fill="auto"/>
            <w:vAlign w:val="center"/>
          </w:tcPr>
          <w:p w14:paraId="330BA49B" w14:textId="62C2EEFD" w:rsidR="00975636" w:rsidRPr="002641D0" w:rsidRDefault="00975636" w:rsidP="00975636">
            <w:pPr>
              <w:spacing w:after="0" w:line="240" w:lineRule="auto"/>
              <w:rPr>
                <w:rFonts w:ascii="Times New Roman" w:eastAsiaTheme="minorHAnsi" w:hAnsi="Times New Roman"/>
                <w:spacing w:val="-2"/>
                <w:sz w:val="24"/>
                <w:szCs w:val="24"/>
              </w:rPr>
            </w:pPr>
            <w:r w:rsidRPr="002641D0">
              <w:rPr>
                <w:rFonts w:ascii="Times New Roman" w:eastAsia="Times New Roman" w:hAnsi="Times New Roman"/>
                <w:lang w:eastAsia="ru-RU"/>
              </w:rPr>
              <w:t>Уровень ответственности здания – нормальный, в соответствии с Федеральным законом от 30.12.2009 № 384-ФЗ.</w:t>
            </w:r>
          </w:p>
        </w:tc>
      </w:tr>
      <w:tr w:rsidR="00975636" w:rsidRPr="006842A3" w14:paraId="63661E70" w14:textId="77777777" w:rsidTr="001D10A8">
        <w:trPr>
          <w:trHeight w:val="20"/>
          <w:jc w:val="center"/>
        </w:trPr>
        <w:tc>
          <w:tcPr>
            <w:tcW w:w="354" w:type="pct"/>
            <w:shd w:val="clear" w:color="000000" w:fill="FFFFFF"/>
          </w:tcPr>
          <w:p w14:paraId="35F9D8D6" w14:textId="6247FE22" w:rsidR="00975636" w:rsidRPr="004537A0" w:rsidRDefault="00975636" w:rsidP="0033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1070" w:type="pct"/>
            <w:shd w:val="clear" w:color="000000" w:fill="FFFFFF"/>
          </w:tcPr>
          <w:p w14:paraId="4D00648E" w14:textId="530DDB41" w:rsidR="00975636" w:rsidRPr="006842A3" w:rsidRDefault="00975636" w:rsidP="00373F9E">
            <w:pPr>
              <w:spacing w:after="0" w:line="240" w:lineRule="auto"/>
              <w:ind w:right="-109"/>
              <w:rPr>
                <w:rFonts w:ascii="Times New Roman" w:eastAsia="Times New Roman" w:hAnsi="Times New Roman"/>
                <w:lang w:eastAsia="ru-RU"/>
              </w:rPr>
            </w:pPr>
            <w:r>
              <w:rPr>
                <w:rFonts w:ascii="Times New Roman" w:eastAsia="Times New Roman" w:hAnsi="Times New Roman"/>
                <w:lang w:eastAsia="ru-RU"/>
              </w:rPr>
              <w:t>Назначение объекта</w:t>
            </w:r>
          </w:p>
        </w:tc>
        <w:tc>
          <w:tcPr>
            <w:tcW w:w="3576" w:type="pct"/>
            <w:shd w:val="clear" w:color="000000" w:fill="FFFFFF"/>
            <w:vAlign w:val="center"/>
          </w:tcPr>
          <w:p w14:paraId="231E7B1F" w14:textId="6136AB57" w:rsidR="00975636" w:rsidRPr="00975636" w:rsidRDefault="00975636" w:rsidP="006E5EF2">
            <w:pPr>
              <w:spacing w:after="0" w:line="240" w:lineRule="auto"/>
              <w:rPr>
                <w:rFonts w:ascii="Times New Roman" w:eastAsia="Times New Roman" w:hAnsi="Times New Roman"/>
                <w:highlight w:val="yellow"/>
                <w:lang w:eastAsia="ru-RU"/>
              </w:rPr>
            </w:pPr>
            <w:r w:rsidRPr="002641D0">
              <w:rPr>
                <w:rFonts w:ascii="Times New Roman" w:eastAsia="Times New Roman" w:hAnsi="Times New Roman"/>
                <w:lang w:eastAsia="ru-RU"/>
              </w:rPr>
              <w:t xml:space="preserve">Теплоснабжение </w:t>
            </w:r>
            <w:r w:rsidR="002641D0" w:rsidRPr="002641D0">
              <w:rPr>
                <w:rFonts w:ascii="Times New Roman" w:eastAsia="Times New Roman" w:hAnsi="Times New Roman"/>
                <w:lang w:eastAsia="ru-RU"/>
              </w:rPr>
              <w:t xml:space="preserve">технических и административных зданий </w:t>
            </w:r>
            <w:r w:rsidR="009049A2" w:rsidRPr="002641D0">
              <w:rPr>
                <w:rFonts w:ascii="Times New Roman" w:eastAsia="Times New Roman" w:hAnsi="Times New Roman"/>
                <w:lang w:eastAsia="ru-RU"/>
              </w:rPr>
              <w:t xml:space="preserve">военного городка </w:t>
            </w:r>
            <w:r w:rsidR="002641D0" w:rsidRPr="002641D0">
              <w:rPr>
                <w:rFonts w:ascii="Times New Roman" w:eastAsia="Times New Roman" w:hAnsi="Times New Roman"/>
                <w:lang w:eastAsia="ru-RU"/>
              </w:rPr>
              <w:t>№ 3</w:t>
            </w:r>
            <w:r w:rsidRPr="002641D0">
              <w:rPr>
                <w:rFonts w:ascii="Times New Roman" w:eastAsia="Times New Roman" w:hAnsi="Times New Roman"/>
                <w:lang w:eastAsia="ru-RU"/>
              </w:rPr>
              <w:t>.</w:t>
            </w:r>
          </w:p>
        </w:tc>
      </w:tr>
      <w:tr w:rsidR="00975636" w:rsidRPr="006842A3" w14:paraId="3A3C93CE" w14:textId="77777777" w:rsidTr="001D10A8">
        <w:trPr>
          <w:trHeight w:val="20"/>
          <w:jc w:val="center"/>
        </w:trPr>
        <w:tc>
          <w:tcPr>
            <w:tcW w:w="354" w:type="pct"/>
            <w:shd w:val="clear" w:color="000000" w:fill="FFFFFF"/>
          </w:tcPr>
          <w:p w14:paraId="5FAAA825" w14:textId="6C76B361" w:rsidR="00975636" w:rsidRPr="004537A0" w:rsidRDefault="00975636" w:rsidP="0033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w:t>
            </w:r>
          </w:p>
        </w:tc>
        <w:tc>
          <w:tcPr>
            <w:tcW w:w="1070" w:type="pct"/>
            <w:shd w:val="clear" w:color="000000" w:fill="FFFFFF"/>
          </w:tcPr>
          <w:p w14:paraId="31017E24" w14:textId="2343316C" w:rsidR="00975636" w:rsidRPr="006842A3" w:rsidRDefault="00975636" w:rsidP="00373F9E">
            <w:pPr>
              <w:spacing w:after="0" w:line="240" w:lineRule="auto"/>
              <w:ind w:right="-109"/>
              <w:rPr>
                <w:rFonts w:ascii="Times New Roman" w:eastAsia="Times New Roman" w:hAnsi="Times New Roman"/>
                <w:lang w:eastAsia="ru-RU"/>
              </w:rPr>
            </w:pPr>
            <w:r>
              <w:rPr>
                <w:rFonts w:ascii="Times New Roman" w:eastAsia="Times New Roman" w:hAnsi="Times New Roman"/>
                <w:lang w:eastAsia="ru-RU"/>
              </w:rPr>
              <w:t>Основные показатели объекта</w:t>
            </w:r>
          </w:p>
        </w:tc>
        <w:tc>
          <w:tcPr>
            <w:tcW w:w="3576" w:type="pct"/>
            <w:shd w:val="clear" w:color="000000" w:fill="FFFFFF"/>
            <w:vAlign w:val="center"/>
          </w:tcPr>
          <w:p w14:paraId="5DCC4026" w14:textId="77777777" w:rsidR="00975636" w:rsidRPr="006C131D" w:rsidRDefault="00975636" w:rsidP="00975636">
            <w:pPr>
              <w:kinsoku w:val="0"/>
              <w:overflowPunct w:val="0"/>
              <w:autoSpaceDE w:val="0"/>
              <w:autoSpaceDN w:val="0"/>
              <w:adjustRightInd w:val="0"/>
              <w:spacing w:after="0" w:line="266" w:lineRule="exact"/>
              <w:ind w:left="39"/>
              <w:rPr>
                <w:rFonts w:ascii="Times New Roman" w:eastAsiaTheme="minorHAnsi" w:hAnsi="Times New Roman"/>
              </w:rPr>
            </w:pPr>
            <w:r w:rsidRPr="006C131D">
              <w:rPr>
                <w:rFonts w:ascii="Times New Roman" w:eastAsiaTheme="minorHAnsi" w:hAnsi="Times New Roman"/>
              </w:rPr>
              <w:t>1. Газовая котельная.</w:t>
            </w:r>
          </w:p>
          <w:p w14:paraId="7FC5C75F" w14:textId="77777777" w:rsidR="00975636" w:rsidRPr="006C131D" w:rsidRDefault="00975636" w:rsidP="00592DD1">
            <w:pPr>
              <w:numPr>
                <w:ilvl w:val="0"/>
                <w:numId w:val="5"/>
              </w:numPr>
              <w:tabs>
                <w:tab w:val="left" w:pos="289"/>
              </w:tabs>
              <w:kinsoku w:val="0"/>
              <w:overflowPunct w:val="0"/>
              <w:autoSpaceDE w:val="0"/>
              <w:autoSpaceDN w:val="0"/>
              <w:adjustRightInd w:val="0"/>
              <w:spacing w:after="0" w:line="240" w:lineRule="auto"/>
              <w:ind w:left="289" w:hanging="249"/>
              <w:rPr>
                <w:rFonts w:ascii="Times New Roman" w:eastAsiaTheme="minorHAnsi" w:hAnsi="Times New Roman"/>
              </w:rPr>
            </w:pPr>
            <w:r w:rsidRPr="006C131D">
              <w:rPr>
                <w:rFonts w:ascii="Times New Roman" w:eastAsiaTheme="minorHAnsi" w:hAnsi="Times New Roman"/>
              </w:rPr>
              <w:t>Категория по надежности отпуска тепла потребителям – II.</w:t>
            </w:r>
          </w:p>
          <w:p w14:paraId="617E71FC" w14:textId="216C8845" w:rsidR="00975636" w:rsidRPr="006C131D" w:rsidRDefault="00975636" w:rsidP="00592DD1">
            <w:pPr>
              <w:numPr>
                <w:ilvl w:val="0"/>
                <w:numId w:val="5"/>
              </w:numPr>
              <w:tabs>
                <w:tab w:val="left" w:pos="304"/>
              </w:tabs>
              <w:kinsoku w:val="0"/>
              <w:overflowPunct w:val="0"/>
              <w:autoSpaceDE w:val="0"/>
              <w:autoSpaceDN w:val="0"/>
              <w:adjustRightInd w:val="0"/>
              <w:spacing w:after="0" w:line="240" w:lineRule="auto"/>
              <w:ind w:left="304" w:right="694" w:hanging="264"/>
              <w:rPr>
                <w:rFonts w:ascii="Times New Roman" w:eastAsiaTheme="minorHAnsi" w:hAnsi="Times New Roman"/>
              </w:rPr>
            </w:pPr>
            <w:r w:rsidRPr="006C131D">
              <w:rPr>
                <w:rFonts w:ascii="Times New Roman" w:eastAsiaTheme="minorHAnsi" w:hAnsi="Times New Roman"/>
              </w:rPr>
              <w:t>Общая установленная тепловая мощность котельной –</w:t>
            </w:r>
            <w:r w:rsidRPr="006C131D">
              <w:rPr>
                <w:rFonts w:ascii="Times New Roman" w:eastAsiaTheme="minorHAnsi" w:hAnsi="Times New Roman"/>
                <w:spacing w:val="80"/>
              </w:rPr>
              <w:t xml:space="preserve"> </w:t>
            </w:r>
            <w:r w:rsidR="00DE1B69">
              <w:rPr>
                <w:rFonts w:ascii="Times New Roman" w:eastAsiaTheme="minorHAnsi" w:hAnsi="Times New Roman"/>
              </w:rPr>
              <w:t>1</w:t>
            </w:r>
            <w:r w:rsidR="002641D0" w:rsidRPr="006C131D">
              <w:rPr>
                <w:rFonts w:ascii="Times New Roman" w:eastAsiaTheme="minorHAnsi" w:hAnsi="Times New Roman"/>
              </w:rPr>
              <w:t xml:space="preserve">,0 </w:t>
            </w:r>
            <w:r w:rsidRPr="006C131D">
              <w:rPr>
                <w:rFonts w:ascii="Times New Roman" w:eastAsiaTheme="minorHAnsi" w:hAnsi="Times New Roman"/>
              </w:rPr>
              <w:t>МВт (</w:t>
            </w:r>
            <w:r w:rsidR="00DE1B69" w:rsidRPr="00DE1B69">
              <w:rPr>
                <w:rFonts w:ascii="Times New Roman" w:eastAsiaTheme="minorHAnsi" w:hAnsi="Times New Roman"/>
              </w:rPr>
              <w:t xml:space="preserve">0,860 </w:t>
            </w:r>
            <w:r w:rsidRPr="006C131D">
              <w:rPr>
                <w:rFonts w:ascii="Times New Roman" w:eastAsiaTheme="minorHAnsi" w:hAnsi="Times New Roman"/>
              </w:rPr>
              <w:t>Гкал/ч).</w:t>
            </w:r>
          </w:p>
          <w:p w14:paraId="4AE7AEBB" w14:textId="5BB47696" w:rsidR="00975636" w:rsidRPr="006C131D" w:rsidRDefault="00975636" w:rsidP="00592DD1">
            <w:pPr>
              <w:numPr>
                <w:ilvl w:val="0"/>
                <w:numId w:val="5"/>
              </w:numPr>
              <w:tabs>
                <w:tab w:val="left" w:pos="304"/>
              </w:tabs>
              <w:kinsoku w:val="0"/>
              <w:overflowPunct w:val="0"/>
              <w:autoSpaceDE w:val="0"/>
              <w:autoSpaceDN w:val="0"/>
              <w:adjustRightInd w:val="0"/>
              <w:spacing w:after="0" w:line="240" w:lineRule="auto"/>
              <w:ind w:left="304" w:right="84" w:hanging="264"/>
              <w:rPr>
                <w:rFonts w:ascii="Times New Roman" w:eastAsiaTheme="minorHAnsi" w:hAnsi="Times New Roman"/>
              </w:rPr>
            </w:pPr>
            <w:r w:rsidRPr="006C131D">
              <w:rPr>
                <w:rFonts w:ascii="Times New Roman" w:eastAsiaTheme="minorHAnsi" w:hAnsi="Times New Roman"/>
              </w:rPr>
              <w:t>Общая подключаемая тепловая нагрузка, в том числе:</w:t>
            </w:r>
          </w:p>
          <w:p w14:paraId="35272223" w14:textId="45859F6F" w:rsidR="00975636" w:rsidRPr="006C131D" w:rsidRDefault="002641D0" w:rsidP="00592DD1">
            <w:pPr>
              <w:numPr>
                <w:ilvl w:val="1"/>
                <w:numId w:val="5"/>
              </w:numPr>
              <w:tabs>
                <w:tab w:val="left" w:pos="610"/>
              </w:tabs>
              <w:kinsoku w:val="0"/>
              <w:overflowPunct w:val="0"/>
              <w:autoSpaceDE w:val="0"/>
              <w:autoSpaceDN w:val="0"/>
              <w:adjustRightInd w:val="0"/>
              <w:spacing w:after="0" w:line="293" w:lineRule="exact"/>
              <w:ind w:left="610" w:hanging="354"/>
              <w:rPr>
                <w:rFonts w:ascii="Times New Roman" w:eastAsiaTheme="minorHAnsi" w:hAnsi="Times New Roman"/>
              </w:rPr>
            </w:pPr>
            <w:r w:rsidRPr="006C131D">
              <w:rPr>
                <w:rFonts w:ascii="Times New Roman" w:eastAsiaTheme="minorHAnsi" w:hAnsi="Times New Roman"/>
              </w:rPr>
              <w:lastRenderedPageBreak/>
              <w:t>О</w:t>
            </w:r>
            <w:r w:rsidR="00975636" w:rsidRPr="006C131D">
              <w:rPr>
                <w:rFonts w:ascii="Times New Roman" w:eastAsiaTheme="minorHAnsi" w:hAnsi="Times New Roman"/>
              </w:rPr>
              <w:t>топление</w:t>
            </w:r>
            <w:r w:rsidRPr="006C131D">
              <w:rPr>
                <w:rFonts w:ascii="Times New Roman" w:eastAsiaTheme="minorHAnsi" w:hAnsi="Times New Roman"/>
              </w:rPr>
              <w:t xml:space="preserve"> </w:t>
            </w:r>
            <w:r w:rsidR="00975636" w:rsidRPr="006C131D">
              <w:rPr>
                <w:rFonts w:ascii="Times New Roman" w:eastAsiaTheme="minorHAnsi" w:hAnsi="Times New Roman"/>
              </w:rPr>
              <w:t xml:space="preserve">– </w:t>
            </w:r>
            <w:r w:rsidR="00DE1B69">
              <w:rPr>
                <w:rFonts w:ascii="Times New Roman" w:eastAsiaTheme="minorHAnsi" w:hAnsi="Times New Roman"/>
              </w:rPr>
              <w:t>1</w:t>
            </w:r>
            <w:r w:rsidR="00975636" w:rsidRPr="006C131D">
              <w:rPr>
                <w:rFonts w:ascii="Times New Roman" w:eastAsiaTheme="minorHAnsi" w:hAnsi="Times New Roman"/>
              </w:rPr>
              <w:t>,</w:t>
            </w:r>
            <w:r w:rsidR="00DE1B69">
              <w:rPr>
                <w:rFonts w:ascii="Times New Roman" w:eastAsiaTheme="minorHAnsi" w:hAnsi="Times New Roman"/>
              </w:rPr>
              <w:t>0</w:t>
            </w:r>
            <w:r w:rsidRPr="006C131D">
              <w:rPr>
                <w:rFonts w:ascii="Times New Roman" w:eastAsiaTheme="minorHAnsi" w:hAnsi="Times New Roman"/>
              </w:rPr>
              <w:t xml:space="preserve"> </w:t>
            </w:r>
            <w:r w:rsidR="00975636" w:rsidRPr="006C131D">
              <w:rPr>
                <w:rFonts w:ascii="Times New Roman" w:eastAsiaTheme="minorHAnsi" w:hAnsi="Times New Roman"/>
              </w:rPr>
              <w:t>МВт (</w:t>
            </w:r>
            <w:r w:rsidR="00DE1B69" w:rsidRPr="00DE1B69">
              <w:rPr>
                <w:rFonts w:ascii="Times New Roman" w:eastAsiaTheme="minorHAnsi" w:hAnsi="Times New Roman"/>
              </w:rPr>
              <w:t>0,860 Гкал/ч</w:t>
            </w:r>
            <w:r w:rsidR="00975636" w:rsidRPr="006C131D">
              <w:rPr>
                <w:rFonts w:ascii="Times New Roman" w:eastAsiaTheme="minorHAnsi" w:hAnsi="Times New Roman"/>
              </w:rPr>
              <w:t>);</w:t>
            </w:r>
          </w:p>
          <w:p w14:paraId="435509ED" w14:textId="77777777" w:rsidR="00975636" w:rsidRPr="006C131D" w:rsidRDefault="00975636" w:rsidP="00592DD1">
            <w:pPr>
              <w:numPr>
                <w:ilvl w:val="0"/>
                <w:numId w:val="5"/>
              </w:numPr>
              <w:tabs>
                <w:tab w:val="left" w:pos="388"/>
              </w:tabs>
              <w:kinsoku w:val="0"/>
              <w:overflowPunct w:val="0"/>
              <w:autoSpaceDE w:val="0"/>
              <w:autoSpaceDN w:val="0"/>
              <w:adjustRightInd w:val="0"/>
              <w:spacing w:after="0" w:line="240" w:lineRule="auto"/>
              <w:ind w:left="388" w:hanging="348"/>
              <w:rPr>
                <w:rFonts w:ascii="Times New Roman" w:eastAsiaTheme="minorHAnsi" w:hAnsi="Times New Roman"/>
              </w:rPr>
            </w:pPr>
            <w:r w:rsidRPr="006C131D">
              <w:rPr>
                <w:rFonts w:ascii="Times New Roman" w:eastAsiaTheme="minorHAnsi" w:hAnsi="Times New Roman"/>
              </w:rPr>
              <w:t>Основное топливо – природный газ.</w:t>
            </w:r>
          </w:p>
          <w:p w14:paraId="306A8F3B" w14:textId="73A10422" w:rsidR="00975636" w:rsidRPr="00894FBD" w:rsidRDefault="00975636" w:rsidP="00592DD1">
            <w:pPr>
              <w:numPr>
                <w:ilvl w:val="0"/>
                <w:numId w:val="5"/>
              </w:numPr>
              <w:tabs>
                <w:tab w:val="left" w:pos="388"/>
              </w:tabs>
              <w:kinsoku w:val="0"/>
              <w:overflowPunct w:val="0"/>
              <w:autoSpaceDE w:val="0"/>
              <w:autoSpaceDN w:val="0"/>
              <w:adjustRightInd w:val="0"/>
              <w:spacing w:after="0" w:line="240" w:lineRule="auto"/>
              <w:ind w:left="388" w:hanging="348"/>
              <w:rPr>
                <w:rFonts w:ascii="Times New Roman" w:eastAsiaTheme="minorHAnsi" w:hAnsi="Times New Roman"/>
              </w:rPr>
            </w:pPr>
            <w:r w:rsidRPr="00894FBD">
              <w:rPr>
                <w:rFonts w:ascii="Times New Roman" w:eastAsiaTheme="minorHAnsi" w:hAnsi="Times New Roman"/>
              </w:rPr>
              <w:t xml:space="preserve">Аварийное топливо – </w:t>
            </w:r>
            <w:r w:rsidR="006C131D" w:rsidRPr="00894FBD">
              <w:rPr>
                <w:rFonts w:ascii="Times New Roman" w:eastAsia="Times New Roman" w:hAnsi="Times New Roman"/>
                <w:lang w:eastAsia="ru-RU"/>
              </w:rPr>
              <w:t>не предусмотрено</w:t>
            </w:r>
            <w:r w:rsidRPr="00894FBD">
              <w:rPr>
                <w:rFonts w:ascii="Times New Roman" w:eastAsiaTheme="minorHAnsi" w:hAnsi="Times New Roman"/>
              </w:rPr>
              <w:t>.</w:t>
            </w:r>
          </w:p>
          <w:p w14:paraId="0305A4E0" w14:textId="77777777" w:rsidR="00975636" w:rsidRPr="006C131D" w:rsidRDefault="00975636" w:rsidP="00592DD1">
            <w:pPr>
              <w:numPr>
                <w:ilvl w:val="0"/>
                <w:numId w:val="5"/>
              </w:numPr>
              <w:tabs>
                <w:tab w:val="left" w:pos="388"/>
              </w:tabs>
              <w:kinsoku w:val="0"/>
              <w:overflowPunct w:val="0"/>
              <w:autoSpaceDE w:val="0"/>
              <w:autoSpaceDN w:val="0"/>
              <w:adjustRightInd w:val="0"/>
              <w:spacing w:after="0" w:line="240" w:lineRule="auto"/>
              <w:ind w:left="388" w:hanging="348"/>
              <w:rPr>
                <w:rFonts w:ascii="Times New Roman" w:eastAsiaTheme="minorHAnsi" w:hAnsi="Times New Roman"/>
              </w:rPr>
            </w:pPr>
            <w:r w:rsidRPr="006C131D">
              <w:rPr>
                <w:rFonts w:ascii="Times New Roman" w:eastAsiaTheme="minorHAnsi" w:hAnsi="Times New Roman"/>
              </w:rPr>
              <w:t>Теплоноситель – вода.</w:t>
            </w:r>
          </w:p>
          <w:p w14:paraId="0A92E212" w14:textId="77777777" w:rsidR="00975636" w:rsidRPr="006C131D" w:rsidRDefault="00975636" w:rsidP="00592DD1">
            <w:pPr>
              <w:numPr>
                <w:ilvl w:val="0"/>
                <w:numId w:val="5"/>
              </w:numPr>
              <w:tabs>
                <w:tab w:val="left" w:pos="388"/>
              </w:tabs>
              <w:kinsoku w:val="0"/>
              <w:overflowPunct w:val="0"/>
              <w:autoSpaceDE w:val="0"/>
              <w:autoSpaceDN w:val="0"/>
              <w:adjustRightInd w:val="0"/>
              <w:spacing w:after="0" w:line="240" w:lineRule="auto"/>
              <w:ind w:left="388" w:hanging="348"/>
              <w:rPr>
                <w:rFonts w:ascii="Times New Roman" w:eastAsiaTheme="minorHAnsi" w:hAnsi="Times New Roman"/>
              </w:rPr>
            </w:pPr>
            <w:r w:rsidRPr="006C131D">
              <w:rPr>
                <w:rFonts w:ascii="Times New Roman" w:eastAsiaTheme="minorHAnsi" w:hAnsi="Times New Roman"/>
              </w:rPr>
              <w:t>Температурный график системы теплоснабжения:</w:t>
            </w:r>
          </w:p>
          <w:p w14:paraId="3FF784F6" w14:textId="2003B29A" w:rsidR="00975636" w:rsidRPr="006C131D" w:rsidRDefault="00975636" w:rsidP="00592DD1">
            <w:pPr>
              <w:numPr>
                <w:ilvl w:val="0"/>
                <w:numId w:val="4"/>
              </w:numPr>
              <w:tabs>
                <w:tab w:val="left" w:pos="427"/>
              </w:tabs>
              <w:kinsoku w:val="0"/>
              <w:overflowPunct w:val="0"/>
              <w:autoSpaceDE w:val="0"/>
              <w:autoSpaceDN w:val="0"/>
              <w:adjustRightInd w:val="0"/>
              <w:spacing w:after="0" w:line="240" w:lineRule="auto"/>
              <w:ind w:left="427" w:hanging="138"/>
              <w:rPr>
                <w:rFonts w:ascii="Times New Roman" w:eastAsiaTheme="minorHAnsi" w:hAnsi="Times New Roman"/>
              </w:rPr>
            </w:pPr>
            <w:r w:rsidRPr="006C131D">
              <w:rPr>
                <w:rFonts w:ascii="Times New Roman" w:eastAsiaTheme="minorHAnsi" w:hAnsi="Times New Roman"/>
              </w:rPr>
              <w:t xml:space="preserve">зимний период – </w:t>
            </w:r>
            <w:r w:rsidR="006C131D" w:rsidRPr="006C131D">
              <w:rPr>
                <w:rFonts w:ascii="Times New Roman" w:eastAsiaTheme="minorHAnsi" w:hAnsi="Times New Roman"/>
              </w:rPr>
              <w:t>80</w:t>
            </w:r>
            <w:r w:rsidRPr="006C131D">
              <w:rPr>
                <w:rFonts w:ascii="Times New Roman" w:eastAsiaTheme="minorHAnsi" w:hAnsi="Times New Roman"/>
              </w:rPr>
              <w:t>°/</w:t>
            </w:r>
            <w:r w:rsidR="006C131D" w:rsidRPr="006C131D">
              <w:rPr>
                <w:rFonts w:ascii="Times New Roman" w:eastAsiaTheme="minorHAnsi" w:hAnsi="Times New Roman"/>
              </w:rPr>
              <w:t>6</w:t>
            </w:r>
            <w:r w:rsidRPr="006C131D">
              <w:rPr>
                <w:rFonts w:ascii="Times New Roman" w:eastAsiaTheme="minorHAnsi" w:hAnsi="Times New Roman"/>
              </w:rPr>
              <w:t>0°С;</w:t>
            </w:r>
          </w:p>
          <w:p w14:paraId="51406D15" w14:textId="529C5BD4" w:rsidR="00975636" w:rsidRPr="006C131D" w:rsidRDefault="00975636" w:rsidP="00592DD1">
            <w:pPr>
              <w:numPr>
                <w:ilvl w:val="0"/>
                <w:numId w:val="5"/>
              </w:numPr>
              <w:tabs>
                <w:tab w:val="left" w:pos="388"/>
              </w:tabs>
              <w:kinsoku w:val="0"/>
              <w:overflowPunct w:val="0"/>
              <w:autoSpaceDE w:val="0"/>
              <w:autoSpaceDN w:val="0"/>
              <w:adjustRightInd w:val="0"/>
              <w:spacing w:after="0" w:line="240" w:lineRule="auto"/>
              <w:ind w:left="388" w:hanging="348"/>
              <w:rPr>
                <w:rFonts w:ascii="Times New Roman" w:eastAsiaTheme="minorHAnsi" w:hAnsi="Times New Roman"/>
              </w:rPr>
            </w:pPr>
            <w:r w:rsidRPr="006C131D">
              <w:rPr>
                <w:rFonts w:ascii="Times New Roman" w:eastAsiaTheme="minorHAnsi" w:hAnsi="Times New Roman"/>
              </w:rPr>
              <w:t xml:space="preserve">Система теплоснабжения – 2-х трубная, </w:t>
            </w:r>
            <w:r w:rsidR="00DE1B69">
              <w:rPr>
                <w:rFonts w:ascii="Times New Roman" w:eastAsiaTheme="minorHAnsi" w:hAnsi="Times New Roman"/>
              </w:rPr>
              <w:t>открытая</w:t>
            </w:r>
            <w:r w:rsidRPr="006C131D">
              <w:rPr>
                <w:rFonts w:ascii="Times New Roman" w:eastAsiaTheme="minorHAnsi" w:hAnsi="Times New Roman"/>
              </w:rPr>
              <w:t>.</w:t>
            </w:r>
          </w:p>
          <w:p w14:paraId="2150F7BB" w14:textId="2BEECE65" w:rsidR="00975636" w:rsidRPr="00DE1B69" w:rsidRDefault="00975636" w:rsidP="00DE1B69">
            <w:pPr>
              <w:numPr>
                <w:ilvl w:val="0"/>
                <w:numId w:val="5"/>
              </w:numPr>
              <w:tabs>
                <w:tab w:val="left" w:pos="388"/>
              </w:tabs>
              <w:kinsoku w:val="0"/>
              <w:overflowPunct w:val="0"/>
              <w:autoSpaceDE w:val="0"/>
              <w:autoSpaceDN w:val="0"/>
              <w:adjustRightInd w:val="0"/>
              <w:spacing w:after="0" w:line="240" w:lineRule="auto"/>
              <w:ind w:left="388" w:hanging="348"/>
              <w:rPr>
                <w:rFonts w:ascii="Times New Roman" w:eastAsiaTheme="minorHAnsi" w:hAnsi="Times New Roman"/>
              </w:rPr>
            </w:pPr>
            <w:r w:rsidRPr="006C131D">
              <w:rPr>
                <w:rFonts w:ascii="Times New Roman" w:eastAsiaTheme="minorHAnsi" w:hAnsi="Times New Roman"/>
              </w:rPr>
              <w:t>Присоединение тепловых сетей на источнике теплоснабжения – по зависимой схеме.</w:t>
            </w:r>
          </w:p>
        </w:tc>
      </w:tr>
      <w:tr w:rsidR="00975636" w:rsidRPr="006842A3" w14:paraId="71661707" w14:textId="77777777" w:rsidTr="001D10A8">
        <w:trPr>
          <w:trHeight w:val="20"/>
          <w:jc w:val="center"/>
        </w:trPr>
        <w:tc>
          <w:tcPr>
            <w:tcW w:w="354" w:type="pct"/>
            <w:shd w:val="clear" w:color="000000" w:fill="FFFFFF"/>
          </w:tcPr>
          <w:p w14:paraId="40FF1BA1" w14:textId="362B1D2F" w:rsidR="00975636" w:rsidRPr="004537A0" w:rsidRDefault="00975636" w:rsidP="0033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12.</w:t>
            </w:r>
          </w:p>
        </w:tc>
        <w:tc>
          <w:tcPr>
            <w:tcW w:w="1070" w:type="pct"/>
            <w:shd w:val="clear" w:color="000000" w:fill="FFFFFF"/>
          </w:tcPr>
          <w:p w14:paraId="15D3C882" w14:textId="6A26E79C" w:rsidR="00975636" w:rsidRPr="006842A3" w:rsidRDefault="00233C5E" w:rsidP="00233C5E">
            <w:pPr>
              <w:spacing w:after="0" w:line="240" w:lineRule="auto"/>
              <w:ind w:right="-109"/>
              <w:rPr>
                <w:rFonts w:ascii="Times New Roman" w:eastAsia="Times New Roman" w:hAnsi="Times New Roman"/>
                <w:lang w:eastAsia="ru-RU"/>
              </w:rPr>
            </w:pPr>
            <w:r w:rsidRPr="00233C5E">
              <w:rPr>
                <w:rFonts w:ascii="Times New Roman" w:eastAsia="Times New Roman" w:hAnsi="Times New Roman"/>
                <w:lang w:eastAsia="ru-RU"/>
              </w:rPr>
              <w:t>Основные</w:t>
            </w:r>
            <w:r>
              <w:rPr>
                <w:rFonts w:ascii="Times New Roman" w:eastAsia="Times New Roman" w:hAnsi="Times New Roman"/>
                <w:lang w:eastAsia="ru-RU"/>
              </w:rPr>
              <w:t xml:space="preserve"> </w:t>
            </w:r>
            <w:r w:rsidRPr="00233C5E">
              <w:rPr>
                <w:rFonts w:ascii="Times New Roman" w:eastAsia="Times New Roman" w:hAnsi="Times New Roman"/>
                <w:lang w:eastAsia="ru-RU"/>
              </w:rPr>
              <w:t>требования к схеме планировочной организации</w:t>
            </w:r>
            <w:r>
              <w:rPr>
                <w:rFonts w:ascii="Times New Roman" w:eastAsia="Times New Roman" w:hAnsi="Times New Roman"/>
                <w:lang w:eastAsia="ru-RU"/>
              </w:rPr>
              <w:t xml:space="preserve"> </w:t>
            </w:r>
            <w:r w:rsidRPr="00233C5E">
              <w:rPr>
                <w:rFonts w:ascii="Times New Roman" w:eastAsia="Times New Roman" w:hAnsi="Times New Roman"/>
                <w:lang w:eastAsia="ru-RU"/>
              </w:rPr>
              <w:t>земельного участка</w:t>
            </w:r>
          </w:p>
        </w:tc>
        <w:tc>
          <w:tcPr>
            <w:tcW w:w="3576" w:type="pct"/>
            <w:shd w:val="clear" w:color="000000" w:fill="FFFFFF"/>
          </w:tcPr>
          <w:p w14:paraId="758A750F" w14:textId="77777777" w:rsidR="00233C5E" w:rsidRPr="006C131D" w:rsidRDefault="00233C5E" w:rsidP="00233C5E">
            <w:pPr>
              <w:spacing w:after="0" w:line="240" w:lineRule="auto"/>
              <w:rPr>
                <w:rFonts w:ascii="Times New Roman" w:eastAsia="Times New Roman" w:hAnsi="Times New Roman"/>
                <w:lang w:eastAsia="ru-RU"/>
              </w:rPr>
            </w:pPr>
            <w:r w:rsidRPr="006C131D">
              <w:rPr>
                <w:rFonts w:ascii="Times New Roman" w:eastAsia="Times New Roman" w:hAnsi="Times New Roman"/>
                <w:lang w:eastAsia="ru-RU"/>
              </w:rPr>
              <w:t>1. При проектировании учесть градостроительные регламенты в части</w:t>
            </w:r>
          </w:p>
          <w:p w14:paraId="5BB9BA5B" w14:textId="77777777" w:rsidR="00233C5E" w:rsidRPr="006C131D" w:rsidRDefault="00233C5E" w:rsidP="00233C5E">
            <w:pPr>
              <w:spacing w:after="0" w:line="240" w:lineRule="auto"/>
              <w:rPr>
                <w:rFonts w:ascii="Times New Roman" w:eastAsia="Times New Roman" w:hAnsi="Times New Roman"/>
                <w:lang w:eastAsia="ru-RU"/>
              </w:rPr>
            </w:pPr>
            <w:r w:rsidRPr="006C131D">
              <w:rPr>
                <w:rFonts w:ascii="Times New Roman" w:eastAsia="Times New Roman" w:hAnsi="Times New Roman"/>
                <w:lang w:eastAsia="ru-RU"/>
              </w:rPr>
              <w:t>предельных параметров разрешенного строительства.</w:t>
            </w:r>
          </w:p>
          <w:p w14:paraId="78BFCE9B" w14:textId="53D0F6FC" w:rsidR="00975636" w:rsidRPr="006C131D" w:rsidRDefault="00233C5E" w:rsidP="00233C5E">
            <w:pPr>
              <w:spacing w:after="0" w:line="240" w:lineRule="auto"/>
              <w:rPr>
                <w:rFonts w:ascii="Times New Roman" w:eastAsiaTheme="minorHAnsi" w:hAnsi="Times New Roman"/>
                <w:sz w:val="24"/>
                <w:szCs w:val="24"/>
              </w:rPr>
            </w:pPr>
            <w:r w:rsidRPr="006C131D">
              <w:rPr>
                <w:rFonts w:ascii="Times New Roman" w:eastAsia="Times New Roman" w:hAnsi="Times New Roman"/>
                <w:lang w:eastAsia="ru-RU"/>
              </w:rPr>
              <w:t>2. Граница проектирования – по границе земельного участка</w:t>
            </w:r>
            <w:r w:rsidR="006C131D" w:rsidRPr="006C131D">
              <w:rPr>
                <w:rFonts w:ascii="Times New Roman" w:eastAsia="Times New Roman" w:hAnsi="Times New Roman"/>
                <w:lang w:eastAsia="ru-RU"/>
              </w:rPr>
              <w:t xml:space="preserve"> </w:t>
            </w:r>
            <w:proofErr w:type="spellStart"/>
            <w:r w:rsidR="006C131D" w:rsidRPr="006C131D">
              <w:rPr>
                <w:rFonts w:ascii="Times New Roman" w:eastAsia="Times New Roman" w:hAnsi="Times New Roman"/>
                <w:lang w:eastAsia="ru-RU"/>
              </w:rPr>
              <w:t>кад</w:t>
            </w:r>
            <w:proofErr w:type="spellEnd"/>
            <w:r w:rsidR="006C131D" w:rsidRPr="006C131D">
              <w:rPr>
                <w:rFonts w:ascii="Times New Roman" w:eastAsia="Times New Roman" w:hAnsi="Times New Roman"/>
                <w:lang w:eastAsia="ru-RU"/>
              </w:rPr>
              <w:t>. номер 78:34:0000000:8753</w:t>
            </w:r>
            <w:r w:rsidRPr="006C131D">
              <w:rPr>
                <w:rFonts w:ascii="Times New Roman" w:eastAsia="Times New Roman" w:hAnsi="Times New Roman"/>
                <w:lang w:eastAsia="ru-RU"/>
              </w:rPr>
              <w:t>.</w:t>
            </w:r>
          </w:p>
        </w:tc>
      </w:tr>
      <w:tr w:rsidR="00975636" w:rsidRPr="006842A3" w14:paraId="626D02AD" w14:textId="77777777" w:rsidTr="001D10A8">
        <w:trPr>
          <w:trHeight w:val="20"/>
          <w:jc w:val="center"/>
        </w:trPr>
        <w:tc>
          <w:tcPr>
            <w:tcW w:w="354" w:type="pct"/>
            <w:shd w:val="clear" w:color="000000" w:fill="FFFFFF"/>
          </w:tcPr>
          <w:p w14:paraId="5CD7C98F" w14:textId="4DCD2AAE" w:rsidR="00975636" w:rsidRPr="004537A0" w:rsidRDefault="002F05F9" w:rsidP="0033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13.</w:t>
            </w:r>
          </w:p>
        </w:tc>
        <w:tc>
          <w:tcPr>
            <w:tcW w:w="1070" w:type="pct"/>
            <w:shd w:val="clear" w:color="000000" w:fill="FFFFFF"/>
          </w:tcPr>
          <w:p w14:paraId="76415D3F" w14:textId="77777777" w:rsidR="002F05F9" w:rsidRPr="002F05F9" w:rsidRDefault="002F05F9" w:rsidP="002F05F9">
            <w:pPr>
              <w:spacing w:after="0" w:line="240" w:lineRule="auto"/>
              <w:ind w:right="-109"/>
              <w:rPr>
                <w:rFonts w:ascii="Times New Roman" w:eastAsia="Times New Roman" w:hAnsi="Times New Roman"/>
                <w:lang w:eastAsia="ru-RU"/>
              </w:rPr>
            </w:pPr>
            <w:r w:rsidRPr="002F05F9">
              <w:rPr>
                <w:rFonts w:ascii="Times New Roman" w:eastAsia="Times New Roman" w:hAnsi="Times New Roman"/>
                <w:lang w:eastAsia="ru-RU"/>
              </w:rPr>
              <w:t>Основные</w:t>
            </w:r>
          </w:p>
          <w:p w14:paraId="44A32436" w14:textId="77777777" w:rsidR="002F05F9" w:rsidRPr="002F05F9" w:rsidRDefault="002F05F9" w:rsidP="002F05F9">
            <w:pPr>
              <w:spacing w:after="0" w:line="240" w:lineRule="auto"/>
              <w:ind w:right="-109"/>
              <w:rPr>
                <w:rFonts w:ascii="Times New Roman" w:eastAsia="Times New Roman" w:hAnsi="Times New Roman"/>
                <w:lang w:eastAsia="ru-RU"/>
              </w:rPr>
            </w:pPr>
            <w:r w:rsidRPr="002F05F9">
              <w:rPr>
                <w:rFonts w:ascii="Times New Roman" w:eastAsia="Times New Roman" w:hAnsi="Times New Roman"/>
                <w:lang w:eastAsia="ru-RU"/>
              </w:rPr>
              <w:t>требования к архитектурно- планировочным решениям,</w:t>
            </w:r>
          </w:p>
          <w:p w14:paraId="41B0FBDE" w14:textId="77777777" w:rsidR="002F05F9" w:rsidRPr="002F05F9" w:rsidRDefault="002F05F9" w:rsidP="002F05F9">
            <w:pPr>
              <w:spacing w:after="0" w:line="240" w:lineRule="auto"/>
              <w:ind w:right="-109"/>
              <w:rPr>
                <w:rFonts w:ascii="Times New Roman" w:eastAsia="Times New Roman" w:hAnsi="Times New Roman"/>
                <w:lang w:eastAsia="ru-RU"/>
              </w:rPr>
            </w:pPr>
            <w:r w:rsidRPr="002F05F9">
              <w:rPr>
                <w:rFonts w:ascii="Times New Roman" w:eastAsia="Times New Roman" w:hAnsi="Times New Roman"/>
                <w:lang w:eastAsia="ru-RU"/>
              </w:rPr>
              <w:t>к конструктивным решениям, к материалам несущих и ограждающих</w:t>
            </w:r>
          </w:p>
          <w:p w14:paraId="5D5C6CDB" w14:textId="56893E46" w:rsidR="00975636" w:rsidRPr="006842A3" w:rsidRDefault="002F05F9" w:rsidP="002F05F9">
            <w:pPr>
              <w:spacing w:after="0" w:line="240" w:lineRule="auto"/>
              <w:ind w:right="-109"/>
              <w:rPr>
                <w:rFonts w:ascii="Times New Roman" w:eastAsia="Times New Roman" w:hAnsi="Times New Roman"/>
                <w:lang w:eastAsia="ru-RU"/>
              </w:rPr>
            </w:pPr>
            <w:r w:rsidRPr="002F05F9">
              <w:rPr>
                <w:rFonts w:ascii="Times New Roman" w:eastAsia="Times New Roman" w:hAnsi="Times New Roman"/>
                <w:lang w:eastAsia="ru-RU"/>
              </w:rPr>
              <w:t>конструкций</w:t>
            </w:r>
          </w:p>
        </w:tc>
        <w:tc>
          <w:tcPr>
            <w:tcW w:w="3576" w:type="pct"/>
            <w:shd w:val="clear" w:color="000000" w:fill="FFFFFF"/>
          </w:tcPr>
          <w:p w14:paraId="0180C469" w14:textId="77777777" w:rsidR="002F05F9" w:rsidRPr="00CD63AD" w:rsidRDefault="002F05F9" w:rsidP="002F05F9">
            <w:pPr>
              <w:spacing w:after="0" w:line="240" w:lineRule="auto"/>
              <w:rPr>
                <w:rFonts w:ascii="Times New Roman" w:eastAsia="Times New Roman" w:hAnsi="Times New Roman"/>
                <w:lang w:eastAsia="ru-RU"/>
              </w:rPr>
            </w:pPr>
            <w:r w:rsidRPr="00CD63AD">
              <w:rPr>
                <w:rFonts w:ascii="Times New Roman" w:eastAsia="Times New Roman" w:hAnsi="Times New Roman"/>
                <w:lang w:eastAsia="ru-RU"/>
              </w:rPr>
              <w:t>При проектировании учесть градостроительные регламенты в части предельных параметров разрешенного строительства.</w:t>
            </w:r>
          </w:p>
          <w:p w14:paraId="43FB92D6" w14:textId="77777777" w:rsidR="002F05F9" w:rsidRPr="00CD63AD" w:rsidRDefault="002F05F9" w:rsidP="002F05F9">
            <w:pPr>
              <w:spacing w:after="0" w:line="240" w:lineRule="auto"/>
              <w:rPr>
                <w:rFonts w:ascii="Times New Roman" w:eastAsia="Times New Roman" w:hAnsi="Times New Roman"/>
                <w:lang w:eastAsia="ru-RU"/>
              </w:rPr>
            </w:pPr>
            <w:r w:rsidRPr="00CD63AD">
              <w:rPr>
                <w:rFonts w:ascii="Times New Roman" w:eastAsia="Times New Roman" w:hAnsi="Times New Roman"/>
                <w:lang w:eastAsia="ru-RU"/>
              </w:rPr>
              <w:t>Требования к конструктивным решениям, к материалам несущих и ограждающих конструкций в соответствии с требованиями Федерального закона от 30.12.2009 № 384-ФЗ, СП 89.13330.2016.</w:t>
            </w:r>
          </w:p>
          <w:p w14:paraId="2652B320" w14:textId="1FDD93FF" w:rsidR="002F05F9" w:rsidRPr="00CD63AD" w:rsidRDefault="002F05F9" w:rsidP="002F05F9">
            <w:pPr>
              <w:spacing w:after="0" w:line="240" w:lineRule="auto"/>
              <w:rPr>
                <w:rFonts w:ascii="Times New Roman" w:eastAsia="Times New Roman" w:hAnsi="Times New Roman"/>
                <w:lang w:eastAsia="ru-RU"/>
              </w:rPr>
            </w:pPr>
            <w:r w:rsidRPr="00CD63AD">
              <w:rPr>
                <w:rFonts w:ascii="Times New Roman" w:eastAsia="Times New Roman" w:hAnsi="Times New Roman"/>
                <w:lang w:eastAsia="ru-RU"/>
              </w:rPr>
              <w:t>Предусмотреть отмостку фундамента дымовой трубы.</w:t>
            </w:r>
          </w:p>
          <w:p w14:paraId="65D586F9" w14:textId="4C368CEC" w:rsidR="002F05F9" w:rsidRPr="00CD63AD" w:rsidRDefault="002F05F9" w:rsidP="002F05F9">
            <w:pPr>
              <w:spacing w:after="0" w:line="240" w:lineRule="auto"/>
              <w:jc w:val="both"/>
              <w:rPr>
                <w:rFonts w:ascii="Times New Roman" w:hAnsi="Times New Roman"/>
              </w:rPr>
            </w:pPr>
            <w:r w:rsidRPr="00CD63AD">
              <w:rPr>
                <w:rFonts w:ascii="Times New Roman" w:hAnsi="Times New Roman"/>
              </w:rPr>
              <w:t>Котельную предусмотреть в блочно-модульном исполнении полной заводской готовности.</w:t>
            </w:r>
          </w:p>
          <w:p w14:paraId="4BA7DD9E" w14:textId="77777777" w:rsidR="002F05F9" w:rsidRPr="00CD63AD" w:rsidRDefault="002F05F9" w:rsidP="002F05F9">
            <w:pPr>
              <w:spacing w:after="0" w:line="240" w:lineRule="auto"/>
              <w:jc w:val="both"/>
              <w:rPr>
                <w:rFonts w:ascii="Times New Roman" w:hAnsi="Times New Roman"/>
              </w:rPr>
            </w:pPr>
            <w:r w:rsidRPr="00CD63AD">
              <w:rPr>
                <w:rFonts w:ascii="Times New Roman" w:hAnsi="Times New Roman"/>
              </w:rPr>
              <w:t>Несущий металлический каркас из стального проката с ограждающими конструкциями из сэндвич-панелей.</w:t>
            </w:r>
          </w:p>
          <w:p w14:paraId="3DC8FBB4" w14:textId="01EDC41A" w:rsidR="00975636" w:rsidRPr="00CD63AD" w:rsidRDefault="002F05F9" w:rsidP="002F05F9">
            <w:pPr>
              <w:spacing w:after="0" w:line="240" w:lineRule="auto"/>
              <w:rPr>
                <w:rFonts w:ascii="Times New Roman" w:eastAsia="Times New Roman" w:hAnsi="Times New Roman"/>
                <w:lang w:eastAsia="ru-RU"/>
              </w:rPr>
            </w:pPr>
            <w:r w:rsidRPr="00CD63AD">
              <w:rPr>
                <w:rFonts w:ascii="Times New Roman" w:hAnsi="Times New Roman"/>
              </w:rPr>
              <w:t>Колористические решения согласовать с Заказчиком из стандартных цветов по RAL производителей сэндвич-панелей.</w:t>
            </w:r>
          </w:p>
        </w:tc>
      </w:tr>
      <w:tr w:rsidR="00975636" w:rsidRPr="006842A3" w14:paraId="7D46ACA0" w14:textId="77777777" w:rsidTr="001D10A8">
        <w:trPr>
          <w:trHeight w:val="20"/>
          <w:jc w:val="center"/>
        </w:trPr>
        <w:tc>
          <w:tcPr>
            <w:tcW w:w="354" w:type="pct"/>
            <w:shd w:val="clear" w:color="000000" w:fill="FFFFFF"/>
          </w:tcPr>
          <w:p w14:paraId="00793D52" w14:textId="0F73310F" w:rsidR="00975636" w:rsidRPr="004537A0" w:rsidRDefault="002F05F9" w:rsidP="0033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14.</w:t>
            </w:r>
          </w:p>
        </w:tc>
        <w:tc>
          <w:tcPr>
            <w:tcW w:w="1070" w:type="pct"/>
            <w:shd w:val="clear" w:color="000000" w:fill="FFFFFF"/>
          </w:tcPr>
          <w:p w14:paraId="0D967E18" w14:textId="77777777" w:rsidR="002F05F9" w:rsidRPr="002F05F9" w:rsidRDefault="002F05F9" w:rsidP="002F05F9">
            <w:pPr>
              <w:spacing w:after="0" w:line="240" w:lineRule="auto"/>
              <w:ind w:right="-109"/>
              <w:rPr>
                <w:rFonts w:ascii="Times New Roman" w:eastAsia="Times New Roman" w:hAnsi="Times New Roman"/>
                <w:lang w:eastAsia="ru-RU"/>
              </w:rPr>
            </w:pPr>
            <w:r w:rsidRPr="002F05F9">
              <w:rPr>
                <w:rFonts w:ascii="Times New Roman" w:eastAsia="Times New Roman" w:hAnsi="Times New Roman"/>
                <w:lang w:eastAsia="ru-RU"/>
              </w:rPr>
              <w:t>Основные</w:t>
            </w:r>
          </w:p>
          <w:p w14:paraId="6170156A" w14:textId="77777777" w:rsidR="002F05F9" w:rsidRPr="002F05F9" w:rsidRDefault="002F05F9" w:rsidP="002F05F9">
            <w:pPr>
              <w:spacing w:after="0" w:line="240" w:lineRule="auto"/>
              <w:ind w:right="-109"/>
              <w:rPr>
                <w:rFonts w:ascii="Times New Roman" w:eastAsia="Times New Roman" w:hAnsi="Times New Roman"/>
                <w:lang w:eastAsia="ru-RU"/>
              </w:rPr>
            </w:pPr>
            <w:r w:rsidRPr="002F05F9">
              <w:rPr>
                <w:rFonts w:ascii="Times New Roman" w:eastAsia="Times New Roman" w:hAnsi="Times New Roman"/>
                <w:lang w:eastAsia="ru-RU"/>
              </w:rPr>
              <w:t>требования к</w:t>
            </w:r>
          </w:p>
          <w:p w14:paraId="463234BA" w14:textId="3F3A12FA" w:rsidR="00975636" w:rsidRPr="002F05F9" w:rsidRDefault="002F05F9" w:rsidP="002F05F9">
            <w:pPr>
              <w:spacing w:after="0" w:line="240" w:lineRule="auto"/>
              <w:ind w:right="-109"/>
              <w:rPr>
                <w:rFonts w:ascii="Times New Roman" w:eastAsiaTheme="minorHAnsi" w:hAnsi="Times New Roman"/>
                <w:sz w:val="24"/>
                <w:szCs w:val="24"/>
              </w:rPr>
            </w:pPr>
            <w:r w:rsidRPr="002F05F9">
              <w:rPr>
                <w:rFonts w:ascii="Times New Roman" w:eastAsia="Times New Roman" w:hAnsi="Times New Roman"/>
                <w:lang w:eastAsia="ru-RU"/>
              </w:rPr>
              <w:t>дымовым трубам</w:t>
            </w:r>
          </w:p>
        </w:tc>
        <w:tc>
          <w:tcPr>
            <w:tcW w:w="3576" w:type="pct"/>
            <w:shd w:val="clear" w:color="000000" w:fill="FFFFFF"/>
          </w:tcPr>
          <w:p w14:paraId="5D05EBA8" w14:textId="2BEAC766" w:rsidR="002F05F9" w:rsidRPr="00CD63AD" w:rsidRDefault="002F05F9" w:rsidP="002F05F9">
            <w:pPr>
              <w:spacing w:after="0" w:line="240" w:lineRule="auto"/>
              <w:jc w:val="both"/>
              <w:rPr>
                <w:rFonts w:ascii="Times New Roman" w:hAnsi="Times New Roman"/>
              </w:rPr>
            </w:pPr>
            <w:r w:rsidRPr="00CD63AD">
              <w:rPr>
                <w:rFonts w:ascii="Times New Roman" w:hAnsi="Times New Roman"/>
              </w:rPr>
              <w:t>В соответствии с требованиями технических регламентов, СП</w:t>
            </w:r>
          </w:p>
          <w:p w14:paraId="472E6A11" w14:textId="77777777" w:rsidR="002F05F9" w:rsidRPr="00CD63AD" w:rsidRDefault="002F05F9" w:rsidP="002F05F9">
            <w:pPr>
              <w:spacing w:after="0" w:line="240" w:lineRule="auto"/>
              <w:jc w:val="both"/>
              <w:rPr>
                <w:rFonts w:ascii="Times New Roman" w:hAnsi="Times New Roman"/>
              </w:rPr>
            </w:pPr>
            <w:r w:rsidRPr="00CD63AD">
              <w:rPr>
                <w:rFonts w:ascii="Times New Roman" w:hAnsi="Times New Roman"/>
              </w:rPr>
              <w:t>Предусмотреть установку индивидуальных газоходов для каждого котла.</w:t>
            </w:r>
          </w:p>
          <w:p w14:paraId="5AA7E671" w14:textId="77777777" w:rsidR="002F05F9" w:rsidRPr="00CD63AD" w:rsidRDefault="002F05F9" w:rsidP="002F05F9">
            <w:pPr>
              <w:spacing w:after="0" w:line="240" w:lineRule="auto"/>
              <w:jc w:val="both"/>
              <w:rPr>
                <w:rFonts w:ascii="Times New Roman" w:hAnsi="Times New Roman"/>
              </w:rPr>
            </w:pPr>
            <w:r w:rsidRPr="00CD63AD">
              <w:rPr>
                <w:rFonts w:ascii="Times New Roman" w:hAnsi="Times New Roman"/>
              </w:rPr>
              <w:t>Газоходы выполнить из нержавеющей стали.</w:t>
            </w:r>
          </w:p>
          <w:p w14:paraId="0C53B997" w14:textId="7EB9179E" w:rsidR="001D10A8" w:rsidRPr="00CD63AD" w:rsidRDefault="002F05F9" w:rsidP="002F05F9">
            <w:pPr>
              <w:spacing w:after="0" w:line="240" w:lineRule="auto"/>
              <w:jc w:val="both"/>
              <w:rPr>
                <w:rFonts w:ascii="Times New Roman" w:hAnsi="Times New Roman"/>
              </w:rPr>
            </w:pPr>
            <w:r w:rsidRPr="00CD63AD">
              <w:rPr>
                <w:rFonts w:ascii="Times New Roman" w:hAnsi="Times New Roman"/>
              </w:rPr>
              <w:t xml:space="preserve">Взрывные предохранительные клапаны предусмотреть разборного (фланцевого) соединения с разрывной мембраной. В качестве диафрагмы предусмотреть </w:t>
            </w:r>
            <w:r w:rsidR="00CD63AD" w:rsidRPr="00CD63AD">
              <w:rPr>
                <w:rFonts w:ascii="Times New Roman" w:hAnsi="Times New Roman"/>
              </w:rPr>
              <w:t>асбестовый картон,</w:t>
            </w:r>
            <w:r w:rsidRPr="00CD63AD">
              <w:rPr>
                <w:rFonts w:ascii="Times New Roman" w:hAnsi="Times New Roman"/>
              </w:rPr>
              <w:t xml:space="preserve"> кашированный алюминиевой фольгой по опорной металлической решетке, согласно ОСТ 108.812.03-82.</w:t>
            </w:r>
          </w:p>
          <w:p w14:paraId="03039CAB" w14:textId="77777777" w:rsidR="001D10A8" w:rsidRPr="00CD63AD" w:rsidRDefault="001D10A8" w:rsidP="001D10A8">
            <w:pPr>
              <w:pStyle w:val="Default"/>
              <w:rPr>
                <w:rFonts w:ascii="Times New Roman" w:hAnsi="Times New Roman" w:cs="Times New Roman"/>
                <w:color w:val="auto"/>
                <w:sz w:val="21"/>
                <w:szCs w:val="21"/>
              </w:rPr>
            </w:pPr>
            <w:r w:rsidRPr="00CD63AD">
              <w:rPr>
                <w:rFonts w:ascii="Times New Roman" w:hAnsi="Times New Roman" w:cs="Times New Roman"/>
                <w:color w:val="auto"/>
                <w:sz w:val="21"/>
                <w:szCs w:val="21"/>
              </w:rPr>
              <w:t>Высота дымовой трубы - 12 м. (высота уточняется при проектировании).</w:t>
            </w:r>
          </w:p>
          <w:p w14:paraId="3C9DF22F" w14:textId="77777777" w:rsidR="001D10A8" w:rsidRPr="00CD63AD" w:rsidRDefault="001D10A8" w:rsidP="001D10A8">
            <w:pPr>
              <w:pStyle w:val="Default"/>
              <w:rPr>
                <w:rFonts w:ascii="Times New Roman" w:hAnsi="Times New Roman" w:cs="Times New Roman"/>
                <w:color w:val="auto"/>
                <w:sz w:val="21"/>
                <w:szCs w:val="21"/>
              </w:rPr>
            </w:pPr>
            <w:r w:rsidRPr="00CD63AD">
              <w:rPr>
                <w:rFonts w:ascii="Times New Roman" w:hAnsi="Times New Roman" w:cs="Times New Roman"/>
                <w:color w:val="auto"/>
                <w:sz w:val="21"/>
                <w:szCs w:val="21"/>
              </w:rPr>
              <w:t>Тип дымовой трубы:</w:t>
            </w:r>
          </w:p>
          <w:p w14:paraId="1260D969" w14:textId="4E167405" w:rsidR="001D10A8" w:rsidRPr="00894FBD" w:rsidRDefault="001D10A8" w:rsidP="001D10A8">
            <w:pPr>
              <w:pStyle w:val="Default"/>
              <w:rPr>
                <w:rFonts w:ascii="Times New Roman" w:hAnsi="Times New Roman" w:cs="Times New Roman"/>
                <w:color w:val="00B050"/>
                <w:sz w:val="21"/>
                <w:szCs w:val="21"/>
              </w:rPr>
            </w:pPr>
            <w:r w:rsidRPr="00CD63AD">
              <w:rPr>
                <w:rFonts w:ascii="Times New Roman" w:hAnsi="Times New Roman" w:cs="Times New Roman"/>
                <w:color w:val="auto"/>
                <w:sz w:val="21"/>
                <w:szCs w:val="21"/>
              </w:rPr>
              <w:t xml:space="preserve">а) утепленные газоходы из нержавеющей стали типа «сэндвич» на несущей </w:t>
            </w:r>
            <w:r w:rsidRPr="00894FBD">
              <w:rPr>
                <w:rFonts w:ascii="Times New Roman" w:hAnsi="Times New Roman" w:cs="Times New Roman"/>
                <w:color w:val="auto"/>
                <w:sz w:val="21"/>
                <w:szCs w:val="21"/>
              </w:rPr>
              <w:t>ферме</w:t>
            </w:r>
            <w:r w:rsidR="00A01EBF" w:rsidRPr="00894FBD">
              <w:rPr>
                <w:rFonts w:ascii="Times New Roman" w:hAnsi="Times New Roman" w:cs="Times New Roman"/>
                <w:color w:val="auto"/>
                <w:sz w:val="21"/>
                <w:szCs w:val="21"/>
              </w:rPr>
              <w:t xml:space="preserve"> либо самонесущие (определить проектом)</w:t>
            </w:r>
            <w:r w:rsidRPr="00894FBD">
              <w:rPr>
                <w:rFonts w:ascii="Times New Roman" w:hAnsi="Times New Roman" w:cs="Times New Roman"/>
                <w:color w:val="auto"/>
                <w:sz w:val="21"/>
                <w:szCs w:val="21"/>
              </w:rPr>
              <w:t>.</w:t>
            </w:r>
          </w:p>
          <w:p w14:paraId="28813D94" w14:textId="77777777" w:rsidR="001D10A8" w:rsidRPr="00CD63AD" w:rsidRDefault="001D10A8" w:rsidP="001D10A8">
            <w:pPr>
              <w:pStyle w:val="Default"/>
              <w:rPr>
                <w:rFonts w:ascii="Times New Roman" w:hAnsi="Times New Roman" w:cs="Times New Roman"/>
                <w:color w:val="auto"/>
                <w:sz w:val="21"/>
                <w:szCs w:val="21"/>
              </w:rPr>
            </w:pPr>
            <w:r w:rsidRPr="00CD63AD">
              <w:rPr>
                <w:rFonts w:ascii="Times New Roman" w:hAnsi="Times New Roman" w:cs="Times New Roman"/>
                <w:color w:val="auto"/>
                <w:sz w:val="21"/>
                <w:szCs w:val="21"/>
              </w:rPr>
              <w:t xml:space="preserve">б) двухствольная.  </w:t>
            </w:r>
          </w:p>
          <w:p w14:paraId="0F1D976B" w14:textId="01242598" w:rsidR="001D10A8" w:rsidRPr="00CD63AD" w:rsidRDefault="001D10A8" w:rsidP="001D10A8">
            <w:pPr>
              <w:spacing w:after="0" w:line="240" w:lineRule="auto"/>
              <w:jc w:val="both"/>
              <w:rPr>
                <w:rFonts w:ascii="Times New Roman" w:hAnsi="Times New Roman"/>
              </w:rPr>
            </w:pPr>
            <w:r w:rsidRPr="00CD63AD">
              <w:rPr>
                <w:rFonts w:ascii="Times New Roman" w:hAnsi="Times New Roman"/>
                <w:sz w:val="21"/>
                <w:szCs w:val="21"/>
              </w:rPr>
              <w:t>Высоту дымовой трубы проверить расчетами на обеспечение необходимой тяги и рассеивания выбросов. Аэродинамический расчет и расчет рассеивания выполняет Подрядчик по объему дымовых газов и содержанию в них вредных выбросов.</w:t>
            </w:r>
          </w:p>
        </w:tc>
      </w:tr>
      <w:tr w:rsidR="00975636" w:rsidRPr="006842A3" w14:paraId="74766DEE" w14:textId="77777777" w:rsidTr="001D10A8">
        <w:trPr>
          <w:trHeight w:val="20"/>
          <w:jc w:val="center"/>
        </w:trPr>
        <w:tc>
          <w:tcPr>
            <w:tcW w:w="354" w:type="pct"/>
            <w:shd w:val="clear" w:color="000000" w:fill="FFFFFF"/>
          </w:tcPr>
          <w:p w14:paraId="1B595E47" w14:textId="1411B086" w:rsidR="00975636" w:rsidRPr="004537A0" w:rsidRDefault="002F05F9" w:rsidP="0033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15.</w:t>
            </w:r>
          </w:p>
        </w:tc>
        <w:tc>
          <w:tcPr>
            <w:tcW w:w="1070" w:type="pct"/>
            <w:shd w:val="clear" w:color="000000" w:fill="FFFFFF"/>
          </w:tcPr>
          <w:p w14:paraId="09434EDB" w14:textId="77777777" w:rsidR="002F05F9" w:rsidRPr="002F05F9" w:rsidRDefault="002F05F9" w:rsidP="002F05F9">
            <w:pPr>
              <w:spacing w:after="0" w:line="240" w:lineRule="auto"/>
              <w:ind w:right="-109"/>
              <w:rPr>
                <w:rFonts w:ascii="Times New Roman" w:eastAsia="Times New Roman" w:hAnsi="Times New Roman"/>
                <w:lang w:eastAsia="ru-RU"/>
              </w:rPr>
            </w:pPr>
            <w:r w:rsidRPr="002F05F9">
              <w:rPr>
                <w:rFonts w:ascii="Times New Roman" w:eastAsia="Times New Roman" w:hAnsi="Times New Roman"/>
                <w:lang w:eastAsia="ru-RU"/>
              </w:rPr>
              <w:t>Основные</w:t>
            </w:r>
          </w:p>
          <w:p w14:paraId="7634E97E" w14:textId="77777777" w:rsidR="002F05F9" w:rsidRPr="002F05F9" w:rsidRDefault="002F05F9" w:rsidP="002F05F9">
            <w:pPr>
              <w:spacing w:after="0" w:line="240" w:lineRule="auto"/>
              <w:ind w:right="-109"/>
              <w:rPr>
                <w:rFonts w:ascii="Times New Roman" w:eastAsia="Times New Roman" w:hAnsi="Times New Roman"/>
                <w:lang w:eastAsia="ru-RU"/>
              </w:rPr>
            </w:pPr>
            <w:r w:rsidRPr="002F05F9">
              <w:rPr>
                <w:rFonts w:ascii="Times New Roman" w:eastAsia="Times New Roman" w:hAnsi="Times New Roman"/>
                <w:lang w:eastAsia="ru-RU"/>
              </w:rPr>
              <w:t>требования к инженерному и технологическому</w:t>
            </w:r>
          </w:p>
          <w:p w14:paraId="4E828FDA" w14:textId="3BE0E526" w:rsidR="00975636" w:rsidRPr="006842A3" w:rsidRDefault="002F05F9" w:rsidP="002F05F9">
            <w:pPr>
              <w:spacing w:after="0" w:line="240" w:lineRule="auto"/>
              <w:ind w:right="-109"/>
              <w:rPr>
                <w:rFonts w:ascii="Times New Roman" w:eastAsia="Times New Roman" w:hAnsi="Times New Roman"/>
                <w:lang w:eastAsia="ru-RU"/>
              </w:rPr>
            </w:pPr>
            <w:r w:rsidRPr="002F05F9">
              <w:rPr>
                <w:rFonts w:ascii="Times New Roman" w:eastAsia="Times New Roman" w:hAnsi="Times New Roman"/>
                <w:lang w:eastAsia="ru-RU"/>
              </w:rPr>
              <w:t>оборудованию</w:t>
            </w:r>
          </w:p>
        </w:tc>
        <w:tc>
          <w:tcPr>
            <w:tcW w:w="3576" w:type="pct"/>
            <w:shd w:val="clear" w:color="000000" w:fill="FFFFFF"/>
          </w:tcPr>
          <w:p w14:paraId="0E0184A1" w14:textId="64C12908" w:rsidR="002F05F9" w:rsidRPr="00CD63AD" w:rsidRDefault="002F05F9" w:rsidP="002F05F9">
            <w:pPr>
              <w:spacing w:after="0" w:line="240" w:lineRule="auto"/>
              <w:rPr>
                <w:rFonts w:ascii="Times New Roman" w:hAnsi="Times New Roman"/>
              </w:rPr>
            </w:pPr>
            <w:r w:rsidRPr="00CD63AD">
              <w:rPr>
                <w:rFonts w:ascii="Times New Roman" w:hAnsi="Times New Roman"/>
              </w:rPr>
              <w:t>1. В качестве основного и вспомогательного оборудования применить:</w:t>
            </w:r>
          </w:p>
          <w:p w14:paraId="6B49CB1C" w14:textId="55CC6229" w:rsidR="002F05F9" w:rsidRPr="00CD63AD" w:rsidRDefault="002F05F9" w:rsidP="002F05F9">
            <w:pPr>
              <w:spacing w:after="0" w:line="240" w:lineRule="auto"/>
              <w:jc w:val="both"/>
              <w:rPr>
                <w:rFonts w:ascii="Times New Roman" w:hAnsi="Times New Roman"/>
              </w:rPr>
            </w:pPr>
            <w:r w:rsidRPr="00CD63AD">
              <w:rPr>
                <w:rFonts w:ascii="Times New Roman" w:hAnsi="Times New Roman"/>
              </w:rPr>
              <w:t xml:space="preserve">- водогрейные жаротрубные котлы фирм: </w:t>
            </w:r>
            <w:proofErr w:type="spellStart"/>
            <w:r w:rsidRPr="00CD63AD">
              <w:rPr>
                <w:rFonts w:ascii="Times New Roman" w:hAnsi="Times New Roman"/>
              </w:rPr>
              <w:t>Энтророс</w:t>
            </w:r>
            <w:proofErr w:type="spellEnd"/>
            <w:r w:rsidR="00DE1B69">
              <w:rPr>
                <w:rFonts w:ascii="Times New Roman" w:hAnsi="Times New Roman"/>
              </w:rPr>
              <w:t xml:space="preserve"> </w:t>
            </w:r>
            <w:r w:rsidR="00A01EBF">
              <w:rPr>
                <w:rFonts w:ascii="Times New Roman" w:hAnsi="Times New Roman"/>
              </w:rPr>
              <w:t>либо аналоги.</w:t>
            </w:r>
          </w:p>
          <w:p w14:paraId="0901DAF9" w14:textId="6D9F6AD3" w:rsidR="002F05F9" w:rsidRPr="00CD63AD" w:rsidRDefault="002F05F9" w:rsidP="002F05F9">
            <w:pPr>
              <w:spacing w:after="0" w:line="240" w:lineRule="auto"/>
              <w:jc w:val="both"/>
              <w:rPr>
                <w:rFonts w:ascii="Times New Roman" w:hAnsi="Times New Roman"/>
              </w:rPr>
            </w:pPr>
            <w:r w:rsidRPr="00CD63AD">
              <w:rPr>
                <w:rFonts w:ascii="Times New Roman" w:hAnsi="Times New Roman"/>
              </w:rPr>
              <w:t xml:space="preserve">- насосы фирмы </w:t>
            </w:r>
            <w:proofErr w:type="spellStart"/>
            <w:r w:rsidRPr="00CD63AD">
              <w:rPr>
                <w:rFonts w:ascii="Times New Roman" w:hAnsi="Times New Roman"/>
              </w:rPr>
              <w:t>Wilo</w:t>
            </w:r>
            <w:proofErr w:type="spellEnd"/>
            <w:r w:rsidRPr="00CD63AD">
              <w:rPr>
                <w:rFonts w:ascii="Times New Roman" w:hAnsi="Times New Roman"/>
              </w:rPr>
              <w:t>, CNP</w:t>
            </w:r>
            <w:r w:rsidR="00DE1B69">
              <w:rPr>
                <w:rFonts w:ascii="Times New Roman" w:hAnsi="Times New Roman"/>
              </w:rPr>
              <w:t xml:space="preserve"> и т.п.</w:t>
            </w:r>
            <w:r w:rsidRPr="00CD63AD">
              <w:rPr>
                <w:rFonts w:ascii="Times New Roman" w:hAnsi="Times New Roman"/>
              </w:rPr>
              <w:t>;</w:t>
            </w:r>
          </w:p>
          <w:p w14:paraId="273A4838" w14:textId="79E395E9" w:rsidR="002F05F9" w:rsidRPr="00CD63AD" w:rsidRDefault="002F05F9" w:rsidP="002F05F9">
            <w:pPr>
              <w:spacing w:after="0" w:line="240" w:lineRule="auto"/>
              <w:jc w:val="both"/>
              <w:rPr>
                <w:rFonts w:ascii="Times New Roman" w:hAnsi="Times New Roman"/>
              </w:rPr>
            </w:pPr>
            <w:r w:rsidRPr="00CD63AD">
              <w:rPr>
                <w:rFonts w:ascii="Times New Roman" w:hAnsi="Times New Roman"/>
              </w:rPr>
              <w:t xml:space="preserve">- регулирующую арматуру фирм: АДЛ, ESBE, ZETKAMA, </w:t>
            </w:r>
            <w:proofErr w:type="spellStart"/>
            <w:r w:rsidRPr="00CD63AD">
              <w:rPr>
                <w:rFonts w:ascii="Times New Roman" w:hAnsi="Times New Roman"/>
              </w:rPr>
              <w:t>Ридан</w:t>
            </w:r>
            <w:proofErr w:type="spellEnd"/>
            <w:r w:rsidRPr="00CD63AD">
              <w:rPr>
                <w:rFonts w:ascii="Times New Roman" w:hAnsi="Times New Roman"/>
              </w:rPr>
              <w:t xml:space="preserve">, </w:t>
            </w:r>
            <w:proofErr w:type="spellStart"/>
            <w:r w:rsidRPr="00CD63AD">
              <w:rPr>
                <w:rFonts w:ascii="Times New Roman" w:hAnsi="Times New Roman"/>
              </w:rPr>
              <w:t>Broen</w:t>
            </w:r>
            <w:proofErr w:type="spellEnd"/>
            <w:r w:rsidRPr="00CD63AD">
              <w:rPr>
                <w:rFonts w:ascii="Times New Roman" w:hAnsi="Times New Roman"/>
              </w:rPr>
              <w:t>, НПО АСТА</w:t>
            </w:r>
            <w:r w:rsidR="00DE1B69">
              <w:t xml:space="preserve"> </w:t>
            </w:r>
            <w:r w:rsidR="00DE1B69" w:rsidRPr="00DE1B69">
              <w:rPr>
                <w:rFonts w:ascii="Times New Roman" w:hAnsi="Times New Roman"/>
              </w:rPr>
              <w:t>и т.п.</w:t>
            </w:r>
            <w:r w:rsidRPr="00CD63AD">
              <w:rPr>
                <w:rFonts w:ascii="Times New Roman" w:hAnsi="Times New Roman"/>
              </w:rPr>
              <w:t>;</w:t>
            </w:r>
          </w:p>
          <w:p w14:paraId="01F143F2" w14:textId="02E765ED" w:rsidR="002F05F9" w:rsidRPr="00CD63AD" w:rsidRDefault="002F05F9" w:rsidP="002F05F9">
            <w:pPr>
              <w:spacing w:after="0" w:line="240" w:lineRule="auto"/>
              <w:jc w:val="both"/>
              <w:rPr>
                <w:rFonts w:ascii="Times New Roman" w:hAnsi="Times New Roman"/>
              </w:rPr>
            </w:pPr>
            <w:r w:rsidRPr="00CD63AD">
              <w:rPr>
                <w:rFonts w:ascii="Times New Roman" w:hAnsi="Times New Roman"/>
              </w:rPr>
              <w:t xml:space="preserve">- запорную арматуру фирм: </w:t>
            </w:r>
            <w:proofErr w:type="spellStart"/>
            <w:r w:rsidRPr="00CD63AD">
              <w:rPr>
                <w:rFonts w:ascii="Times New Roman" w:hAnsi="Times New Roman"/>
              </w:rPr>
              <w:t>Tecofi</w:t>
            </w:r>
            <w:proofErr w:type="spellEnd"/>
            <w:r w:rsidRPr="00CD63AD">
              <w:rPr>
                <w:rFonts w:ascii="Times New Roman" w:hAnsi="Times New Roman"/>
              </w:rPr>
              <w:t xml:space="preserve">, </w:t>
            </w:r>
            <w:proofErr w:type="spellStart"/>
            <w:r w:rsidRPr="00CD63AD">
              <w:rPr>
                <w:rFonts w:ascii="Times New Roman" w:hAnsi="Times New Roman"/>
              </w:rPr>
              <w:t>Dendor</w:t>
            </w:r>
            <w:proofErr w:type="spellEnd"/>
            <w:r w:rsidRPr="00CD63AD">
              <w:rPr>
                <w:rFonts w:ascii="Times New Roman" w:hAnsi="Times New Roman"/>
              </w:rPr>
              <w:t xml:space="preserve">, NAVAL, LD, GENEBRE, АДЛ, VALTEC, </w:t>
            </w:r>
            <w:proofErr w:type="spellStart"/>
            <w:r w:rsidRPr="00CD63AD">
              <w:rPr>
                <w:rFonts w:ascii="Times New Roman" w:hAnsi="Times New Roman"/>
              </w:rPr>
              <w:t>Ридан</w:t>
            </w:r>
            <w:proofErr w:type="spellEnd"/>
            <w:r w:rsidRPr="00CD63AD">
              <w:rPr>
                <w:rFonts w:ascii="Times New Roman" w:hAnsi="Times New Roman"/>
              </w:rPr>
              <w:t xml:space="preserve">, </w:t>
            </w:r>
            <w:proofErr w:type="spellStart"/>
            <w:r w:rsidRPr="00CD63AD">
              <w:rPr>
                <w:rFonts w:ascii="Times New Roman" w:hAnsi="Times New Roman"/>
              </w:rPr>
              <w:t>Broen</w:t>
            </w:r>
            <w:proofErr w:type="spellEnd"/>
            <w:r w:rsidRPr="00CD63AD">
              <w:rPr>
                <w:rFonts w:ascii="Times New Roman" w:hAnsi="Times New Roman"/>
              </w:rPr>
              <w:t>, GROSS</w:t>
            </w:r>
            <w:r w:rsidR="00DE1B69">
              <w:t xml:space="preserve"> </w:t>
            </w:r>
            <w:r w:rsidR="00DE1B69" w:rsidRPr="00DE1B69">
              <w:rPr>
                <w:rFonts w:ascii="Times New Roman" w:hAnsi="Times New Roman"/>
              </w:rPr>
              <w:t>и т.п.</w:t>
            </w:r>
            <w:r w:rsidRPr="00CD63AD">
              <w:rPr>
                <w:rFonts w:ascii="Times New Roman" w:hAnsi="Times New Roman"/>
              </w:rPr>
              <w:t>;</w:t>
            </w:r>
          </w:p>
          <w:p w14:paraId="1FC845DA" w14:textId="4227DE87" w:rsidR="002F05F9" w:rsidRPr="00CD63AD" w:rsidRDefault="002F05F9" w:rsidP="002F05F9">
            <w:pPr>
              <w:spacing w:after="0" w:line="240" w:lineRule="auto"/>
              <w:jc w:val="both"/>
              <w:rPr>
                <w:rFonts w:ascii="Times New Roman" w:hAnsi="Times New Roman"/>
              </w:rPr>
            </w:pPr>
            <w:r w:rsidRPr="00CD63AD">
              <w:rPr>
                <w:rFonts w:ascii="Times New Roman" w:hAnsi="Times New Roman"/>
              </w:rPr>
              <w:t xml:space="preserve">- обратную арматуру фирм: </w:t>
            </w:r>
            <w:proofErr w:type="spellStart"/>
            <w:r w:rsidRPr="00CD63AD">
              <w:rPr>
                <w:rFonts w:ascii="Times New Roman" w:hAnsi="Times New Roman"/>
              </w:rPr>
              <w:t>Tecofi</w:t>
            </w:r>
            <w:proofErr w:type="spellEnd"/>
            <w:r w:rsidRPr="00CD63AD">
              <w:rPr>
                <w:rFonts w:ascii="Times New Roman" w:hAnsi="Times New Roman"/>
              </w:rPr>
              <w:t xml:space="preserve">, </w:t>
            </w:r>
            <w:proofErr w:type="spellStart"/>
            <w:r w:rsidRPr="00CD63AD">
              <w:rPr>
                <w:rFonts w:ascii="Times New Roman" w:hAnsi="Times New Roman"/>
              </w:rPr>
              <w:t>Dendor</w:t>
            </w:r>
            <w:proofErr w:type="spellEnd"/>
            <w:r w:rsidRPr="00CD63AD">
              <w:rPr>
                <w:rFonts w:ascii="Times New Roman" w:hAnsi="Times New Roman"/>
              </w:rPr>
              <w:t>, GENEBRE, АДЛ, GROSS;</w:t>
            </w:r>
          </w:p>
          <w:p w14:paraId="612C72BE" w14:textId="0D8B0951" w:rsidR="002F05F9" w:rsidRPr="00CD63AD" w:rsidRDefault="002F05F9" w:rsidP="002F05F9">
            <w:pPr>
              <w:spacing w:after="0" w:line="240" w:lineRule="auto"/>
              <w:jc w:val="both"/>
              <w:rPr>
                <w:rFonts w:ascii="Times New Roman" w:hAnsi="Times New Roman"/>
              </w:rPr>
            </w:pPr>
            <w:r w:rsidRPr="00CD63AD">
              <w:rPr>
                <w:rFonts w:ascii="Times New Roman" w:hAnsi="Times New Roman"/>
              </w:rPr>
              <w:t>- сетчатые фильтры и грязевики-</w:t>
            </w:r>
            <w:proofErr w:type="spellStart"/>
            <w:r w:rsidRPr="00CD63AD">
              <w:rPr>
                <w:rFonts w:ascii="Times New Roman" w:hAnsi="Times New Roman"/>
              </w:rPr>
              <w:t>шламоотводители</w:t>
            </w:r>
            <w:proofErr w:type="spellEnd"/>
            <w:r w:rsidRPr="00CD63AD">
              <w:rPr>
                <w:rFonts w:ascii="Times New Roman" w:hAnsi="Times New Roman"/>
              </w:rPr>
              <w:t xml:space="preserve"> фирм: WATER PORT, </w:t>
            </w:r>
            <w:proofErr w:type="spellStart"/>
            <w:r w:rsidRPr="00CD63AD">
              <w:rPr>
                <w:rFonts w:ascii="Times New Roman" w:hAnsi="Times New Roman"/>
              </w:rPr>
              <w:t>Tecofi</w:t>
            </w:r>
            <w:proofErr w:type="spellEnd"/>
            <w:r w:rsidRPr="00CD63AD">
              <w:rPr>
                <w:rFonts w:ascii="Times New Roman" w:hAnsi="Times New Roman"/>
              </w:rPr>
              <w:t xml:space="preserve">, ZETKAMA, </w:t>
            </w:r>
            <w:proofErr w:type="spellStart"/>
            <w:r w:rsidRPr="00CD63AD">
              <w:rPr>
                <w:rFonts w:ascii="Times New Roman" w:hAnsi="Times New Roman"/>
              </w:rPr>
              <w:t>Ридан</w:t>
            </w:r>
            <w:proofErr w:type="spellEnd"/>
            <w:r w:rsidRPr="00CD63AD">
              <w:rPr>
                <w:rFonts w:ascii="Times New Roman" w:hAnsi="Times New Roman"/>
              </w:rPr>
              <w:t>, GROSS</w:t>
            </w:r>
            <w:r w:rsidR="00DE1B69">
              <w:t xml:space="preserve"> </w:t>
            </w:r>
            <w:r w:rsidR="00DE1B69" w:rsidRPr="00DE1B69">
              <w:rPr>
                <w:rFonts w:ascii="Times New Roman" w:hAnsi="Times New Roman"/>
              </w:rPr>
              <w:t>и т.п.</w:t>
            </w:r>
            <w:r w:rsidRPr="00CD63AD">
              <w:rPr>
                <w:rFonts w:ascii="Times New Roman" w:hAnsi="Times New Roman"/>
              </w:rPr>
              <w:t>;</w:t>
            </w:r>
          </w:p>
          <w:p w14:paraId="013ADCDC" w14:textId="36EF35B1" w:rsidR="002F05F9" w:rsidRPr="00CD63AD" w:rsidRDefault="002F05F9" w:rsidP="002F05F9">
            <w:pPr>
              <w:spacing w:after="0" w:line="240" w:lineRule="auto"/>
              <w:jc w:val="both"/>
              <w:rPr>
                <w:rFonts w:ascii="Times New Roman" w:hAnsi="Times New Roman"/>
              </w:rPr>
            </w:pPr>
            <w:r w:rsidRPr="00CD63AD">
              <w:rPr>
                <w:rFonts w:ascii="Times New Roman" w:hAnsi="Times New Roman"/>
              </w:rPr>
              <w:t xml:space="preserve">- расходомеры электромагнитные и ультразвуковые фирм: </w:t>
            </w:r>
            <w:proofErr w:type="spellStart"/>
            <w:r w:rsidRPr="00CD63AD">
              <w:rPr>
                <w:rFonts w:ascii="Times New Roman" w:hAnsi="Times New Roman"/>
              </w:rPr>
              <w:t>Теплоком</w:t>
            </w:r>
            <w:proofErr w:type="spellEnd"/>
            <w:r w:rsidRPr="00CD63AD">
              <w:rPr>
                <w:rFonts w:ascii="Times New Roman" w:hAnsi="Times New Roman"/>
              </w:rPr>
              <w:t>, ТЕРМОТРОНИК</w:t>
            </w:r>
            <w:r w:rsidR="00DE1B69">
              <w:t xml:space="preserve"> </w:t>
            </w:r>
            <w:r w:rsidR="00DE1B69" w:rsidRPr="00DE1B69">
              <w:rPr>
                <w:rFonts w:ascii="Times New Roman" w:hAnsi="Times New Roman"/>
              </w:rPr>
              <w:t>и т.п.</w:t>
            </w:r>
            <w:r w:rsidRPr="00CD63AD">
              <w:rPr>
                <w:rFonts w:ascii="Times New Roman" w:hAnsi="Times New Roman"/>
              </w:rPr>
              <w:t>;</w:t>
            </w:r>
          </w:p>
          <w:p w14:paraId="4A37A4BC" w14:textId="2BF2B549" w:rsidR="002F05F9" w:rsidRPr="00CD63AD" w:rsidRDefault="002F05F9" w:rsidP="002F05F9">
            <w:pPr>
              <w:spacing w:after="0" w:line="240" w:lineRule="auto"/>
              <w:jc w:val="both"/>
              <w:rPr>
                <w:rFonts w:ascii="Times New Roman" w:hAnsi="Times New Roman"/>
              </w:rPr>
            </w:pPr>
            <w:r w:rsidRPr="00CD63AD">
              <w:rPr>
                <w:rFonts w:ascii="Times New Roman" w:hAnsi="Times New Roman"/>
              </w:rPr>
              <w:t xml:space="preserve">- </w:t>
            </w:r>
            <w:proofErr w:type="spellStart"/>
            <w:r w:rsidRPr="00CD63AD">
              <w:rPr>
                <w:rFonts w:ascii="Times New Roman" w:hAnsi="Times New Roman"/>
              </w:rPr>
              <w:t>тепловычислители</w:t>
            </w:r>
            <w:proofErr w:type="spellEnd"/>
            <w:r w:rsidRPr="00CD63AD">
              <w:rPr>
                <w:rFonts w:ascii="Times New Roman" w:hAnsi="Times New Roman"/>
              </w:rPr>
              <w:t xml:space="preserve"> фирм: </w:t>
            </w:r>
            <w:proofErr w:type="spellStart"/>
            <w:r w:rsidRPr="00CD63AD">
              <w:rPr>
                <w:rFonts w:ascii="Times New Roman" w:hAnsi="Times New Roman"/>
              </w:rPr>
              <w:t>Теплоком</w:t>
            </w:r>
            <w:proofErr w:type="spellEnd"/>
            <w:r w:rsidRPr="00CD63AD">
              <w:rPr>
                <w:rFonts w:ascii="Times New Roman" w:hAnsi="Times New Roman"/>
              </w:rPr>
              <w:t>, Логика, ТЕРМОТРОНИК</w:t>
            </w:r>
            <w:r w:rsidR="00DE1B69">
              <w:t xml:space="preserve"> </w:t>
            </w:r>
            <w:r w:rsidR="00DE1B69" w:rsidRPr="00DE1B69">
              <w:rPr>
                <w:rFonts w:ascii="Times New Roman" w:hAnsi="Times New Roman"/>
              </w:rPr>
              <w:t>и т.п.</w:t>
            </w:r>
            <w:r w:rsidRPr="00CD63AD">
              <w:rPr>
                <w:rFonts w:ascii="Times New Roman" w:hAnsi="Times New Roman"/>
              </w:rPr>
              <w:t>;</w:t>
            </w:r>
          </w:p>
          <w:p w14:paraId="53B79EB5" w14:textId="0F691400" w:rsidR="002F05F9" w:rsidRPr="00CD63AD" w:rsidRDefault="002F05F9" w:rsidP="002F05F9">
            <w:pPr>
              <w:spacing w:after="0" w:line="240" w:lineRule="auto"/>
              <w:jc w:val="both"/>
              <w:rPr>
                <w:rFonts w:ascii="Times New Roman" w:hAnsi="Times New Roman"/>
              </w:rPr>
            </w:pPr>
            <w:r w:rsidRPr="00CD63AD">
              <w:rPr>
                <w:rFonts w:ascii="Times New Roman" w:hAnsi="Times New Roman"/>
              </w:rPr>
              <w:t>- комплект термометров платиновых технических КТПТР-01</w:t>
            </w:r>
            <w:r w:rsidR="00DE1B69">
              <w:t xml:space="preserve"> </w:t>
            </w:r>
            <w:r w:rsidR="00DE1B69" w:rsidRPr="00DE1B69">
              <w:rPr>
                <w:rFonts w:ascii="Times New Roman" w:hAnsi="Times New Roman"/>
              </w:rPr>
              <w:t>и т.п.</w:t>
            </w:r>
            <w:r w:rsidRPr="00CD63AD">
              <w:rPr>
                <w:rFonts w:ascii="Times New Roman" w:hAnsi="Times New Roman"/>
              </w:rPr>
              <w:t>;</w:t>
            </w:r>
          </w:p>
          <w:p w14:paraId="465065F6" w14:textId="6BA84CB1" w:rsidR="002F05F9" w:rsidRPr="00CD63AD" w:rsidRDefault="002F05F9" w:rsidP="002F05F9">
            <w:pPr>
              <w:spacing w:after="0" w:line="240" w:lineRule="auto"/>
              <w:jc w:val="both"/>
              <w:rPr>
                <w:rFonts w:ascii="Times New Roman" w:hAnsi="Times New Roman"/>
              </w:rPr>
            </w:pPr>
            <w:r w:rsidRPr="00CD63AD">
              <w:rPr>
                <w:rFonts w:ascii="Times New Roman" w:hAnsi="Times New Roman"/>
              </w:rPr>
              <w:lastRenderedPageBreak/>
              <w:t xml:space="preserve">- преобразователи давления МИДА-ДИ, СДВ-И, </w:t>
            </w:r>
            <w:proofErr w:type="spellStart"/>
            <w:r w:rsidRPr="00CD63AD">
              <w:rPr>
                <w:rFonts w:ascii="Times New Roman" w:hAnsi="Times New Roman"/>
              </w:rPr>
              <w:t>Danfoss</w:t>
            </w:r>
            <w:proofErr w:type="spellEnd"/>
            <w:r w:rsidRPr="00CD63AD">
              <w:rPr>
                <w:rFonts w:ascii="Times New Roman" w:hAnsi="Times New Roman"/>
              </w:rPr>
              <w:t xml:space="preserve">, </w:t>
            </w:r>
            <w:proofErr w:type="spellStart"/>
            <w:r w:rsidRPr="00CD63AD">
              <w:rPr>
                <w:rFonts w:ascii="Times New Roman" w:hAnsi="Times New Roman"/>
              </w:rPr>
              <w:t>Ридан</w:t>
            </w:r>
            <w:proofErr w:type="spellEnd"/>
            <w:r w:rsidR="00DE1B69">
              <w:t xml:space="preserve"> </w:t>
            </w:r>
            <w:r w:rsidR="00DE1B69" w:rsidRPr="00DE1B69">
              <w:rPr>
                <w:rFonts w:ascii="Times New Roman" w:hAnsi="Times New Roman"/>
              </w:rPr>
              <w:t>и т.п.</w:t>
            </w:r>
            <w:r w:rsidRPr="00CD63AD">
              <w:rPr>
                <w:rFonts w:ascii="Times New Roman" w:hAnsi="Times New Roman"/>
              </w:rPr>
              <w:t>;</w:t>
            </w:r>
          </w:p>
          <w:p w14:paraId="156470E7" w14:textId="44BAB944" w:rsidR="002F05F9" w:rsidRPr="00CD63AD" w:rsidRDefault="002F05F9" w:rsidP="002F05F9">
            <w:pPr>
              <w:spacing w:after="0" w:line="240" w:lineRule="auto"/>
              <w:jc w:val="both"/>
              <w:rPr>
                <w:rFonts w:ascii="Times New Roman" w:hAnsi="Times New Roman"/>
              </w:rPr>
            </w:pPr>
            <w:r w:rsidRPr="00CD63AD">
              <w:rPr>
                <w:rFonts w:ascii="Times New Roman" w:hAnsi="Times New Roman"/>
              </w:rPr>
              <w:t xml:space="preserve">- манометры технические фирм: </w:t>
            </w:r>
            <w:proofErr w:type="spellStart"/>
            <w:r w:rsidRPr="00CD63AD">
              <w:rPr>
                <w:rFonts w:ascii="Times New Roman" w:hAnsi="Times New Roman"/>
              </w:rPr>
              <w:t>Rosma</w:t>
            </w:r>
            <w:proofErr w:type="spellEnd"/>
            <w:r w:rsidRPr="00CD63AD">
              <w:rPr>
                <w:rFonts w:ascii="Times New Roman" w:hAnsi="Times New Roman"/>
              </w:rPr>
              <w:t xml:space="preserve">, </w:t>
            </w:r>
            <w:proofErr w:type="spellStart"/>
            <w:r w:rsidRPr="00CD63AD">
              <w:rPr>
                <w:rFonts w:ascii="Times New Roman" w:hAnsi="Times New Roman"/>
              </w:rPr>
              <w:t>Wika</w:t>
            </w:r>
            <w:proofErr w:type="spellEnd"/>
            <w:r w:rsidRPr="00CD63AD">
              <w:rPr>
                <w:rFonts w:ascii="Times New Roman" w:hAnsi="Times New Roman"/>
              </w:rPr>
              <w:t>, ЮМАС</w:t>
            </w:r>
            <w:r w:rsidR="00DE1B69">
              <w:t xml:space="preserve"> </w:t>
            </w:r>
            <w:r w:rsidR="00DE1B69" w:rsidRPr="00DE1B69">
              <w:rPr>
                <w:rFonts w:ascii="Times New Roman" w:hAnsi="Times New Roman"/>
              </w:rPr>
              <w:t>и т.п.</w:t>
            </w:r>
            <w:r w:rsidRPr="00CD63AD">
              <w:rPr>
                <w:rFonts w:ascii="Times New Roman" w:hAnsi="Times New Roman"/>
              </w:rPr>
              <w:t>;</w:t>
            </w:r>
          </w:p>
          <w:p w14:paraId="494BFBEC" w14:textId="44BEA918" w:rsidR="002F05F9" w:rsidRPr="00CD63AD" w:rsidRDefault="002F05F9" w:rsidP="002F05F9">
            <w:pPr>
              <w:spacing w:after="0" w:line="240" w:lineRule="auto"/>
              <w:jc w:val="both"/>
              <w:rPr>
                <w:rFonts w:ascii="Times New Roman" w:hAnsi="Times New Roman"/>
              </w:rPr>
            </w:pPr>
            <w:r w:rsidRPr="00CD63AD">
              <w:rPr>
                <w:rFonts w:ascii="Times New Roman" w:hAnsi="Times New Roman"/>
              </w:rPr>
              <w:t xml:space="preserve">- термометры биметаллические фирм: </w:t>
            </w:r>
            <w:proofErr w:type="spellStart"/>
            <w:r w:rsidRPr="00CD63AD">
              <w:rPr>
                <w:rFonts w:ascii="Times New Roman" w:hAnsi="Times New Roman"/>
              </w:rPr>
              <w:t>Rosma</w:t>
            </w:r>
            <w:proofErr w:type="spellEnd"/>
            <w:r w:rsidRPr="00CD63AD">
              <w:rPr>
                <w:rFonts w:ascii="Times New Roman" w:hAnsi="Times New Roman"/>
              </w:rPr>
              <w:t xml:space="preserve">, </w:t>
            </w:r>
            <w:proofErr w:type="spellStart"/>
            <w:r w:rsidRPr="00CD63AD">
              <w:rPr>
                <w:rFonts w:ascii="Times New Roman" w:hAnsi="Times New Roman"/>
              </w:rPr>
              <w:t>Wika</w:t>
            </w:r>
            <w:proofErr w:type="spellEnd"/>
            <w:r w:rsidR="00DE1B69">
              <w:t xml:space="preserve"> </w:t>
            </w:r>
            <w:r w:rsidR="00DE1B69" w:rsidRPr="00DE1B69">
              <w:rPr>
                <w:rFonts w:ascii="Times New Roman" w:hAnsi="Times New Roman"/>
              </w:rPr>
              <w:t>и т.п.</w:t>
            </w:r>
            <w:r w:rsidRPr="00CD63AD">
              <w:rPr>
                <w:rFonts w:ascii="Times New Roman" w:hAnsi="Times New Roman"/>
              </w:rPr>
              <w:t>;</w:t>
            </w:r>
          </w:p>
          <w:p w14:paraId="030C7ACF" w14:textId="211C4724" w:rsidR="002F05F9" w:rsidRPr="00CD63AD" w:rsidRDefault="002F05F9" w:rsidP="002F05F9">
            <w:pPr>
              <w:spacing w:after="0" w:line="240" w:lineRule="auto"/>
              <w:jc w:val="both"/>
              <w:rPr>
                <w:rFonts w:ascii="Times New Roman" w:hAnsi="Times New Roman"/>
              </w:rPr>
            </w:pPr>
            <w:r w:rsidRPr="00CD63AD">
              <w:rPr>
                <w:rFonts w:ascii="Times New Roman" w:hAnsi="Times New Roman"/>
              </w:rPr>
              <w:t>- газосигнализаторы ЭССА</w:t>
            </w:r>
            <w:r w:rsidR="00DE1B69">
              <w:t xml:space="preserve"> </w:t>
            </w:r>
            <w:r w:rsidR="00DE1B69" w:rsidRPr="00DE1B69">
              <w:rPr>
                <w:rFonts w:ascii="Times New Roman" w:hAnsi="Times New Roman"/>
              </w:rPr>
              <w:t>и т.п.</w:t>
            </w:r>
            <w:r w:rsidRPr="00CD63AD">
              <w:rPr>
                <w:rFonts w:ascii="Times New Roman" w:hAnsi="Times New Roman"/>
              </w:rPr>
              <w:t>;</w:t>
            </w:r>
          </w:p>
          <w:p w14:paraId="10D00429" w14:textId="2FA74E54" w:rsidR="002F05F9" w:rsidRPr="00CD63AD" w:rsidRDefault="002F05F9" w:rsidP="002F05F9">
            <w:pPr>
              <w:spacing w:after="0" w:line="240" w:lineRule="auto"/>
              <w:jc w:val="both"/>
              <w:rPr>
                <w:rFonts w:ascii="Times New Roman" w:hAnsi="Times New Roman"/>
              </w:rPr>
            </w:pPr>
            <w:r w:rsidRPr="00CD63AD">
              <w:rPr>
                <w:rFonts w:ascii="Times New Roman" w:hAnsi="Times New Roman"/>
              </w:rPr>
              <w:t xml:space="preserve">- предохранительные клапана фирм: </w:t>
            </w:r>
            <w:proofErr w:type="spellStart"/>
            <w:r w:rsidRPr="00CD63AD">
              <w:rPr>
                <w:rFonts w:ascii="Times New Roman" w:hAnsi="Times New Roman"/>
              </w:rPr>
              <w:t>Pregran</w:t>
            </w:r>
            <w:proofErr w:type="spellEnd"/>
            <w:r w:rsidRPr="00CD63AD">
              <w:rPr>
                <w:rFonts w:ascii="Times New Roman" w:hAnsi="Times New Roman"/>
              </w:rPr>
              <w:t xml:space="preserve">, АСТА, </w:t>
            </w:r>
            <w:proofErr w:type="spellStart"/>
            <w:r w:rsidRPr="00CD63AD">
              <w:rPr>
                <w:rFonts w:ascii="Times New Roman" w:hAnsi="Times New Roman"/>
              </w:rPr>
              <w:t>Zetkama</w:t>
            </w:r>
            <w:proofErr w:type="spellEnd"/>
            <w:r w:rsidR="00DE1B69">
              <w:t xml:space="preserve"> </w:t>
            </w:r>
            <w:r w:rsidR="00DE1B69" w:rsidRPr="00DE1B69">
              <w:rPr>
                <w:rFonts w:ascii="Times New Roman" w:hAnsi="Times New Roman"/>
              </w:rPr>
              <w:t>и т.п</w:t>
            </w:r>
            <w:r w:rsidRPr="00CD63AD">
              <w:rPr>
                <w:rFonts w:ascii="Times New Roman" w:hAnsi="Times New Roman"/>
              </w:rPr>
              <w:t>.</w:t>
            </w:r>
          </w:p>
          <w:p w14:paraId="173C4BC7" w14:textId="110FBCEB" w:rsidR="002F05F9" w:rsidRPr="00CD63AD" w:rsidRDefault="002F05F9" w:rsidP="002F05F9">
            <w:pPr>
              <w:spacing w:after="0" w:line="240" w:lineRule="auto"/>
              <w:rPr>
                <w:rFonts w:ascii="Times New Roman" w:hAnsi="Times New Roman"/>
              </w:rPr>
            </w:pPr>
            <w:r w:rsidRPr="00CD63AD">
              <w:rPr>
                <w:rFonts w:ascii="Times New Roman" w:hAnsi="Times New Roman"/>
              </w:rPr>
              <w:t>2. Применяемое    оборудование    должно    соответствовать законодательству РФ в области технического регулирования – в соответствии с требованиями Федерального закона от 27.12.2002 № 184-ФЗ «О техническом регулировании».</w:t>
            </w:r>
          </w:p>
          <w:p w14:paraId="007EC021" w14:textId="38FB326F" w:rsidR="002F05F9" w:rsidRPr="00CD63AD" w:rsidRDefault="002F05F9" w:rsidP="002F05F9">
            <w:pPr>
              <w:spacing w:after="0" w:line="240" w:lineRule="auto"/>
              <w:rPr>
                <w:rFonts w:ascii="Times New Roman" w:hAnsi="Times New Roman"/>
              </w:rPr>
            </w:pPr>
            <w:r w:rsidRPr="00CD63AD">
              <w:rPr>
                <w:rFonts w:ascii="Times New Roman" w:hAnsi="Times New Roman"/>
              </w:rPr>
              <w:t>3. Допускается применение оборудования других фирм-производителей по согласованию с Заказчиком, при соответствующем технико- экономическом обосновании.</w:t>
            </w:r>
          </w:p>
          <w:p w14:paraId="199D5668" w14:textId="7DEE6A44" w:rsidR="002F05F9" w:rsidRPr="00CD63AD" w:rsidRDefault="002F05F9" w:rsidP="002F05F9">
            <w:pPr>
              <w:spacing w:after="0" w:line="240" w:lineRule="auto"/>
              <w:rPr>
                <w:rFonts w:ascii="Times New Roman" w:hAnsi="Times New Roman"/>
              </w:rPr>
            </w:pPr>
            <w:r w:rsidRPr="00CD63AD">
              <w:rPr>
                <w:rFonts w:ascii="Times New Roman" w:hAnsi="Times New Roman"/>
              </w:rPr>
              <w:t>4. На момент сдачи ПНР срок действия поверки на манометры, термометры должен быть не менее 6 месяцев, на все остальное</w:t>
            </w:r>
          </w:p>
          <w:p w14:paraId="01D571AB" w14:textId="44F51BB5" w:rsidR="00975636" w:rsidRPr="002F05F9" w:rsidRDefault="002F05F9" w:rsidP="006E5EF2">
            <w:pPr>
              <w:spacing w:after="0" w:line="240" w:lineRule="auto"/>
              <w:rPr>
                <w:rFonts w:ascii="Times New Roman" w:hAnsi="Times New Roman"/>
              </w:rPr>
            </w:pPr>
            <w:r w:rsidRPr="00CD63AD">
              <w:rPr>
                <w:rFonts w:ascii="Times New Roman" w:hAnsi="Times New Roman"/>
              </w:rPr>
              <w:t xml:space="preserve"> оборудование не меньше половины межповерочного интервала.</w:t>
            </w:r>
          </w:p>
        </w:tc>
      </w:tr>
      <w:tr w:rsidR="002F05F9" w:rsidRPr="006842A3" w14:paraId="5606C07C" w14:textId="77777777" w:rsidTr="001D10A8">
        <w:trPr>
          <w:trHeight w:val="20"/>
          <w:jc w:val="center"/>
        </w:trPr>
        <w:tc>
          <w:tcPr>
            <w:tcW w:w="354" w:type="pct"/>
            <w:shd w:val="clear" w:color="000000" w:fill="FFFFFF"/>
          </w:tcPr>
          <w:p w14:paraId="7E64483C" w14:textId="247BA8A4" w:rsidR="002F05F9" w:rsidRPr="004537A0" w:rsidRDefault="002F05F9" w:rsidP="002F05F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16.</w:t>
            </w:r>
          </w:p>
        </w:tc>
        <w:tc>
          <w:tcPr>
            <w:tcW w:w="1070" w:type="pct"/>
            <w:shd w:val="clear" w:color="000000" w:fill="FFFFFF"/>
          </w:tcPr>
          <w:p w14:paraId="62A86377" w14:textId="77777777" w:rsidR="00C02A95" w:rsidRPr="00C02A95" w:rsidRDefault="00C02A95" w:rsidP="00C02A95">
            <w:pPr>
              <w:spacing w:after="0" w:line="240" w:lineRule="auto"/>
              <w:ind w:right="-109"/>
              <w:rPr>
                <w:rFonts w:ascii="Times New Roman" w:eastAsia="Times New Roman" w:hAnsi="Times New Roman"/>
                <w:lang w:eastAsia="ru-RU"/>
              </w:rPr>
            </w:pPr>
            <w:r w:rsidRPr="00C02A95">
              <w:rPr>
                <w:rFonts w:ascii="Times New Roman" w:eastAsia="Times New Roman" w:hAnsi="Times New Roman"/>
                <w:lang w:eastAsia="ru-RU"/>
              </w:rPr>
              <w:t>Основные</w:t>
            </w:r>
          </w:p>
          <w:p w14:paraId="70FCB3C7" w14:textId="77777777" w:rsidR="00C02A95" w:rsidRPr="00C02A95" w:rsidRDefault="00C02A95" w:rsidP="00C02A95">
            <w:pPr>
              <w:spacing w:after="0" w:line="240" w:lineRule="auto"/>
              <w:ind w:right="-109"/>
              <w:rPr>
                <w:rFonts w:ascii="Times New Roman" w:eastAsia="Times New Roman" w:hAnsi="Times New Roman"/>
                <w:lang w:eastAsia="ru-RU"/>
              </w:rPr>
            </w:pPr>
            <w:r w:rsidRPr="00C02A95">
              <w:rPr>
                <w:rFonts w:ascii="Times New Roman" w:eastAsia="Times New Roman" w:hAnsi="Times New Roman"/>
                <w:lang w:eastAsia="ru-RU"/>
              </w:rPr>
              <w:t>требования к тепломеханическим</w:t>
            </w:r>
          </w:p>
          <w:p w14:paraId="6834119E" w14:textId="1539ED21" w:rsidR="002F05F9" w:rsidRPr="006842A3" w:rsidRDefault="00C02A95" w:rsidP="00C02A95">
            <w:pPr>
              <w:spacing w:after="0" w:line="240" w:lineRule="auto"/>
              <w:ind w:right="-109"/>
              <w:rPr>
                <w:rFonts w:ascii="Times New Roman" w:eastAsia="Times New Roman" w:hAnsi="Times New Roman"/>
                <w:lang w:eastAsia="ru-RU"/>
              </w:rPr>
            </w:pPr>
            <w:r w:rsidRPr="00C02A95">
              <w:rPr>
                <w:rFonts w:ascii="Times New Roman" w:eastAsia="Times New Roman" w:hAnsi="Times New Roman"/>
                <w:lang w:eastAsia="ru-RU"/>
              </w:rPr>
              <w:t>решениям</w:t>
            </w:r>
          </w:p>
        </w:tc>
        <w:tc>
          <w:tcPr>
            <w:tcW w:w="3576" w:type="pct"/>
            <w:shd w:val="clear" w:color="000000" w:fill="FFFFFF"/>
            <w:vAlign w:val="center"/>
          </w:tcPr>
          <w:p w14:paraId="79272571" w14:textId="77777777" w:rsidR="002F05F9" w:rsidRPr="00EC6F6A" w:rsidRDefault="002F05F9" w:rsidP="002F05F9">
            <w:pPr>
              <w:spacing w:after="0" w:line="240" w:lineRule="auto"/>
              <w:rPr>
                <w:rFonts w:ascii="Times New Roman" w:eastAsia="Times New Roman" w:hAnsi="Times New Roman"/>
                <w:sz w:val="21"/>
                <w:szCs w:val="21"/>
                <w:lang w:eastAsia="ru-RU"/>
              </w:rPr>
            </w:pPr>
            <w:r w:rsidRPr="00EC6F6A">
              <w:rPr>
                <w:rFonts w:ascii="Times New Roman" w:eastAsia="Times New Roman" w:hAnsi="Times New Roman"/>
                <w:sz w:val="21"/>
                <w:szCs w:val="21"/>
                <w:lang w:eastAsia="ru-RU"/>
              </w:rPr>
              <w:t>Характеристики давления:</w:t>
            </w:r>
          </w:p>
          <w:p w14:paraId="6DD46306" w14:textId="77777777" w:rsidR="002F05F9" w:rsidRPr="00EC6F6A" w:rsidRDefault="002F05F9" w:rsidP="002F05F9">
            <w:pPr>
              <w:spacing w:after="0" w:line="240" w:lineRule="auto"/>
              <w:rPr>
                <w:rFonts w:ascii="Times New Roman" w:eastAsia="Times New Roman" w:hAnsi="Times New Roman"/>
                <w:sz w:val="21"/>
                <w:szCs w:val="21"/>
                <w:lang w:eastAsia="ru-RU"/>
              </w:rPr>
            </w:pPr>
            <w:r w:rsidRPr="00EC6F6A">
              <w:rPr>
                <w:rFonts w:ascii="Times New Roman" w:eastAsia="Times New Roman" w:hAnsi="Times New Roman"/>
                <w:sz w:val="21"/>
                <w:szCs w:val="21"/>
                <w:lang w:eastAsia="ru-RU"/>
              </w:rPr>
              <w:t xml:space="preserve">Давление в системе теплоснабжения: </w:t>
            </w:r>
          </w:p>
          <w:p w14:paraId="07E7CA81" w14:textId="77777777" w:rsidR="002F05F9" w:rsidRPr="00EC6F6A" w:rsidRDefault="002F05F9" w:rsidP="002F05F9">
            <w:pPr>
              <w:spacing w:after="0" w:line="240" w:lineRule="auto"/>
              <w:rPr>
                <w:rFonts w:ascii="Times New Roman" w:eastAsia="Times New Roman" w:hAnsi="Times New Roman"/>
                <w:sz w:val="21"/>
                <w:szCs w:val="21"/>
                <w:lang w:eastAsia="ru-RU"/>
              </w:rPr>
            </w:pPr>
            <w:r w:rsidRPr="00EC6F6A">
              <w:rPr>
                <w:rFonts w:ascii="Times New Roman" w:eastAsia="Times New Roman" w:hAnsi="Times New Roman"/>
                <w:sz w:val="21"/>
                <w:szCs w:val="21"/>
                <w:lang w:eastAsia="ru-RU"/>
              </w:rPr>
              <w:t>а) в подающем трубопроводе 5 кгс/см</w:t>
            </w:r>
            <w:r w:rsidRPr="00EC6F6A">
              <w:rPr>
                <w:rFonts w:ascii="Times New Roman" w:eastAsia="Times New Roman" w:hAnsi="Times New Roman"/>
                <w:sz w:val="21"/>
                <w:szCs w:val="21"/>
                <w:vertAlign w:val="superscript"/>
                <w:lang w:eastAsia="ru-RU"/>
              </w:rPr>
              <w:t>2</w:t>
            </w:r>
            <w:r w:rsidRPr="00EC6F6A">
              <w:rPr>
                <w:rFonts w:ascii="Times New Roman" w:eastAsia="Times New Roman" w:hAnsi="Times New Roman"/>
                <w:sz w:val="21"/>
                <w:szCs w:val="21"/>
                <w:lang w:eastAsia="ru-RU"/>
              </w:rPr>
              <w:t xml:space="preserve"> ±0,5 кгс/см</w:t>
            </w:r>
            <w:r w:rsidRPr="00EC6F6A">
              <w:rPr>
                <w:rFonts w:ascii="Times New Roman" w:eastAsia="Times New Roman" w:hAnsi="Times New Roman"/>
                <w:sz w:val="21"/>
                <w:szCs w:val="21"/>
                <w:vertAlign w:val="superscript"/>
                <w:lang w:eastAsia="ru-RU"/>
              </w:rPr>
              <w:t>2</w:t>
            </w:r>
            <w:r w:rsidRPr="00EC6F6A">
              <w:rPr>
                <w:rFonts w:ascii="Times New Roman" w:eastAsia="Times New Roman" w:hAnsi="Times New Roman"/>
                <w:sz w:val="21"/>
                <w:szCs w:val="21"/>
                <w:lang w:eastAsia="ru-RU"/>
              </w:rPr>
              <w:t xml:space="preserve"> (0,5 МПа);</w:t>
            </w:r>
          </w:p>
          <w:p w14:paraId="62506AF0" w14:textId="77777777" w:rsidR="002F05F9" w:rsidRPr="00EC6F6A" w:rsidRDefault="002F05F9" w:rsidP="002F05F9">
            <w:pPr>
              <w:spacing w:after="0" w:line="240" w:lineRule="auto"/>
              <w:rPr>
                <w:rFonts w:ascii="Times New Roman" w:eastAsia="Times New Roman" w:hAnsi="Times New Roman"/>
                <w:sz w:val="21"/>
                <w:szCs w:val="21"/>
                <w:lang w:eastAsia="ru-RU"/>
              </w:rPr>
            </w:pPr>
            <w:r w:rsidRPr="00EC6F6A">
              <w:rPr>
                <w:rFonts w:ascii="Times New Roman" w:eastAsia="Times New Roman" w:hAnsi="Times New Roman"/>
                <w:sz w:val="21"/>
                <w:szCs w:val="21"/>
                <w:lang w:eastAsia="ru-RU"/>
              </w:rPr>
              <w:t>б) в обратном трубопроводе 3 кгс/см</w:t>
            </w:r>
            <w:r w:rsidRPr="00EC6F6A">
              <w:rPr>
                <w:rFonts w:ascii="Times New Roman" w:eastAsia="Times New Roman" w:hAnsi="Times New Roman"/>
                <w:sz w:val="21"/>
                <w:szCs w:val="21"/>
                <w:vertAlign w:val="superscript"/>
                <w:lang w:eastAsia="ru-RU"/>
              </w:rPr>
              <w:t>2</w:t>
            </w:r>
            <w:r w:rsidRPr="00EC6F6A">
              <w:rPr>
                <w:rFonts w:ascii="Times New Roman" w:eastAsia="Times New Roman" w:hAnsi="Times New Roman"/>
                <w:sz w:val="21"/>
                <w:szCs w:val="21"/>
                <w:lang w:eastAsia="ru-RU"/>
              </w:rPr>
              <w:t xml:space="preserve"> ±0,5 кгс/см</w:t>
            </w:r>
            <w:r w:rsidRPr="00EC6F6A">
              <w:rPr>
                <w:rFonts w:ascii="Times New Roman" w:eastAsia="Times New Roman" w:hAnsi="Times New Roman"/>
                <w:sz w:val="21"/>
                <w:szCs w:val="21"/>
                <w:vertAlign w:val="superscript"/>
                <w:lang w:eastAsia="ru-RU"/>
              </w:rPr>
              <w:t>2</w:t>
            </w:r>
            <w:r w:rsidRPr="00EC6F6A">
              <w:rPr>
                <w:rFonts w:ascii="Times New Roman" w:eastAsia="Times New Roman" w:hAnsi="Times New Roman"/>
                <w:sz w:val="21"/>
                <w:szCs w:val="21"/>
                <w:lang w:eastAsia="ru-RU"/>
              </w:rPr>
              <w:t xml:space="preserve"> (0,3 МПа).</w:t>
            </w:r>
          </w:p>
          <w:p w14:paraId="07ED1BFB" w14:textId="77777777" w:rsidR="002F05F9" w:rsidRPr="00EC6F6A" w:rsidRDefault="002F05F9" w:rsidP="002F05F9">
            <w:pPr>
              <w:spacing w:after="0" w:line="240" w:lineRule="auto"/>
              <w:rPr>
                <w:rFonts w:ascii="Times New Roman" w:eastAsia="Times New Roman" w:hAnsi="Times New Roman"/>
                <w:sz w:val="21"/>
                <w:szCs w:val="21"/>
                <w:lang w:eastAsia="ru-RU"/>
              </w:rPr>
            </w:pPr>
            <w:r w:rsidRPr="00EC6F6A">
              <w:rPr>
                <w:rFonts w:ascii="Times New Roman" w:eastAsia="Times New Roman" w:hAnsi="Times New Roman"/>
                <w:sz w:val="21"/>
                <w:szCs w:val="21"/>
                <w:lang w:eastAsia="ru-RU"/>
              </w:rPr>
              <w:t>Для приготовления теплоносителя на нужды отопления предусмотреть два теплообменника по 50% тепловой нагрузки с 10% запасом поверхности. Выполнить проверочный расчет на график 70/40</w:t>
            </w:r>
          </w:p>
          <w:p w14:paraId="12D24593" w14:textId="0E01DE93" w:rsidR="002F05F9" w:rsidRPr="00A01EBF" w:rsidRDefault="002F05F9" w:rsidP="00C02A95">
            <w:pPr>
              <w:spacing w:after="0" w:line="240" w:lineRule="auto"/>
              <w:rPr>
                <w:rFonts w:ascii="Times New Roman" w:eastAsia="Times New Roman" w:hAnsi="Times New Roman"/>
                <w:sz w:val="21"/>
                <w:szCs w:val="21"/>
                <w:lang w:eastAsia="ru-RU"/>
              </w:rPr>
            </w:pPr>
            <w:r w:rsidRPr="00EC6F6A">
              <w:rPr>
                <w:rFonts w:ascii="Times New Roman" w:eastAsia="Times New Roman" w:hAnsi="Times New Roman"/>
                <w:sz w:val="21"/>
                <w:szCs w:val="21"/>
                <w:lang w:eastAsia="ru-RU"/>
              </w:rPr>
              <w:t xml:space="preserve">Для обеспечения компенсации расширений теплоносителя в тепловой сети предусмотреть мембранный расширительный бак объемом 1000л, а также аварийный сброс воды при повышении давления в бак запаса </w:t>
            </w:r>
            <w:proofErr w:type="spellStart"/>
            <w:r w:rsidRPr="00EC6F6A">
              <w:rPr>
                <w:rFonts w:ascii="Times New Roman" w:eastAsia="Times New Roman" w:hAnsi="Times New Roman"/>
                <w:sz w:val="21"/>
                <w:szCs w:val="21"/>
                <w:lang w:eastAsia="ru-RU"/>
              </w:rPr>
              <w:t>химочищенной</w:t>
            </w:r>
            <w:proofErr w:type="spellEnd"/>
            <w:r w:rsidRPr="00EC6F6A">
              <w:rPr>
                <w:rFonts w:ascii="Times New Roman" w:eastAsia="Times New Roman" w:hAnsi="Times New Roman"/>
                <w:sz w:val="21"/>
                <w:szCs w:val="21"/>
                <w:lang w:eastAsia="ru-RU"/>
              </w:rPr>
              <w:t xml:space="preserve"> воды объемом 1 м</w:t>
            </w:r>
            <w:r w:rsidRPr="00EC6F6A">
              <w:rPr>
                <w:rFonts w:ascii="Times New Roman" w:eastAsia="Times New Roman" w:hAnsi="Times New Roman"/>
                <w:sz w:val="21"/>
                <w:szCs w:val="21"/>
                <w:vertAlign w:val="superscript"/>
                <w:lang w:eastAsia="ru-RU"/>
              </w:rPr>
              <w:t>3</w:t>
            </w:r>
            <w:r w:rsidR="00A01EBF">
              <w:rPr>
                <w:rFonts w:ascii="Times New Roman" w:eastAsia="Times New Roman" w:hAnsi="Times New Roman"/>
                <w:sz w:val="21"/>
                <w:szCs w:val="21"/>
                <w:vertAlign w:val="superscript"/>
                <w:lang w:eastAsia="ru-RU"/>
              </w:rPr>
              <w:t xml:space="preserve"> </w:t>
            </w:r>
            <w:r w:rsidR="00A01EBF">
              <w:rPr>
                <w:rFonts w:ascii="Times New Roman" w:eastAsia="Times New Roman" w:hAnsi="Times New Roman"/>
                <w:sz w:val="21"/>
                <w:szCs w:val="21"/>
                <w:lang w:eastAsia="ru-RU"/>
              </w:rPr>
              <w:t>(определить проектом)</w:t>
            </w:r>
          </w:p>
          <w:p w14:paraId="1BE1BA64" w14:textId="0D62D790" w:rsidR="002F05F9" w:rsidRPr="00EC6F6A" w:rsidRDefault="002F05F9" w:rsidP="002F05F9">
            <w:pPr>
              <w:tabs>
                <w:tab w:val="left" w:pos="0"/>
                <w:tab w:val="left" w:pos="284"/>
              </w:tabs>
              <w:spacing w:after="0" w:line="240" w:lineRule="auto"/>
              <w:contextualSpacing/>
              <w:rPr>
                <w:rFonts w:ascii="Times New Roman" w:eastAsia="Times New Roman" w:hAnsi="Times New Roman"/>
                <w:sz w:val="21"/>
                <w:szCs w:val="21"/>
                <w:lang w:eastAsia="ru-RU"/>
              </w:rPr>
            </w:pPr>
            <w:r w:rsidRPr="00EC6F6A">
              <w:rPr>
                <w:rFonts w:ascii="Times New Roman" w:eastAsia="Times New Roman" w:hAnsi="Times New Roman"/>
                <w:sz w:val="21"/>
                <w:szCs w:val="21"/>
                <w:lang w:eastAsia="ru-RU"/>
              </w:rPr>
              <w:t>Предусмотреть 1 рабочий насос + 1 резервный для каждой группы насосов (за исключение насосов котловой рециркуляции)</w:t>
            </w:r>
            <w:r>
              <w:rPr>
                <w:rFonts w:ascii="Times New Roman" w:eastAsia="Times New Roman" w:hAnsi="Times New Roman"/>
                <w:sz w:val="21"/>
                <w:szCs w:val="21"/>
                <w:lang w:eastAsia="ru-RU"/>
              </w:rPr>
              <w:t>.</w:t>
            </w:r>
            <w:r w:rsidRPr="00EC6F6A">
              <w:rPr>
                <w:rFonts w:ascii="Times New Roman" w:eastAsia="Times New Roman" w:hAnsi="Times New Roman"/>
                <w:sz w:val="21"/>
                <w:szCs w:val="21"/>
                <w:lang w:eastAsia="ru-RU"/>
              </w:rPr>
              <w:t xml:space="preserve"> Предусмотреть автоматический ввод резервного насоса и защиту от сухого хода.</w:t>
            </w:r>
          </w:p>
          <w:p w14:paraId="23CFCA21" w14:textId="4235FBBF" w:rsidR="00C02A95" w:rsidRDefault="002F05F9" w:rsidP="002F05F9">
            <w:pPr>
              <w:spacing w:after="0" w:line="240" w:lineRule="auto"/>
              <w:rPr>
                <w:rFonts w:ascii="Times New Roman" w:eastAsia="Times New Roman" w:hAnsi="Times New Roman"/>
                <w:sz w:val="21"/>
                <w:szCs w:val="21"/>
                <w:lang w:eastAsia="ru-RU"/>
              </w:rPr>
            </w:pPr>
            <w:r w:rsidRPr="00EC6F6A">
              <w:rPr>
                <w:rFonts w:ascii="Times New Roman" w:eastAsia="Times New Roman" w:hAnsi="Times New Roman"/>
                <w:sz w:val="21"/>
                <w:szCs w:val="21"/>
                <w:lang w:eastAsia="ru-RU"/>
              </w:rPr>
              <w:t xml:space="preserve">Изоляцию трубопроводов выполнить согласно СП 61.13330.2012 «Тепловая изоляция оборудования и трубопроводов. Актуализированная редакция СНиП 41-03-2003 (с изменениями №1)», в качестве изолирующего материала использовать теплоизоляционный материал из вспененного каучука </w:t>
            </w:r>
            <w:r w:rsidRPr="00EC6F6A">
              <w:rPr>
                <w:rFonts w:ascii="Times New Roman" w:eastAsia="Times New Roman" w:hAnsi="Times New Roman"/>
                <w:sz w:val="21"/>
                <w:szCs w:val="21"/>
                <w:lang w:val="en-US" w:eastAsia="ru-RU"/>
              </w:rPr>
              <w:t>K</w:t>
            </w:r>
            <w:r w:rsidRPr="00EC6F6A">
              <w:rPr>
                <w:rFonts w:ascii="Times New Roman" w:eastAsia="Times New Roman" w:hAnsi="Times New Roman"/>
                <w:sz w:val="21"/>
                <w:szCs w:val="21"/>
                <w:lang w:eastAsia="ru-RU"/>
              </w:rPr>
              <w:t>-</w:t>
            </w:r>
            <w:r w:rsidRPr="00894FBD">
              <w:rPr>
                <w:rFonts w:ascii="Times New Roman" w:eastAsia="Times New Roman" w:hAnsi="Times New Roman"/>
                <w:sz w:val="21"/>
                <w:szCs w:val="21"/>
                <w:lang w:val="en-US" w:eastAsia="ru-RU"/>
              </w:rPr>
              <w:t>FLEX</w:t>
            </w:r>
            <w:r w:rsidR="00A01EBF" w:rsidRPr="00894FBD">
              <w:rPr>
                <w:rFonts w:ascii="Times New Roman" w:eastAsia="Times New Roman" w:hAnsi="Times New Roman"/>
                <w:sz w:val="21"/>
                <w:szCs w:val="21"/>
                <w:lang w:eastAsia="ru-RU"/>
              </w:rPr>
              <w:t xml:space="preserve"> либо аналоги</w:t>
            </w:r>
            <w:r w:rsidRPr="00894FBD">
              <w:rPr>
                <w:rFonts w:ascii="Times New Roman" w:eastAsia="Times New Roman" w:hAnsi="Times New Roman"/>
                <w:sz w:val="21"/>
                <w:szCs w:val="21"/>
                <w:lang w:eastAsia="ru-RU"/>
              </w:rPr>
              <w:t>.</w:t>
            </w:r>
          </w:p>
          <w:p w14:paraId="359D6FFA" w14:textId="2B7E379A"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 xml:space="preserve">Подпитку тепловой сети осуществить двумя подпиточными насосами (1 раб. + 1 рез.) из </w:t>
            </w:r>
            <w:r w:rsidR="005C1FFD">
              <w:rPr>
                <w:rFonts w:ascii="Times New Roman" w:eastAsia="Times New Roman" w:hAnsi="Times New Roman"/>
                <w:sz w:val="21"/>
                <w:szCs w:val="21"/>
                <w:lang w:eastAsia="ru-RU"/>
              </w:rPr>
              <w:t xml:space="preserve">системы </w:t>
            </w:r>
            <w:r w:rsidR="00A01EBF">
              <w:rPr>
                <w:rFonts w:ascii="Times New Roman" w:eastAsia="Times New Roman" w:hAnsi="Times New Roman"/>
                <w:sz w:val="21"/>
                <w:szCs w:val="21"/>
                <w:lang w:eastAsia="ru-RU"/>
              </w:rPr>
              <w:t>в</w:t>
            </w:r>
            <w:r w:rsidR="005C1FFD">
              <w:rPr>
                <w:rFonts w:ascii="Times New Roman" w:eastAsia="Times New Roman" w:hAnsi="Times New Roman"/>
                <w:sz w:val="21"/>
                <w:szCs w:val="21"/>
                <w:lang w:eastAsia="ru-RU"/>
              </w:rPr>
              <w:t>одоснабжения</w:t>
            </w:r>
            <w:r w:rsidRPr="0035578A">
              <w:rPr>
                <w:rFonts w:ascii="Times New Roman" w:eastAsia="Times New Roman" w:hAnsi="Times New Roman"/>
                <w:sz w:val="21"/>
                <w:szCs w:val="21"/>
                <w:lang w:eastAsia="ru-RU"/>
              </w:rPr>
              <w:t>. Предусмотреть трубопровод залповой/аварийной подпитки тепловой сети от водопровода с помощью соленоидного клапана с байпасом, диаметр трубопроводов не менее Ду50.</w:t>
            </w:r>
          </w:p>
          <w:p w14:paraId="73DD8A1B" w14:textId="3D26FF0A"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В качестве исполнительных устройств допустимы к применению соленоидные или трехпозиционные электроприводы, номинальное рабочее напряжение 220 В 50 Гц. Трехпозиционные приводы должны иметь резистивный указатель положения или иметь возможность его установки.  Наличие любого другого указателя положения не освобождает от требований относительно резистивного указателя. Использование приводов, требующих подачи питания при отсутствии действия, а также управляющихся аналоговыми сигналами не допускается.</w:t>
            </w:r>
          </w:p>
          <w:p w14:paraId="1508282B"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Проектом предусмотреть установку на обратных трубопроводах тепловых сетей сетчатые фильтры с магнитной вставкой.</w:t>
            </w:r>
          </w:p>
          <w:p w14:paraId="74F9C4EC"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Проектом предусмотреть установку гибких вставок сильфонного типа из нержавеющей стали в местах присоединения трубопроводов к насосам. Для вставок больше, чем DN 100 необходимо использовать ограничительные стяжки.</w:t>
            </w:r>
          </w:p>
          <w:p w14:paraId="2D0480A1"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На трубопроводах сетевого контура на выходе и входе в котельной предусмотреть установку шаровой запорной арматуры фланцевого типа.</w:t>
            </w:r>
          </w:p>
          <w:p w14:paraId="22F26593" w14:textId="5FBB007C"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Повысительную станцию ХВС (при наличии) оборудовать мембранным расширительным баком.</w:t>
            </w:r>
          </w:p>
          <w:p w14:paraId="482F7E89"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систему   для   компенсации   температурных расширений воды без потерь теплоносителя.</w:t>
            </w:r>
          </w:p>
          <w:p w14:paraId="61162835"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lastRenderedPageBreak/>
              <w:t>Проектом предусмотреть запорную арматуру с редуктором от DN 150 включительно.</w:t>
            </w:r>
          </w:p>
          <w:p w14:paraId="2A115C50" w14:textId="0DEA83A6"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установку узлов учёта тепловой энергии в соответствии с «Правилами учёта тепловой энергии и теплоносителя» и Постановлением Правительства Российской Федерации от 16.11.2020 № 1847 "Об утверждении перечня измерений, относящихся к сфере государственного регулирования обеспечения единства измерений".</w:t>
            </w:r>
          </w:p>
          <w:p w14:paraId="770F217B"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установку датчиков давления и температуры на ввод ХВС для УУТЭ.</w:t>
            </w:r>
          </w:p>
          <w:p w14:paraId="1A846346" w14:textId="72552DBA" w:rsidR="00C02A95" w:rsidRPr="0035578A" w:rsidRDefault="0035578A"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Диаметр счетчика УУТЭ, установленного на трубопроводе</w:t>
            </w:r>
            <w:r w:rsidR="00C02A95" w:rsidRPr="0035578A">
              <w:rPr>
                <w:rFonts w:ascii="Times New Roman" w:eastAsia="Times New Roman" w:hAnsi="Times New Roman"/>
                <w:sz w:val="21"/>
                <w:szCs w:val="21"/>
                <w:lang w:eastAsia="ru-RU"/>
              </w:rPr>
              <w:t xml:space="preserve"> </w:t>
            </w:r>
            <w:r w:rsidRPr="0035578A">
              <w:rPr>
                <w:rFonts w:ascii="Times New Roman" w:eastAsia="Times New Roman" w:hAnsi="Times New Roman"/>
                <w:sz w:val="21"/>
                <w:szCs w:val="21"/>
                <w:lang w:eastAsia="ru-RU"/>
              </w:rPr>
              <w:t xml:space="preserve">подпитки </w:t>
            </w:r>
            <w:r w:rsidR="00894FBD" w:rsidRPr="0035578A">
              <w:rPr>
                <w:rFonts w:ascii="Times New Roman" w:eastAsia="Times New Roman" w:hAnsi="Times New Roman"/>
                <w:sz w:val="21"/>
                <w:szCs w:val="21"/>
                <w:lang w:eastAsia="ru-RU"/>
              </w:rPr>
              <w:t xml:space="preserve">предусмотреть не </w:t>
            </w:r>
            <w:proofErr w:type="gramStart"/>
            <w:r w:rsidR="00894FBD" w:rsidRPr="0035578A">
              <w:rPr>
                <w:rFonts w:ascii="Times New Roman" w:eastAsia="Times New Roman" w:hAnsi="Times New Roman"/>
                <w:sz w:val="21"/>
                <w:szCs w:val="21"/>
                <w:lang w:eastAsia="ru-RU"/>
              </w:rPr>
              <w:t>менее</w:t>
            </w:r>
            <w:r w:rsidR="00C02A95" w:rsidRPr="0035578A">
              <w:rPr>
                <w:rFonts w:ascii="Times New Roman" w:eastAsia="Times New Roman" w:hAnsi="Times New Roman"/>
                <w:sz w:val="21"/>
                <w:szCs w:val="21"/>
                <w:lang w:eastAsia="ru-RU"/>
              </w:rPr>
              <w:t xml:space="preserve">  диаметра</w:t>
            </w:r>
            <w:proofErr w:type="gramEnd"/>
            <w:r w:rsidR="00C02A95" w:rsidRPr="0035578A">
              <w:rPr>
                <w:rFonts w:ascii="Times New Roman" w:eastAsia="Times New Roman" w:hAnsi="Times New Roman"/>
                <w:sz w:val="21"/>
                <w:szCs w:val="21"/>
                <w:lang w:eastAsia="ru-RU"/>
              </w:rPr>
              <w:t xml:space="preserve">  трубопровода подпитки.</w:t>
            </w:r>
          </w:p>
          <w:p w14:paraId="63E12402"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подключение дренажа расширительных баков (при наличии) к канализации.</w:t>
            </w:r>
          </w:p>
          <w:p w14:paraId="4F2F47AD"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установку шаровых кранов перед автоматическими воздухоотводчиками.</w:t>
            </w:r>
          </w:p>
          <w:p w14:paraId="63DDA7B7"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установку цельноточеных гильз из нержавеющей стали под общетехнические термометры и термопреобразователи.</w:t>
            </w:r>
          </w:p>
          <w:p w14:paraId="4977F896"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на сбросных клапанах котлов видимый разрыв струи.</w:t>
            </w:r>
          </w:p>
          <w:p w14:paraId="2F915368"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на сбросных клапанах сетевого контура видимый разрыв струи с последующим отводов воды в емкости запаса воды.</w:t>
            </w:r>
          </w:p>
          <w:p w14:paraId="753990EC" w14:textId="79EE89D4"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Класс точности показывающих манометров: не ниже 2,5 (п. 270, 372 Федеральных норм и правил в области промышленной безопасности "</w:t>
            </w:r>
            <w:r w:rsidR="0035578A" w:rsidRPr="0035578A">
              <w:rPr>
                <w:rFonts w:ascii="Times New Roman" w:eastAsia="Times New Roman" w:hAnsi="Times New Roman"/>
                <w:sz w:val="21"/>
                <w:szCs w:val="21"/>
                <w:lang w:eastAsia="ru-RU"/>
              </w:rPr>
              <w:t>правила промышленной безопасности при использовании</w:t>
            </w:r>
            <w:r w:rsidRPr="0035578A">
              <w:rPr>
                <w:rFonts w:ascii="Times New Roman" w:eastAsia="Times New Roman" w:hAnsi="Times New Roman"/>
                <w:sz w:val="21"/>
                <w:szCs w:val="21"/>
                <w:lang w:eastAsia="ru-RU"/>
              </w:rPr>
              <w:t xml:space="preserve"> оборудования, работающего под избыточным давлением).</w:t>
            </w:r>
          </w:p>
          <w:p w14:paraId="3C79AD43" w14:textId="34D6A7D6"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Подбирать номинальные диаметры устанавливаемых манометров в соответствии приказом Ростехнадзора №536 от 15.12.2020 г. Для котельных с температурой ниже 115°C номинальный диаметр манометров, установленных выше 2-х метров от уровня площадки, принять не менее 160</w:t>
            </w:r>
            <w:r w:rsidR="0035578A" w:rsidRPr="0035578A">
              <w:rPr>
                <w:rFonts w:ascii="Times New Roman" w:eastAsia="Times New Roman" w:hAnsi="Times New Roman"/>
                <w:sz w:val="21"/>
                <w:szCs w:val="21"/>
                <w:lang w:eastAsia="ru-RU"/>
              </w:rPr>
              <w:t xml:space="preserve"> </w:t>
            </w:r>
            <w:r w:rsidRPr="0035578A">
              <w:rPr>
                <w:rFonts w:ascii="Times New Roman" w:eastAsia="Times New Roman" w:hAnsi="Times New Roman"/>
                <w:sz w:val="21"/>
                <w:szCs w:val="21"/>
                <w:lang w:eastAsia="ru-RU"/>
              </w:rPr>
              <w:t>мм.</w:t>
            </w:r>
          </w:p>
          <w:p w14:paraId="22F8C32D" w14:textId="44EBB0C1" w:rsidR="00C02A95" w:rsidRPr="0035578A" w:rsidRDefault="0035578A"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Под манометры</w:t>
            </w:r>
            <w:r w:rsidR="00C02A95" w:rsidRPr="0035578A">
              <w:rPr>
                <w:rFonts w:ascii="Times New Roman" w:eastAsia="Times New Roman" w:hAnsi="Times New Roman"/>
                <w:sz w:val="21"/>
                <w:szCs w:val="21"/>
                <w:lang w:eastAsia="ru-RU"/>
              </w:rPr>
              <w:t xml:space="preserve">  требуется  устанавливать  краны  шаровые  с дренажем и </w:t>
            </w:r>
            <w:proofErr w:type="spellStart"/>
            <w:r w:rsidR="00C02A95" w:rsidRPr="0035578A">
              <w:rPr>
                <w:rFonts w:ascii="Times New Roman" w:eastAsia="Times New Roman" w:hAnsi="Times New Roman"/>
                <w:sz w:val="21"/>
                <w:szCs w:val="21"/>
                <w:lang w:eastAsia="ru-RU"/>
              </w:rPr>
              <w:t>воздухоотводчиком</w:t>
            </w:r>
            <w:proofErr w:type="spellEnd"/>
            <w:r w:rsidR="00C02A95" w:rsidRPr="0035578A">
              <w:rPr>
                <w:rFonts w:ascii="Times New Roman" w:eastAsia="Times New Roman" w:hAnsi="Times New Roman"/>
                <w:sz w:val="21"/>
                <w:szCs w:val="21"/>
                <w:lang w:eastAsia="ru-RU"/>
              </w:rPr>
              <w:t xml:space="preserve">, рассчитанные на температурный режим котельной, для проверки эталонным манометром  (п. 271, 305, 374, 375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w:t>
            </w:r>
            <w:proofErr w:type="gramStart"/>
            <w:r w:rsidR="00C02A95" w:rsidRPr="0035578A">
              <w:rPr>
                <w:rFonts w:ascii="Times New Roman" w:eastAsia="Times New Roman" w:hAnsi="Times New Roman"/>
                <w:sz w:val="21"/>
                <w:szCs w:val="21"/>
                <w:lang w:eastAsia="ru-RU"/>
              </w:rPr>
              <w:t>Установку  манометров</w:t>
            </w:r>
            <w:proofErr w:type="gramEnd"/>
            <w:r w:rsidR="00C02A95" w:rsidRPr="0035578A">
              <w:rPr>
                <w:rFonts w:ascii="Times New Roman" w:eastAsia="Times New Roman" w:hAnsi="Times New Roman"/>
                <w:sz w:val="21"/>
                <w:szCs w:val="21"/>
                <w:lang w:eastAsia="ru-RU"/>
              </w:rPr>
              <w:t xml:space="preserve">  и  датчиков  давления производить при помощи отборных устройств типа 1,6-225 (ЗК14-2- 3-02) или аналогичных.</w:t>
            </w:r>
          </w:p>
          <w:p w14:paraId="3C64550A" w14:textId="77777777" w:rsidR="00C02A95" w:rsidRPr="0035578A" w:rsidRDefault="00C02A95" w:rsidP="00C02A95">
            <w:pPr>
              <w:spacing w:after="0" w:line="240" w:lineRule="auto"/>
              <w:rPr>
                <w:rFonts w:ascii="Times New Roman" w:eastAsia="Times New Roman" w:hAnsi="Times New Roman"/>
                <w:sz w:val="21"/>
                <w:szCs w:val="21"/>
                <w:lang w:eastAsia="ru-RU"/>
              </w:rPr>
            </w:pPr>
            <w:proofErr w:type="gramStart"/>
            <w:r w:rsidRPr="0035578A">
              <w:rPr>
                <w:rFonts w:ascii="Times New Roman" w:eastAsia="Times New Roman" w:hAnsi="Times New Roman"/>
                <w:sz w:val="21"/>
                <w:szCs w:val="21"/>
                <w:lang w:eastAsia="ru-RU"/>
              </w:rPr>
              <w:t>На  манометрах</w:t>
            </w:r>
            <w:proofErr w:type="gramEnd"/>
            <w:r w:rsidRPr="0035578A">
              <w:rPr>
                <w:rFonts w:ascii="Times New Roman" w:eastAsia="Times New Roman" w:hAnsi="Times New Roman"/>
                <w:sz w:val="21"/>
                <w:szCs w:val="21"/>
                <w:lang w:eastAsia="ru-RU"/>
              </w:rPr>
              <w:t xml:space="preserve">  предусмотреть  установку  стальных  указателей предельных  значений  рабочего  давления  (п.  5.4.3  Правил устройства и безопасной эксплуатации паровых котлов с давлением пара не более 0,07 МПа (0,7 кгс/см</w:t>
            </w:r>
            <w:r w:rsidRPr="0035578A">
              <w:rPr>
                <w:rFonts w:ascii="Times New Roman" w:eastAsia="Times New Roman" w:hAnsi="Times New Roman"/>
                <w:sz w:val="21"/>
                <w:szCs w:val="21"/>
                <w:vertAlign w:val="superscript"/>
                <w:lang w:eastAsia="ru-RU"/>
              </w:rPr>
              <w:t>2</w:t>
            </w:r>
            <w:r w:rsidRPr="0035578A">
              <w:rPr>
                <w:rFonts w:ascii="Times New Roman" w:eastAsia="Times New Roman" w:hAnsi="Times New Roman"/>
                <w:sz w:val="21"/>
                <w:szCs w:val="21"/>
                <w:lang w:eastAsia="ru-RU"/>
              </w:rPr>
              <w:t>), водогрейных котлов и водоподогревателей с температурой нагрева воды не выше 388 К (115 °С); п. 267, 372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14:paraId="32D783F7" w14:textId="4F310FF8"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 xml:space="preserve">Предусмотреть установку виброустойчивых манометров с </w:t>
            </w:r>
            <w:proofErr w:type="spellStart"/>
            <w:r w:rsidRPr="0035578A">
              <w:rPr>
                <w:rFonts w:ascii="Times New Roman" w:eastAsia="Times New Roman" w:hAnsi="Times New Roman"/>
                <w:sz w:val="21"/>
                <w:szCs w:val="21"/>
                <w:lang w:eastAsia="ru-RU"/>
              </w:rPr>
              <w:t>гидрозаполнением</w:t>
            </w:r>
            <w:proofErr w:type="spellEnd"/>
            <w:r w:rsidRPr="0035578A">
              <w:rPr>
                <w:rFonts w:ascii="Times New Roman" w:eastAsia="Times New Roman" w:hAnsi="Times New Roman"/>
                <w:sz w:val="21"/>
                <w:szCs w:val="21"/>
                <w:lang w:eastAsia="ru-RU"/>
              </w:rPr>
              <w:t xml:space="preserve"> на всасывающих и напорных трубопроводах насосных групп.</w:t>
            </w:r>
          </w:p>
          <w:p w14:paraId="10EE6104"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катушки-имитаторы расходомеров тепловой энергии.</w:t>
            </w:r>
          </w:p>
          <w:p w14:paraId="240C9878"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подключение к канализации сливных кранов на участке установки расходомеров тепловой энергии.</w:t>
            </w:r>
          </w:p>
          <w:p w14:paraId="1241E80C"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контрольные краны на сливе конденсата с котла.</w:t>
            </w:r>
          </w:p>
          <w:p w14:paraId="056FCD89"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Горизонтальные участки трубопроводов с компенсаторами до и после насосов должны иметь необходимую длину для установки на них стационарных опор.</w:t>
            </w:r>
          </w:p>
          <w:p w14:paraId="2D2CA496"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Термометры на выпусках тепловой сети необходимо установить до запорной арматуры, со стороны котельной.</w:t>
            </w:r>
          </w:p>
          <w:p w14:paraId="24B2E197" w14:textId="77777777" w:rsidR="00C02A95" w:rsidRPr="0035578A"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lastRenderedPageBreak/>
              <w:t>Манометры на выпусках тепловой сети необходимо установить до и после запорной арматуры. Манометр со стороны тепловой сети необходимо оборудовать дополнительным приварным краном.</w:t>
            </w:r>
          </w:p>
          <w:p w14:paraId="3094C2ED" w14:textId="20E8A9AB" w:rsidR="00C02A95" w:rsidRPr="00C02A95" w:rsidRDefault="00C02A95" w:rsidP="00C02A95">
            <w:pPr>
              <w:spacing w:after="0" w:line="240" w:lineRule="auto"/>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В котельной мощностью предусмотреть на линии сброса воды из ТС в бак запаса воды клапан соленоид Ду25. Перед клапаном установить шаровый кран.</w:t>
            </w:r>
          </w:p>
        </w:tc>
      </w:tr>
      <w:tr w:rsidR="00C02A95" w:rsidRPr="006842A3" w14:paraId="6BDDEA3A" w14:textId="77777777" w:rsidTr="001D10A8">
        <w:trPr>
          <w:trHeight w:val="20"/>
          <w:jc w:val="center"/>
        </w:trPr>
        <w:tc>
          <w:tcPr>
            <w:tcW w:w="354" w:type="pct"/>
            <w:shd w:val="clear" w:color="000000" w:fill="FFFFFF"/>
          </w:tcPr>
          <w:p w14:paraId="0B0CA255" w14:textId="16582A75" w:rsidR="00C02A95" w:rsidRPr="004537A0" w:rsidRDefault="001547C5" w:rsidP="00C02A9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17.</w:t>
            </w:r>
          </w:p>
        </w:tc>
        <w:tc>
          <w:tcPr>
            <w:tcW w:w="1070" w:type="pct"/>
            <w:tcBorders>
              <w:top w:val="single" w:sz="4" w:space="0" w:color="auto"/>
              <w:left w:val="single" w:sz="4" w:space="0" w:color="auto"/>
              <w:bottom w:val="single" w:sz="4" w:space="0" w:color="auto"/>
              <w:right w:val="single" w:sz="4" w:space="0" w:color="auto"/>
            </w:tcBorders>
          </w:tcPr>
          <w:p w14:paraId="509E4884" w14:textId="77777777" w:rsidR="00C02A95" w:rsidRPr="00C02A95" w:rsidRDefault="00C02A95" w:rsidP="00C02A95">
            <w:pPr>
              <w:spacing w:after="0" w:line="240" w:lineRule="auto"/>
              <w:ind w:right="-109"/>
              <w:rPr>
                <w:rFonts w:ascii="Times New Roman" w:eastAsia="Times New Roman" w:hAnsi="Times New Roman"/>
                <w:lang w:eastAsia="ru-RU"/>
              </w:rPr>
            </w:pPr>
            <w:r w:rsidRPr="00C02A95">
              <w:rPr>
                <w:rFonts w:ascii="Times New Roman" w:eastAsia="Times New Roman" w:hAnsi="Times New Roman"/>
                <w:lang w:eastAsia="ru-RU"/>
              </w:rPr>
              <w:t>Основные</w:t>
            </w:r>
          </w:p>
          <w:p w14:paraId="6350D5C7" w14:textId="77777777" w:rsidR="00C02A95" w:rsidRPr="00C02A95" w:rsidRDefault="00C02A95" w:rsidP="00C02A95">
            <w:pPr>
              <w:spacing w:after="0" w:line="240" w:lineRule="auto"/>
              <w:ind w:right="-109"/>
              <w:rPr>
                <w:rFonts w:ascii="Times New Roman" w:eastAsia="Times New Roman" w:hAnsi="Times New Roman"/>
                <w:lang w:eastAsia="ru-RU"/>
              </w:rPr>
            </w:pPr>
            <w:r w:rsidRPr="00C02A95">
              <w:rPr>
                <w:rFonts w:ascii="Times New Roman" w:eastAsia="Times New Roman" w:hAnsi="Times New Roman"/>
                <w:lang w:eastAsia="ru-RU"/>
              </w:rPr>
              <w:t>требования к системе</w:t>
            </w:r>
          </w:p>
          <w:p w14:paraId="7EBC578A" w14:textId="450247DA" w:rsidR="00C02A95" w:rsidRPr="006842A3" w:rsidRDefault="00C02A95" w:rsidP="00C02A95">
            <w:pPr>
              <w:spacing w:after="0" w:line="240" w:lineRule="auto"/>
              <w:ind w:right="-109"/>
              <w:rPr>
                <w:rFonts w:ascii="Times New Roman" w:eastAsia="Times New Roman" w:hAnsi="Times New Roman"/>
                <w:lang w:eastAsia="ru-RU"/>
              </w:rPr>
            </w:pPr>
            <w:r w:rsidRPr="00C02A95">
              <w:rPr>
                <w:rFonts w:ascii="Times New Roman" w:eastAsia="Times New Roman" w:hAnsi="Times New Roman"/>
                <w:lang w:eastAsia="ru-RU"/>
              </w:rPr>
              <w:t>топливоснабжения</w:t>
            </w:r>
            <w:r>
              <w:rPr>
                <w:rFonts w:ascii="Times New Roman" w:eastAsia="Times New Roman" w:hAnsi="Times New Roman"/>
                <w:lang w:eastAsia="ru-RU"/>
              </w:rPr>
              <w:t xml:space="preserve"> (</w:t>
            </w:r>
            <w:r w:rsidRPr="00C02A95">
              <w:rPr>
                <w:rFonts w:ascii="Times New Roman" w:eastAsia="Times New Roman" w:hAnsi="Times New Roman"/>
                <w:lang w:eastAsia="ru-RU"/>
              </w:rPr>
              <w:t>Система внутреннего газоснабжения</w:t>
            </w:r>
            <w:r>
              <w:rPr>
                <w:rFonts w:ascii="Times New Roman" w:eastAsia="Times New Roman" w:hAnsi="Times New Roman"/>
                <w:lang w:eastAsia="ru-RU"/>
              </w:rPr>
              <w:t>)</w:t>
            </w:r>
          </w:p>
        </w:tc>
        <w:tc>
          <w:tcPr>
            <w:tcW w:w="3576" w:type="pct"/>
            <w:shd w:val="clear" w:color="000000" w:fill="FFFFFF"/>
            <w:vAlign w:val="center"/>
          </w:tcPr>
          <w:p w14:paraId="713AC1A8" w14:textId="77777777" w:rsidR="001547C5" w:rsidRPr="00816C75" w:rsidRDefault="001547C5" w:rsidP="001547C5">
            <w:pPr>
              <w:spacing w:after="0" w:line="240" w:lineRule="auto"/>
              <w:rPr>
                <w:rFonts w:ascii="Times New Roman" w:eastAsia="Times New Roman" w:hAnsi="Times New Roman"/>
                <w:sz w:val="21"/>
                <w:szCs w:val="21"/>
                <w:lang w:eastAsia="ru-RU"/>
              </w:rPr>
            </w:pPr>
            <w:r w:rsidRPr="00816C75">
              <w:rPr>
                <w:rFonts w:ascii="Times New Roman" w:eastAsia="Times New Roman" w:hAnsi="Times New Roman"/>
                <w:sz w:val="21"/>
                <w:szCs w:val="21"/>
                <w:lang w:eastAsia="ru-RU"/>
              </w:rPr>
              <w:t>1. Газоснабжение в соответствии с ТУ на газоснабжение.</w:t>
            </w:r>
          </w:p>
          <w:p w14:paraId="76244609" w14:textId="64E8187E" w:rsidR="001547C5" w:rsidRPr="00816C75" w:rsidRDefault="001547C5" w:rsidP="001547C5">
            <w:pPr>
              <w:spacing w:after="0" w:line="240" w:lineRule="auto"/>
              <w:rPr>
                <w:rFonts w:ascii="Times New Roman" w:eastAsia="Times New Roman" w:hAnsi="Times New Roman"/>
                <w:sz w:val="21"/>
                <w:szCs w:val="21"/>
                <w:lang w:eastAsia="ru-RU"/>
              </w:rPr>
            </w:pPr>
            <w:r w:rsidRPr="00816C75">
              <w:rPr>
                <w:rFonts w:ascii="Times New Roman" w:eastAsia="Times New Roman" w:hAnsi="Times New Roman"/>
                <w:sz w:val="21"/>
                <w:szCs w:val="21"/>
                <w:lang w:eastAsia="ru-RU"/>
              </w:rPr>
              <w:t>2. Газоснабжение (внутренние устройства) – в соответствии с требованиями технических регламентов</w:t>
            </w:r>
            <w:r w:rsidR="00894FBD">
              <w:rPr>
                <w:rFonts w:ascii="Times New Roman" w:eastAsia="Times New Roman" w:hAnsi="Times New Roman"/>
                <w:sz w:val="21"/>
                <w:szCs w:val="21"/>
                <w:lang w:eastAsia="ru-RU"/>
              </w:rPr>
              <w:t xml:space="preserve">, </w:t>
            </w:r>
            <w:r w:rsidRPr="00816C75">
              <w:rPr>
                <w:rFonts w:ascii="Times New Roman" w:eastAsia="Times New Roman" w:hAnsi="Times New Roman"/>
                <w:sz w:val="21"/>
                <w:szCs w:val="21"/>
                <w:lang w:eastAsia="ru-RU"/>
              </w:rPr>
              <w:t>СП, Постановлением Правительства Российской Федерации от 16.11.2020 № 1847 "Об утверждении перечня измерений, относящихся к сфере государственного регулирования обеспечения единства измерений".</w:t>
            </w:r>
          </w:p>
          <w:p w14:paraId="31B6AB1D" w14:textId="77777777" w:rsidR="001547C5" w:rsidRPr="00816C75" w:rsidRDefault="001547C5" w:rsidP="001547C5">
            <w:pPr>
              <w:spacing w:after="0" w:line="240" w:lineRule="auto"/>
              <w:rPr>
                <w:rFonts w:ascii="Times New Roman" w:eastAsia="Times New Roman" w:hAnsi="Times New Roman"/>
                <w:sz w:val="21"/>
                <w:szCs w:val="21"/>
                <w:lang w:eastAsia="ru-RU"/>
              </w:rPr>
            </w:pPr>
            <w:r w:rsidRPr="00816C75">
              <w:rPr>
                <w:rFonts w:ascii="Times New Roman" w:eastAsia="Times New Roman" w:hAnsi="Times New Roman"/>
                <w:sz w:val="21"/>
                <w:szCs w:val="21"/>
                <w:lang w:eastAsia="ru-RU"/>
              </w:rPr>
              <w:t>Предусмотреть модулируемые горелки для котлов мощностью от 500 кВт включительно.</w:t>
            </w:r>
          </w:p>
          <w:p w14:paraId="47CF435D" w14:textId="77777777" w:rsidR="001547C5" w:rsidRPr="00816C75" w:rsidRDefault="001547C5" w:rsidP="001547C5">
            <w:pPr>
              <w:spacing w:after="0" w:line="240" w:lineRule="auto"/>
              <w:rPr>
                <w:rFonts w:ascii="Times New Roman" w:eastAsia="Times New Roman" w:hAnsi="Times New Roman"/>
                <w:sz w:val="21"/>
                <w:szCs w:val="21"/>
                <w:lang w:eastAsia="ru-RU"/>
              </w:rPr>
            </w:pPr>
            <w:r w:rsidRPr="00816C75">
              <w:rPr>
                <w:rFonts w:ascii="Times New Roman" w:eastAsia="Times New Roman" w:hAnsi="Times New Roman"/>
                <w:sz w:val="21"/>
                <w:szCs w:val="21"/>
                <w:lang w:eastAsia="ru-RU"/>
              </w:rPr>
              <w:t>В качестве используемого оборудования применить:</w:t>
            </w:r>
          </w:p>
          <w:p w14:paraId="755819BA" w14:textId="2D92DE51" w:rsidR="001547C5" w:rsidRPr="00816C75" w:rsidRDefault="001547C5" w:rsidP="00592DD1">
            <w:pPr>
              <w:numPr>
                <w:ilvl w:val="1"/>
                <w:numId w:val="6"/>
              </w:numPr>
              <w:tabs>
                <w:tab w:val="left" w:pos="411"/>
              </w:tabs>
              <w:kinsoku w:val="0"/>
              <w:overflowPunct w:val="0"/>
              <w:autoSpaceDE w:val="0"/>
              <w:autoSpaceDN w:val="0"/>
              <w:adjustRightInd w:val="0"/>
              <w:spacing w:after="0" w:line="293" w:lineRule="exact"/>
              <w:ind w:left="411" w:hanging="155"/>
              <w:rPr>
                <w:rFonts w:ascii="Times New Roman" w:eastAsia="Times New Roman" w:hAnsi="Times New Roman"/>
                <w:sz w:val="21"/>
                <w:szCs w:val="21"/>
                <w:lang w:eastAsia="ru-RU"/>
              </w:rPr>
            </w:pPr>
            <w:r w:rsidRPr="00816C75">
              <w:rPr>
                <w:rFonts w:ascii="Times New Roman" w:eastAsia="Times New Roman" w:hAnsi="Times New Roman"/>
                <w:sz w:val="21"/>
                <w:szCs w:val="21"/>
                <w:lang w:eastAsia="ru-RU"/>
              </w:rPr>
              <w:t xml:space="preserve">горелки фирмы: </w:t>
            </w:r>
            <w:proofErr w:type="spellStart"/>
            <w:r w:rsidRPr="00816C75">
              <w:rPr>
                <w:rFonts w:ascii="Times New Roman" w:eastAsia="Times New Roman" w:hAnsi="Times New Roman"/>
                <w:sz w:val="21"/>
                <w:szCs w:val="21"/>
                <w:lang w:eastAsia="ru-RU"/>
              </w:rPr>
              <w:t>Oilon</w:t>
            </w:r>
            <w:proofErr w:type="spellEnd"/>
            <w:r w:rsidR="00A01EBF">
              <w:rPr>
                <w:rFonts w:ascii="Times New Roman" w:eastAsia="Times New Roman" w:hAnsi="Times New Roman"/>
                <w:sz w:val="21"/>
                <w:szCs w:val="21"/>
                <w:lang w:eastAsia="ru-RU"/>
              </w:rPr>
              <w:t xml:space="preserve"> или аналоги</w:t>
            </w:r>
            <w:r w:rsidRPr="00816C75">
              <w:rPr>
                <w:rFonts w:ascii="Times New Roman" w:eastAsia="Times New Roman" w:hAnsi="Times New Roman"/>
                <w:sz w:val="21"/>
                <w:szCs w:val="21"/>
                <w:lang w:eastAsia="ru-RU"/>
              </w:rPr>
              <w:t>;</w:t>
            </w:r>
          </w:p>
          <w:p w14:paraId="4FDFF7B2" w14:textId="1B7A3389" w:rsidR="001547C5" w:rsidRPr="00816C75" w:rsidRDefault="001547C5" w:rsidP="00592DD1">
            <w:pPr>
              <w:numPr>
                <w:ilvl w:val="1"/>
                <w:numId w:val="6"/>
              </w:numPr>
              <w:tabs>
                <w:tab w:val="left" w:pos="412"/>
              </w:tabs>
              <w:kinsoku w:val="0"/>
              <w:overflowPunct w:val="0"/>
              <w:autoSpaceDE w:val="0"/>
              <w:autoSpaceDN w:val="0"/>
              <w:adjustRightInd w:val="0"/>
              <w:spacing w:after="0" w:line="240" w:lineRule="auto"/>
              <w:ind w:left="412" w:right="338" w:hanging="156"/>
              <w:rPr>
                <w:rFonts w:ascii="Times New Roman" w:eastAsia="Times New Roman" w:hAnsi="Times New Roman"/>
                <w:sz w:val="21"/>
                <w:szCs w:val="21"/>
                <w:lang w:eastAsia="ru-RU"/>
              </w:rPr>
            </w:pPr>
            <w:r w:rsidRPr="00816C75">
              <w:rPr>
                <w:rFonts w:ascii="Times New Roman" w:eastAsia="Times New Roman" w:hAnsi="Times New Roman"/>
                <w:sz w:val="21"/>
                <w:szCs w:val="21"/>
                <w:lang w:eastAsia="ru-RU"/>
              </w:rPr>
              <w:t xml:space="preserve">регуляторы давления газа фирм: </w:t>
            </w:r>
            <w:proofErr w:type="spellStart"/>
            <w:r w:rsidRPr="00816C75">
              <w:rPr>
                <w:rFonts w:ascii="Times New Roman" w:eastAsia="Times New Roman" w:hAnsi="Times New Roman"/>
                <w:sz w:val="21"/>
                <w:szCs w:val="21"/>
                <w:lang w:eastAsia="ru-RU"/>
              </w:rPr>
              <w:t>Pietro</w:t>
            </w:r>
            <w:proofErr w:type="spellEnd"/>
            <w:r w:rsidRPr="00816C75">
              <w:rPr>
                <w:rFonts w:ascii="Times New Roman" w:eastAsia="Times New Roman" w:hAnsi="Times New Roman"/>
                <w:sz w:val="21"/>
                <w:szCs w:val="21"/>
                <w:lang w:eastAsia="ru-RU"/>
              </w:rPr>
              <w:t xml:space="preserve"> </w:t>
            </w:r>
            <w:proofErr w:type="spellStart"/>
            <w:r w:rsidRPr="00816C75">
              <w:rPr>
                <w:rFonts w:ascii="Times New Roman" w:eastAsia="Times New Roman" w:hAnsi="Times New Roman"/>
                <w:sz w:val="21"/>
                <w:szCs w:val="21"/>
                <w:lang w:eastAsia="ru-RU"/>
              </w:rPr>
              <w:t>Fiorentini</w:t>
            </w:r>
            <w:proofErr w:type="spellEnd"/>
            <w:r w:rsidRPr="00816C75">
              <w:rPr>
                <w:rFonts w:ascii="Times New Roman" w:eastAsia="Times New Roman" w:hAnsi="Times New Roman"/>
                <w:sz w:val="21"/>
                <w:szCs w:val="21"/>
                <w:lang w:eastAsia="ru-RU"/>
              </w:rPr>
              <w:t xml:space="preserve">, </w:t>
            </w:r>
            <w:proofErr w:type="spellStart"/>
            <w:r w:rsidRPr="00816C75">
              <w:rPr>
                <w:rFonts w:ascii="Times New Roman" w:eastAsia="Times New Roman" w:hAnsi="Times New Roman"/>
                <w:sz w:val="21"/>
                <w:szCs w:val="21"/>
                <w:lang w:eastAsia="ru-RU"/>
              </w:rPr>
              <w:t>Tartarini</w:t>
            </w:r>
            <w:proofErr w:type="spellEnd"/>
            <w:r w:rsidRPr="00816C75">
              <w:rPr>
                <w:rFonts w:ascii="Times New Roman" w:eastAsia="Times New Roman" w:hAnsi="Times New Roman"/>
                <w:sz w:val="21"/>
                <w:szCs w:val="21"/>
                <w:lang w:eastAsia="ru-RU"/>
              </w:rPr>
              <w:t xml:space="preserve">, </w:t>
            </w:r>
            <w:proofErr w:type="spellStart"/>
            <w:r w:rsidRPr="00816C75">
              <w:rPr>
                <w:rFonts w:ascii="Times New Roman" w:eastAsia="Times New Roman" w:hAnsi="Times New Roman"/>
                <w:sz w:val="21"/>
                <w:szCs w:val="21"/>
                <w:lang w:eastAsia="ru-RU"/>
              </w:rPr>
              <w:t>Madas</w:t>
            </w:r>
            <w:proofErr w:type="spellEnd"/>
            <w:r w:rsidRPr="00816C75">
              <w:rPr>
                <w:rFonts w:ascii="Times New Roman" w:eastAsia="Times New Roman" w:hAnsi="Times New Roman"/>
                <w:sz w:val="21"/>
                <w:szCs w:val="21"/>
                <w:lang w:eastAsia="ru-RU"/>
              </w:rPr>
              <w:t xml:space="preserve">, </w:t>
            </w:r>
            <w:proofErr w:type="spellStart"/>
            <w:r w:rsidRPr="00816C75">
              <w:rPr>
                <w:rFonts w:ascii="Times New Roman" w:eastAsia="Times New Roman" w:hAnsi="Times New Roman"/>
                <w:sz w:val="21"/>
                <w:szCs w:val="21"/>
                <w:lang w:eastAsia="ru-RU"/>
              </w:rPr>
              <w:t>Medenus</w:t>
            </w:r>
            <w:proofErr w:type="spellEnd"/>
            <w:r w:rsidR="00A01EBF">
              <w:rPr>
                <w:rFonts w:ascii="Times New Roman" w:eastAsia="Times New Roman" w:hAnsi="Times New Roman"/>
                <w:sz w:val="21"/>
                <w:szCs w:val="21"/>
                <w:lang w:eastAsia="ru-RU"/>
              </w:rPr>
              <w:t xml:space="preserve"> или аналоги</w:t>
            </w:r>
            <w:r w:rsidRPr="00816C75">
              <w:rPr>
                <w:rFonts w:ascii="Times New Roman" w:eastAsia="Times New Roman" w:hAnsi="Times New Roman"/>
                <w:sz w:val="21"/>
                <w:szCs w:val="21"/>
                <w:lang w:eastAsia="ru-RU"/>
              </w:rPr>
              <w:t>;</w:t>
            </w:r>
          </w:p>
          <w:p w14:paraId="5E2E3CB5" w14:textId="77777777" w:rsidR="001547C5" w:rsidRPr="00816C75" w:rsidRDefault="001547C5" w:rsidP="00592DD1">
            <w:pPr>
              <w:numPr>
                <w:ilvl w:val="1"/>
                <w:numId w:val="6"/>
              </w:numPr>
              <w:tabs>
                <w:tab w:val="left" w:pos="411"/>
              </w:tabs>
              <w:kinsoku w:val="0"/>
              <w:overflowPunct w:val="0"/>
              <w:autoSpaceDE w:val="0"/>
              <w:autoSpaceDN w:val="0"/>
              <w:adjustRightInd w:val="0"/>
              <w:spacing w:before="1" w:after="0" w:line="293" w:lineRule="exact"/>
              <w:ind w:left="411" w:hanging="155"/>
              <w:rPr>
                <w:rFonts w:ascii="Times New Roman" w:eastAsia="Times New Roman" w:hAnsi="Times New Roman"/>
                <w:sz w:val="21"/>
                <w:szCs w:val="21"/>
                <w:lang w:eastAsia="ru-RU"/>
              </w:rPr>
            </w:pPr>
            <w:r w:rsidRPr="00816C75">
              <w:rPr>
                <w:rFonts w:ascii="Times New Roman" w:eastAsia="Times New Roman" w:hAnsi="Times New Roman"/>
                <w:sz w:val="21"/>
                <w:szCs w:val="21"/>
                <w:lang w:eastAsia="ru-RU"/>
              </w:rPr>
              <w:t xml:space="preserve">счетчики </w:t>
            </w:r>
            <w:proofErr w:type="spellStart"/>
            <w:r w:rsidRPr="00816C75">
              <w:rPr>
                <w:rFonts w:ascii="Times New Roman" w:eastAsia="Times New Roman" w:hAnsi="Times New Roman"/>
                <w:sz w:val="21"/>
                <w:szCs w:val="21"/>
                <w:lang w:eastAsia="ru-RU"/>
              </w:rPr>
              <w:t>поагрегатного</w:t>
            </w:r>
            <w:proofErr w:type="spellEnd"/>
            <w:r w:rsidRPr="00816C75">
              <w:rPr>
                <w:rFonts w:ascii="Times New Roman" w:eastAsia="Times New Roman" w:hAnsi="Times New Roman"/>
                <w:sz w:val="21"/>
                <w:szCs w:val="21"/>
                <w:lang w:eastAsia="ru-RU"/>
              </w:rPr>
              <w:t xml:space="preserve"> учета газа: СГ-16МТ, СТГ, РГ-Т;</w:t>
            </w:r>
          </w:p>
          <w:p w14:paraId="2EDBCBD0" w14:textId="77777777" w:rsidR="001547C5" w:rsidRPr="00816C75" w:rsidRDefault="001547C5" w:rsidP="00592DD1">
            <w:pPr>
              <w:numPr>
                <w:ilvl w:val="1"/>
                <w:numId w:val="6"/>
              </w:numPr>
              <w:tabs>
                <w:tab w:val="left" w:pos="412"/>
              </w:tabs>
              <w:kinsoku w:val="0"/>
              <w:overflowPunct w:val="0"/>
              <w:autoSpaceDE w:val="0"/>
              <w:autoSpaceDN w:val="0"/>
              <w:adjustRightInd w:val="0"/>
              <w:spacing w:after="0" w:line="240" w:lineRule="auto"/>
              <w:ind w:left="412" w:right="248" w:hanging="156"/>
              <w:rPr>
                <w:rFonts w:ascii="Times New Roman" w:eastAsia="Times New Roman" w:hAnsi="Times New Roman"/>
                <w:sz w:val="21"/>
                <w:szCs w:val="21"/>
                <w:lang w:eastAsia="ru-RU"/>
              </w:rPr>
            </w:pPr>
            <w:r w:rsidRPr="00816C75">
              <w:rPr>
                <w:rFonts w:ascii="Times New Roman" w:eastAsia="Times New Roman" w:hAnsi="Times New Roman"/>
                <w:sz w:val="21"/>
                <w:szCs w:val="21"/>
                <w:lang w:eastAsia="ru-RU"/>
              </w:rPr>
              <w:t>счетчик коммерческого учета газа: в соответствии с требованиями ООО «Газпром межрегионгаз Санкт-Петербург»;</w:t>
            </w:r>
          </w:p>
          <w:p w14:paraId="1A773FF9" w14:textId="55285ED9" w:rsidR="00C02A95" w:rsidRPr="00816C75" w:rsidRDefault="001547C5" w:rsidP="00592DD1">
            <w:pPr>
              <w:numPr>
                <w:ilvl w:val="1"/>
                <w:numId w:val="6"/>
              </w:numPr>
              <w:tabs>
                <w:tab w:val="left" w:pos="412"/>
              </w:tabs>
              <w:kinsoku w:val="0"/>
              <w:overflowPunct w:val="0"/>
              <w:autoSpaceDE w:val="0"/>
              <w:autoSpaceDN w:val="0"/>
              <w:adjustRightInd w:val="0"/>
              <w:spacing w:after="0" w:line="240" w:lineRule="auto"/>
              <w:ind w:left="412" w:right="248" w:hanging="156"/>
              <w:rPr>
                <w:rFonts w:ascii="Times New Roman" w:eastAsia="Times New Roman" w:hAnsi="Times New Roman"/>
                <w:sz w:val="21"/>
                <w:szCs w:val="21"/>
                <w:lang w:eastAsia="ru-RU"/>
              </w:rPr>
            </w:pPr>
            <w:r w:rsidRPr="00816C75">
              <w:rPr>
                <w:rFonts w:ascii="Times New Roman" w:eastAsia="Times New Roman" w:hAnsi="Times New Roman"/>
                <w:sz w:val="21"/>
                <w:szCs w:val="21"/>
                <w:lang w:eastAsia="ru-RU"/>
              </w:rPr>
              <w:t xml:space="preserve">предусмотреть катушки-имитаторы газовых счетчиков.      </w:t>
            </w:r>
          </w:p>
        </w:tc>
      </w:tr>
      <w:tr w:rsidR="00C02A95" w:rsidRPr="006842A3" w14:paraId="5FE6CED7" w14:textId="77777777" w:rsidTr="001D10A8">
        <w:trPr>
          <w:trHeight w:val="20"/>
          <w:jc w:val="center"/>
        </w:trPr>
        <w:tc>
          <w:tcPr>
            <w:tcW w:w="354" w:type="pct"/>
            <w:shd w:val="clear" w:color="000000" w:fill="FFFFFF"/>
          </w:tcPr>
          <w:p w14:paraId="0F49FDFF" w14:textId="2A532B36" w:rsidR="00C02A95" w:rsidRPr="004537A0" w:rsidRDefault="001547C5" w:rsidP="00C02A9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w:t>
            </w:r>
          </w:p>
        </w:tc>
        <w:tc>
          <w:tcPr>
            <w:tcW w:w="1070" w:type="pct"/>
            <w:shd w:val="clear" w:color="000000" w:fill="FFFFFF"/>
          </w:tcPr>
          <w:p w14:paraId="14C1F5DA" w14:textId="77777777" w:rsidR="001547C5" w:rsidRPr="001547C5" w:rsidRDefault="001547C5" w:rsidP="001547C5">
            <w:pPr>
              <w:spacing w:after="0" w:line="240" w:lineRule="auto"/>
              <w:ind w:right="-109"/>
              <w:rPr>
                <w:rFonts w:ascii="Times New Roman" w:eastAsia="Times New Roman" w:hAnsi="Times New Roman"/>
                <w:lang w:eastAsia="ru-RU"/>
              </w:rPr>
            </w:pPr>
            <w:r w:rsidRPr="001547C5">
              <w:rPr>
                <w:rFonts w:ascii="Times New Roman" w:eastAsia="Times New Roman" w:hAnsi="Times New Roman"/>
                <w:lang w:eastAsia="ru-RU"/>
              </w:rPr>
              <w:t>Основные</w:t>
            </w:r>
          </w:p>
          <w:p w14:paraId="700164EA" w14:textId="77777777" w:rsidR="001547C5" w:rsidRPr="001547C5" w:rsidRDefault="001547C5" w:rsidP="001547C5">
            <w:pPr>
              <w:spacing w:after="0" w:line="240" w:lineRule="auto"/>
              <w:ind w:right="-109"/>
              <w:rPr>
                <w:rFonts w:ascii="Times New Roman" w:eastAsia="Times New Roman" w:hAnsi="Times New Roman"/>
                <w:lang w:eastAsia="ru-RU"/>
              </w:rPr>
            </w:pPr>
            <w:r w:rsidRPr="001547C5">
              <w:rPr>
                <w:rFonts w:ascii="Times New Roman" w:eastAsia="Times New Roman" w:hAnsi="Times New Roman"/>
                <w:lang w:eastAsia="ru-RU"/>
              </w:rPr>
              <w:t>требования к системе наружного</w:t>
            </w:r>
          </w:p>
          <w:p w14:paraId="24A1E998" w14:textId="0E212233" w:rsidR="00C02A95" w:rsidRPr="006842A3" w:rsidRDefault="001547C5" w:rsidP="001547C5">
            <w:pPr>
              <w:spacing w:after="0" w:line="240" w:lineRule="auto"/>
              <w:ind w:right="-109"/>
              <w:rPr>
                <w:rFonts w:ascii="Times New Roman" w:eastAsia="Times New Roman" w:hAnsi="Times New Roman"/>
                <w:lang w:eastAsia="ru-RU"/>
              </w:rPr>
            </w:pPr>
            <w:r w:rsidRPr="001547C5">
              <w:rPr>
                <w:rFonts w:ascii="Times New Roman" w:eastAsia="Times New Roman" w:hAnsi="Times New Roman"/>
                <w:lang w:eastAsia="ru-RU"/>
              </w:rPr>
              <w:t>газоснабжения</w:t>
            </w:r>
          </w:p>
        </w:tc>
        <w:tc>
          <w:tcPr>
            <w:tcW w:w="3576" w:type="pct"/>
            <w:shd w:val="clear" w:color="000000" w:fill="FFFFFF"/>
          </w:tcPr>
          <w:p w14:paraId="6DA04C1E" w14:textId="4EDD2DD2" w:rsidR="001547C5" w:rsidRPr="0035578A" w:rsidRDefault="001547C5" w:rsidP="001547C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Газоснабжение в соответствии с ТУ на газоснабжение.</w:t>
            </w:r>
          </w:p>
          <w:p w14:paraId="2466726C" w14:textId="77777777" w:rsidR="001547C5" w:rsidRPr="0035578A" w:rsidRDefault="001547C5" w:rsidP="001547C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Проектирование системы газоснабжения выполнить силами специализированной в этой области организацией.</w:t>
            </w:r>
          </w:p>
          <w:p w14:paraId="080457A8" w14:textId="738F0A48" w:rsidR="001547C5" w:rsidRPr="0035578A" w:rsidRDefault="001547C5" w:rsidP="001547C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Проектирование проектной и рабочей документации выполнить в соответствии с требованиями СП 62.13330.2011, СП 42-101-2003, СП 42-103-2003, Технического регламента о безопасности сетей газораспределения и газопотребления.</w:t>
            </w:r>
          </w:p>
          <w:p w14:paraId="7AD779A1" w14:textId="77777777" w:rsidR="001547C5" w:rsidRPr="0035578A" w:rsidRDefault="001547C5" w:rsidP="001547C5">
            <w:pPr>
              <w:pStyle w:val="afa"/>
              <w:rPr>
                <w:rFonts w:ascii="Times New Roman" w:hAnsi="Times New Roman"/>
                <w:sz w:val="21"/>
                <w:szCs w:val="21"/>
              </w:rPr>
            </w:pPr>
            <w:r w:rsidRPr="0035578A">
              <w:rPr>
                <w:rFonts w:ascii="Times New Roman" w:hAnsi="Times New Roman"/>
                <w:sz w:val="21"/>
                <w:szCs w:val="21"/>
              </w:rPr>
              <w:t xml:space="preserve">Предусмотреть наружный газопровод с отключающей арматурой. </w:t>
            </w:r>
          </w:p>
          <w:p w14:paraId="37621218" w14:textId="77777777" w:rsidR="001547C5" w:rsidRPr="0035578A" w:rsidRDefault="001547C5" w:rsidP="001547C5">
            <w:pPr>
              <w:pStyle w:val="afa"/>
              <w:rPr>
                <w:rFonts w:ascii="Times New Roman" w:hAnsi="Times New Roman"/>
                <w:sz w:val="21"/>
                <w:szCs w:val="21"/>
              </w:rPr>
            </w:pPr>
            <w:r w:rsidRPr="0035578A">
              <w:rPr>
                <w:rFonts w:ascii="Times New Roman" w:hAnsi="Times New Roman"/>
                <w:sz w:val="21"/>
                <w:szCs w:val="21"/>
              </w:rPr>
              <w:t>Подключение к газопроводу высокого давления второй категории согласно договора технологического присоединения на границе участка.</w:t>
            </w:r>
          </w:p>
          <w:p w14:paraId="728B2A68" w14:textId="21BBF32B" w:rsidR="00C02A95" w:rsidRPr="006842A3" w:rsidRDefault="001547C5" w:rsidP="001547C5">
            <w:pPr>
              <w:kinsoku w:val="0"/>
              <w:overflowPunct w:val="0"/>
              <w:autoSpaceDE w:val="0"/>
              <w:autoSpaceDN w:val="0"/>
              <w:adjustRightInd w:val="0"/>
              <w:spacing w:after="0" w:line="266" w:lineRule="exact"/>
              <w:rPr>
                <w:rFonts w:ascii="Times New Roman" w:eastAsia="Times New Roman" w:hAnsi="Times New Roman"/>
                <w:lang w:eastAsia="ru-RU"/>
              </w:rPr>
            </w:pPr>
            <w:r w:rsidRPr="0035578A">
              <w:rPr>
                <w:rFonts w:ascii="Times New Roman" w:hAnsi="Times New Roman"/>
                <w:sz w:val="21"/>
                <w:szCs w:val="21"/>
              </w:rPr>
              <w:t>Способ прокладки – подземный</w:t>
            </w:r>
            <w:r w:rsidR="00A01EBF">
              <w:rPr>
                <w:rFonts w:ascii="Times New Roman" w:hAnsi="Times New Roman"/>
                <w:sz w:val="21"/>
                <w:szCs w:val="21"/>
              </w:rPr>
              <w:t xml:space="preserve"> </w:t>
            </w:r>
            <w:r w:rsidR="00A01EBF" w:rsidRPr="00894FBD">
              <w:rPr>
                <w:rFonts w:ascii="Times New Roman" w:hAnsi="Times New Roman"/>
                <w:sz w:val="21"/>
                <w:szCs w:val="21"/>
              </w:rPr>
              <w:t>(приоритетно)</w:t>
            </w:r>
            <w:r w:rsidRPr="00894FBD">
              <w:rPr>
                <w:rFonts w:ascii="Times New Roman" w:hAnsi="Times New Roman"/>
                <w:sz w:val="21"/>
                <w:szCs w:val="21"/>
              </w:rPr>
              <w:t>.</w:t>
            </w:r>
          </w:p>
        </w:tc>
      </w:tr>
      <w:tr w:rsidR="006465E5" w:rsidRPr="006842A3" w14:paraId="2C0ADF70" w14:textId="77777777" w:rsidTr="006465E5">
        <w:trPr>
          <w:trHeight w:val="20"/>
          <w:jc w:val="center"/>
        </w:trPr>
        <w:tc>
          <w:tcPr>
            <w:tcW w:w="354" w:type="pct"/>
            <w:shd w:val="clear" w:color="000000" w:fill="FFFFFF"/>
          </w:tcPr>
          <w:p w14:paraId="4D4668D5" w14:textId="105276DC" w:rsidR="006465E5" w:rsidRDefault="006465E5" w:rsidP="006465E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1070" w:type="pct"/>
            <w:tcBorders>
              <w:top w:val="single" w:sz="4" w:space="0" w:color="auto"/>
              <w:left w:val="single" w:sz="4" w:space="0" w:color="auto"/>
              <w:bottom w:val="single" w:sz="4" w:space="0" w:color="auto"/>
              <w:right w:val="single" w:sz="4" w:space="0" w:color="auto"/>
            </w:tcBorders>
          </w:tcPr>
          <w:p w14:paraId="03D5F3C8" w14:textId="77777777" w:rsidR="006465E5" w:rsidRPr="00816C75" w:rsidRDefault="006465E5" w:rsidP="006465E5">
            <w:pPr>
              <w:spacing w:after="0" w:line="240" w:lineRule="auto"/>
              <w:ind w:right="-109"/>
              <w:rPr>
                <w:rFonts w:ascii="Times New Roman" w:eastAsia="Times New Roman" w:hAnsi="Times New Roman"/>
                <w:lang w:eastAsia="ru-RU"/>
              </w:rPr>
            </w:pPr>
            <w:r w:rsidRPr="00816C75">
              <w:rPr>
                <w:rFonts w:ascii="Times New Roman" w:eastAsia="Times New Roman" w:hAnsi="Times New Roman"/>
                <w:lang w:eastAsia="ru-RU"/>
              </w:rPr>
              <w:t>Основные</w:t>
            </w:r>
          </w:p>
          <w:p w14:paraId="21308EDE" w14:textId="09D3B569" w:rsidR="006465E5" w:rsidRPr="00816C75" w:rsidRDefault="006465E5" w:rsidP="006465E5">
            <w:pPr>
              <w:spacing w:after="0" w:line="240" w:lineRule="auto"/>
              <w:ind w:right="-109"/>
              <w:rPr>
                <w:rFonts w:ascii="Times New Roman" w:eastAsia="Times New Roman" w:hAnsi="Times New Roman"/>
                <w:lang w:eastAsia="ru-RU"/>
              </w:rPr>
            </w:pPr>
            <w:r w:rsidRPr="00816C75">
              <w:rPr>
                <w:rFonts w:ascii="Times New Roman" w:eastAsia="Times New Roman" w:hAnsi="Times New Roman"/>
                <w:lang w:eastAsia="ru-RU"/>
              </w:rPr>
              <w:t xml:space="preserve">требования к Резервному (аварийному) </w:t>
            </w:r>
            <w:r w:rsidR="0035578A" w:rsidRPr="00816C75">
              <w:rPr>
                <w:rFonts w:ascii="Times New Roman" w:eastAsia="Times New Roman" w:hAnsi="Times New Roman"/>
                <w:lang w:eastAsia="ru-RU"/>
              </w:rPr>
              <w:t>топливу</w:t>
            </w:r>
          </w:p>
        </w:tc>
        <w:tc>
          <w:tcPr>
            <w:tcW w:w="3576" w:type="pct"/>
            <w:tcBorders>
              <w:top w:val="single" w:sz="4" w:space="0" w:color="auto"/>
              <w:left w:val="single" w:sz="4" w:space="0" w:color="auto"/>
              <w:bottom w:val="single" w:sz="4" w:space="0" w:color="auto"/>
              <w:right w:val="single" w:sz="4" w:space="0" w:color="auto"/>
            </w:tcBorders>
            <w:vAlign w:val="center"/>
          </w:tcPr>
          <w:p w14:paraId="5EE5AC2B" w14:textId="77F810DB" w:rsidR="006465E5" w:rsidRPr="00816C75" w:rsidRDefault="0035578A" w:rsidP="006465E5">
            <w:pPr>
              <w:spacing w:after="0" w:line="240" w:lineRule="auto"/>
              <w:jc w:val="both"/>
              <w:rPr>
                <w:rFonts w:ascii="Times New Roman" w:eastAsia="Times New Roman" w:hAnsi="Times New Roman"/>
                <w:sz w:val="21"/>
                <w:szCs w:val="21"/>
                <w:lang w:eastAsia="ru-RU"/>
              </w:rPr>
            </w:pPr>
            <w:r w:rsidRPr="00816C75">
              <w:rPr>
                <w:rFonts w:ascii="Times New Roman" w:eastAsia="Times New Roman" w:hAnsi="Times New Roman"/>
                <w:sz w:val="21"/>
                <w:szCs w:val="21"/>
                <w:lang w:eastAsia="ru-RU"/>
              </w:rPr>
              <w:t>Не требуется</w:t>
            </w:r>
          </w:p>
        </w:tc>
      </w:tr>
      <w:tr w:rsidR="006465E5" w:rsidRPr="006842A3" w14:paraId="44D6B49E" w14:textId="77777777" w:rsidTr="001D10A8">
        <w:trPr>
          <w:trHeight w:val="20"/>
          <w:jc w:val="center"/>
        </w:trPr>
        <w:tc>
          <w:tcPr>
            <w:tcW w:w="354" w:type="pct"/>
            <w:shd w:val="clear" w:color="000000" w:fill="FFFFFF"/>
          </w:tcPr>
          <w:p w14:paraId="349A0013" w14:textId="6E2ED61C" w:rsidR="006465E5" w:rsidRPr="004537A0" w:rsidRDefault="006465E5" w:rsidP="006465E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w:t>
            </w:r>
          </w:p>
        </w:tc>
        <w:tc>
          <w:tcPr>
            <w:tcW w:w="1070" w:type="pct"/>
            <w:shd w:val="clear" w:color="000000" w:fill="FFFFFF"/>
          </w:tcPr>
          <w:p w14:paraId="2EB7839C" w14:textId="77777777" w:rsidR="006465E5" w:rsidRPr="001547C5" w:rsidRDefault="006465E5" w:rsidP="006465E5">
            <w:pPr>
              <w:spacing w:after="0" w:line="240" w:lineRule="auto"/>
              <w:ind w:right="-109"/>
              <w:rPr>
                <w:rFonts w:ascii="Times New Roman" w:eastAsia="Times New Roman" w:hAnsi="Times New Roman"/>
                <w:lang w:eastAsia="ru-RU"/>
              </w:rPr>
            </w:pPr>
            <w:r w:rsidRPr="001547C5">
              <w:rPr>
                <w:rFonts w:ascii="Times New Roman" w:eastAsia="Times New Roman" w:hAnsi="Times New Roman"/>
                <w:lang w:eastAsia="ru-RU"/>
              </w:rPr>
              <w:t>Основные</w:t>
            </w:r>
          </w:p>
          <w:p w14:paraId="5140BBA2" w14:textId="77777777" w:rsidR="006465E5" w:rsidRPr="001547C5" w:rsidRDefault="006465E5" w:rsidP="006465E5">
            <w:pPr>
              <w:spacing w:after="0" w:line="240" w:lineRule="auto"/>
              <w:ind w:right="-109"/>
              <w:rPr>
                <w:rFonts w:ascii="Times New Roman" w:eastAsia="Times New Roman" w:hAnsi="Times New Roman"/>
                <w:lang w:eastAsia="ru-RU"/>
              </w:rPr>
            </w:pPr>
            <w:r w:rsidRPr="001547C5">
              <w:rPr>
                <w:rFonts w:ascii="Times New Roman" w:eastAsia="Times New Roman" w:hAnsi="Times New Roman"/>
                <w:lang w:eastAsia="ru-RU"/>
              </w:rPr>
              <w:t>требования к системе</w:t>
            </w:r>
          </w:p>
          <w:p w14:paraId="3B6B0607" w14:textId="7218EB5A" w:rsidR="006465E5" w:rsidRPr="001547C5" w:rsidRDefault="006465E5" w:rsidP="006465E5">
            <w:pPr>
              <w:spacing w:after="0" w:line="240" w:lineRule="auto"/>
              <w:ind w:right="-109"/>
              <w:rPr>
                <w:rFonts w:ascii="Times New Roman" w:eastAsia="Times New Roman" w:hAnsi="Times New Roman"/>
                <w:lang w:eastAsia="ru-RU"/>
              </w:rPr>
            </w:pPr>
            <w:r w:rsidRPr="001547C5">
              <w:rPr>
                <w:rFonts w:ascii="Times New Roman" w:eastAsia="Times New Roman" w:hAnsi="Times New Roman"/>
                <w:lang w:eastAsia="ru-RU"/>
              </w:rPr>
              <w:t>электроснабжения</w:t>
            </w:r>
          </w:p>
          <w:p w14:paraId="130196F2" w14:textId="77777777" w:rsidR="006465E5" w:rsidRPr="006842A3" w:rsidRDefault="006465E5" w:rsidP="006465E5">
            <w:pPr>
              <w:spacing w:after="0" w:line="240" w:lineRule="auto"/>
              <w:ind w:right="-109"/>
              <w:rPr>
                <w:rFonts w:ascii="Times New Roman" w:eastAsia="Times New Roman" w:hAnsi="Times New Roman"/>
                <w:lang w:eastAsia="ru-RU"/>
              </w:rPr>
            </w:pPr>
          </w:p>
        </w:tc>
        <w:tc>
          <w:tcPr>
            <w:tcW w:w="3576" w:type="pct"/>
            <w:shd w:val="clear" w:color="000000" w:fill="FFFFFF"/>
          </w:tcPr>
          <w:p w14:paraId="0065DD21" w14:textId="017D1611" w:rsidR="006465E5" w:rsidRPr="0035578A" w:rsidRDefault="006465E5" w:rsidP="006465E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В соответствии с требованиями ТУ на электроснабжение.</w:t>
            </w:r>
          </w:p>
          <w:p w14:paraId="5EE0DB95" w14:textId="37008F7D" w:rsidR="006465E5" w:rsidRPr="0035578A" w:rsidRDefault="006465E5" w:rsidP="006465E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Электрооборудование (внутренние устройства) – в соответствии с требованиями технических регламентов, СП, ПУЭ.</w:t>
            </w:r>
          </w:p>
          <w:p w14:paraId="7354BD7E" w14:textId="121E4027" w:rsidR="006465E5" w:rsidRPr="00F07355" w:rsidRDefault="006465E5" w:rsidP="006465E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Категория надежности по электроснабжению – II</w:t>
            </w:r>
            <w:r w:rsidRPr="00894FBD">
              <w:rPr>
                <w:rFonts w:ascii="Times New Roman" w:eastAsia="Times New Roman" w:hAnsi="Times New Roman"/>
                <w:sz w:val="21"/>
                <w:szCs w:val="21"/>
                <w:lang w:eastAsia="ru-RU"/>
              </w:rPr>
              <w:t>.</w:t>
            </w:r>
            <w:r w:rsidR="00F07355" w:rsidRPr="00894FBD">
              <w:rPr>
                <w:rFonts w:ascii="Times New Roman" w:eastAsia="Times New Roman" w:hAnsi="Times New Roman"/>
                <w:sz w:val="21"/>
                <w:szCs w:val="21"/>
                <w:lang w:eastAsia="ru-RU"/>
              </w:rPr>
              <w:t xml:space="preserve"> (</w:t>
            </w:r>
            <w:r w:rsidR="00F07355" w:rsidRPr="00894FBD">
              <w:rPr>
                <w:rFonts w:ascii="Times New Roman" w:eastAsia="Times New Roman" w:hAnsi="Times New Roman"/>
                <w:sz w:val="21"/>
                <w:szCs w:val="21"/>
                <w:lang w:val="en-US" w:eastAsia="ru-RU"/>
              </w:rPr>
              <w:t>III</w:t>
            </w:r>
            <w:r w:rsidR="00F07355" w:rsidRPr="00894FBD">
              <w:rPr>
                <w:rFonts w:ascii="Times New Roman" w:eastAsia="Times New Roman" w:hAnsi="Times New Roman"/>
                <w:sz w:val="21"/>
                <w:szCs w:val="21"/>
                <w:lang w:eastAsia="ru-RU"/>
              </w:rPr>
              <w:t>) (Зависит от договора ТП</w:t>
            </w:r>
            <w:r w:rsidR="00894FBD" w:rsidRPr="00894FBD">
              <w:rPr>
                <w:rFonts w:ascii="Times New Roman" w:eastAsia="Times New Roman" w:hAnsi="Times New Roman"/>
                <w:sz w:val="21"/>
                <w:szCs w:val="21"/>
                <w:lang w:eastAsia="ru-RU"/>
              </w:rPr>
              <w:t xml:space="preserve"> и Технических условий</w:t>
            </w:r>
            <w:r w:rsidR="00F07355" w:rsidRPr="00894FBD">
              <w:rPr>
                <w:rFonts w:ascii="Times New Roman" w:eastAsia="Times New Roman" w:hAnsi="Times New Roman"/>
                <w:sz w:val="21"/>
                <w:szCs w:val="21"/>
                <w:lang w:eastAsia="ru-RU"/>
              </w:rPr>
              <w:t>)</w:t>
            </w:r>
            <w:r w:rsidR="00894FBD" w:rsidRPr="00894FBD">
              <w:rPr>
                <w:rFonts w:ascii="Times New Roman" w:eastAsia="Times New Roman" w:hAnsi="Times New Roman"/>
                <w:sz w:val="21"/>
                <w:szCs w:val="21"/>
                <w:lang w:eastAsia="ru-RU"/>
              </w:rPr>
              <w:t>.</w:t>
            </w:r>
          </w:p>
          <w:p w14:paraId="14F67540" w14:textId="77777777" w:rsidR="006465E5" w:rsidRPr="0035578A" w:rsidRDefault="006465E5" w:rsidP="006465E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устройство АВР. АВР должен быть с автоматическим самовозвратом при восстановлении параметров на основном вводе электропитания котельной. АВР выполнить на автоматах с приводом (без применения ПМЛ).</w:t>
            </w:r>
          </w:p>
          <w:p w14:paraId="4DFCD012" w14:textId="77777777" w:rsidR="006465E5" w:rsidRPr="0035578A" w:rsidRDefault="006465E5" w:rsidP="006465E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решения по компенсации реактивной мощности, при условии подключаемой электрической мощности котельной 150 кВт и более.</w:t>
            </w:r>
          </w:p>
          <w:p w14:paraId="76C728BD" w14:textId="77777777" w:rsidR="006465E5" w:rsidRPr="0035578A" w:rsidRDefault="006465E5" w:rsidP="006465E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Электрооборудование разместить в шкафах с размерами: ширина не менее 1000мм, глубина- не менее 600мм, высота- 1800-2000мм.</w:t>
            </w:r>
          </w:p>
          <w:p w14:paraId="5172D192" w14:textId="77777777" w:rsidR="006465E5" w:rsidRPr="0035578A" w:rsidRDefault="006465E5" w:rsidP="006465E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Электроснабжение котельной предусмотреть от двух независимых вводов. Предусмотреть возможность подключения временного электроснабжения стационарного источника электропитания (ДГУ), фирму производителя ДГУ согласовать с заказчиком.</w:t>
            </w:r>
          </w:p>
          <w:p w14:paraId="3CDEB212" w14:textId="77777777" w:rsidR="006465E5" w:rsidRPr="0035578A" w:rsidRDefault="006465E5" w:rsidP="006465E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 xml:space="preserve">Предусмотреть устройство АВР для подключения ДГУ. АВР должен быть с автоматическим самовозвратом при восстановлении параметров на основном </w:t>
            </w:r>
            <w:r w:rsidRPr="0035578A">
              <w:rPr>
                <w:rFonts w:ascii="Times New Roman" w:eastAsia="Times New Roman" w:hAnsi="Times New Roman"/>
                <w:sz w:val="21"/>
                <w:szCs w:val="21"/>
                <w:lang w:eastAsia="ru-RU"/>
              </w:rPr>
              <w:lastRenderedPageBreak/>
              <w:t>вводе электропитания котельной. АВР выполнить на автоматах с приводом (без применения ПМЛ).</w:t>
            </w:r>
          </w:p>
          <w:p w14:paraId="466222D2" w14:textId="77777777" w:rsidR="006465E5" w:rsidRPr="0035578A" w:rsidRDefault="006465E5" w:rsidP="006465E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Для обеспечения бесперебойного питания оборудования систем автоматики и диспетчеризации предусмотреть источник бесперебойного питания APC Smart UPS 1000 (SUA1000XLI) или аналогичный, класса Line-Interactive, с функцией самозапуска при появлении сетевого питания.</w:t>
            </w:r>
          </w:p>
          <w:p w14:paraId="3DDEBAAA" w14:textId="77777777" w:rsidR="006465E5" w:rsidRPr="0035578A" w:rsidRDefault="006465E5" w:rsidP="006465E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Требования к системе уличного освещения:</w:t>
            </w:r>
          </w:p>
          <w:p w14:paraId="24ABE693" w14:textId="18AB6B7E" w:rsidR="006465E5" w:rsidRPr="0035578A" w:rsidRDefault="006465E5" w:rsidP="006465E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 работа уличного освещения в автоматическом режиме должна быть реализована с помощью датчика освещенности;</w:t>
            </w:r>
          </w:p>
          <w:p w14:paraId="71B94E92" w14:textId="13F8C2C9" w:rsidR="006465E5" w:rsidRPr="0035578A" w:rsidRDefault="006465E5" w:rsidP="006465E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 система уличного освещения должна быть увязана с охранным освещением (при наличии).</w:t>
            </w:r>
          </w:p>
          <w:p w14:paraId="6D082794" w14:textId="4B00C095" w:rsidR="006465E5" w:rsidRPr="0035578A" w:rsidRDefault="006465E5" w:rsidP="006465E5">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установку светильников с выключателями внутри щитов управления. Вывести электропитание светильников на отдельный автоматический выключатель.</w:t>
            </w:r>
          </w:p>
          <w:p w14:paraId="56ADCEF0" w14:textId="3E3159E3" w:rsidR="006465E5" w:rsidRPr="0035578A" w:rsidRDefault="006465E5" w:rsidP="0035578A">
            <w:pPr>
              <w:spacing w:after="0" w:line="240" w:lineRule="auto"/>
              <w:jc w:val="both"/>
              <w:rPr>
                <w:rFonts w:ascii="Times New Roman" w:eastAsia="Times New Roman" w:hAnsi="Times New Roman"/>
                <w:sz w:val="21"/>
                <w:szCs w:val="21"/>
                <w:lang w:eastAsia="ru-RU"/>
              </w:rPr>
            </w:pPr>
            <w:r w:rsidRPr="0035578A">
              <w:rPr>
                <w:rFonts w:ascii="Times New Roman" w:eastAsia="Times New Roman" w:hAnsi="Times New Roman"/>
                <w:sz w:val="21"/>
                <w:szCs w:val="21"/>
                <w:lang w:eastAsia="ru-RU"/>
              </w:rPr>
              <w:t>Предусмотреть установку металлических карманов в щитах для хранения документации.</w:t>
            </w:r>
          </w:p>
          <w:p w14:paraId="77F2237C" w14:textId="64E8A4B4" w:rsidR="006465E5" w:rsidRPr="0054407F" w:rsidRDefault="006465E5" w:rsidP="006465E5">
            <w:pPr>
              <w:pStyle w:val="afa"/>
              <w:rPr>
                <w:rFonts w:ascii="Times New Roman" w:hAnsi="Times New Roman"/>
                <w:sz w:val="21"/>
                <w:szCs w:val="21"/>
              </w:rPr>
            </w:pPr>
            <w:r w:rsidRPr="0054407F">
              <w:rPr>
                <w:rFonts w:ascii="Times New Roman" w:hAnsi="Times New Roman"/>
                <w:sz w:val="21"/>
                <w:szCs w:val="21"/>
              </w:rPr>
              <w:t>Электроснабжение котельной выполнить согласно требованиям ПУЭ, СП</w:t>
            </w:r>
            <w:r>
              <w:rPr>
                <w:rFonts w:ascii="Times New Roman" w:hAnsi="Times New Roman"/>
                <w:sz w:val="21"/>
                <w:szCs w:val="21"/>
              </w:rPr>
              <w:t xml:space="preserve"> </w:t>
            </w:r>
            <w:r w:rsidRPr="0054407F">
              <w:rPr>
                <w:rFonts w:ascii="Times New Roman" w:hAnsi="Times New Roman"/>
                <w:sz w:val="21"/>
                <w:szCs w:val="21"/>
              </w:rPr>
              <w:t>89.13330.2016</w:t>
            </w:r>
            <w:r w:rsidRPr="0054407F" w:rsidDel="00876EB8">
              <w:rPr>
                <w:rFonts w:ascii="Times New Roman" w:hAnsi="Times New Roman"/>
                <w:sz w:val="21"/>
                <w:szCs w:val="21"/>
              </w:rPr>
              <w:t xml:space="preserve"> </w:t>
            </w:r>
            <w:r w:rsidRPr="0054407F">
              <w:rPr>
                <w:rFonts w:ascii="Times New Roman" w:hAnsi="Times New Roman"/>
                <w:sz w:val="21"/>
                <w:szCs w:val="21"/>
              </w:rPr>
              <w:t xml:space="preserve">«Котельные установки». </w:t>
            </w:r>
          </w:p>
          <w:p w14:paraId="3F0884AD" w14:textId="19E34095" w:rsidR="006465E5" w:rsidRPr="006842A3" w:rsidRDefault="006465E5" w:rsidP="006465E5">
            <w:pPr>
              <w:spacing w:after="0" w:line="240" w:lineRule="auto"/>
              <w:rPr>
                <w:rFonts w:ascii="Times New Roman" w:eastAsia="Times New Roman" w:hAnsi="Times New Roman"/>
                <w:lang w:eastAsia="ru-RU"/>
              </w:rPr>
            </w:pPr>
            <w:r w:rsidRPr="00843562">
              <w:rPr>
                <w:rFonts w:ascii="Times New Roman" w:hAnsi="Times New Roman"/>
                <w:sz w:val="21"/>
                <w:szCs w:val="21"/>
              </w:rPr>
              <w:t>Предусмотреть рабочее и аварийное освещение.</w:t>
            </w:r>
          </w:p>
        </w:tc>
      </w:tr>
      <w:tr w:rsidR="006465E5" w:rsidRPr="006842A3" w14:paraId="4DDB637F" w14:textId="77777777" w:rsidTr="001D10A8">
        <w:trPr>
          <w:trHeight w:val="20"/>
          <w:jc w:val="center"/>
        </w:trPr>
        <w:tc>
          <w:tcPr>
            <w:tcW w:w="354" w:type="pct"/>
            <w:shd w:val="clear" w:color="000000" w:fill="FFFFFF"/>
          </w:tcPr>
          <w:p w14:paraId="7BDBEE15" w14:textId="3D2E9458" w:rsidR="006465E5" w:rsidRPr="004537A0" w:rsidRDefault="006465E5" w:rsidP="006465E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21.</w:t>
            </w:r>
          </w:p>
        </w:tc>
        <w:tc>
          <w:tcPr>
            <w:tcW w:w="1070" w:type="pct"/>
            <w:shd w:val="clear" w:color="000000" w:fill="FFFFFF"/>
          </w:tcPr>
          <w:p w14:paraId="278C656F" w14:textId="77777777" w:rsidR="006465E5" w:rsidRPr="001547C5" w:rsidRDefault="006465E5" w:rsidP="006465E5">
            <w:pPr>
              <w:spacing w:after="0" w:line="240" w:lineRule="auto"/>
              <w:ind w:right="-109"/>
              <w:rPr>
                <w:rFonts w:ascii="Times New Roman" w:eastAsia="Times New Roman" w:hAnsi="Times New Roman"/>
                <w:lang w:eastAsia="ru-RU"/>
              </w:rPr>
            </w:pPr>
            <w:r w:rsidRPr="001547C5">
              <w:rPr>
                <w:rFonts w:ascii="Times New Roman" w:eastAsia="Times New Roman" w:hAnsi="Times New Roman"/>
                <w:lang w:eastAsia="ru-RU"/>
              </w:rPr>
              <w:t>Основные</w:t>
            </w:r>
          </w:p>
          <w:p w14:paraId="3F498FEB" w14:textId="47408B19" w:rsidR="006465E5" w:rsidRPr="006842A3" w:rsidRDefault="006465E5" w:rsidP="006465E5">
            <w:pPr>
              <w:spacing w:after="0" w:line="240" w:lineRule="auto"/>
              <w:ind w:right="-109"/>
              <w:rPr>
                <w:rFonts w:ascii="Times New Roman" w:eastAsia="Times New Roman" w:hAnsi="Times New Roman"/>
                <w:lang w:eastAsia="ru-RU"/>
              </w:rPr>
            </w:pPr>
            <w:r w:rsidRPr="001547C5">
              <w:rPr>
                <w:rFonts w:ascii="Times New Roman" w:eastAsia="Times New Roman" w:hAnsi="Times New Roman"/>
                <w:lang w:eastAsia="ru-RU"/>
              </w:rPr>
              <w:t>требования к</w:t>
            </w:r>
            <w:r>
              <w:rPr>
                <w:rFonts w:ascii="Times New Roman" w:eastAsia="Times New Roman" w:hAnsi="Times New Roman"/>
                <w:lang w:eastAsia="ru-RU"/>
              </w:rPr>
              <w:t xml:space="preserve"> </w:t>
            </w:r>
            <w:r w:rsidRPr="001547C5">
              <w:rPr>
                <w:rFonts w:ascii="Times New Roman" w:eastAsia="Times New Roman" w:hAnsi="Times New Roman"/>
                <w:lang w:eastAsia="ru-RU"/>
              </w:rPr>
              <w:t>системе</w:t>
            </w:r>
            <w:r>
              <w:rPr>
                <w:rFonts w:ascii="Times New Roman" w:eastAsia="Times New Roman" w:hAnsi="Times New Roman"/>
                <w:lang w:eastAsia="ru-RU"/>
              </w:rPr>
              <w:t xml:space="preserve"> водоснабжения</w:t>
            </w:r>
          </w:p>
        </w:tc>
        <w:tc>
          <w:tcPr>
            <w:tcW w:w="3576" w:type="pct"/>
            <w:shd w:val="clear" w:color="000000" w:fill="FFFFFF"/>
          </w:tcPr>
          <w:p w14:paraId="499B5F00" w14:textId="77777777" w:rsidR="006465E5" w:rsidRPr="005D7967" w:rsidRDefault="006465E5" w:rsidP="006465E5">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В соответствии с требованиями ТУ на водоснабжение.</w:t>
            </w:r>
          </w:p>
          <w:p w14:paraId="39596854" w14:textId="28B359A0" w:rsidR="006465E5" w:rsidRPr="005D7967" w:rsidRDefault="006465E5" w:rsidP="006465E5">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Водоснабжение (внутренние устройства) – в соответствии с требованиями технических регламентов, СП.</w:t>
            </w:r>
          </w:p>
          <w:p w14:paraId="5CDE409C" w14:textId="4C0510B1" w:rsidR="006465E5" w:rsidRPr="005D7967" w:rsidRDefault="006465E5" w:rsidP="006465E5">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 xml:space="preserve">Трубопроводы ХВС и линий подпитки должны быть выполнены из </w:t>
            </w:r>
            <w:r w:rsidR="00894FBD" w:rsidRPr="005D7967">
              <w:rPr>
                <w:rFonts w:ascii="Times New Roman" w:eastAsia="Times New Roman" w:hAnsi="Times New Roman"/>
                <w:sz w:val="21"/>
                <w:szCs w:val="21"/>
                <w:lang w:eastAsia="ru-RU"/>
              </w:rPr>
              <w:t>не коррозионных</w:t>
            </w:r>
            <w:r w:rsidRPr="005D7967">
              <w:rPr>
                <w:rFonts w:ascii="Times New Roman" w:eastAsia="Times New Roman" w:hAnsi="Times New Roman"/>
                <w:sz w:val="21"/>
                <w:szCs w:val="21"/>
                <w:lang w:eastAsia="ru-RU"/>
              </w:rPr>
              <w:t xml:space="preserve"> материалов.</w:t>
            </w:r>
          </w:p>
          <w:p w14:paraId="556187B3" w14:textId="77777777" w:rsidR="006465E5" w:rsidRPr="005D7967" w:rsidRDefault="006465E5" w:rsidP="006465E5">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 xml:space="preserve">Предусмотреть водоподготовку для обеспечения </w:t>
            </w:r>
            <w:proofErr w:type="spellStart"/>
            <w:r w:rsidRPr="005D7967">
              <w:rPr>
                <w:rFonts w:ascii="Times New Roman" w:eastAsia="Times New Roman" w:hAnsi="Times New Roman"/>
                <w:sz w:val="21"/>
                <w:szCs w:val="21"/>
                <w:lang w:eastAsia="ru-RU"/>
              </w:rPr>
              <w:t>воднохимического</w:t>
            </w:r>
            <w:proofErr w:type="spellEnd"/>
            <w:r w:rsidRPr="005D7967">
              <w:rPr>
                <w:rFonts w:ascii="Times New Roman" w:eastAsia="Times New Roman" w:hAnsi="Times New Roman"/>
                <w:sz w:val="21"/>
                <w:szCs w:val="21"/>
                <w:lang w:eastAsia="ru-RU"/>
              </w:rPr>
              <w:t xml:space="preserve"> режима котельной и тепловых сетей в соответствии с РД 34.37.504.83 и 24.031.120-91, инструкцией по проектированию котлов, ПТЭ электрических станций и сетей 2003г.</w:t>
            </w:r>
          </w:p>
          <w:p w14:paraId="199FAE81" w14:textId="77777777" w:rsidR="006465E5" w:rsidRPr="005D7967" w:rsidRDefault="006465E5" w:rsidP="006465E5">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 xml:space="preserve">Предусмотреть трубопровод на выходе пробы из охладителя проб диаметром 8-10 мм, либо переходники Ду10 для подключения </w:t>
            </w:r>
            <w:proofErr w:type="spellStart"/>
            <w:r w:rsidRPr="005D7967">
              <w:rPr>
                <w:rFonts w:ascii="Times New Roman" w:eastAsia="Times New Roman" w:hAnsi="Times New Roman"/>
                <w:sz w:val="21"/>
                <w:szCs w:val="21"/>
                <w:lang w:eastAsia="ru-RU"/>
              </w:rPr>
              <w:t>кислородомера</w:t>
            </w:r>
            <w:proofErr w:type="spellEnd"/>
            <w:r w:rsidRPr="005D7967">
              <w:rPr>
                <w:rFonts w:ascii="Times New Roman" w:eastAsia="Times New Roman" w:hAnsi="Times New Roman"/>
                <w:sz w:val="21"/>
                <w:szCs w:val="21"/>
                <w:lang w:eastAsia="ru-RU"/>
              </w:rPr>
              <w:t xml:space="preserve"> ОКСИКОН-02П.</w:t>
            </w:r>
          </w:p>
          <w:p w14:paraId="1DF6417D" w14:textId="77777777" w:rsidR="006465E5" w:rsidRPr="005D7967" w:rsidRDefault="006465E5" w:rsidP="006465E5">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В качестве используемого оборудования применить:</w:t>
            </w:r>
          </w:p>
          <w:p w14:paraId="0B3B1BD9" w14:textId="1EE3543F" w:rsidR="006465E5" w:rsidRPr="005D7967" w:rsidRDefault="006465E5" w:rsidP="006465E5">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 xml:space="preserve">- счётчики холодной воды фирм: </w:t>
            </w:r>
            <w:proofErr w:type="spellStart"/>
            <w:r w:rsidRPr="005D7967">
              <w:rPr>
                <w:rFonts w:ascii="Times New Roman" w:eastAsia="Times New Roman" w:hAnsi="Times New Roman"/>
                <w:sz w:val="21"/>
                <w:szCs w:val="21"/>
                <w:lang w:eastAsia="ru-RU"/>
              </w:rPr>
              <w:t>Zenner</w:t>
            </w:r>
            <w:proofErr w:type="spellEnd"/>
            <w:r w:rsidRPr="005D7967">
              <w:rPr>
                <w:rFonts w:ascii="Times New Roman" w:eastAsia="Times New Roman" w:hAnsi="Times New Roman"/>
                <w:sz w:val="21"/>
                <w:szCs w:val="21"/>
                <w:lang w:eastAsia="ru-RU"/>
              </w:rPr>
              <w:t xml:space="preserve">, </w:t>
            </w:r>
            <w:proofErr w:type="spellStart"/>
            <w:r w:rsidRPr="005D7967">
              <w:rPr>
                <w:rFonts w:ascii="Times New Roman" w:eastAsia="Times New Roman" w:hAnsi="Times New Roman"/>
                <w:sz w:val="21"/>
                <w:szCs w:val="21"/>
                <w:lang w:eastAsia="ru-RU"/>
              </w:rPr>
              <w:t>Elster</w:t>
            </w:r>
            <w:proofErr w:type="spellEnd"/>
            <w:r w:rsidRPr="005D7967">
              <w:rPr>
                <w:rFonts w:ascii="Times New Roman" w:eastAsia="Times New Roman" w:hAnsi="Times New Roman"/>
                <w:sz w:val="21"/>
                <w:szCs w:val="21"/>
                <w:lang w:eastAsia="ru-RU"/>
              </w:rPr>
              <w:t xml:space="preserve">, </w:t>
            </w:r>
            <w:proofErr w:type="spellStart"/>
            <w:r w:rsidRPr="005D7967">
              <w:rPr>
                <w:rFonts w:ascii="Times New Roman" w:eastAsia="Times New Roman" w:hAnsi="Times New Roman"/>
                <w:sz w:val="21"/>
                <w:szCs w:val="21"/>
                <w:lang w:eastAsia="ru-RU"/>
              </w:rPr>
              <w:t>ВСХНд</w:t>
            </w:r>
            <w:proofErr w:type="spellEnd"/>
            <w:r w:rsidR="00F07355">
              <w:rPr>
                <w:rFonts w:ascii="Times New Roman" w:eastAsia="Times New Roman" w:hAnsi="Times New Roman"/>
                <w:sz w:val="21"/>
                <w:szCs w:val="21"/>
                <w:lang w:eastAsia="ru-RU"/>
              </w:rPr>
              <w:t xml:space="preserve"> </w:t>
            </w:r>
            <w:r w:rsidR="00F07355" w:rsidRPr="00894FBD">
              <w:rPr>
                <w:rFonts w:ascii="Times New Roman" w:eastAsia="Times New Roman" w:hAnsi="Times New Roman"/>
                <w:sz w:val="21"/>
                <w:szCs w:val="21"/>
                <w:lang w:eastAsia="ru-RU"/>
              </w:rPr>
              <w:t>или аналоги</w:t>
            </w:r>
            <w:r w:rsidRPr="00894FBD">
              <w:rPr>
                <w:rFonts w:ascii="Times New Roman" w:eastAsia="Times New Roman" w:hAnsi="Times New Roman"/>
                <w:sz w:val="21"/>
                <w:szCs w:val="21"/>
                <w:lang w:eastAsia="ru-RU"/>
              </w:rPr>
              <w:t>.</w:t>
            </w:r>
          </w:p>
          <w:p w14:paraId="4CEA93D1" w14:textId="3B657EBE" w:rsidR="006465E5" w:rsidRPr="005D7967" w:rsidRDefault="006465E5" w:rsidP="006465E5">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Диаметр счетчиков на оборудование ХВП предусмотреть не менее DN20.</w:t>
            </w:r>
          </w:p>
          <w:p w14:paraId="5E358A5F" w14:textId="77777777" w:rsidR="006465E5" w:rsidRPr="005D7967" w:rsidRDefault="006465E5" w:rsidP="006465E5">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Предусмотреть емкостной водонагреватель в помещении санитарного узла.</w:t>
            </w:r>
          </w:p>
          <w:p w14:paraId="70AD2902" w14:textId="3ADE12BE" w:rsidR="006465E5" w:rsidRPr="005D7967" w:rsidRDefault="006465E5" w:rsidP="006465E5">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Предусмотреть на вводных трубопроводах холодной воды установку шаровых фланцевых кранов.</w:t>
            </w:r>
          </w:p>
          <w:p w14:paraId="4AFADDBB" w14:textId="77777777" w:rsidR="006465E5" w:rsidRPr="005D7967" w:rsidRDefault="006465E5" w:rsidP="006465E5">
            <w:pPr>
              <w:tabs>
                <w:tab w:val="left" w:pos="0"/>
                <w:tab w:val="left" w:pos="284"/>
              </w:tabs>
              <w:spacing w:after="0" w:line="240" w:lineRule="auto"/>
              <w:contextualSpacing/>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Система водоснабжения и водоотведения:</w:t>
            </w:r>
          </w:p>
          <w:p w14:paraId="15192C86" w14:textId="77777777" w:rsidR="006465E5" w:rsidRPr="005D7967" w:rsidRDefault="006465E5" w:rsidP="006465E5">
            <w:pPr>
              <w:tabs>
                <w:tab w:val="left" w:pos="0"/>
                <w:tab w:val="left" w:pos="284"/>
              </w:tabs>
              <w:spacing w:after="0" w:line="240" w:lineRule="auto"/>
              <w:contextualSpacing/>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 xml:space="preserve">Минимальное/максимальное давление исходной воды на вводе в котельную </w:t>
            </w:r>
            <w:r w:rsidRPr="005D7967">
              <w:rPr>
                <w:rFonts w:ascii="Times New Roman" w:eastAsia="Times New Roman" w:hAnsi="Times New Roman"/>
                <w:color w:val="000000" w:themeColor="text1"/>
                <w:sz w:val="21"/>
                <w:szCs w:val="21"/>
                <w:lang w:eastAsia="ru-RU"/>
              </w:rPr>
              <w:t xml:space="preserve">составляет </w:t>
            </w:r>
            <w:r w:rsidRPr="005D7967">
              <w:rPr>
                <w:rFonts w:ascii="Times New Roman" w:eastAsia="Times New Roman" w:hAnsi="Times New Roman"/>
                <w:sz w:val="21"/>
                <w:szCs w:val="21"/>
                <w:lang w:eastAsia="ru-RU"/>
              </w:rPr>
              <w:t>1,5/5,0 кгс/см</w:t>
            </w:r>
            <w:r w:rsidRPr="005D7967">
              <w:rPr>
                <w:rFonts w:ascii="Times New Roman" w:eastAsia="Times New Roman" w:hAnsi="Times New Roman"/>
                <w:sz w:val="21"/>
                <w:szCs w:val="21"/>
                <w:vertAlign w:val="superscript"/>
                <w:lang w:eastAsia="ru-RU"/>
              </w:rPr>
              <w:t>2</w:t>
            </w:r>
            <w:r w:rsidRPr="005D7967">
              <w:rPr>
                <w:rFonts w:ascii="Times New Roman" w:eastAsia="Times New Roman" w:hAnsi="Times New Roman"/>
                <w:sz w:val="21"/>
                <w:szCs w:val="21"/>
                <w:lang w:eastAsia="ru-RU"/>
              </w:rPr>
              <w:t>;</w:t>
            </w:r>
          </w:p>
          <w:p w14:paraId="0397A5EF" w14:textId="77777777" w:rsidR="006465E5" w:rsidRPr="005D7967" w:rsidRDefault="006465E5" w:rsidP="006465E5">
            <w:pPr>
              <w:tabs>
                <w:tab w:val="left" w:pos="0"/>
                <w:tab w:val="left" w:pos="284"/>
              </w:tabs>
              <w:spacing w:after="0" w:line="240" w:lineRule="auto"/>
              <w:contextualSpacing/>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 xml:space="preserve">- проектом предусмотреть установку системы ХВО в составе: установка обезжелезивания и фильтрации, установка умягчения, комплекс дозирования реагентов. </w:t>
            </w:r>
          </w:p>
          <w:p w14:paraId="6BC567BC" w14:textId="77777777" w:rsidR="006465E5" w:rsidRPr="005D7967" w:rsidRDefault="006465E5" w:rsidP="006465E5">
            <w:pPr>
              <w:tabs>
                <w:tab w:val="left" w:pos="0"/>
                <w:tab w:val="left" w:pos="284"/>
              </w:tabs>
              <w:spacing w:after="0" w:line="240" w:lineRule="auto"/>
              <w:contextualSpacing/>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Качество воды для котлов и систем теплоснабжения должно отвечать требованиям ГОСТ 21563-2016 «Котлы водогрейные. Общие технические требования».</w:t>
            </w:r>
          </w:p>
          <w:p w14:paraId="0423009E" w14:textId="0F29940E" w:rsidR="006465E5" w:rsidRPr="005D7967" w:rsidRDefault="006465E5" w:rsidP="006465E5">
            <w:pPr>
              <w:spacing w:after="0" w:line="240" w:lineRule="auto"/>
              <w:rPr>
                <w:rFonts w:ascii="Times New Roman" w:eastAsia="Times New Roman" w:hAnsi="Times New Roman"/>
                <w:lang w:eastAsia="ru-RU"/>
              </w:rPr>
            </w:pPr>
            <w:r w:rsidRPr="005D7967">
              <w:rPr>
                <w:rFonts w:ascii="Times New Roman" w:eastAsia="Times New Roman" w:hAnsi="Times New Roman"/>
                <w:sz w:val="21"/>
                <w:szCs w:val="21"/>
                <w:lang w:eastAsia="ru-RU"/>
              </w:rPr>
              <w:t>Противопожарные мероприятия определить проектом на основе действующих норм и правил.</w:t>
            </w:r>
          </w:p>
        </w:tc>
      </w:tr>
      <w:tr w:rsidR="006465E5" w:rsidRPr="006842A3" w14:paraId="65336EB9" w14:textId="77777777" w:rsidTr="001D10A8">
        <w:trPr>
          <w:trHeight w:val="20"/>
          <w:jc w:val="center"/>
        </w:trPr>
        <w:tc>
          <w:tcPr>
            <w:tcW w:w="354" w:type="pct"/>
            <w:shd w:val="clear" w:color="000000" w:fill="FFFFFF"/>
          </w:tcPr>
          <w:p w14:paraId="609F7105" w14:textId="2BCFD8B9" w:rsidR="006465E5" w:rsidRPr="004537A0" w:rsidRDefault="006465E5" w:rsidP="006465E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w:t>
            </w:r>
          </w:p>
        </w:tc>
        <w:tc>
          <w:tcPr>
            <w:tcW w:w="1070" w:type="pct"/>
            <w:shd w:val="clear" w:color="000000" w:fill="FFFFFF"/>
          </w:tcPr>
          <w:p w14:paraId="4BE1256D" w14:textId="77777777" w:rsidR="006465E5" w:rsidRPr="001D10A8" w:rsidRDefault="006465E5" w:rsidP="006465E5">
            <w:pPr>
              <w:spacing w:after="0" w:line="240" w:lineRule="auto"/>
              <w:ind w:right="-109"/>
              <w:rPr>
                <w:rFonts w:ascii="Times New Roman" w:eastAsia="Times New Roman" w:hAnsi="Times New Roman"/>
                <w:lang w:eastAsia="ru-RU"/>
              </w:rPr>
            </w:pPr>
            <w:r w:rsidRPr="001D10A8">
              <w:rPr>
                <w:rFonts w:ascii="Times New Roman" w:eastAsia="Times New Roman" w:hAnsi="Times New Roman"/>
                <w:lang w:eastAsia="ru-RU"/>
              </w:rPr>
              <w:t>Основные</w:t>
            </w:r>
          </w:p>
          <w:p w14:paraId="17659799" w14:textId="77777777" w:rsidR="006465E5" w:rsidRPr="001D10A8" w:rsidRDefault="006465E5" w:rsidP="006465E5">
            <w:pPr>
              <w:spacing w:after="0" w:line="240" w:lineRule="auto"/>
              <w:ind w:right="-109"/>
              <w:rPr>
                <w:rFonts w:ascii="Times New Roman" w:eastAsia="Times New Roman" w:hAnsi="Times New Roman"/>
                <w:lang w:eastAsia="ru-RU"/>
              </w:rPr>
            </w:pPr>
            <w:r w:rsidRPr="001D10A8">
              <w:rPr>
                <w:rFonts w:ascii="Times New Roman" w:eastAsia="Times New Roman" w:hAnsi="Times New Roman"/>
                <w:lang w:eastAsia="ru-RU"/>
              </w:rPr>
              <w:t>требования к системе</w:t>
            </w:r>
          </w:p>
          <w:p w14:paraId="5FBFB723" w14:textId="31FC0E6D" w:rsidR="006465E5" w:rsidRPr="006842A3" w:rsidRDefault="006465E5" w:rsidP="006465E5">
            <w:pPr>
              <w:spacing w:after="0" w:line="240" w:lineRule="auto"/>
              <w:ind w:right="-109"/>
              <w:rPr>
                <w:rFonts w:ascii="Times New Roman" w:eastAsia="Times New Roman" w:hAnsi="Times New Roman"/>
                <w:lang w:eastAsia="ru-RU"/>
              </w:rPr>
            </w:pPr>
            <w:r w:rsidRPr="001D10A8">
              <w:rPr>
                <w:rFonts w:ascii="Times New Roman" w:eastAsia="Times New Roman" w:hAnsi="Times New Roman"/>
                <w:lang w:eastAsia="ru-RU"/>
              </w:rPr>
              <w:t>водоотведения</w:t>
            </w:r>
          </w:p>
        </w:tc>
        <w:tc>
          <w:tcPr>
            <w:tcW w:w="3576" w:type="pct"/>
            <w:shd w:val="clear" w:color="000000" w:fill="FFFFFF"/>
          </w:tcPr>
          <w:p w14:paraId="76C7298E" w14:textId="3A401F1E" w:rsidR="006465E5" w:rsidRPr="005D7967" w:rsidRDefault="006465E5" w:rsidP="006465E5">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В соответствии с требованиями ТУ на водоотведение.</w:t>
            </w:r>
          </w:p>
          <w:p w14:paraId="51922B97" w14:textId="7E41250B" w:rsidR="006465E5" w:rsidRPr="005D7967" w:rsidRDefault="006465E5" w:rsidP="006465E5">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Водоотведение (внутренние устройства) – в соответствии с требованиями технических регламентов</w:t>
            </w:r>
            <w:r w:rsidR="00894FBD">
              <w:rPr>
                <w:rFonts w:ascii="Times New Roman" w:eastAsia="Times New Roman" w:hAnsi="Times New Roman"/>
                <w:sz w:val="21"/>
                <w:szCs w:val="21"/>
                <w:lang w:eastAsia="ru-RU"/>
              </w:rPr>
              <w:t>,</w:t>
            </w:r>
            <w:r w:rsidRPr="005D7967">
              <w:rPr>
                <w:rFonts w:ascii="Times New Roman" w:eastAsia="Times New Roman" w:hAnsi="Times New Roman"/>
                <w:sz w:val="21"/>
                <w:szCs w:val="21"/>
                <w:lang w:eastAsia="ru-RU"/>
              </w:rPr>
              <w:t xml:space="preserve"> СП.</w:t>
            </w:r>
          </w:p>
          <w:p w14:paraId="10BF761C" w14:textId="08A80195" w:rsidR="006465E5" w:rsidRPr="005D7967" w:rsidRDefault="006465E5" w:rsidP="00F930B0">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Предусмотреть раздельные сети производственной и бытовой канализации.</w:t>
            </w:r>
          </w:p>
          <w:p w14:paraId="1C22BC88" w14:textId="30516AFA" w:rsidR="006465E5" w:rsidRPr="005D7967" w:rsidRDefault="006465E5" w:rsidP="006465E5">
            <w:pPr>
              <w:tabs>
                <w:tab w:val="left" w:pos="0"/>
                <w:tab w:val="left" w:pos="284"/>
              </w:tabs>
              <w:spacing w:after="0" w:line="240" w:lineRule="auto"/>
              <w:contextualSpacing/>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t>Сбросы от предохранительных клапанов выполнить в дренажный приямок.</w:t>
            </w:r>
          </w:p>
          <w:p w14:paraId="58E1B040" w14:textId="667F5482" w:rsidR="006465E5" w:rsidRPr="005D7967" w:rsidRDefault="006465E5" w:rsidP="006465E5">
            <w:pPr>
              <w:spacing w:after="0" w:line="240" w:lineRule="auto"/>
              <w:rPr>
                <w:rFonts w:ascii="Times New Roman" w:eastAsia="Times New Roman" w:hAnsi="Times New Roman"/>
                <w:lang w:eastAsia="ru-RU"/>
              </w:rPr>
            </w:pPr>
            <w:r w:rsidRPr="005D7967">
              <w:rPr>
                <w:rFonts w:ascii="Times New Roman" w:eastAsia="Times New Roman" w:hAnsi="Times New Roman"/>
                <w:sz w:val="21"/>
                <w:szCs w:val="21"/>
                <w:lang w:eastAsia="ru-RU"/>
              </w:rPr>
              <w:t xml:space="preserve">Точка подключения котельной к системе водоотведения в существующей </w:t>
            </w:r>
            <w:r w:rsidRPr="00894FBD">
              <w:rPr>
                <w:rFonts w:ascii="Times New Roman" w:eastAsia="Times New Roman" w:hAnsi="Times New Roman"/>
                <w:sz w:val="21"/>
                <w:szCs w:val="21"/>
                <w:lang w:eastAsia="ru-RU"/>
              </w:rPr>
              <w:t>котельной</w:t>
            </w:r>
            <w:r w:rsidR="00F07355" w:rsidRPr="00894FBD">
              <w:rPr>
                <w:rFonts w:ascii="Times New Roman" w:eastAsia="Times New Roman" w:hAnsi="Times New Roman"/>
                <w:sz w:val="21"/>
                <w:szCs w:val="21"/>
                <w:lang w:eastAsia="ru-RU"/>
              </w:rPr>
              <w:t xml:space="preserve"> (определить на основании ТУ при проектировании)</w:t>
            </w:r>
            <w:r w:rsidRPr="00894FBD">
              <w:rPr>
                <w:rFonts w:ascii="Times New Roman" w:eastAsia="Times New Roman" w:hAnsi="Times New Roman"/>
                <w:sz w:val="21"/>
                <w:szCs w:val="21"/>
                <w:lang w:eastAsia="ru-RU"/>
              </w:rPr>
              <w:t>.</w:t>
            </w:r>
          </w:p>
        </w:tc>
      </w:tr>
      <w:tr w:rsidR="006465E5" w:rsidRPr="006842A3" w14:paraId="780FFC21" w14:textId="77777777" w:rsidTr="001D10A8">
        <w:trPr>
          <w:trHeight w:val="20"/>
          <w:jc w:val="center"/>
        </w:trPr>
        <w:tc>
          <w:tcPr>
            <w:tcW w:w="354" w:type="pct"/>
            <w:shd w:val="clear" w:color="000000" w:fill="FFFFFF"/>
          </w:tcPr>
          <w:p w14:paraId="012BA97F" w14:textId="7DE50CEF" w:rsidR="006465E5" w:rsidRPr="004537A0" w:rsidRDefault="006465E5" w:rsidP="006465E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1070" w:type="pct"/>
            <w:shd w:val="clear" w:color="000000" w:fill="FFFFFF"/>
          </w:tcPr>
          <w:p w14:paraId="2F8258DA" w14:textId="77777777" w:rsidR="006465E5" w:rsidRPr="001D10A8" w:rsidRDefault="006465E5" w:rsidP="006465E5">
            <w:pPr>
              <w:spacing w:after="0" w:line="240" w:lineRule="auto"/>
              <w:ind w:right="-109"/>
              <w:rPr>
                <w:rFonts w:ascii="Times New Roman" w:eastAsia="Times New Roman" w:hAnsi="Times New Roman"/>
                <w:lang w:eastAsia="ru-RU"/>
              </w:rPr>
            </w:pPr>
            <w:r w:rsidRPr="001D10A8">
              <w:rPr>
                <w:rFonts w:ascii="Times New Roman" w:eastAsia="Times New Roman" w:hAnsi="Times New Roman"/>
                <w:lang w:eastAsia="ru-RU"/>
              </w:rPr>
              <w:t>Основные</w:t>
            </w:r>
          </w:p>
          <w:p w14:paraId="03120B0A" w14:textId="7FD2CA27" w:rsidR="006465E5" w:rsidRPr="006842A3" w:rsidRDefault="006465E5" w:rsidP="006465E5">
            <w:pPr>
              <w:spacing w:after="0" w:line="240" w:lineRule="auto"/>
              <w:ind w:right="-109"/>
              <w:rPr>
                <w:rFonts w:ascii="Times New Roman" w:eastAsia="Times New Roman" w:hAnsi="Times New Roman"/>
                <w:lang w:eastAsia="ru-RU"/>
              </w:rPr>
            </w:pPr>
            <w:r w:rsidRPr="001D10A8">
              <w:rPr>
                <w:rFonts w:ascii="Times New Roman" w:eastAsia="Times New Roman" w:hAnsi="Times New Roman"/>
                <w:lang w:eastAsia="ru-RU"/>
              </w:rPr>
              <w:t xml:space="preserve">требования к системе отопления, </w:t>
            </w:r>
            <w:r w:rsidRPr="001D10A8">
              <w:rPr>
                <w:rFonts w:ascii="Times New Roman" w:eastAsia="Times New Roman" w:hAnsi="Times New Roman"/>
                <w:lang w:eastAsia="ru-RU"/>
              </w:rPr>
              <w:lastRenderedPageBreak/>
              <w:t>вентиляции, кондиционирования</w:t>
            </w:r>
          </w:p>
        </w:tc>
        <w:tc>
          <w:tcPr>
            <w:tcW w:w="3576" w:type="pct"/>
            <w:shd w:val="clear" w:color="000000" w:fill="FFFFFF"/>
          </w:tcPr>
          <w:p w14:paraId="0DC04F76" w14:textId="0D8EC305" w:rsidR="006465E5" w:rsidRPr="005D7967" w:rsidRDefault="006465E5" w:rsidP="006465E5">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lastRenderedPageBreak/>
              <w:t>Система отопления, вентиляции, кондиционирования котельной в соответствии с требованиями технических регламентов</w:t>
            </w:r>
            <w:r w:rsidR="00894FBD">
              <w:rPr>
                <w:rFonts w:ascii="Times New Roman" w:eastAsia="Times New Roman" w:hAnsi="Times New Roman"/>
                <w:sz w:val="21"/>
                <w:szCs w:val="21"/>
                <w:lang w:eastAsia="ru-RU"/>
              </w:rPr>
              <w:t xml:space="preserve">, </w:t>
            </w:r>
            <w:r w:rsidRPr="005D7967">
              <w:rPr>
                <w:rFonts w:ascii="Times New Roman" w:eastAsia="Times New Roman" w:hAnsi="Times New Roman"/>
                <w:sz w:val="21"/>
                <w:szCs w:val="21"/>
                <w:lang w:eastAsia="ru-RU"/>
              </w:rPr>
              <w:t>СП.</w:t>
            </w:r>
          </w:p>
          <w:p w14:paraId="25B50E27" w14:textId="77777777" w:rsidR="006465E5" w:rsidRPr="005D7967" w:rsidRDefault="006465E5" w:rsidP="006465E5">
            <w:pPr>
              <w:spacing w:after="0" w:line="240" w:lineRule="auto"/>
              <w:jc w:val="both"/>
              <w:rPr>
                <w:rFonts w:ascii="Times New Roman" w:eastAsia="Times New Roman" w:hAnsi="Times New Roman"/>
                <w:sz w:val="21"/>
                <w:szCs w:val="21"/>
                <w:lang w:eastAsia="ru-RU"/>
              </w:rPr>
            </w:pPr>
            <w:r w:rsidRPr="005D7967">
              <w:rPr>
                <w:rFonts w:ascii="Times New Roman" w:eastAsia="Times New Roman" w:hAnsi="Times New Roman"/>
                <w:sz w:val="21"/>
                <w:szCs w:val="21"/>
                <w:lang w:eastAsia="ru-RU"/>
              </w:rPr>
              <w:lastRenderedPageBreak/>
              <w:t>Предусмотреть установку приточной вентиляции с защитой от попадания в здание котельной атмосферных осадков.</w:t>
            </w:r>
          </w:p>
          <w:p w14:paraId="663E1DF4" w14:textId="38DC5156" w:rsidR="006465E5" w:rsidRPr="00BC7D7A" w:rsidRDefault="006465E5" w:rsidP="006465E5">
            <w:pPr>
              <w:spacing w:after="0" w:line="240" w:lineRule="auto"/>
              <w:jc w:val="both"/>
              <w:rPr>
                <w:rFonts w:ascii="Times New Roman" w:eastAsia="Times New Roman" w:hAnsi="Times New Roman"/>
                <w:sz w:val="21"/>
                <w:szCs w:val="21"/>
                <w:highlight w:val="yellow"/>
                <w:lang w:eastAsia="ru-RU"/>
              </w:rPr>
            </w:pPr>
          </w:p>
        </w:tc>
      </w:tr>
      <w:tr w:rsidR="006465E5" w:rsidRPr="006842A3" w14:paraId="0AF2F13B" w14:textId="77777777" w:rsidTr="001D10A8">
        <w:trPr>
          <w:trHeight w:val="20"/>
          <w:jc w:val="center"/>
        </w:trPr>
        <w:tc>
          <w:tcPr>
            <w:tcW w:w="354" w:type="pct"/>
            <w:shd w:val="clear" w:color="000000" w:fill="FFFFFF"/>
          </w:tcPr>
          <w:p w14:paraId="6A153328" w14:textId="22AA4A0C" w:rsidR="006465E5" w:rsidRDefault="006465E5" w:rsidP="006465E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24.</w:t>
            </w:r>
          </w:p>
        </w:tc>
        <w:tc>
          <w:tcPr>
            <w:tcW w:w="1070" w:type="pct"/>
            <w:shd w:val="clear" w:color="000000" w:fill="FFFFFF"/>
          </w:tcPr>
          <w:p w14:paraId="2769FABA" w14:textId="77777777" w:rsidR="006465E5" w:rsidRPr="00BC7D7A" w:rsidRDefault="006465E5" w:rsidP="006465E5">
            <w:pPr>
              <w:spacing w:after="0" w:line="240" w:lineRule="auto"/>
              <w:ind w:right="-109"/>
              <w:rPr>
                <w:rFonts w:ascii="Times New Roman" w:eastAsia="Times New Roman" w:hAnsi="Times New Roman"/>
                <w:lang w:eastAsia="ru-RU"/>
              </w:rPr>
            </w:pPr>
            <w:r w:rsidRPr="00BC7D7A">
              <w:rPr>
                <w:rFonts w:ascii="Times New Roman" w:eastAsia="Times New Roman" w:hAnsi="Times New Roman"/>
                <w:lang w:eastAsia="ru-RU"/>
              </w:rPr>
              <w:t>Требования к</w:t>
            </w:r>
          </w:p>
          <w:p w14:paraId="4A587C85" w14:textId="6394555A" w:rsidR="006465E5" w:rsidRPr="00BC7D7A" w:rsidRDefault="006465E5" w:rsidP="006465E5">
            <w:pPr>
              <w:spacing w:after="0" w:line="240" w:lineRule="auto"/>
              <w:ind w:right="-109"/>
              <w:rPr>
                <w:rFonts w:ascii="Times New Roman" w:eastAsia="Times New Roman" w:hAnsi="Times New Roman"/>
                <w:lang w:eastAsia="ru-RU"/>
              </w:rPr>
            </w:pPr>
            <w:r>
              <w:rPr>
                <w:rFonts w:ascii="Times New Roman" w:eastAsia="Times New Roman" w:hAnsi="Times New Roman"/>
                <w:lang w:eastAsia="ru-RU"/>
              </w:rPr>
              <w:t>Тепловым сетям</w:t>
            </w:r>
          </w:p>
        </w:tc>
        <w:tc>
          <w:tcPr>
            <w:tcW w:w="3576" w:type="pct"/>
            <w:shd w:val="clear" w:color="000000" w:fill="FFFFFF"/>
          </w:tcPr>
          <w:p w14:paraId="3FADD5E1" w14:textId="772924C2" w:rsidR="006465E5" w:rsidRPr="00BC7D7A" w:rsidRDefault="006465E5" w:rsidP="006465E5">
            <w:pPr>
              <w:spacing w:after="0" w:line="240" w:lineRule="auto"/>
              <w:jc w:val="both"/>
              <w:rPr>
                <w:rFonts w:ascii="Times New Roman" w:eastAsia="Times New Roman" w:hAnsi="Times New Roman"/>
                <w:sz w:val="21"/>
                <w:szCs w:val="21"/>
                <w:highlight w:val="yellow"/>
                <w:lang w:eastAsia="ru-RU"/>
              </w:rPr>
            </w:pPr>
            <w:r w:rsidRPr="0054407F">
              <w:rPr>
                <w:rFonts w:ascii="Times New Roman" w:hAnsi="Times New Roman"/>
                <w:sz w:val="21"/>
                <w:szCs w:val="21"/>
              </w:rPr>
              <w:t>Выполн</w:t>
            </w:r>
            <w:r>
              <w:rPr>
                <w:rFonts w:ascii="Times New Roman" w:hAnsi="Times New Roman"/>
                <w:sz w:val="21"/>
                <w:szCs w:val="21"/>
              </w:rPr>
              <w:t>ить</w:t>
            </w:r>
            <w:r w:rsidRPr="0054407F">
              <w:rPr>
                <w:rFonts w:ascii="Times New Roman" w:hAnsi="Times New Roman"/>
                <w:sz w:val="21"/>
                <w:szCs w:val="21"/>
              </w:rPr>
              <w:t xml:space="preserve"> </w:t>
            </w:r>
            <w:r>
              <w:rPr>
                <w:rFonts w:ascii="Times New Roman" w:hAnsi="Times New Roman"/>
                <w:sz w:val="21"/>
                <w:szCs w:val="21"/>
              </w:rPr>
              <w:t>подключение к существующей тепловой сети военного городка.</w:t>
            </w:r>
            <w:r w:rsidR="00F07355">
              <w:rPr>
                <w:rFonts w:ascii="Times New Roman" w:hAnsi="Times New Roman"/>
                <w:sz w:val="21"/>
                <w:szCs w:val="21"/>
              </w:rPr>
              <w:t xml:space="preserve"> </w:t>
            </w:r>
          </w:p>
        </w:tc>
      </w:tr>
      <w:tr w:rsidR="006465E5" w:rsidRPr="006842A3" w14:paraId="647EA13A" w14:textId="77777777" w:rsidTr="001D10A8">
        <w:trPr>
          <w:trHeight w:val="20"/>
          <w:jc w:val="center"/>
        </w:trPr>
        <w:tc>
          <w:tcPr>
            <w:tcW w:w="354" w:type="pct"/>
            <w:shd w:val="clear" w:color="000000" w:fill="FFFFFF"/>
          </w:tcPr>
          <w:p w14:paraId="5576C108" w14:textId="3E47AD67" w:rsidR="006465E5" w:rsidRDefault="006465E5" w:rsidP="006465E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25.</w:t>
            </w:r>
          </w:p>
        </w:tc>
        <w:tc>
          <w:tcPr>
            <w:tcW w:w="1070" w:type="pct"/>
            <w:shd w:val="clear" w:color="000000" w:fill="FFFFFF"/>
          </w:tcPr>
          <w:p w14:paraId="3C9536F7" w14:textId="3A36DF95" w:rsidR="006465E5" w:rsidRPr="00BC7D7A" w:rsidRDefault="006465E5" w:rsidP="006465E5">
            <w:pPr>
              <w:spacing w:after="0" w:line="240" w:lineRule="auto"/>
              <w:ind w:right="-109"/>
              <w:rPr>
                <w:rFonts w:ascii="Times New Roman" w:eastAsia="Times New Roman" w:hAnsi="Times New Roman"/>
                <w:lang w:eastAsia="ru-RU"/>
              </w:rPr>
            </w:pPr>
            <w:r w:rsidRPr="00BC7D7A">
              <w:rPr>
                <w:rFonts w:ascii="Times New Roman" w:eastAsia="Times New Roman" w:hAnsi="Times New Roman"/>
                <w:lang w:eastAsia="ru-RU"/>
              </w:rPr>
              <w:t>Требования к</w:t>
            </w:r>
            <w:r>
              <w:rPr>
                <w:rFonts w:ascii="Times New Roman" w:eastAsia="Times New Roman" w:hAnsi="Times New Roman"/>
                <w:lang w:eastAsia="ru-RU"/>
              </w:rPr>
              <w:t xml:space="preserve"> узлам учета</w:t>
            </w:r>
          </w:p>
          <w:p w14:paraId="47D84385" w14:textId="77777777" w:rsidR="006465E5" w:rsidRPr="00BC7D7A" w:rsidRDefault="006465E5" w:rsidP="006465E5">
            <w:pPr>
              <w:spacing w:after="0" w:line="240" w:lineRule="auto"/>
              <w:ind w:right="-109"/>
              <w:rPr>
                <w:rFonts w:ascii="Times New Roman" w:eastAsia="Times New Roman" w:hAnsi="Times New Roman"/>
                <w:lang w:eastAsia="ru-RU"/>
              </w:rPr>
            </w:pPr>
          </w:p>
        </w:tc>
        <w:tc>
          <w:tcPr>
            <w:tcW w:w="3576" w:type="pct"/>
            <w:shd w:val="clear" w:color="000000" w:fill="FFFFFF"/>
          </w:tcPr>
          <w:p w14:paraId="4EE43882" w14:textId="77777777" w:rsidR="006465E5" w:rsidRPr="00300BC6" w:rsidRDefault="006465E5" w:rsidP="006465E5">
            <w:pPr>
              <w:pStyle w:val="a3"/>
              <w:tabs>
                <w:tab w:val="left" w:pos="0"/>
                <w:tab w:val="left" w:pos="284"/>
              </w:tabs>
              <w:spacing w:after="0"/>
              <w:ind w:left="0"/>
              <w:rPr>
                <w:rFonts w:ascii="Times New Roman" w:hAnsi="Times New Roman"/>
                <w:sz w:val="21"/>
                <w:szCs w:val="21"/>
              </w:rPr>
            </w:pPr>
            <w:r w:rsidRPr="00300BC6">
              <w:rPr>
                <w:rFonts w:ascii="Times New Roman" w:hAnsi="Times New Roman"/>
                <w:sz w:val="21"/>
                <w:szCs w:val="21"/>
              </w:rPr>
              <w:t>- узел учета электроэнергии;</w:t>
            </w:r>
          </w:p>
          <w:p w14:paraId="2458ACEB" w14:textId="77777777" w:rsidR="006465E5" w:rsidRPr="00300BC6" w:rsidRDefault="006465E5" w:rsidP="006465E5">
            <w:pPr>
              <w:pStyle w:val="a3"/>
              <w:tabs>
                <w:tab w:val="left" w:pos="0"/>
                <w:tab w:val="left" w:pos="284"/>
              </w:tabs>
              <w:spacing w:after="0"/>
              <w:ind w:left="0"/>
              <w:rPr>
                <w:rFonts w:ascii="Times New Roman" w:hAnsi="Times New Roman"/>
                <w:sz w:val="21"/>
                <w:szCs w:val="21"/>
              </w:rPr>
            </w:pPr>
            <w:r w:rsidRPr="00300BC6">
              <w:rPr>
                <w:rFonts w:ascii="Times New Roman" w:hAnsi="Times New Roman"/>
                <w:sz w:val="21"/>
                <w:szCs w:val="21"/>
              </w:rPr>
              <w:t>- коммерческий узел учета газа;</w:t>
            </w:r>
          </w:p>
          <w:p w14:paraId="78EE771A" w14:textId="77777777" w:rsidR="006465E5" w:rsidRPr="00300BC6" w:rsidRDefault="006465E5" w:rsidP="006465E5">
            <w:pPr>
              <w:pStyle w:val="a3"/>
              <w:tabs>
                <w:tab w:val="left" w:pos="0"/>
                <w:tab w:val="left" w:pos="284"/>
              </w:tabs>
              <w:spacing w:after="0"/>
              <w:ind w:left="0"/>
              <w:rPr>
                <w:rFonts w:ascii="Times New Roman" w:hAnsi="Times New Roman"/>
                <w:sz w:val="21"/>
                <w:szCs w:val="21"/>
              </w:rPr>
            </w:pPr>
            <w:r w:rsidRPr="00300BC6">
              <w:rPr>
                <w:rFonts w:ascii="Times New Roman" w:hAnsi="Times New Roman"/>
                <w:sz w:val="21"/>
                <w:szCs w:val="21"/>
              </w:rPr>
              <w:t xml:space="preserve">- </w:t>
            </w:r>
            <w:proofErr w:type="spellStart"/>
            <w:r w:rsidRPr="00300BC6">
              <w:rPr>
                <w:rFonts w:ascii="Times New Roman" w:hAnsi="Times New Roman"/>
                <w:sz w:val="21"/>
                <w:szCs w:val="21"/>
              </w:rPr>
              <w:t>поагрегатный</w:t>
            </w:r>
            <w:proofErr w:type="spellEnd"/>
            <w:r w:rsidRPr="00300BC6">
              <w:rPr>
                <w:rFonts w:ascii="Times New Roman" w:hAnsi="Times New Roman"/>
                <w:sz w:val="21"/>
                <w:szCs w:val="21"/>
              </w:rPr>
              <w:t xml:space="preserve"> учет природного газа (установить 1 счётчик на каждый котел);</w:t>
            </w:r>
          </w:p>
          <w:p w14:paraId="6F5C2870" w14:textId="77777777" w:rsidR="006465E5" w:rsidRPr="00300BC6" w:rsidRDefault="006465E5" w:rsidP="006465E5">
            <w:pPr>
              <w:pStyle w:val="a3"/>
              <w:tabs>
                <w:tab w:val="left" w:pos="0"/>
                <w:tab w:val="left" w:pos="284"/>
              </w:tabs>
              <w:spacing w:after="0"/>
              <w:ind w:left="0"/>
              <w:rPr>
                <w:rFonts w:ascii="Times New Roman" w:hAnsi="Times New Roman"/>
                <w:sz w:val="21"/>
                <w:szCs w:val="21"/>
              </w:rPr>
            </w:pPr>
            <w:r w:rsidRPr="00300BC6">
              <w:rPr>
                <w:rFonts w:ascii="Times New Roman" w:hAnsi="Times New Roman"/>
                <w:sz w:val="21"/>
                <w:szCs w:val="21"/>
              </w:rPr>
              <w:t>- узел учёта тепловой энергии;</w:t>
            </w:r>
          </w:p>
          <w:p w14:paraId="4EA32992" w14:textId="3D88449A" w:rsidR="006465E5" w:rsidRPr="00BC7D7A" w:rsidRDefault="006465E5" w:rsidP="006465E5">
            <w:pPr>
              <w:spacing w:after="0" w:line="240" w:lineRule="auto"/>
              <w:jc w:val="both"/>
              <w:rPr>
                <w:rFonts w:ascii="Times New Roman" w:eastAsia="Times New Roman" w:hAnsi="Times New Roman"/>
                <w:sz w:val="21"/>
                <w:szCs w:val="21"/>
                <w:highlight w:val="yellow"/>
                <w:lang w:eastAsia="ru-RU"/>
              </w:rPr>
            </w:pPr>
            <w:r w:rsidRPr="00300BC6">
              <w:rPr>
                <w:rFonts w:ascii="Times New Roman" w:hAnsi="Times New Roman"/>
                <w:sz w:val="21"/>
                <w:szCs w:val="21"/>
              </w:rPr>
              <w:t xml:space="preserve">- технологический учет исходной и </w:t>
            </w:r>
            <w:proofErr w:type="spellStart"/>
            <w:r w:rsidRPr="00300BC6">
              <w:rPr>
                <w:rFonts w:ascii="Times New Roman" w:hAnsi="Times New Roman"/>
                <w:sz w:val="21"/>
                <w:szCs w:val="21"/>
              </w:rPr>
              <w:t>химочищенной</w:t>
            </w:r>
            <w:proofErr w:type="spellEnd"/>
            <w:r w:rsidRPr="00300BC6">
              <w:rPr>
                <w:rFonts w:ascii="Times New Roman" w:hAnsi="Times New Roman"/>
                <w:sz w:val="21"/>
                <w:szCs w:val="21"/>
              </w:rPr>
              <w:t xml:space="preserve"> воды (механический счётчик).</w:t>
            </w:r>
          </w:p>
        </w:tc>
      </w:tr>
      <w:tr w:rsidR="006465E5" w:rsidRPr="006842A3" w14:paraId="7E2A21F9" w14:textId="77777777" w:rsidTr="001D10A8">
        <w:trPr>
          <w:trHeight w:val="20"/>
          <w:jc w:val="center"/>
        </w:trPr>
        <w:tc>
          <w:tcPr>
            <w:tcW w:w="354" w:type="pct"/>
            <w:shd w:val="clear" w:color="000000" w:fill="FFFFFF"/>
          </w:tcPr>
          <w:p w14:paraId="18487175" w14:textId="0C584276" w:rsidR="006465E5" w:rsidRPr="004537A0" w:rsidRDefault="006465E5" w:rsidP="006465E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26.</w:t>
            </w:r>
          </w:p>
        </w:tc>
        <w:tc>
          <w:tcPr>
            <w:tcW w:w="1070" w:type="pct"/>
            <w:shd w:val="clear" w:color="000000" w:fill="FFFFFF"/>
          </w:tcPr>
          <w:p w14:paraId="4F77F3BA" w14:textId="77777777" w:rsidR="006465E5" w:rsidRPr="00BC7D7A" w:rsidRDefault="006465E5" w:rsidP="006465E5">
            <w:pPr>
              <w:spacing w:after="0" w:line="240" w:lineRule="auto"/>
              <w:ind w:right="-109"/>
              <w:rPr>
                <w:rFonts w:ascii="Times New Roman" w:eastAsia="Times New Roman" w:hAnsi="Times New Roman"/>
                <w:lang w:eastAsia="ru-RU"/>
              </w:rPr>
            </w:pPr>
            <w:r w:rsidRPr="00BC7D7A">
              <w:rPr>
                <w:rFonts w:ascii="Times New Roman" w:eastAsia="Times New Roman" w:hAnsi="Times New Roman"/>
                <w:lang w:eastAsia="ru-RU"/>
              </w:rPr>
              <w:t>Требования к</w:t>
            </w:r>
          </w:p>
          <w:p w14:paraId="47CDF9AA" w14:textId="77777777" w:rsidR="006465E5" w:rsidRPr="00BC7D7A" w:rsidRDefault="006465E5" w:rsidP="006465E5">
            <w:pPr>
              <w:spacing w:after="0" w:line="240" w:lineRule="auto"/>
              <w:ind w:right="-109"/>
              <w:rPr>
                <w:rFonts w:ascii="Times New Roman" w:eastAsia="Times New Roman" w:hAnsi="Times New Roman"/>
                <w:lang w:eastAsia="ru-RU"/>
              </w:rPr>
            </w:pPr>
            <w:r w:rsidRPr="00BC7D7A">
              <w:rPr>
                <w:rFonts w:ascii="Times New Roman" w:eastAsia="Times New Roman" w:hAnsi="Times New Roman"/>
                <w:lang w:eastAsia="ru-RU"/>
              </w:rPr>
              <w:t>системе охранной</w:t>
            </w:r>
          </w:p>
          <w:p w14:paraId="43EFD975" w14:textId="7B999659" w:rsidR="006465E5" w:rsidRPr="00BC7D7A" w:rsidRDefault="006465E5" w:rsidP="006465E5">
            <w:pPr>
              <w:spacing w:after="0" w:line="240" w:lineRule="auto"/>
              <w:ind w:right="-109"/>
              <w:rPr>
                <w:rFonts w:ascii="Times New Roman" w:eastAsia="Times New Roman" w:hAnsi="Times New Roman"/>
                <w:lang w:eastAsia="ru-RU"/>
              </w:rPr>
            </w:pPr>
            <w:r w:rsidRPr="00BC7D7A">
              <w:rPr>
                <w:rFonts w:ascii="Times New Roman" w:eastAsia="Times New Roman" w:hAnsi="Times New Roman"/>
                <w:lang w:eastAsia="ru-RU"/>
              </w:rPr>
              <w:t>сигнализации</w:t>
            </w:r>
          </w:p>
          <w:p w14:paraId="2E354589" w14:textId="77777777" w:rsidR="006465E5" w:rsidRPr="006842A3" w:rsidRDefault="006465E5" w:rsidP="006465E5">
            <w:pPr>
              <w:spacing w:after="0" w:line="240" w:lineRule="auto"/>
              <w:ind w:right="-109"/>
              <w:rPr>
                <w:rFonts w:ascii="Times New Roman" w:eastAsia="Times New Roman" w:hAnsi="Times New Roman"/>
                <w:lang w:eastAsia="ru-RU"/>
              </w:rPr>
            </w:pPr>
          </w:p>
        </w:tc>
        <w:tc>
          <w:tcPr>
            <w:tcW w:w="3576" w:type="pct"/>
            <w:shd w:val="clear" w:color="000000" w:fill="FFFFFF"/>
          </w:tcPr>
          <w:p w14:paraId="5B71296A" w14:textId="05AE19EF"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В соответствии с требованиями технических регламентов</w:t>
            </w:r>
            <w:r w:rsidR="00894FBD">
              <w:rPr>
                <w:rFonts w:ascii="Times New Roman" w:eastAsia="Times New Roman" w:hAnsi="Times New Roman"/>
                <w:sz w:val="21"/>
                <w:szCs w:val="21"/>
                <w:lang w:eastAsia="ru-RU"/>
              </w:rPr>
              <w:t xml:space="preserve">, </w:t>
            </w:r>
            <w:r w:rsidRPr="00F930B0">
              <w:rPr>
                <w:rFonts w:ascii="Times New Roman" w:eastAsia="Times New Roman" w:hAnsi="Times New Roman"/>
                <w:sz w:val="21"/>
                <w:szCs w:val="21"/>
                <w:lang w:eastAsia="ru-RU"/>
              </w:rPr>
              <w:t>СП.</w:t>
            </w:r>
          </w:p>
          <w:p w14:paraId="1F4EA399" w14:textId="77777777"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Блокировку охранной сигнализации выполнить 2 рубежами:</w:t>
            </w:r>
          </w:p>
          <w:p w14:paraId="26E6E120" w14:textId="721CF9FB"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 xml:space="preserve">- 1-й рубеж - периметр: извещатель охранный магнитоконтактный ИО102-20, извещатель охранный инфракрасный пассивный Фотон Ш (входные   зоны   (двери,   ворота)),   извещатель   охранный поверхностный совмещенный Орлан-Д (ИО 315-1/2) (при наличии оконных </w:t>
            </w:r>
            <w:r w:rsidRPr="00894FBD">
              <w:rPr>
                <w:rFonts w:ascii="Times New Roman" w:eastAsia="Times New Roman" w:hAnsi="Times New Roman"/>
                <w:sz w:val="21"/>
                <w:szCs w:val="21"/>
                <w:lang w:eastAsia="ru-RU"/>
              </w:rPr>
              <w:t>проемов)</w:t>
            </w:r>
            <w:r w:rsidR="00F07355" w:rsidRPr="00894FBD">
              <w:rPr>
                <w:rFonts w:ascii="Times New Roman" w:eastAsia="Times New Roman" w:hAnsi="Times New Roman"/>
                <w:sz w:val="21"/>
                <w:szCs w:val="21"/>
                <w:lang w:eastAsia="ru-RU"/>
              </w:rPr>
              <w:t xml:space="preserve"> (оборудование аналоги)</w:t>
            </w:r>
            <w:r w:rsidRPr="00894FBD">
              <w:rPr>
                <w:rFonts w:ascii="Times New Roman" w:eastAsia="Times New Roman" w:hAnsi="Times New Roman"/>
                <w:sz w:val="21"/>
                <w:szCs w:val="21"/>
                <w:lang w:eastAsia="ru-RU"/>
              </w:rPr>
              <w:t>;</w:t>
            </w:r>
          </w:p>
          <w:p w14:paraId="0257597A" w14:textId="7B608D74"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- 2-й рубеж - объем: извещатель охранный пассивный</w:t>
            </w:r>
            <w:r w:rsidR="00F930B0">
              <w:rPr>
                <w:rFonts w:ascii="Times New Roman" w:eastAsia="Times New Roman" w:hAnsi="Times New Roman"/>
                <w:sz w:val="21"/>
                <w:szCs w:val="21"/>
                <w:lang w:eastAsia="ru-RU"/>
              </w:rPr>
              <w:t xml:space="preserve"> </w:t>
            </w:r>
            <w:r w:rsidRPr="00F930B0">
              <w:rPr>
                <w:rFonts w:ascii="Times New Roman" w:eastAsia="Times New Roman" w:hAnsi="Times New Roman"/>
                <w:sz w:val="21"/>
                <w:szCs w:val="21"/>
                <w:lang w:eastAsia="ru-RU"/>
              </w:rPr>
              <w:t>RX 40-</w:t>
            </w:r>
            <w:proofErr w:type="gramStart"/>
            <w:r w:rsidRPr="00F930B0">
              <w:rPr>
                <w:rFonts w:ascii="Times New Roman" w:eastAsia="Times New Roman" w:hAnsi="Times New Roman"/>
                <w:sz w:val="21"/>
                <w:szCs w:val="21"/>
                <w:lang w:eastAsia="ru-RU"/>
              </w:rPr>
              <w:t>QZ  (</w:t>
            </w:r>
            <w:proofErr w:type="gramEnd"/>
            <w:r w:rsidRPr="00F930B0">
              <w:rPr>
                <w:rFonts w:ascii="Times New Roman" w:eastAsia="Times New Roman" w:hAnsi="Times New Roman"/>
                <w:sz w:val="21"/>
                <w:szCs w:val="21"/>
                <w:lang w:eastAsia="ru-RU"/>
              </w:rPr>
              <w:t>допускается  применение  аналогичного  оборудования  по согласованию с Заказчиком).</w:t>
            </w:r>
          </w:p>
          <w:p w14:paraId="6C10506B" w14:textId="77777777"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Установку охранных извещателей выполнить согласно ТУ на монтаж приборов охранной сигнализации в местах с отсутствием «мертвых зон» и согласно принципиальным схемам заводов-изготовителей.</w:t>
            </w:r>
          </w:p>
          <w:p w14:paraId="48EA146E" w14:textId="77777777"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Подключение питания охранных извещателей выполняется через коммутационные коробки.</w:t>
            </w:r>
          </w:p>
          <w:p w14:paraId="571E9E98" w14:textId="1FCDBC88" w:rsidR="006465E5" w:rsidRPr="00F930B0" w:rsidRDefault="006465E5" w:rsidP="006465E5">
            <w:pPr>
              <w:spacing w:after="0" w:line="240" w:lineRule="auto"/>
              <w:jc w:val="both"/>
              <w:rPr>
                <w:rFonts w:ascii="Times New Roman" w:eastAsia="Times New Roman" w:hAnsi="Times New Roman"/>
                <w:sz w:val="21"/>
                <w:szCs w:val="21"/>
                <w:lang w:eastAsia="ru-RU"/>
              </w:rPr>
            </w:pPr>
            <w:proofErr w:type="gramStart"/>
            <w:r w:rsidRPr="00F930B0">
              <w:rPr>
                <w:rFonts w:ascii="Times New Roman" w:eastAsia="Times New Roman" w:hAnsi="Times New Roman"/>
                <w:sz w:val="21"/>
                <w:szCs w:val="21"/>
                <w:lang w:eastAsia="ru-RU"/>
              </w:rPr>
              <w:t>В  качестве</w:t>
            </w:r>
            <w:proofErr w:type="gramEnd"/>
            <w:r w:rsidRPr="00F930B0">
              <w:rPr>
                <w:rFonts w:ascii="Times New Roman" w:eastAsia="Times New Roman" w:hAnsi="Times New Roman"/>
                <w:sz w:val="21"/>
                <w:szCs w:val="21"/>
                <w:lang w:eastAsia="ru-RU"/>
              </w:rPr>
              <w:t xml:space="preserve">  приёмно-контрольных  приборов  предусмотреть оборудование (приборы, блоки) НВП «БОЛИД»</w:t>
            </w:r>
            <w:r w:rsidR="00F07355">
              <w:rPr>
                <w:rFonts w:ascii="Times New Roman" w:eastAsia="Times New Roman" w:hAnsi="Times New Roman"/>
                <w:sz w:val="21"/>
                <w:szCs w:val="21"/>
                <w:lang w:eastAsia="ru-RU"/>
              </w:rPr>
              <w:t xml:space="preserve"> </w:t>
            </w:r>
            <w:r w:rsidR="00F07355" w:rsidRPr="00894FBD">
              <w:rPr>
                <w:rFonts w:ascii="Times New Roman" w:eastAsia="Times New Roman" w:hAnsi="Times New Roman"/>
                <w:sz w:val="21"/>
                <w:szCs w:val="21"/>
                <w:lang w:eastAsia="ru-RU"/>
              </w:rPr>
              <w:t>либо аналоги</w:t>
            </w:r>
            <w:r w:rsidRPr="00894FBD">
              <w:rPr>
                <w:rFonts w:ascii="Times New Roman" w:eastAsia="Times New Roman" w:hAnsi="Times New Roman"/>
                <w:sz w:val="21"/>
                <w:szCs w:val="21"/>
                <w:lang w:eastAsia="ru-RU"/>
              </w:rPr>
              <w:t>.</w:t>
            </w:r>
          </w:p>
          <w:p w14:paraId="4CB716DE" w14:textId="77777777"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Пульт контроля и управления охранно-пожарный С2000М разместить внутри помещения у входной двери.</w:t>
            </w:r>
          </w:p>
          <w:p w14:paraId="24F97195" w14:textId="07C19C29" w:rsidR="006465E5" w:rsidRPr="00F930B0" w:rsidRDefault="006465E5" w:rsidP="006465E5">
            <w:pPr>
              <w:spacing w:after="0" w:line="240" w:lineRule="auto"/>
              <w:jc w:val="both"/>
              <w:rPr>
                <w:rFonts w:ascii="Times New Roman" w:eastAsia="Times New Roman" w:hAnsi="Times New Roman"/>
                <w:sz w:val="21"/>
                <w:szCs w:val="21"/>
                <w:lang w:eastAsia="ru-RU"/>
              </w:rPr>
            </w:pPr>
            <w:proofErr w:type="gramStart"/>
            <w:r w:rsidRPr="00F930B0">
              <w:rPr>
                <w:rFonts w:ascii="Times New Roman" w:eastAsia="Times New Roman" w:hAnsi="Times New Roman"/>
                <w:sz w:val="21"/>
                <w:szCs w:val="21"/>
                <w:lang w:eastAsia="ru-RU"/>
              </w:rPr>
              <w:t>В  качестве</w:t>
            </w:r>
            <w:proofErr w:type="gramEnd"/>
            <w:r w:rsidRPr="00F930B0">
              <w:rPr>
                <w:rFonts w:ascii="Times New Roman" w:eastAsia="Times New Roman" w:hAnsi="Times New Roman"/>
                <w:sz w:val="21"/>
                <w:szCs w:val="21"/>
                <w:lang w:eastAsia="ru-RU"/>
              </w:rPr>
              <w:t xml:space="preserve">  аппаратуры  передачи  сигналов  по  стандартному протоколу </w:t>
            </w:r>
            <w:proofErr w:type="spellStart"/>
            <w:r w:rsidRPr="00F930B0">
              <w:rPr>
                <w:rFonts w:ascii="Times New Roman" w:eastAsia="Times New Roman" w:hAnsi="Times New Roman"/>
                <w:sz w:val="21"/>
                <w:szCs w:val="21"/>
                <w:lang w:eastAsia="ru-RU"/>
              </w:rPr>
              <w:t>Contakt</w:t>
            </w:r>
            <w:proofErr w:type="spellEnd"/>
            <w:r w:rsidRPr="00F930B0">
              <w:rPr>
                <w:rFonts w:ascii="Times New Roman" w:eastAsia="Times New Roman" w:hAnsi="Times New Roman"/>
                <w:sz w:val="21"/>
                <w:szCs w:val="21"/>
                <w:lang w:eastAsia="ru-RU"/>
              </w:rPr>
              <w:t xml:space="preserve"> ID на ПЦН «Аркан» применить:</w:t>
            </w:r>
          </w:p>
          <w:p w14:paraId="40211692" w14:textId="762B2D20" w:rsidR="006465E5" w:rsidRPr="00F930B0" w:rsidRDefault="006465E5" w:rsidP="006465E5">
            <w:pPr>
              <w:tabs>
                <w:tab w:val="left" w:pos="110"/>
              </w:tabs>
              <w:kinsoku w:val="0"/>
              <w:overflowPunct w:val="0"/>
              <w:autoSpaceDE w:val="0"/>
              <w:autoSpaceDN w:val="0"/>
              <w:adjustRightInd w:val="0"/>
              <w:spacing w:after="0" w:line="240" w:lineRule="auto"/>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 АПУ «Аркан Трезубец» (при применении оборудования НВП «БОЛИД»);</w:t>
            </w:r>
          </w:p>
          <w:p w14:paraId="506BA5B2" w14:textId="5D1A218E" w:rsidR="006465E5" w:rsidRPr="00F930B0" w:rsidRDefault="006465E5" w:rsidP="006465E5">
            <w:pPr>
              <w:tabs>
                <w:tab w:val="left" w:pos="110"/>
              </w:tabs>
              <w:kinsoku w:val="0"/>
              <w:overflowPunct w:val="0"/>
              <w:autoSpaceDE w:val="0"/>
              <w:autoSpaceDN w:val="0"/>
              <w:adjustRightInd w:val="0"/>
              <w:spacing w:after="0" w:line="240" w:lineRule="auto"/>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 панель охранно-пожарную Контакт GSM -5-2 (без голоса) в корпусе под АКБ 7 А/ч и блоком питания с контролем АКБ, клавиатуру «КВ 1-2». Клавиатуру управления разместить внутри помещения у входной двери.</w:t>
            </w:r>
          </w:p>
          <w:p w14:paraId="4CC08284" w14:textId="77777777"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На ПЦН «Аркан» предусмотреть передачу сигналов:</w:t>
            </w:r>
          </w:p>
          <w:p w14:paraId="105BEE87" w14:textId="0FEC086D"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 постановка;</w:t>
            </w:r>
          </w:p>
          <w:p w14:paraId="31DA6C16" w14:textId="57D8CFBE"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 снятие;</w:t>
            </w:r>
          </w:p>
          <w:p w14:paraId="237166EE" w14:textId="1AA31055"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 тревога охраны;</w:t>
            </w:r>
          </w:p>
          <w:p w14:paraId="50867142" w14:textId="7A3F4D27"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 авария 220 В;</w:t>
            </w:r>
          </w:p>
          <w:p w14:paraId="50B3BEAD" w14:textId="683C737F"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 авария питания;</w:t>
            </w:r>
          </w:p>
          <w:p w14:paraId="1AA6DA8D" w14:textId="7AB4C082"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 xml:space="preserve">- </w:t>
            </w:r>
            <w:proofErr w:type="spellStart"/>
            <w:r w:rsidRPr="00F930B0">
              <w:rPr>
                <w:rFonts w:ascii="Times New Roman" w:eastAsia="Times New Roman" w:hAnsi="Times New Roman"/>
                <w:sz w:val="21"/>
                <w:szCs w:val="21"/>
                <w:lang w:eastAsia="ru-RU"/>
              </w:rPr>
              <w:t>тампер</w:t>
            </w:r>
            <w:proofErr w:type="spellEnd"/>
            <w:r w:rsidRPr="00F930B0">
              <w:rPr>
                <w:rFonts w:ascii="Times New Roman" w:eastAsia="Times New Roman" w:hAnsi="Times New Roman"/>
                <w:sz w:val="21"/>
                <w:szCs w:val="21"/>
                <w:lang w:eastAsia="ru-RU"/>
              </w:rPr>
              <w:t xml:space="preserve"> вскрытия.</w:t>
            </w:r>
          </w:p>
          <w:p w14:paraId="0E1B15B0" w14:textId="77793037"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 xml:space="preserve">Дублирующий сигнал «тревога/проникновение» вывести на пульт диспетчерской службы </w:t>
            </w:r>
            <w:r w:rsidRPr="00894FBD">
              <w:rPr>
                <w:rFonts w:ascii="Times New Roman" w:eastAsia="Times New Roman" w:hAnsi="Times New Roman"/>
                <w:sz w:val="21"/>
                <w:szCs w:val="21"/>
                <w:lang w:eastAsia="ru-RU"/>
              </w:rPr>
              <w:t>Заказчика</w:t>
            </w:r>
            <w:r w:rsidR="00F07355" w:rsidRPr="00894FBD">
              <w:rPr>
                <w:rFonts w:ascii="Times New Roman" w:eastAsia="Times New Roman" w:hAnsi="Times New Roman"/>
                <w:sz w:val="21"/>
                <w:szCs w:val="21"/>
                <w:lang w:eastAsia="ru-RU"/>
              </w:rPr>
              <w:t xml:space="preserve"> (по согласованию)</w:t>
            </w:r>
            <w:r w:rsidRPr="00894FBD">
              <w:rPr>
                <w:rFonts w:ascii="Times New Roman" w:eastAsia="Times New Roman" w:hAnsi="Times New Roman"/>
                <w:sz w:val="21"/>
                <w:szCs w:val="21"/>
                <w:lang w:eastAsia="ru-RU"/>
              </w:rPr>
              <w:t>.</w:t>
            </w:r>
          </w:p>
          <w:p w14:paraId="3717DDA6" w14:textId="77777777"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В шлейф ОС включать не более 3-х извещателей. Предоставить карту активных состояний стационарного объекта «Аркан». Кабельные линии проложить в металлическом рукаве и кабель-каналах.</w:t>
            </w:r>
          </w:p>
          <w:p w14:paraId="6FBEFEEE" w14:textId="4C2D0AE0"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Систему питания охранной сигнализации предусмотреть от одного неотключаемого источника, с переходом на питание от аккумуляторных батарей</w:t>
            </w:r>
            <w:r w:rsidR="00894FBD">
              <w:rPr>
                <w:rFonts w:ascii="Times New Roman" w:eastAsia="Times New Roman" w:hAnsi="Times New Roman"/>
                <w:sz w:val="21"/>
                <w:szCs w:val="21"/>
                <w:lang w:eastAsia="ru-RU"/>
              </w:rPr>
              <w:t>.</w:t>
            </w:r>
          </w:p>
          <w:p w14:paraId="0D46EB1F" w14:textId="77777777" w:rsidR="006465E5" w:rsidRPr="00F930B0" w:rsidRDefault="006465E5" w:rsidP="006465E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 xml:space="preserve">Для визуального контроля о состоянии системы охранной </w:t>
            </w:r>
            <w:proofErr w:type="gramStart"/>
            <w:r w:rsidRPr="00F930B0">
              <w:rPr>
                <w:rFonts w:ascii="Times New Roman" w:eastAsia="Times New Roman" w:hAnsi="Times New Roman"/>
                <w:sz w:val="21"/>
                <w:szCs w:val="21"/>
                <w:lang w:eastAsia="ru-RU"/>
              </w:rPr>
              <w:t>сигнализации  установить</w:t>
            </w:r>
            <w:proofErr w:type="gramEnd"/>
            <w:r w:rsidRPr="00F930B0">
              <w:rPr>
                <w:rFonts w:ascii="Times New Roman" w:eastAsia="Times New Roman" w:hAnsi="Times New Roman"/>
                <w:sz w:val="21"/>
                <w:szCs w:val="21"/>
                <w:lang w:eastAsia="ru-RU"/>
              </w:rPr>
              <w:t xml:space="preserve">  снаружи  защищаемого  помещения  у входной  двери  выносной  светодиодный  индикатор.  Место расположения выносной световой индикации уточнить при монтаже, обеспечив удобство визуального контроля.</w:t>
            </w:r>
          </w:p>
          <w:p w14:paraId="4CB95CCE" w14:textId="4997AF1E" w:rsidR="006465E5" w:rsidRPr="00F930B0" w:rsidRDefault="006465E5" w:rsidP="006465E5">
            <w:pPr>
              <w:spacing w:after="0" w:line="240" w:lineRule="auto"/>
              <w:jc w:val="both"/>
              <w:rPr>
                <w:rFonts w:ascii="Times New Roman" w:eastAsia="Times New Roman" w:hAnsi="Times New Roman"/>
                <w:sz w:val="21"/>
                <w:szCs w:val="21"/>
                <w:lang w:eastAsia="ru-RU"/>
              </w:rPr>
            </w:pPr>
          </w:p>
        </w:tc>
      </w:tr>
      <w:tr w:rsidR="006465E5" w:rsidRPr="006842A3" w14:paraId="6B955DBE" w14:textId="77777777" w:rsidTr="00BC7D7A">
        <w:trPr>
          <w:trHeight w:val="20"/>
          <w:jc w:val="center"/>
        </w:trPr>
        <w:tc>
          <w:tcPr>
            <w:tcW w:w="354" w:type="pct"/>
            <w:shd w:val="clear" w:color="000000" w:fill="FFFFFF"/>
          </w:tcPr>
          <w:p w14:paraId="1A8E779D" w14:textId="0FE36B93" w:rsidR="006465E5" w:rsidRPr="004537A0" w:rsidRDefault="006465E5" w:rsidP="006465E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27.</w:t>
            </w:r>
          </w:p>
        </w:tc>
        <w:tc>
          <w:tcPr>
            <w:tcW w:w="1070" w:type="pct"/>
            <w:tcBorders>
              <w:top w:val="single" w:sz="4" w:space="0" w:color="auto"/>
              <w:left w:val="single" w:sz="4" w:space="0" w:color="auto"/>
              <w:bottom w:val="single" w:sz="4" w:space="0" w:color="auto"/>
              <w:right w:val="single" w:sz="4" w:space="0" w:color="auto"/>
            </w:tcBorders>
          </w:tcPr>
          <w:p w14:paraId="408383EF" w14:textId="77777777" w:rsidR="006465E5" w:rsidRPr="00BC7D7A" w:rsidRDefault="006465E5" w:rsidP="006465E5">
            <w:pPr>
              <w:spacing w:after="0" w:line="240" w:lineRule="auto"/>
              <w:ind w:right="-109"/>
              <w:rPr>
                <w:rFonts w:ascii="Times New Roman" w:eastAsia="Times New Roman" w:hAnsi="Times New Roman"/>
                <w:lang w:eastAsia="ru-RU"/>
              </w:rPr>
            </w:pPr>
            <w:r w:rsidRPr="00BC7D7A">
              <w:rPr>
                <w:rFonts w:ascii="Times New Roman" w:eastAsia="Times New Roman" w:hAnsi="Times New Roman"/>
                <w:lang w:eastAsia="ru-RU"/>
              </w:rPr>
              <w:t>Требования к</w:t>
            </w:r>
          </w:p>
          <w:p w14:paraId="407DA979" w14:textId="77777777" w:rsidR="006465E5" w:rsidRPr="006465E5" w:rsidRDefault="006465E5" w:rsidP="006465E5">
            <w:pPr>
              <w:spacing w:after="0" w:line="240" w:lineRule="auto"/>
              <w:ind w:right="-109"/>
              <w:rPr>
                <w:rFonts w:ascii="Times New Roman" w:eastAsia="Times New Roman" w:hAnsi="Times New Roman"/>
                <w:lang w:eastAsia="ru-RU"/>
              </w:rPr>
            </w:pPr>
            <w:r w:rsidRPr="006465E5">
              <w:rPr>
                <w:rFonts w:ascii="Times New Roman" w:eastAsia="Times New Roman" w:hAnsi="Times New Roman"/>
                <w:lang w:eastAsia="ru-RU"/>
              </w:rPr>
              <w:t>системе охранной</w:t>
            </w:r>
          </w:p>
          <w:p w14:paraId="2FDB508A" w14:textId="77777777" w:rsidR="006465E5" w:rsidRPr="006465E5" w:rsidRDefault="006465E5" w:rsidP="006465E5">
            <w:pPr>
              <w:spacing w:after="0" w:line="240" w:lineRule="auto"/>
              <w:ind w:right="-109"/>
              <w:rPr>
                <w:rFonts w:ascii="Times New Roman" w:eastAsia="Times New Roman" w:hAnsi="Times New Roman"/>
                <w:lang w:eastAsia="ru-RU"/>
              </w:rPr>
            </w:pPr>
            <w:r w:rsidRPr="006465E5">
              <w:rPr>
                <w:rFonts w:ascii="Times New Roman" w:eastAsia="Times New Roman" w:hAnsi="Times New Roman"/>
                <w:lang w:eastAsia="ru-RU"/>
              </w:rPr>
              <w:t>телевизионной</w:t>
            </w:r>
          </w:p>
          <w:p w14:paraId="668F9248" w14:textId="5F7E07B5" w:rsidR="006465E5" w:rsidRPr="006842A3" w:rsidRDefault="006465E5" w:rsidP="006465E5">
            <w:pPr>
              <w:spacing w:after="0" w:line="240" w:lineRule="auto"/>
              <w:ind w:right="-109"/>
              <w:rPr>
                <w:rFonts w:ascii="Times New Roman" w:eastAsia="Times New Roman" w:hAnsi="Times New Roman"/>
                <w:lang w:eastAsia="ru-RU"/>
              </w:rPr>
            </w:pPr>
          </w:p>
        </w:tc>
        <w:tc>
          <w:tcPr>
            <w:tcW w:w="3576" w:type="pct"/>
            <w:tcBorders>
              <w:top w:val="single" w:sz="4" w:space="0" w:color="auto"/>
              <w:left w:val="single" w:sz="4" w:space="0" w:color="auto"/>
              <w:bottom w:val="single" w:sz="4" w:space="0" w:color="auto"/>
              <w:right w:val="single" w:sz="4" w:space="0" w:color="auto"/>
            </w:tcBorders>
          </w:tcPr>
          <w:p w14:paraId="2CEBC29A" w14:textId="7A0A729F" w:rsidR="006465E5" w:rsidRPr="00894FBD" w:rsidRDefault="00894FBD" w:rsidP="00894FBD">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В соответствии</w:t>
            </w:r>
            <w:r w:rsidR="006465E5" w:rsidRPr="00F930B0">
              <w:rPr>
                <w:rFonts w:ascii="Times New Roman" w:eastAsia="Times New Roman" w:hAnsi="Times New Roman"/>
                <w:sz w:val="21"/>
                <w:szCs w:val="21"/>
                <w:lang w:eastAsia="ru-RU"/>
              </w:rPr>
              <w:t xml:space="preserve">  с  требованиями  правил  по  обеспечению антитеррористической защищённости   объектов   топливно- энергетического комплекса</w:t>
            </w:r>
            <w:r>
              <w:rPr>
                <w:rFonts w:ascii="Times New Roman" w:eastAsia="Times New Roman" w:hAnsi="Times New Roman"/>
                <w:sz w:val="21"/>
                <w:szCs w:val="21"/>
                <w:lang w:eastAsia="ru-RU"/>
              </w:rPr>
              <w:t>.</w:t>
            </w:r>
          </w:p>
        </w:tc>
      </w:tr>
      <w:tr w:rsidR="006465E5" w:rsidRPr="006842A3" w14:paraId="4F7F2D59" w14:textId="77777777" w:rsidTr="00BC7D7A">
        <w:trPr>
          <w:trHeight w:val="20"/>
          <w:jc w:val="center"/>
        </w:trPr>
        <w:tc>
          <w:tcPr>
            <w:tcW w:w="354" w:type="pct"/>
            <w:shd w:val="clear" w:color="000000" w:fill="FFFFFF"/>
          </w:tcPr>
          <w:p w14:paraId="5C3A2D05" w14:textId="5482CC90" w:rsidR="006465E5" w:rsidRPr="004537A0" w:rsidRDefault="006465E5" w:rsidP="006465E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p>
        </w:tc>
        <w:tc>
          <w:tcPr>
            <w:tcW w:w="1070" w:type="pct"/>
            <w:shd w:val="clear" w:color="000000" w:fill="FFFFFF"/>
          </w:tcPr>
          <w:p w14:paraId="26D136B6" w14:textId="77777777" w:rsidR="006465E5" w:rsidRPr="006465E5" w:rsidRDefault="006465E5" w:rsidP="006465E5">
            <w:pPr>
              <w:spacing w:after="0" w:line="240" w:lineRule="auto"/>
              <w:ind w:right="-109"/>
              <w:rPr>
                <w:rFonts w:ascii="Times New Roman" w:eastAsia="Times New Roman" w:hAnsi="Times New Roman"/>
                <w:lang w:eastAsia="ru-RU"/>
              </w:rPr>
            </w:pPr>
            <w:r w:rsidRPr="006465E5">
              <w:rPr>
                <w:rFonts w:ascii="Times New Roman" w:eastAsia="Times New Roman" w:hAnsi="Times New Roman"/>
                <w:lang w:eastAsia="ru-RU"/>
              </w:rPr>
              <w:t>Требования к</w:t>
            </w:r>
          </w:p>
          <w:p w14:paraId="432C9F16" w14:textId="77777777" w:rsidR="006465E5" w:rsidRPr="006465E5" w:rsidRDefault="006465E5" w:rsidP="006465E5">
            <w:pPr>
              <w:spacing w:after="0" w:line="240" w:lineRule="auto"/>
              <w:ind w:right="-109"/>
              <w:rPr>
                <w:rFonts w:ascii="Times New Roman" w:eastAsia="Times New Roman" w:hAnsi="Times New Roman"/>
                <w:lang w:eastAsia="ru-RU"/>
              </w:rPr>
            </w:pPr>
            <w:r w:rsidRPr="006465E5">
              <w:rPr>
                <w:rFonts w:ascii="Times New Roman" w:eastAsia="Times New Roman" w:hAnsi="Times New Roman"/>
                <w:lang w:eastAsia="ru-RU"/>
              </w:rPr>
              <w:t>системе охранного</w:t>
            </w:r>
          </w:p>
          <w:p w14:paraId="3EDE0157" w14:textId="2399D63F" w:rsidR="006465E5" w:rsidRPr="006465E5" w:rsidRDefault="006465E5" w:rsidP="006465E5">
            <w:pPr>
              <w:spacing w:after="0" w:line="240" w:lineRule="auto"/>
              <w:ind w:right="-109"/>
              <w:rPr>
                <w:rFonts w:ascii="Times New Roman" w:eastAsiaTheme="minorHAnsi" w:hAnsi="Times New Roman"/>
                <w:spacing w:val="-2"/>
                <w:sz w:val="24"/>
                <w:szCs w:val="24"/>
              </w:rPr>
            </w:pPr>
            <w:r w:rsidRPr="006465E5">
              <w:rPr>
                <w:rFonts w:ascii="Times New Roman" w:eastAsia="Times New Roman" w:hAnsi="Times New Roman"/>
                <w:lang w:eastAsia="ru-RU"/>
              </w:rPr>
              <w:t>освещения</w:t>
            </w:r>
          </w:p>
        </w:tc>
        <w:tc>
          <w:tcPr>
            <w:tcW w:w="3576" w:type="pct"/>
            <w:shd w:val="clear" w:color="000000" w:fill="FFFFFF"/>
          </w:tcPr>
          <w:p w14:paraId="65E64F5A" w14:textId="75324590" w:rsidR="006465E5" w:rsidRPr="00071655" w:rsidRDefault="00894FBD" w:rsidP="006465E5">
            <w:pPr>
              <w:spacing w:after="0" w:line="240" w:lineRule="auto"/>
              <w:jc w:val="both"/>
              <w:rPr>
                <w:rFonts w:ascii="Times New Roman" w:eastAsia="Times New Roman" w:hAnsi="Times New Roman"/>
                <w:sz w:val="21"/>
                <w:szCs w:val="21"/>
                <w:lang w:eastAsia="ru-RU"/>
              </w:rPr>
            </w:pPr>
            <w:r w:rsidRPr="00071655">
              <w:rPr>
                <w:rFonts w:ascii="Times New Roman" w:eastAsia="Times New Roman" w:hAnsi="Times New Roman"/>
                <w:sz w:val="21"/>
                <w:szCs w:val="21"/>
                <w:lang w:eastAsia="ru-RU"/>
              </w:rPr>
              <w:t>Не требуется</w:t>
            </w:r>
          </w:p>
        </w:tc>
      </w:tr>
      <w:tr w:rsidR="006465E5" w:rsidRPr="006842A3" w14:paraId="4CCF71A8" w14:textId="77777777" w:rsidTr="00F930B0">
        <w:trPr>
          <w:trHeight w:val="20"/>
          <w:jc w:val="center"/>
        </w:trPr>
        <w:tc>
          <w:tcPr>
            <w:tcW w:w="354" w:type="pct"/>
            <w:shd w:val="clear" w:color="000000" w:fill="FFFFFF"/>
          </w:tcPr>
          <w:p w14:paraId="2F49F8D6" w14:textId="332840FA" w:rsidR="006465E5" w:rsidRPr="004537A0" w:rsidRDefault="006465E5" w:rsidP="006465E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29.</w:t>
            </w:r>
          </w:p>
        </w:tc>
        <w:tc>
          <w:tcPr>
            <w:tcW w:w="1070" w:type="pct"/>
            <w:shd w:val="clear" w:color="000000" w:fill="FFFFFF"/>
          </w:tcPr>
          <w:p w14:paraId="62911C9C" w14:textId="77777777" w:rsidR="006465E5" w:rsidRPr="006465E5" w:rsidRDefault="006465E5" w:rsidP="006465E5">
            <w:pPr>
              <w:spacing w:after="0" w:line="240" w:lineRule="auto"/>
              <w:ind w:right="-109"/>
              <w:rPr>
                <w:rFonts w:ascii="Times New Roman" w:eastAsia="Times New Roman" w:hAnsi="Times New Roman"/>
                <w:lang w:eastAsia="ru-RU"/>
              </w:rPr>
            </w:pPr>
            <w:r w:rsidRPr="006465E5">
              <w:rPr>
                <w:rFonts w:ascii="Times New Roman" w:eastAsia="Times New Roman" w:hAnsi="Times New Roman"/>
                <w:lang w:eastAsia="ru-RU"/>
              </w:rPr>
              <w:t>Требования к</w:t>
            </w:r>
          </w:p>
          <w:p w14:paraId="74037D83" w14:textId="77777777" w:rsidR="006465E5" w:rsidRPr="006465E5" w:rsidRDefault="006465E5" w:rsidP="006465E5">
            <w:pPr>
              <w:spacing w:after="0" w:line="240" w:lineRule="auto"/>
              <w:ind w:right="-109"/>
              <w:rPr>
                <w:rFonts w:ascii="Times New Roman" w:eastAsia="Times New Roman" w:hAnsi="Times New Roman"/>
                <w:lang w:eastAsia="ru-RU"/>
              </w:rPr>
            </w:pPr>
            <w:r w:rsidRPr="006465E5">
              <w:rPr>
                <w:rFonts w:ascii="Times New Roman" w:eastAsia="Times New Roman" w:hAnsi="Times New Roman"/>
                <w:lang w:eastAsia="ru-RU"/>
              </w:rPr>
              <w:t>системе</w:t>
            </w:r>
          </w:p>
          <w:p w14:paraId="43DBFF9C" w14:textId="3926CD1D" w:rsidR="006465E5" w:rsidRPr="006465E5" w:rsidRDefault="006465E5" w:rsidP="006465E5">
            <w:pPr>
              <w:spacing w:after="0" w:line="240" w:lineRule="auto"/>
              <w:ind w:right="-109"/>
              <w:rPr>
                <w:rFonts w:ascii="Times New Roman" w:eastAsiaTheme="minorHAnsi" w:hAnsi="Times New Roman"/>
                <w:spacing w:val="-2"/>
                <w:sz w:val="24"/>
                <w:szCs w:val="24"/>
              </w:rPr>
            </w:pPr>
            <w:r w:rsidRPr="006465E5">
              <w:rPr>
                <w:rFonts w:ascii="Times New Roman" w:eastAsia="Times New Roman" w:hAnsi="Times New Roman"/>
                <w:lang w:eastAsia="ru-RU"/>
              </w:rPr>
              <w:t>автоматизации</w:t>
            </w:r>
          </w:p>
        </w:tc>
        <w:tc>
          <w:tcPr>
            <w:tcW w:w="3576" w:type="pct"/>
            <w:shd w:val="clear" w:color="auto" w:fill="auto"/>
          </w:tcPr>
          <w:p w14:paraId="25EF4964" w14:textId="77777777" w:rsidR="005A12DF" w:rsidRPr="00071655" w:rsidRDefault="005A12DF" w:rsidP="005A12DF">
            <w:pPr>
              <w:spacing w:after="0" w:line="240" w:lineRule="auto"/>
              <w:jc w:val="both"/>
              <w:rPr>
                <w:rFonts w:ascii="Times New Roman" w:eastAsia="Times New Roman" w:hAnsi="Times New Roman"/>
                <w:sz w:val="21"/>
                <w:szCs w:val="21"/>
                <w:lang w:eastAsia="ru-RU"/>
              </w:rPr>
            </w:pPr>
            <w:r w:rsidRPr="00071655">
              <w:rPr>
                <w:rFonts w:ascii="Times New Roman" w:eastAsia="Times New Roman" w:hAnsi="Times New Roman"/>
                <w:sz w:val="21"/>
                <w:szCs w:val="21"/>
                <w:lang w:eastAsia="ru-RU"/>
              </w:rPr>
              <w:t>Проектирование системы автоматизации выполнить в соответствии с требованиями технических регламентов, СНиП, СП.</w:t>
            </w:r>
          </w:p>
          <w:p w14:paraId="67DF4403" w14:textId="77777777" w:rsidR="005A12DF" w:rsidRPr="00071655" w:rsidRDefault="005A12DF" w:rsidP="005A12DF">
            <w:pPr>
              <w:spacing w:after="0" w:line="240" w:lineRule="auto"/>
              <w:jc w:val="both"/>
              <w:rPr>
                <w:rFonts w:ascii="Times New Roman" w:eastAsia="Times New Roman" w:hAnsi="Times New Roman"/>
                <w:sz w:val="21"/>
                <w:szCs w:val="21"/>
                <w:lang w:eastAsia="ru-RU"/>
              </w:rPr>
            </w:pPr>
            <w:r w:rsidRPr="00071655">
              <w:rPr>
                <w:rFonts w:ascii="Times New Roman" w:eastAsia="Times New Roman" w:hAnsi="Times New Roman"/>
                <w:sz w:val="21"/>
                <w:szCs w:val="21"/>
                <w:lang w:eastAsia="ru-RU"/>
              </w:rPr>
              <w:t>Проектом предусмотреть работу котельной в автоматическом режиме.</w:t>
            </w:r>
          </w:p>
          <w:p w14:paraId="7B411A40" w14:textId="77777777" w:rsidR="005A12DF" w:rsidRPr="00071655" w:rsidRDefault="005A12DF" w:rsidP="005A12DF">
            <w:pPr>
              <w:spacing w:after="0" w:line="240" w:lineRule="auto"/>
              <w:jc w:val="both"/>
              <w:rPr>
                <w:rFonts w:ascii="Times New Roman" w:eastAsia="Times New Roman" w:hAnsi="Times New Roman"/>
                <w:sz w:val="21"/>
                <w:szCs w:val="21"/>
                <w:lang w:eastAsia="ru-RU"/>
              </w:rPr>
            </w:pPr>
            <w:r w:rsidRPr="00071655">
              <w:rPr>
                <w:rFonts w:ascii="Times New Roman" w:eastAsia="Times New Roman" w:hAnsi="Times New Roman"/>
                <w:sz w:val="21"/>
                <w:szCs w:val="21"/>
                <w:lang w:eastAsia="ru-RU"/>
              </w:rPr>
              <w:t>Параметры работы котельной должны передаваться на диспетчерский пункт.</w:t>
            </w:r>
          </w:p>
          <w:p w14:paraId="0B99106D" w14:textId="22542F45" w:rsidR="005A12DF" w:rsidRPr="00071655" w:rsidRDefault="005A12DF" w:rsidP="005A12DF">
            <w:pPr>
              <w:spacing w:after="0" w:line="240" w:lineRule="auto"/>
              <w:jc w:val="both"/>
              <w:rPr>
                <w:rFonts w:ascii="Times New Roman" w:eastAsia="Times New Roman" w:hAnsi="Times New Roman"/>
                <w:sz w:val="21"/>
                <w:szCs w:val="21"/>
                <w:lang w:eastAsia="ru-RU"/>
              </w:rPr>
            </w:pPr>
            <w:r w:rsidRPr="00071655">
              <w:rPr>
                <w:rFonts w:ascii="Times New Roman" w:eastAsia="Times New Roman" w:hAnsi="Times New Roman"/>
                <w:sz w:val="21"/>
                <w:szCs w:val="21"/>
                <w:lang w:eastAsia="ru-RU"/>
              </w:rPr>
              <w:t>Любое отступление от задания на проектирование возможно только после согласования со службой эксплуатации</w:t>
            </w:r>
            <w:r w:rsidR="006C742D" w:rsidRPr="00071655">
              <w:rPr>
                <w:rFonts w:ascii="Times New Roman" w:eastAsia="Times New Roman" w:hAnsi="Times New Roman"/>
                <w:sz w:val="21"/>
                <w:szCs w:val="21"/>
                <w:lang w:eastAsia="ru-RU"/>
              </w:rPr>
              <w:t xml:space="preserve"> ООО «ИТЭ».</w:t>
            </w:r>
          </w:p>
          <w:p w14:paraId="0A17CCCA" w14:textId="77777777" w:rsidR="005A12DF" w:rsidRPr="00071655" w:rsidRDefault="005A12DF" w:rsidP="005A12DF">
            <w:pPr>
              <w:spacing w:after="0" w:line="240" w:lineRule="auto"/>
              <w:jc w:val="both"/>
              <w:rPr>
                <w:rFonts w:ascii="Times New Roman" w:eastAsia="Times New Roman" w:hAnsi="Times New Roman"/>
                <w:sz w:val="21"/>
                <w:szCs w:val="21"/>
                <w:lang w:eastAsia="ru-RU"/>
              </w:rPr>
            </w:pPr>
            <w:r w:rsidRPr="00071655">
              <w:rPr>
                <w:rFonts w:ascii="Times New Roman" w:eastAsia="Times New Roman" w:hAnsi="Times New Roman"/>
                <w:sz w:val="21"/>
                <w:szCs w:val="21"/>
                <w:lang w:eastAsia="ru-RU"/>
              </w:rPr>
              <w:t>Реализовать возможность управления оборудованием (задания параметров и режимов работы) с диспетчерского пульта.</w:t>
            </w:r>
          </w:p>
          <w:p w14:paraId="69E9E3A7" w14:textId="2F62023C" w:rsidR="005A12DF" w:rsidRPr="00071655" w:rsidRDefault="005A12DF" w:rsidP="00F930B0">
            <w:pPr>
              <w:spacing w:after="0" w:line="240" w:lineRule="auto"/>
              <w:jc w:val="both"/>
              <w:rPr>
                <w:rFonts w:ascii="Times New Roman" w:eastAsia="Times New Roman" w:hAnsi="Times New Roman"/>
                <w:strike/>
                <w:sz w:val="21"/>
                <w:szCs w:val="21"/>
                <w:lang w:eastAsia="ru-RU"/>
              </w:rPr>
            </w:pPr>
            <w:r w:rsidRPr="00071655">
              <w:rPr>
                <w:rFonts w:ascii="Times New Roman" w:eastAsia="Times New Roman" w:hAnsi="Times New Roman"/>
                <w:sz w:val="21"/>
                <w:szCs w:val="21"/>
                <w:lang w:eastAsia="ru-RU"/>
              </w:rPr>
              <w:t>Предусмотреть режим теста входных/выходных сигналов программируемых контроллеров.</w:t>
            </w:r>
          </w:p>
        </w:tc>
      </w:tr>
      <w:tr w:rsidR="006465E5" w:rsidRPr="006842A3" w14:paraId="2C55A99D" w14:textId="77777777" w:rsidTr="00BC7D7A">
        <w:trPr>
          <w:trHeight w:val="20"/>
          <w:jc w:val="center"/>
        </w:trPr>
        <w:tc>
          <w:tcPr>
            <w:tcW w:w="354" w:type="pct"/>
            <w:shd w:val="clear" w:color="000000" w:fill="FFFFFF"/>
          </w:tcPr>
          <w:p w14:paraId="4D481AC3" w14:textId="5BE85210" w:rsidR="006465E5" w:rsidRPr="004537A0" w:rsidRDefault="00A635C8" w:rsidP="006465E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w:t>
            </w:r>
          </w:p>
        </w:tc>
        <w:tc>
          <w:tcPr>
            <w:tcW w:w="1070" w:type="pct"/>
            <w:shd w:val="clear" w:color="000000" w:fill="FFFFFF"/>
          </w:tcPr>
          <w:p w14:paraId="6C38FE15" w14:textId="77777777" w:rsidR="00A635C8" w:rsidRPr="00A635C8" w:rsidRDefault="00A635C8" w:rsidP="00A635C8">
            <w:pPr>
              <w:spacing w:after="0" w:line="240" w:lineRule="auto"/>
              <w:ind w:right="-109"/>
              <w:rPr>
                <w:rFonts w:ascii="Times New Roman" w:eastAsia="Times New Roman" w:hAnsi="Times New Roman"/>
                <w:lang w:eastAsia="ru-RU"/>
              </w:rPr>
            </w:pPr>
            <w:r w:rsidRPr="00A635C8">
              <w:rPr>
                <w:rFonts w:ascii="Times New Roman" w:eastAsia="Times New Roman" w:hAnsi="Times New Roman"/>
                <w:lang w:eastAsia="ru-RU"/>
              </w:rPr>
              <w:t>Основные</w:t>
            </w:r>
          </w:p>
          <w:p w14:paraId="61786755" w14:textId="77777777" w:rsidR="00A635C8" w:rsidRPr="00A635C8" w:rsidRDefault="00A635C8" w:rsidP="00A635C8">
            <w:pPr>
              <w:spacing w:after="0" w:line="240" w:lineRule="auto"/>
              <w:ind w:right="-109"/>
              <w:rPr>
                <w:rFonts w:ascii="Times New Roman" w:eastAsia="Times New Roman" w:hAnsi="Times New Roman"/>
                <w:lang w:eastAsia="ru-RU"/>
              </w:rPr>
            </w:pPr>
            <w:r w:rsidRPr="00A635C8">
              <w:rPr>
                <w:rFonts w:ascii="Times New Roman" w:eastAsia="Times New Roman" w:hAnsi="Times New Roman"/>
                <w:lang w:eastAsia="ru-RU"/>
              </w:rPr>
              <w:t>требования к системе</w:t>
            </w:r>
          </w:p>
          <w:p w14:paraId="623797C9" w14:textId="680831BB" w:rsidR="006465E5" w:rsidRPr="006842A3" w:rsidRDefault="00A635C8" w:rsidP="00A635C8">
            <w:pPr>
              <w:spacing w:after="0" w:line="240" w:lineRule="auto"/>
              <w:ind w:right="-109"/>
              <w:rPr>
                <w:rFonts w:ascii="Times New Roman" w:eastAsia="Times New Roman" w:hAnsi="Times New Roman"/>
                <w:lang w:eastAsia="ru-RU"/>
              </w:rPr>
            </w:pPr>
            <w:r w:rsidRPr="00A635C8">
              <w:rPr>
                <w:rFonts w:ascii="Times New Roman" w:eastAsia="Times New Roman" w:hAnsi="Times New Roman"/>
                <w:lang w:eastAsia="ru-RU"/>
              </w:rPr>
              <w:t>диспетчеризации</w:t>
            </w:r>
          </w:p>
        </w:tc>
        <w:tc>
          <w:tcPr>
            <w:tcW w:w="3576" w:type="pct"/>
            <w:shd w:val="clear" w:color="000000" w:fill="FFFFFF"/>
          </w:tcPr>
          <w:p w14:paraId="0601FA72" w14:textId="1C0EA7F9" w:rsidR="00A635C8" w:rsidRPr="00071655" w:rsidRDefault="00A635C8" w:rsidP="00A635C8">
            <w:pPr>
              <w:spacing w:after="0" w:line="240" w:lineRule="auto"/>
              <w:jc w:val="both"/>
              <w:rPr>
                <w:rFonts w:ascii="Times New Roman" w:eastAsia="Times New Roman" w:hAnsi="Times New Roman"/>
                <w:sz w:val="21"/>
                <w:szCs w:val="21"/>
                <w:lang w:eastAsia="ru-RU"/>
              </w:rPr>
            </w:pPr>
            <w:r w:rsidRPr="00071655">
              <w:rPr>
                <w:rFonts w:ascii="Times New Roman" w:eastAsia="Times New Roman" w:hAnsi="Times New Roman"/>
                <w:sz w:val="21"/>
                <w:szCs w:val="21"/>
                <w:lang w:eastAsia="ru-RU"/>
              </w:rPr>
              <w:t>Проектирование системы диспетчеризации выполнить в соответствии с требованиями технических регламентов, СП.</w:t>
            </w:r>
          </w:p>
          <w:p w14:paraId="14F1AA54" w14:textId="77777777" w:rsidR="00A635C8" w:rsidRPr="00071655" w:rsidRDefault="00A635C8" w:rsidP="00A635C8">
            <w:pPr>
              <w:spacing w:after="0" w:line="240" w:lineRule="auto"/>
              <w:jc w:val="both"/>
              <w:rPr>
                <w:rFonts w:ascii="Times New Roman" w:eastAsia="Times New Roman" w:hAnsi="Times New Roman"/>
                <w:sz w:val="21"/>
                <w:szCs w:val="21"/>
                <w:lang w:eastAsia="ru-RU"/>
              </w:rPr>
            </w:pPr>
            <w:r w:rsidRPr="00071655">
              <w:rPr>
                <w:rFonts w:ascii="Times New Roman" w:eastAsia="Times New Roman" w:hAnsi="Times New Roman"/>
                <w:sz w:val="21"/>
                <w:szCs w:val="21"/>
                <w:lang w:eastAsia="ru-RU"/>
              </w:rPr>
              <w:t>Проектом предусмотреть работу котельной в автоматическом режиме.</w:t>
            </w:r>
          </w:p>
          <w:p w14:paraId="162013DD" w14:textId="77777777" w:rsidR="00A635C8" w:rsidRPr="00071655" w:rsidRDefault="00A635C8" w:rsidP="00A635C8">
            <w:pPr>
              <w:spacing w:after="0" w:line="240" w:lineRule="auto"/>
              <w:jc w:val="both"/>
              <w:rPr>
                <w:rFonts w:ascii="Times New Roman" w:eastAsia="Times New Roman" w:hAnsi="Times New Roman"/>
                <w:sz w:val="21"/>
                <w:szCs w:val="21"/>
                <w:lang w:eastAsia="ru-RU"/>
              </w:rPr>
            </w:pPr>
            <w:r w:rsidRPr="00071655">
              <w:rPr>
                <w:rFonts w:ascii="Times New Roman" w:eastAsia="Times New Roman" w:hAnsi="Times New Roman"/>
                <w:sz w:val="21"/>
                <w:szCs w:val="21"/>
                <w:lang w:eastAsia="ru-RU"/>
              </w:rPr>
              <w:t>Параметры работы котельной должны передаваться на диспетчерский пункт.</w:t>
            </w:r>
          </w:p>
          <w:p w14:paraId="09C6D7E9" w14:textId="7127B7E2" w:rsidR="00A635C8" w:rsidRPr="00071655" w:rsidRDefault="00A635C8" w:rsidP="0071768B">
            <w:pPr>
              <w:spacing w:after="0" w:line="240" w:lineRule="auto"/>
              <w:jc w:val="both"/>
              <w:rPr>
                <w:rFonts w:ascii="Times New Roman" w:eastAsia="Times New Roman" w:hAnsi="Times New Roman"/>
                <w:sz w:val="21"/>
                <w:szCs w:val="21"/>
                <w:lang w:eastAsia="ru-RU"/>
              </w:rPr>
            </w:pPr>
          </w:p>
        </w:tc>
      </w:tr>
      <w:tr w:rsidR="0071768B" w:rsidRPr="006842A3" w14:paraId="0F238472" w14:textId="77777777" w:rsidTr="0071768B">
        <w:trPr>
          <w:trHeight w:val="20"/>
          <w:jc w:val="center"/>
        </w:trPr>
        <w:tc>
          <w:tcPr>
            <w:tcW w:w="354" w:type="pct"/>
            <w:shd w:val="clear" w:color="000000" w:fill="FFFFFF"/>
          </w:tcPr>
          <w:p w14:paraId="6D58A6B4" w14:textId="4DDA6459" w:rsidR="0071768B" w:rsidRPr="004537A0" w:rsidRDefault="0071768B" w:rsidP="0071768B">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31.</w:t>
            </w:r>
          </w:p>
        </w:tc>
        <w:tc>
          <w:tcPr>
            <w:tcW w:w="1070" w:type="pct"/>
            <w:tcBorders>
              <w:top w:val="single" w:sz="4" w:space="0" w:color="auto"/>
              <w:left w:val="single" w:sz="4" w:space="0" w:color="auto"/>
              <w:bottom w:val="single" w:sz="4" w:space="0" w:color="auto"/>
              <w:right w:val="single" w:sz="4" w:space="0" w:color="auto"/>
            </w:tcBorders>
          </w:tcPr>
          <w:p w14:paraId="7D0029D8" w14:textId="51A51692" w:rsidR="0071768B" w:rsidRPr="006842A3" w:rsidRDefault="0071768B" w:rsidP="0071768B">
            <w:pPr>
              <w:spacing w:after="0" w:line="240" w:lineRule="auto"/>
              <w:ind w:right="-109"/>
              <w:rPr>
                <w:rFonts w:ascii="Times New Roman" w:eastAsia="Times New Roman" w:hAnsi="Times New Roman"/>
                <w:lang w:eastAsia="ru-RU"/>
              </w:rPr>
            </w:pPr>
            <w:r w:rsidRPr="0071768B">
              <w:rPr>
                <w:rFonts w:ascii="Times New Roman" w:eastAsia="Times New Roman" w:hAnsi="Times New Roman"/>
                <w:lang w:eastAsia="ru-RU"/>
              </w:rPr>
              <w:t>Требования к очередности пуска (каскадное регулирование и т.п.)</w:t>
            </w:r>
          </w:p>
        </w:tc>
        <w:tc>
          <w:tcPr>
            <w:tcW w:w="3576" w:type="pct"/>
            <w:tcBorders>
              <w:top w:val="single" w:sz="4" w:space="0" w:color="auto"/>
              <w:left w:val="single" w:sz="4" w:space="0" w:color="auto"/>
              <w:bottom w:val="single" w:sz="4" w:space="0" w:color="auto"/>
              <w:right w:val="single" w:sz="4" w:space="0" w:color="auto"/>
            </w:tcBorders>
            <w:vAlign w:val="center"/>
          </w:tcPr>
          <w:p w14:paraId="0A523763" w14:textId="455FCA90" w:rsidR="0071768B" w:rsidRPr="0071768B" w:rsidRDefault="0071768B" w:rsidP="0071768B">
            <w:pPr>
              <w:spacing w:after="0" w:line="240" w:lineRule="auto"/>
              <w:rPr>
                <w:rFonts w:ascii="Times New Roman" w:hAnsi="Times New Roman"/>
                <w:sz w:val="21"/>
                <w:szCs w:val="21"/>
              </w:rPr>
            </w:pPr>
            <w:r w:rsidRPr="00B80BA1">
              <w:rPr>
                <w:rFonts w:ascii="Times New Roman" w:hAnsi="Times New Roman"/>
                <w:sz w:val="21"/>
                <w:szCs w:val="21"/>
              </w:rPr>
              <w:t>Отсутствуют</w:t>
            </w:r>
          </w:p>
        </w:tc>
      </w:tr>
      <w:tr w:rsidR="0071768B" w:rsidRPr="006842A3" w14:paraId="253CE5F4" w14:textId="77777777" w:rsidTr="0071768B">
        <w:trPr>
          <w:trHeight w:val="20"/>
          <w:jc w:val="center"/>
        </w:trPr>
        <w:tc>
          <w:tcPr>
            <w:tcW w:w="354" w:type="pct"/>
            <w:shd w:val="clear" w:color="000000" w:fill="FFFFFF"/>
          </w:tcPr>
          <w:p w14:paraId="609CB4B9" w14:textId="4E4899C0" w:rsidR="0071768B" w:rsidRPr="004537A0" w:rsidRDefault="0071768B" w:rsidP="0071768B">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32.</w:t>
            </w:r>
          </w:p>
        </w:tc>
        <w:tc>
          <w:tcPr>
            <w:tcW w:w="1070" w:type="pct"/>
            <w:tcBorders>
              <w:top w:val="single" w:sz="4" w:space="0" w:color="auto"/>
              <w:left w:val="single" w:sz="4" w:space="0" w:color="auto"/>
              <w:bottom w:val="single" w:sz="4" w:space="0" w:color="auto"/>
              <w:right w:val="single" w:sz="4" w:space="0" w:color="auto"/>
            </w:tcBorders>
          </w:tcPr>
          <w:p w14:paraId="76CDF698" w14:textId="06EAC2E5" w:rsidR="0071768B" w:rsidRPr="006842A3" w:rsidRDefault="0071768B" w:rsidP="0071768B">
            <w:pPr>
              <w:spacing w:after="0" w:line="240" w:lineRule="auto"/>
              <w:ind w:right="-109"/>
              <w:rPr>
                <w:rFonts w:ascii="Times New Roman" w:eastAsia="Times New Roman" w:hAnsi="Times New Roman"/>
                <w:lang w:eastAsia="ru-RU"/>
              </w:rPr>
            </w:pPr>
            <w:r w:rsidRPr="0071768B">
              <w:rPr>
                <w:rFonts w:ascii="Times New Roman" w:eastAsia="Times New Roman" w:hAnsi="Times New Roman"/>
                <w:lang w:eastAsia="ru-RU"/>
              </w:rPr>
              <w:t>Контроль технологического процесса</w:t>
            </w:r>
          </w:p>
        </w:tc>
        <w:tc>
          <w:tcPr>
            <w:tcW w:w="3576" w:type="pct"/>
            <w:tcBorders>
              <w:top w:val="single" w:sz="4" w:space="0" w:color="auto"/>
              <w:left w:val="single" w:sz="4" w:space="0" w:color="auto"/>
              <w:bottom w:val="single" w:sz="4" w:space="0" w:color="auto"/>
              <w:right w:val="single" w:sz="4" w:space="0" w:color="auto"/>
            </w:tcBorders>
            <w:vAlign w:val="center"/>
          </w:tcPr>
          <w:p w14:paraId="774370BA" w14:textId="77777777" w:rsidR="0071768B" w:rsidRPr="00B80BA1" w:rsidRDefault="0071768B" w:rsidP="0071768B">
            <w:pPr>
              <w:spacing w:after="0" w:line="240" w:lineRule="auto"/>
              <w:rPr>
                <w:rFonts w:ascii="Times New Roman" w:hAnsi="Times New Roman"/>
                <w:sz w:val="21"/>
                <w:szCs w:val="21"/>
              </w:rPr>
            </w:pPr>
            <w:r w:rsidRPr="00B80BA1">
              <w:rPr>
                <w:rFonts w:ascii="Times New Roman" w:hAnsi="Times New Roman"/>
                <w:sz w:val="21"/>
                <w:szCs w:val="21"/>
              </w:rPr>
              <w:t>Котлы:</w:t>
            </w:r>
            <w:r>
              <w:rPr>
                <w:rFonts w:ascii="Times New Roman" w:hAnsi="Times New Roman"/>
                <w:sz w:val="21"/>
                <w:szCs w:val="21"/>
              </w:rPr>
              <w:t xml:space="preserve"> </w:t>
            </w:r>
            <w:r w:rsidRPr="00B80BA1">
              <w:rPr>
                <w:rFonts w:ascii="Times New Roman" w:hAnsi="Times New Roman"/>
                <w:sz w:val="21"/>
                <w:szCs w:val="21"/>
              </w:rPr>
              <w:t>- температура на входе в котёл и выходе из котла;</w:t>
            </w:r>
            <w:r>
              <w:rPr>
                <w:rFonts w:ascii="Times New Roman" w:hAnsi="Times New Roman"/>
                <w:sz w:val="21"/>
                <w:szCs w:val="21"/>
              </w:rPr>
              <w:t xml:space="preserve"> </w:t>
            </w:r>
            <w:r w:rsidRPr="00B80BA1">
              <w:rPr>
                <w:rFonts w:ascii="Times New Roman" w:hAnsi="Times New Roman"/>
                <w:sz w:val="21"/>
                <w:szCs w:val="21"/>
              </w:rPr>
              <w:t>- давление воды на входе в котел и выходе из котла;</w:t>
            </w:r>
          </w:p>
          <w:p w14:paraId="71488FD8" w14:textId="77777777" w:rsidR="0071768B" w:rsidRPr="00B80BA1" w:rsidRDefault="0071768B" w:rsidP="0071768B">
            <w:pPr>
              <w:spacing w:after="0" w:line="240" w:lineRule="auto"/>
              <w:rPr>
                <w:rFonts w:ascii="Times New Roman" w:hAnsi="Times New Roman"/>
                <w:sz w:val="21"/>
                <w:szCs w:val="21"/>
              </w:rPr>
            </w:pPr>
            <w:r w:rsidRPr="00B80BA1">
              <w:rPr>
                <w:rFonts w:ascii="Times New Roman" w:hAnsi="Times New Roman"/>
                <w:sz w:val="21"/>
                <w:szCs w:val="21"/>
              </w:rPr>
              <w:t>Насосное оборудование:</w:t>
            </w:r>
            <w:r>
              <w:rPr>
                <w:rFonts w:ascii="Times New Roman" w:hAnsi="Times New Roman"/>
                <w:sz w:val="21"/>
                <w:szCs w:val="21"/>
              </w:rPr>
              <w:t xml:space="preserve"> </w:t>
            </w:r>
            <w:r w:rsidRPr="00B80BA1">
              <w:rPr>
                <w:rFonts w:ascii="Times New Roman" w:hAnsi="Times New Roman"/>
                <w:sz w:val="21"/>
                <w:szCs w:val="21"/>
              </w:rPr>
              <w:t>- давление на входе и выходе насосов.</w:t>
            </w:r>
            <w:r>
              <w:rPr>
                <w:rFonts w:ascii="Times New Roman" w:hAnsi="Times New Roman"/>
                <w:sz w:val="21"/>
                <w:szCs w:val="21"/>
              </w:rPr>
              <w:t xml:space="preserve"> </w:t>
            </w:r>
            <w:r w:rsidRPr="00B80BA1">
              <w:rPr>
                <w:rFonts w:ascii="Times New Roman" w:hAnsi="Times New Roman"/>
                <w:sz w:val="21"/>
                <w:szCs w:val="21"/>
              </w:rPr>
              <w:t>- давление и температура в прямом и обратном трубопроводах.</w:t>
            </w:r>
          </w:p>
          <w:p w14:paraId="07C3507A" w14:textId="77777777" w:rsidR="0071768B" w:rsidRPr="00B80BA1" w:rsidRDefault="0071768B" w:rsidP="0071768B">
            <w:pPr>
              <w:spacing w:after="0" w:line="240" w:lineRule="auto"/>
              <w:rPr>
                <w:rFonts w:ascii="Times New Roman" w:hAnsi="Times New Roman"/>
                <w:sz w:val="21"/>
                <w:szCs w:val="21"/>
              </w:rPr>
            </w:pPr>
            <w:r w:rsidRPr="00B80BA1">
              <w:rPr>
                <w:rFonts w:ascii="Times New Roman" w:hAnsi="Times New Roman"/>
                <w:sz w:val="21"/>
                <w:szCs w:val="21"/>
              </w:rPr>
              <w:t>Контуры теплоснабжения:</w:t>
            </w:r>
            <w:r>
              <w:rPr>
                <w:rFonts w:ascii="Times New Roman" w:hAnsi="Times New Roman"/>
                <w:sz w:val="21"/>
                <w:szCs w:val="21"/>
              </w:rPr>
              <w:t xml:space="preserve"> </w:t>
            </w:r>
            <w:r w:rsidRPr="00B80BA1">
              <w:rPr>
                <w:rFonts w:ascii="Times New Roman" w:hAnsi="Times New Roman"/>
                <w:sz w:val="21"/>
                <w:szCs w:val="21"/>
              </w:rPr>
              <w:t>- давление и температура в прямом и обратном трубопроводах.</w:t>
            </w:r>
          </w:p>
          <w:p w14:paraId="6AF3074C" w14:textId="77777777" w:rsidR="0071768B" w:rsidRDefault="0071768B" w:rsidP="0071768B">
            <w:pPr>
              <w:spacing w:after="0" w:line="240" w:lineRule="auto"/>
              <w:rPr>
                <w:rFonts w:ascii="Times New Roman" w:hAnsi="Times New Roman"/>
                <w:sz w:val="21"/>
                <w:szCs w:val="21"/>
              </w:rPr>
            </w:pPr>
            <w:r w:rsidRPr="00B80BA1">
              <w:rPr>
                <w:rFonts w:ascii="Times New Roman" w:hAnsi="Times New Roman"/>
                <w:sz w:val="21"/>
                <w:szCs w:val="21"/>
              </w:rPr>
              <w:t>Гидравлическое сопротивление фильтров-грязевиков контуров теплоснабжения:</w:t>
            </w:r>
            <w:r>
              <w:rPr>
                <w:rFonts w:ascii="Times New Roman" w:hAnsi="Times New Roman"/>
                <w:sz w:val="21"/>
                <w:szCs w:val="21"/>
              </w:rPr>
              <w:t xml:space="preserve"> </w:t>
            </w:r>
            <w:r w:rsidRPr="00B80BA1">
              <w:rPr>
                <w:rFonts w:ascii="Times New Roman" w:hAnsi="Times New Roman"/>
                <w:sz w:val="21"/>
                <w:szCs w:val="21"/>
              </w:rPr>
              <w:t>- по показаниям манометров на входе.</w:t>
            </w:r>
          </w:p>
          <w:p w14:paraId="086BEA8B" w14:textId="239576D0" w:rsidR="0071768B" w:rsidRPr="00B80BA1" w:rsidRDefault="0071768B" w:rsidP="0071768B">
            <w:pPr>
              <w:spacing w:after="0" w:line="240" w:lineRule="auto"/>
              <w:rPr>
                <w:rFonts w:ascii="Times New Roman" w:hAnsi="Times New Roman"/>
                <w:sz w:val="21"/>
                <w:szCs w:val="21"/>
              </w:rPr>
            </w:pPr>
            <w:r w:rsidRPr="00B80BA1">
              <w:rPr>
                <w:rFonts w:ascii="Times New Roman" w:hAnsi="Times New Roman"/>
                <w:sz w:val="21"/>
                <w:szCs w:val="21"/>
              </w:rPr>
              <w:t>Контур ГСВ - давление и температура на вводе газопровода;</w:t>
            </w:r>
          </w:p>
          <w:p w14:paraId="567A19CE" w14:textId="2F119AC2" w:rsidR="0071768B" w:rsidRPr="0071768B" w:rsidRDefault="0071768B" w:rsidP="0071768B">
            <w:pPr>
              <w:spacing w:after="0" w:line="240" w:lineRule="auto"/>
              <w:rPr>
                <w:rFonts w:ascii="Times New Roman" w:hAnsi="Times New Roman"/>
                <w:sz w:val="21"/>
                <w:szCs w:val="21"/>
              </w:rPr>
            </w:pPr>
            <w:r w:rsidRPr="00B80BA1">
              <w:rPr>
                <w:rFonts w:ascii="Times New Roman" w:hAnsi="Times New Roman"/>
                <w:sz w:val="21"/>
                <w:szCs w:val="21"/>
              </w:rPr>
              <w:t>- контроль перепада давления на фильтре.</w:t>
            </w:r>
          </w:p>
        </w:tc>
      </w:tr>
      <w:tr w:rsidR="0071768B" w:rsidRPr="006842A3" w14:paraId="2569677E" w14:textId="77777777" w:rsidTr="0071768B">
        <w:trPr>
          <w:trHeight w:val="20"/>
          <w:jc w:val="center"/>
        </w:trPr>
        <w:tc>
          <w:tcPr>
            <w:tcW w:w="354" w:type="pct"/>
            <w:shd w:val="clear" w:color="000000" w:fill="FFFFFF"/>
          </w:tcPr>
          <w:p w14:paraId="2C4E8D9F" w14:textId="523F3869" w:rsidR="0071768B" w:rsidRPr="004537A0" w:rsidRDefault="0071768B" w:rsidP="0071768B">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33.</w:t>
            </w:r>
          </w:p>
        </w:tc>
        <w:tc>
          <w:tcPr>
            <w:tcW w:w="1070" w:type="pct"/>
            <w:tcBorders>
              <w:top w:val="single" w:sz="4" w:space="0" w:color="auto"/>
              <w:left w:val="single" w:sz="4" w:space="0" w:color="auto"/>
              <w:bottom w:val="single" w:sz="4" w:space="0" w:color="auto"/>
              <w:right w:val="single" w:sz="4" w:space="0" w:color="auto"/>
            </w:tcBorders>
          </w:tcPr>
          <w:p w14:paraId="5C9BC748" w14:textId="516ACA29" w:rsidR="0071768B" w:rsidRPr="006842A3" w:rsidRDefault="0071768B" w:rsidP="0071768B">
            <w:pPr>
              <w:spacing w:after="0" w:line="240" w:lineRule="auto"/>
              <w:ind w:right="-109"/>
              <w:rPr>
                <w:rFonts w:ascii="Times New Roman" w:eastAsia="Times New Roman" w:hAnsi="Times New Roman"/>
                <w:lang w:eastAsia="ru-RU"/>
              </w:rPr>
            </w:pPr>
            <w:r w:rsidRPr="0071768B">
              <w:rPr>
                <w:rFonts w:ascii="Times New Roman" w:eastAsia="Times New Roman" w:hAnsi="Times New Roman"/>
                <w:lang w:eastAsia="ru-RU"/>
              </w:rPr>
              <w:t>Дополнительные требования</w:t>
            </w:r>
          </w:p>
        </w:tc>
        <w:tc>
          <w:tcPr>
            <w:tcW w:w="3576" w:type="pct"/>
            <w:tcBorders>
              <w:top w:val="single" w:sz="4" w:space="0" w:color="auto"/>
              <w:left w:val="single" w:sz="4" w:space="0" w:color="auto"/>
              <w:bottom w:val="single" w:sz="4" w:space="0" w:color="auto"/>
              <w:right w:val="single" w:sz="4" w:space="0" w:color="auto"/>
            </w:tcBorders>
            <w:vAlign w:val="center"/>
          </w:tcPr>
          <w:p w14:paraId="08DA5DE4" w14:textId="77777777" w:rsidR="0071768B" w:rsidRPr="0071768B" w:rsidRDefault="0071768B" w:rsidP="0071768B">
            <w:pPr>
              <w:spacing w:after="0" w:line="240" w:lineRule="auto"/>
              <w:rPr>
                <w:rFonts w:ascii="Times New Roman" w:hAnsi="Times New Roman"/>
                <w:sz w:val="21"/>
                <w:szCs w:val="21"/>
              </w:rPr>
            </w:pPr>
            <w:r w:rsidRPr="0071768B">
              <w:rPr>
                <w:rFonts w:ascii="Times New Roman" w:hAnsi="Times New Roman"/>
                <w:sz w:val="21"/>
                <w:szCs w:val="21"/>
              </w:rPr>
              <w:t>- предусмотреть сигнализатор загазованности СО, СН4;</w:t>
            </w:r>
          </w:p>
          <w:p w14:paraId="3C50A2E2" w14:textId="77777777" w:rsidR="0071768B" w:rsidRPr="0071768B" w:rsidRDefault="0071768B" w:rsidP="0071768B">
            <w:pPr>
              <w:spacing w:after="0" w:line="240" w:lineRule="auto"/>
              <w:rPr>
                <w:rFonts w:ascii="Times New Roman" w:hAnsi="Times New Roman"/>
                <w:sz w:val="21"/>
                <w:szCs w:val="21"/>
              </w:rPr>
            </w:pPr>
            <w:r w:rsidRPr="0071768B">
              <w:rPr>
                <w:rFonts w:ascii="Times New Roman" w:hAnsi="Times New Roman"/>
                <w:sz w:val="21"/>
                <w:szCs w:val="21"/>
              </w:rPr>
              <w:t xml:space="preserve">- выполнить молниезащиту в соответствии с РД 34.21.122; </w:t>
            </w:r>
          </w:p>
          <w:p w14:paraId="7C8594A2" w14:textId="77777777" w:rsidR="0071768B" w:rsidRPr="00824E47" w:rsidRDefault="0071768B" w:rsidP="0071768B">
            <w:pPr>
              <w:spacing w:after="0" w:line="240" w:lineRule="auto"/>
              <w:rPr>
                <w:rFonts w:ascii="Times New Roman" w:hAnsi="Times New Roman"/>
                <w:sz w:val="21"/>
                <w:szCs w:val="21"/>
              </w:rPr>
            </w:pPr>
            <w:r w:rsidRPr="00824E47">
              <w:rPr>
                <w:rFonts w:ascii="Times New Roman" w:hAnsi="Times New Roman"/>
                <w:sz w:val="21"/>
                <w:szCs w:val="21"/>
              </w:rPr>
              <w:t>- в качестве аварийного освещения использовать; аккумуляторные фонари с напряжением не выше 12В;</w:t>
            </w:r>
          </w:p>
          <w:p w14:paraId="5F38E9AC" w14:textId="588CEC76" w:rsidR="0071768B" w:rsidRPr="0071768B" w:rsidRDefault="0071768B" w:rsidP="0071768B">
            <w:pPr>
              <w:spacing w:after="0" w:line="240" w:lineRule="auto"/>
              <w:rPr>
                <w:rFonts w:ascii="Times New Roman" w:hAnsi="Times New Roman"/>
                <w:sz w:val="21"/>
                <w:szCs w:val="21"/>
              </w:rPr>
            </w:pPr>
            <w:r w:rsidRPr="00824E47">
              <w:rPr>
                <w:rFonts w:ascii="Times New Roman" w:hAnsi="Times New Roman"/>
                <w:sz w:val="21"/>
                <w:szCs w:val="21"/>
              </w:rPr>
              <w:t xml:space="preserve">- </w:t>
            </w:r>
            <w:r w:rsidR="00F930B0">
              <w:rPr>
                <w:rFonts w:ascii="Times New Roman" w:hAnsi="Times New Roman"/>
                <w:sz w:val="21"/>
                <w:szCs w:val="21"/>
              </w:rPr>
              <w:t xml:space="preserve">предусмотреть </w:t>
            </w:r>
            <w:r w:rsidRPr="00824E47">
              <w:rPr>
                <w:rFonts w:ascii="Times New Roman" w:hAnsi="Times New Roman"/>
                <w:sz w:val="21"/>
                <w:szCs w:val="21"/>
              </w:rPr>
              <w:t>С/У.</w:t>
            </w:r>
          </w:p>
        </w:tc>
      </w:tr>
      <w:tr w:rsidR="0071768B" w:rsidRPr="006842A3" w14:paraId="51D358ED" w14:textId="77777777" w:rsidTr="00BC7D7A">
        <w:trPr>
          <w:trHeight w:val="20"/>
          <w:jc w:val="center"/>
        </w:trPr>
        <w:tc>
          <w:tcPr>
            <w:tcW w:w="354" w:type="pct"/>
            <w:shd w:val="clear" w:color="000000" w:fill="FFFFFF"/>
          </w:tcPr>
          <w:p w14:paraId="5CFBA09F" w14:textId="060C75A9" w:rsidR="0071768B" w:rsidRPr="004537A0" w:rsidRDefault="0071768B" w:rsidP="0071768B">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34.</w:t>
            </w:r>
          </w:p>
        </w:tc>
        <w:tc>
          <w:tcPr>
            <w:tcW w:w="1070" w:type="pct"/>
            <w:shd w:val="clear" w:color="000000" w:fill="FFFFFF"/>
          </w:tcPr>
          <w:p w14:paraId="6B88FB50" w14:textId="77777777" w:rsidR="0071768B" w:rsidRPr="0071768B" w:rsidRDefault="0071768B" w:rsidP="0071768B">
            <w:pPr>
              <w:spacing w:after="0" w:line="240" w:lineRule="auto"/>
              <w:ind w:right="-109"/>
              <w:rPr>
                <w:rFonts w:ascii="Times New Roman" w:eastAsia="Times New Roman" w:hAnsi="Times New Roman"/>
                <w:lang w:eastAsia="ru-RU"/>
              </w:rPr>
            </w:pPr>
            <w:r w:rsidRPr="0071768B">
              <w:rPr>
                <w:rFonts w:ascii="Times New Roman" w:eastAsia="Times New Roman" w:hAnsi="Times New Roman"/>
                <w:lang w:eastAsia="ru-RU"/>
              </w:rPr>
              <w:t>Требования к</w:t>
            </w:r>
          </w:p>
          <w:p w14:paraId="3C4DE62E" w14:textId="21D564CA" w:rsidR="0071768B" w:rsidRPr="006842A3" w:rsidRDefault="0071768B" w:rsidP="0071768B">
            <w:pPr>
              <w:spacing w:after="0" w:line="240" w:lineRule="auto"/>
              <w:ind w:right="-109"/>
              <w:rPr>
                <w:rFonts w:ascii="Times New Roman" w:eastAsia="Times New Roman" w:hAnsi="Times New Roman"/>
                <w:lang w:eastAsia="ru-RU"/>
              </w:rPr>
            </w:pPr>
            <w:r w:rsidRPr="0071768B">
              <w:rPr>
                <w:rFonts w:ascii="Times New Roman" w:eastAsia="Times New Roman" w:hAnsi="Times New Roman"/>
                <w:lang w:eastAsia="ru-RU"/>
              </w:rPr>
              <w:t>благоустройству</w:t>
            </w:r>
          </w:p>
        </w:tc>
        <w:tc>
          <w:tcPr>
            <w:tcW w:w="3576" w:type="pct"/>
            <w:shd w:val="clear" w:color="000000" w:fill="FFFFFF"/>
          </w:tcPr>
          <w:p w14:paraId="0D80C590" w14:textId="75352098" w:rsidR="0071768B" w:rsidRPr="00F930B0" w:rsidRDefault="0071768B" w:rsidP="0071768B">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Предусмотреть благоустройство территории в границах проектирования и в зоне производства работ по сетям инженерно- технического обеспечения.</w:t>
            </w:r>
          </w:p>
          <w:p w14:paraId="13843434" w14:textId="59FDBCC3" w:rsidR="0071768B" w:rsidRPr="00F37082" w:rsidRDefault="0071768B" w:rsidP="00F37082">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Не предусматривать в качестве твёрдых покрытий усиленный газон.</w:t>
            </w:r>
          </w:p>
        </w:tc>
      </w:tr>
      <w:tr w:rsidR="0071768B" w:rsidRPr="006842A3" w14:paraId="08F989E0" w14:textId="77777777" w:rsidTr="00BC7D7A">
        <w:trPr>
          <w:trHeight w:val="20"/>
          <w:jc w:val="center"/>
        </w:trPr>
        <w:tc>
          <w:tcPr>
            <w:tcW w:w="354" w:type="pct"/>
            <w:shd w:val="clear" w:color="000000" w:fill="FFFFFF"/>
          </w:tcPr>
          <w:p w14:paraId="0C81E6CC" w14:textId="08A7C62D" w:rsidR="0071768B" w:rsidRPr="004537A0" w:rsidRDefault="0071768B" w:rsidP="0071768B">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35.</w:t>
            </w:r>
          </w:p>
        </w:tc>
        <w:tc>
          <w:tcPr>
            <w:tcW w:w="1070" w:type="pct"/>
            <w:shd w:val="clear" w:color="000000" w:fill="FFFFFF"/>
          </w:tcPr>
          <w:p w14:paraId="1A24D793" w14:textId="77777777" w:rsidR="0071768B" w:rsidRPr="0071768B" w:rsidRDefault="0071768B" w:rsidP="0071768B">
            <w:pPr>
              <w:spacing w:after="0" w:line="240" w:lineRule="auto"/>
              <w:ind w:right="-109"/>
              <w:rPr>
                <w:rFonts w:ascii="Times New Roman" w:eastAsia="Times New Roman" w:hAnsi="Times New Roman"/>
                <w:lang w:eastAsia="ru-RU"/>
              </w:rPr>
            </w:pPr>
            <w:r w:rsidRPr="0071768B">
              <w:rPr>
                <w:rFonts w:ascii="Times New Roman" w:eastAsia="Times New Roman" w:hAnsi="Times New Roman"/>
                <w:lang w:eastAsia="ru-RU"/>
              </w:rPr>
              <w:t>Основные</w:t>
            </w:r>
          </w:p>
          <w:p w14:paraId="6E7FDD06" w14:textId="1B351007" w:rsidR="0071768B" w:rsidRPr="0071768B" w:rsidRDefault="0071768B" w:rsidP="0071768B">
            <w:pPr>
              <w:spacing w:after="0" w:line="240" w:lineRule="auto"/>
              <w:ind w:right="-109"/>
              <w:rPr>
                <w:rFonts w:ascii="Times New Roman" w:eastAsiaTheme="minorHAnsi" w:hAnsi="Times New Roman"/>
                <w:sz w:val="24"/>
                <w:szCs w:val="24"/>
              </w:rPr>
            </w:pPr>
            <w:r w:rsidRPr="0071768B">
              <w:rPr>
                <w:rFonts w:ascii="Times New Roman" w:eastAsia="Times New Roman" w:hAnsi="Times New Roman"/>
                <w:lang w:eastAsia="ru-RU"/>
              </w:rPr>
              <w:t>требования к</w:t>
            </w:r>
            <w:r>
              <w:rPr>
                <w:rFonts w:ascii="Times New Roman" w:eastAsia="Times New Roman" w:hAnsi="Times New Roman"/>
                <w:lang w:eastAsia="ru-RU"/>
              </w:rPr>
              <w:t xml:space="preserve"> </w:t>
            </w:r>
            <w:r w:rsidRPr="0071768B">
              <w:rPr>
                <w:rFonts w:ascii="Times New Roman" w:eastAsia="Times New Roman" w:hAnsi="Times New Roman"/>
                <w:lang w:eastAsia="ru-RU"/>
              </w:rPr>
              <w:t>«ПОС»</w:t>
            </w:r>
          </w:p>
        </w:tc>
        <w:tc>
          <w:tcPr>
            <w:tcW w:w="3576" w:type="pct"/>
            <w:shd w:val="clear" w:color="000000" w:fill="FFFFFF"/>
          </w:tcPr>
          <w:p w14:paraId="3A4F22DF" w14:textId="114E013F" w:rsidR="0071768B" w:rsidRPr="00F37082" w:rsidRDefault="0071768B" w:rsidP="0071768B">
            <w:pPr>
              <w:spacing w:after="0" w:line="240" w:lineRule="auto"/>
              <w:jc w:val="both"/>
              <w:rPr>
                <w:rFonts w:ascii="Times New Roman" w:eastAsia="Times New Roman" w:hAnsi="Times New Roman"/>
                <w:sz w:val="21"/>
                <w:szCs w:val="21"/>
                <w:highlight w:val="yellow"/>
                <w:lang w:eastAsia="ru-RU"/>
              </w:rPr>
            </w:pPr>
            <w:r w:rsidRPr="00F37082">
              <w:rPr>
                <w:rFonts w:ascii="Times New Roman" w:eastAsia="Times New Roman" w:hAnsi="Times New Roman"/>
                <w:sz w:val="21"/>
                <w:szCs w:val="21"/>
                <w:lang w:eastAsia="ru-RU"/>
              </w:rPr>
              <w:t>На период строительства технические условия на инженерное обеспечение (электроснабжение, водоснабжение и водоотведение) не предусматриваются.</w:t>
            </w:r>
          </w:p>
        </w:tc>
      </w:tr>
      <w:tr w:rsidR="0071768B" w:rsidRPr="006842A3" w14:paraId="5B5D255B" w14:textId="77777777" w:rsidTr="00BC7D7A">
        <w:trPr>
          <w:trHeight w:val="20"/>
          <w:jc w:val="center"/>
        </w:trPr>
        <w:tc>
          <w:tcPr>
            <w:tcW w:w="354" w:type="pct"/>
            <w:shd w:val="clear" w:color="000000" w:fill="FFFFFF"/>
          </w:tcPr>
          <w:p w14:paraId="682B0714" w14:textId="543596FE" w:rsidR="0071768B" w:rsidRPr="004537A0" w:rsidRDefault="0071768B" w:rsidP="0071768B">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36.</w:t>
            </w:r>
          </w:p>
        </w:tc>
        <w:tc>
          <w:tcPr>
            <w:tcW w:w="1070" w:type="pct"/>
            <w:shd w:val="clear" w:color="000000" w:fill="FFFFFF"/>
          </w:tcPr>
          <w:p w14:paraId="55BB66A7" w14:textId="7DA98597" w:rsidR="0071768B" w:rsidRPr="006842A3" w:rsidRDefault="0071768B" w:rsidP="0071768B">
            <w:pPr>
              <w:spacing w:after="0" w:line="240" w:lineRule="auto"/>
              <w:ind w:right="-109"/>
              <w:rPr>
                <w:rFonts w:ascii="Times New Roman" w:eastAsia="Times New Roman" w:hAnsi="Times New Roman"/>
                <w:lang w:eastAsia="ru-RU"/>
              </w:rPr>
            </w:pPr>
            <w:r>
              <w:rPr>
                <w:rFonts w:ascii="Times New Roman" w:eastAsia="Times New Roman" w:hAnsi="Times New Roman"/>
                <w:lang w:eastAsia="ru-RU"/>
              </w:rPr>
              <w:t>Сроки выполнения работ</w:t>
            </w:r>
          </w:p>
        </w:tc>
        <w:tc>
          <w:tcPr>
            <w:tcW w:w="3576" w:type="pct"/>
            <w:shd w:val="clear" w:color="000000" w:fill="FFFFFF"/>
          </w:tcPr>
          <w:p w14:paraId="44684DBF" w14:textId="251FFF32" w:rsidR="00C106DB" w:rsidRPr="00F930B0" w:rsidRDefault="008867D2" w:rsidP="008867D2">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 xml:space="preserve">В соответствии с условиями </w:t>
            </w:r>
            <w:r w:rsidR="00F37082" w:rsidRPr="00F930B0">
              <w:rPr>
                <w:rFonts w:ascii="Times New Roman" w:eastAsia="Times New Roman" w:hAnsi="Times New Roman"/>
                <w:sz w:val="21"/>
                <w:szCs w:val="21"/>
                <w:lang w:eastAsia="ru-RU"/>
              </w:rPr>
              <w:t>договора,</w:t>
            </w:r>
            <w:r w:rsidR="009375FF">
              <w:rPr>
                <w:rFonts w:ascii="Times New Roman" w:eastAsia="Times New Roman" w:hAnsi="Times New Roman"/>
                <w:sz w:val="21"/>
                <w:szCs w:val="21"/>
                <w:lang w:eastAsia="ru-RU"/>
              </w:rPr>
              <w:t xml:space="preserve"> но не позднее чем </w:t>
            </w:r>
            <w:r w:rsidR="009375FF" w:rsidRPr="00F37082">
              <w:rPr>
                <w:rFonts w:ascii="Times New Roman" w:eastAsia="Times New Roman" w:hAnsi="Times New Roman"/>
                <w:sz w:val="21"/>
                <w:szCs w:val="21"/>
                <w:lang w:eastAsia="ru-RU"/>
              </w:rPr>
              <w:t>до 31.</w:t>
            </w:r>
            <w:r w:rsidR="00F37082" w:rsidRPr="00F37082">
              <w:rPr>
                <w:rFonts w:ascii="Times New Roman" w:eastAsia="Times New Roman" w:hAnsi="Times New Roman"/>
                <w:sz w:val="21"/>
                <w:szCs w:val="21"/>
                <w:lang w:eastAsia="ru-RU"/>
              </w:rPr>
              <w:t>08</w:t>
            </w:r>
            <w:r w:rsidR="009375FF" w:rsidRPr="00F37082">
              <w:rPr>
                <w:rFonts w:ascii="Times New Roman" w:eastAsia="Times New Roman" w:hAnsi="Times New Roman"/>
                <w:sz w:val="21"/>
                <w:szCs w:val="21"/>
                <w:lang w:eastAsia="ru-RU"/>
              </w:rPr>
              <w:t>.2026 г.</w:t>
            </w:r>
            <w:bookmarkStart w:id="1" w:name="_GoBack"/>
            <w:bookmarkEnd w:id="1"/>
          </w:p>
          <w:p w14:paraId="115DED16" w14:textId="3A1AF8D9" w:rsidR="008867D2" w:rsidRPr="00F930B0" w:rsidRDefault="008867D2" w:rsidP="008867D2">
            <w:pPr>
              <w:spacing w:after="0" w:line="240" w:lineRule="auto"/>
              <w:jc w:val="both"/>
              <w:rPr>
                <w:rFonts w:ascii="Times New Roman" w:eastAsia="Times New Roman" w:hAnsi="Times New Roman"/>
                <w:lang w:eastAsia="ru-RU"/>
              </w:rPr>
            </w:pPr>
            <w:r w:rsidRPr="00F930B0">
              <w:rPr>
                <w:rFonts w:ascii="Times New Roman" w:eastAsia="Times New Roman" w:hAnsi="Times New Roman"/>
                <w:sz w:val="21"/>
                <w:szCs w:val="21"/>
                <w:lang w:eastAsia="ru-RU"/>
              </w:rPr>
              <w:t>В соответствии с календарным планом выполнения работ по объекту, являющимся неотъемлемой частью договора на выполнение работ.</w:t>
            </w:r>
          </w:p>
        </w:tc>
      </w:tr>
      <w:tr w:rsidR="008867D2" w:rsidRPr="006842A3" w14:paraId="2B3E4423" w14:textId="77777777" w:rsidTr="009049A2">
        <w:trPr>
          <w:trHeight w:val="20"/>
          <w:jc w:val="center"/>
        </w:trPr>
        <w:tc>
          <w:tcPr>
            <w:tcW w:w="354" w:type="pct"/>
            <w:shd w:val="clear" w:color="000000" w:fill="FFFFFF"/>
          </w:tcPr>
          <w:p w14:paraId="1F6EEF06" w14:textId="24415EC9" w:rsidR="008867D2" w:rsidRPr="004537A0" w:rsidRDefault="008867D2" w:rsidP="008867D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37.</w:t>
            </w:r>
          </w:p>
        </w:tc>
        <w:tc>
          <w:tcPr>
            <w:tcW w:w="1070" w:type="pct"/>
            <w:shd w:val="clear" w:color="000000" w:fill="FFFFFF"/>
          </w:tcPr>
          <w:p w14:paraId="7DD48048" w14:textId="42ADB6F8" w:rsidR="008867D2" w:rsidRPr="006842A3" w:rsidRDefault="008867D2" w:rsidP="008867D2">
            <w:pPr>
              <w:spacing w:after="0" w:line="240" w:lineRule="auto"/>
              <w:ind w:right="-109"/>
              <w:rPr>
                <w:rFonts w:ascii="Times New Roman" w:eastAsia="Times New Roman" w:hAnsi="Times New Roman"/>
                <w:lang w:eastAsia="ru-RU"/>
              </w:rPr>
            </w:pPr>
            <w:r w:rsidRPr="008867D2">
              <w:rPr>
                <w:rFonts w:ascii="Times New Roman" w:eastAsia="Times New Roman" w:hAnsi="Times New Roman"/>
                <w:lang w:eastAsia="ru-RU"/>
              </w:rPr>
              <w:t>Границы ответственности</w:t>
            </w:r>
          </w:p>
        </w:tc>
        <w:tc>
          <w:tcPr>
            <w:tcW w:w="3576" w:type="pct"/>
            <w:shd w:val="clear" w:color="000000" w:fill="FFFFFF"/>
            <w:vAlign w:val="center"/>
          </w:tcPr>
          <w:p w14:paraId="4AD2138B" w14:textId="38C221C7" w:rsidR="008867D2" w:rsidRPr="008867D2" w:rsidRDefault="008867D2" w:rsidP="008867D2">
            <w:pPr>
              <w:spacing w:after="0" w:line="240" w:lineRule="auto"/>
              <w:jc w:val="both"/>
              <w:rPr>
                <w:rFonts w:ascii="Times New Roman" w:eastAsia="Times New Roman" w:hAnsi="Times New Roman"/>
                <w:sz w:val="21"/>
                <w:szCs w:val="21"/>
                <w:lang w:eastAsia="ru-RU"/>
              </w:rPr>
            </w:pPr>
            <w:r w:rsidRPr="008867D2">
              <w:rPr>
                <w:rFonts w:ascii="Times New Roman" w:eastAsia="Times New Roman" w:hAnsi="Times New Roman"/>
                <w:sz w:val="21"/>
                <w:szCs w:val="21"/>
                <w:lang w:eastAsia="ru-RU"/>
              </w:rPr>
              <w:t xml:space="preserve">Границы ответственности Подрядчика: Инженерные изыскания, Проект котельной в пределах ограждающих конструкций котельной, фундаментов котельной и дымовой трубы, проект наружного газопровода от границы участка до котельной, </w:t>
            </w:r>
            <w:r w:rsidR="009375FF">
              <w:rPr>
                <w:rFonts w:ascii="Times New Roman" w:eastAsia="Times New Roman" w:hAnsi="Times New Roman"/>
                <w:sz w:val="21"/>
                <w:szCs w:val="21"/>
                <w:lang w:eastAsia="ru-RU"/>
              </w:rPr>
              <w:t xml:space="preserve">проект </w:t>
            </w:r>
            <w:r w:rsidRPr="008867D2">
              <w:rPr>
                <w:rFonts w:ascii="Times New Roman" w:eastAsia="Times New Roman" w:hAnsi="Times New Roman"/>
                <w:sz w:val="21"/>
                <w:szCs w:val="21"/>
                <w:lang w:eastAsia="ru-RU"/>
              </w:rPr>
              <w:t>теплов</w:t>
            </w:r>
            <w:r w:rsidR="009375FF">
              <w:rPr>
                <w:rFonts w:ascii="Times New Roman" w:eastAsia="Times New Roman" w:hAnsi="Times New Roman"/>
                <w:sz w:val="21"/>
                <w:szCs w:val="21"/>
                <w:lang w:eastAsia="ru-RU"/>
              </w:rPr>
              <w:t>ой</w:t>
            </w:r>
            <w:r w:rsidRPr="008867D2">
              <w:rPr>
                <w:rFonts w:ascii="Times New Roman" w:eastAsia="Times New Roman" w:hAnsi="Times New Roman"/>
                <w:sz w:val="21"/>
                <w:szCs w:val="21"/>
                <w:lang w:eastAsia="ru-RU"/>
              </w:rPr>
              <w:t xml:space="preserve"> сеть до существующей сети;</w:t>
            </w:r>
          </w:p>
          <w:p w14:paraId="5C4A58D1" w14:textId="3F083410" w:rsidR="008867D2" w:rsidRPr="006842A3" w:rsidRDefault="008867D2" w:rsidP="008867D2">
            <w:pPr>
              <w:spacing w:after="0" w:line="240" w:lineRule="auto"/>
              <w:jc w:val="both"/>
              <w:rPr>
                <w:rFonts w:ascii="Times New Roman" w:eastAsia="Times New Roman" w:hAnsi="Times New Roman"/>
                <w:lang w:eastAsia="ru-RU"/>
              </w:rPr>
            </w:pPr>
            <w:r w:rsidRPr="008867D2">
              <w:rPr>
                <w:rFonts w:ascii="Times New Roman" w:eastAsia="Times New Roman" w:hAnsi="Times New Roman"/>
                <w:sz w:val="21"/>
                <w:szCs w:val="21"/>
                <w:lang w:eastAsia="ru-RU"/>
              </w:rPr>
              <w:t>Границы ответственности Заказчика: экспертиза проектной документации</w:t>
            </w:r>
            <w:r w:rsidR="009375FF">
              <w:rPr>
                <w:rFonts w:ascii="Times New Roman" w:eastAsia="Times New Roman" w:hAnsi="Times New Roman"/>
                <w:sz w:val="21"/>
                <w:szCs w:val="21"/>
                <w:lang w:eastAsia="ru-RU"/>
              </w:rPr>
              <w:t>.</w:t>
            </w:r>
          </w:p>
        </w:tc>
      </w:tr>
      <w:tr w:rsidR="008867D2" w:rsidRPr="006842A3" w14:paraId="585ECD1E" w14:textId="77777777" w:rsidTr="008867D2">
        <w:trPr>
          <w:trHeight w:val="20"/>
          <w:jc w:val="center"/>
        </w:trPr>
        <w:tc>
          <w:tcPr>
            <w:tcW w:w="354" w:type="pct"/>
            <w:shd w:val="clear" w:color="000000" w:fill="FFFFFF"/>
          </w:tcPr>
          <w:p w14:paraId="0EC8B002" w14:textId="759DC7C1" w:rsidR="008867D2" w:rsidRPr="004537A0" w:rsidRDefault="008867D2" w:rsidP="008867D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38.</w:t>
            </w:r>
          </w:p>
        </w:tc>
        <w:tc>
          <w:tcPr>
            <w:tcW w:w="1070" w:type="pct"/>
            <w:tcBorders>
              <w:top w:val="single" w:sz="4" w:space="0" w:color="auto"/>
              <w:left w:val="single" w:sz="4" w:space="0" w:color="auto"/>
              <w:bottom w:val="single" w:sz="4" w:space="0" w:color="auto"/>
              <w:right w:val="single" w:sz="4" w:space="0" w:color="auto"/>
            </w:tcBorders>
            <w:vAlign w:val="center"/>
          </w:tcPr>
          <w:p w14:paraId="44150688" w14:textId="33727DC6" w:rsidR="008867D2" w:rsidRPr="006842A3" w:rsidRDefault="008867D2" w:rsidP="008867D2">
            <w:pPr>
              <w:spacing w:after="0" w:line="240" w:lineRule="auto"/>
              <w:ind w:right="-109"/>
              <w:rPr>
                <w:rFonts w:ascii="Times New Roman" w:eastAsia="Times New Roman" w:hAnsi="Times New Roman"/>
                <w:lang w:eastAsia="ru-RU"/>
              </w:rPr>
            </w:pPr>
            <w:r w:rsidRPr="008867D2">
              <w:rPr>
                <w:rFonts w:ascii="Times New Roman" w:eastAsia="Times New Roman" w:hAnsi="Times New Roman"/>
                <w:lang w:eastAsia="ru-RU"/>
              </w:rPr>
              <w:t>Режим работы проектируемого объекта (сезонность, непрерывность, сменность)</w:t>
            </w:r>
          </w:p>
        </w:tc>
        <w:tc>
          <w:tcPr>
            <w:tcW w:w="3576" w:type="pct"/>
            <w:tcBorders>
              <w:top w:val="single" w:sz="4" w:space="0" w:color="auto"/>
              <w:left w:val="single" w:sz="4" w:space="0" w:color="auto"/>
              <w:bottom w:val="single" w:sz="4" w:space="0" w:color="auto"/>
              <w:right w:val="single" w:sz="4" w:space="0" w:color="auto"/>
            </w:tcBorders>
          </w:tcPr>
          <w:p w14:paraId="75A86605" w14:textId="4A4FE554" w:rsidR="008867D2" w:rsidRPr="008867D2" w:rsidRDefault="008867D2" w:rsidP="008867D2">
            <w:pPr>
              <w:spacing w:after="0" w:line="240" w:lineRule="auto"/>
              <w:jc w:val="both"/>
              <w:rPr>
                <w:rFonts w:ascii="Times New Roman" w:eastAsia="Times New Roman" w:hAnsi="Times New Roman"/>
                <w:sz w:val="21"/>
                <w:szCs w:val="21"/>
                <w:lang w:eastAsia="ru-RU"/>
              </w:rPr>
            </w:pPr>
            <w:r w:rsidRPr="008867D2">
              <w:rPr>
                <w:rFonts w:ascii="Times New Roman" w:eastAsia="Times New Roman" w:hAnsi="Times New Roman"/>
                <w:sz w:val="21"/>
                <w:szCs w:val="21"/>
                <w:lang w:eastAsia="ru-RU"/>
              </w:rPr>
              <w:t>Сезонность</w:t>
            </w:r>
          </w:p>
        </w:tc>
      </w:tr>
      <w:tr w:rsidR="008867D2" w:rsidRPr="006842A3" w14:paraId="6865F77C" w14:textId="77777777" w:rsidTr="008867D2">
        <w:trPr>
          <w:trHeight w:val="20"/>
          <w:jc w:val="center"/>
        </w:trPr>
        <w:tc>
          <w:tcPr>
            <w:tcW w:w="354" w:type="pct"/>
            <w:shd w:val="clear" w:color="000000" w:fill="FFFFFF"/>
          </w:tcPr>
          <w:p w14:paraId="7484DE84" w14:textId="4E8A68D1" w:rsidR="008867D2" w:rsidRPr="004537A0" w:rsidRDefault="008867D2" w:rsidP="008867D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39.</w:t>
            </w:r>
          </w:p>
        </w:tc>
        <w:tc>
          <w:tcPr>
            <w:tcW w:w="1070" w:type="pct"/>
            <w:tcBorders>
              <w:top w:val="single" w:sz="4" w:space="0" w:color="auto"/>
              <w:left w:val="single" w:sz="4" w:space="0" w:color="auto"/>
              <w:bottom w:val="single" w:sz="4" w:space="0" w:color="auto"/>
              <w:right w:val="single" w:sz="4" w:space="0" w:color="auto"/>
            </w:tcBorders>
            <w:vAlign w:val="center"/>
          </w:tcPr>
          <w:p w14:paraId="285976EC" w14:textId="761D9D88" w:rsidR="008867D2" w:rsidRPr="006842A3" w:rsidRDefault="008867D2" w:rsidP="008867D2">
            <w:pPr>
              <w:spacing w:after="0" w:line="240" w:lineRule="auto"/>
              <w:ind w:right="-109"/>
              <w:rPr>
                <w:rFonts w:ascii="Times New Roman" w:eastAsia="Times New Roman" w:hAnsi="Times New Roman"/>
                <w:lang w:eastAsia="ru-RU"/>
              </w:rPr>
            </w:pPr>
            <w:r w:rsidRPr="008867D2">
              <w:rPr>
                <w:rFonts w:ascii="Times New Roman" w:eastAsia="Times New Roman" w:hAnsi="Times New Roman"/>
                <w:lang w:eastAsia="ru-RU"/>
              </w:rPr>
              <w:t>Наличие обслуживающего персонала</w:t>
            </w:r>
          </w:p>
        </w:tc>
        <w:tc>
          <w:tcPr>
            <w:tcW w:w="3576" w:type="pct"/>
            <w:tcBorders>
              <w:top w:val="single" w:sz="4" w:space="0" w:color="auto"/>
              <w:left w:val="single" w:sz="4" w:space="0" w:color="auto"/>
              <w:bottom w:val="single" w:sz="4" w:space="0" w:color="auto"/>
              <w:right w:val="single" w:sz="4" w:space="0" w:color="auto"/>
            </w:tcBorders>
          </w:tcPr>
          <w:p w14:paraId="0B341713" w14:textId="69315853" w:rsidR="008867D2" w:rsidRPr="008867D2" w:rsidRDefault="008867D2" w:rsidP="008867D2">
            <w:pPr>
              <w:spacing w:after="0" w:line="240" w:lineRule="auto"/>
              <w:jc w:val="both"/>
              <w:rPr>
                <w:rFonts w:ascii="Times New Roman" w:eastAsia="Times New Roman" w:hAnsi="Times New Roman"/>
                <w:sz w:val="21"/>
                <w:szCs w:val="21"/>
                <w:lang w:eastAsia="ru-RU"/>
              </w:rPr>
            </w:pPr>
            <w:r w:rsidRPr="008867D2">
              <w:rPr>
                <w:rFonts w:ascii="Times New Roman" w:eastAsia="Times New Roman" w:hAnsi="Times New Roman"/>
                <w:sz w:val="21"/>
                <w:szCs w:val="21"/>
                <w:lang w:eastAsia="ru-RU"/>
              </w:rPr>
              <w:t>Автоматизированная, без постоянного присутствия обслуживающего персонала.</w:t>
            </w:r>
          </w:p>
        </w:tc>
      </w:tr>
      <w:tr w:rsidR="008867D2" w:rsidRPr="006842A3" w14:paraId="6C183C0E" w14:textId="77777777" w:rsidTr="008867D2">
        <w:trPr>
          <w:trHeight w:val="20"/>
          <w:jc w:val="center"/>
        </w:trPr>
        <w:tc>
          <w:tcPr>
            <w:tcW w:w="354" w:type="pct"/>
            <w:shd w:val="clear" w:color="000000" w:fill="FFFFFF"/>
          </w:tcPr>
          <w:p w14:paraId="28B1D499" w14:textId="4A8724A6" w:rsidR="008867D2" w:rsidRPr="004537A0" w:rsidRDefault="008867D2" w:rsidP="008867D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40.</w:t>
            </w:r>
          </w:p>
        </w:tc>
        <w:tc>
          <w:tcPr>
            <w:tcW w:w="1070" w:type="pct"/>
            <w:tcBorders>
              <w:top w:val="single" w:sz="4" w:space="0" w:color="auto"/>
              <w:left w:val="single" w:sz="4" w:space="0" w:color="auto"/>
              <w:bottom w:val="single" w:sz="4" w:space="0" w:color="auto"/>
              <w:right w:val="single" w:sz="4" w:space="0" w:color="auto"/>
            </w:tcBorders>
          </w:tcPr>
          <w:p w14:paraId="656D919A" w14:textId="77777777" w:rsidR="008867D2" w:rsidRPr="008867D2" w:rsidRDefault="008867D2" w:rsidP="008867D2">
            <w:pPr>
              <w:spacing w:after="0" w:line="240" w:lineRule="auto"/>
              <w:ind w:right="-109"/>
              <w:rPr>
                <w:rFonts w:ascii="Times New Roman" w:eastAsia="Times New Roman" w:hAnsi="Times New Roman"/>
                <w:lang w:eastAsia="ru-RU"/>
              </w:rPr>
            </w:pPr>
            <w:r w:rsidRPr="008867D2">
              <w:rPr>
                <w:rFonts w:ascii="Times New Roman" w:eastAsia="Times New Roman" w:hAnsi="Times New Roman"/>
                <w:lang w:eastAsia="ru-RU"/>
              </w:rPr>
              <w:t>Требования о</w:t>
            </w:r>
          </w:p>
          <w:p w14:paraId="3777AE0B" w14:textId="77777777" w:rsidR="008867D2" w:rsidRPr="008867D2" w:rsidRDefault="008867D2" w:rsidP="008867D2">
            <w:pPr>
              <w:spacing w:after="0" w:line="240" w:lineRule="auto"/>
              <w:ind w:right="-109"/>
              <w:rPr>
                <w:rFonts w:ascii="Times New Roman" w:eastAsia="Times New Roman" w:hAnsi="Times New Roman"/>
                <w:lang w:eastAsia="ru-RU"/>
              </w:rPr>
            </w:pPr>
            <w:r w:rsidRPr="008867D2">
              <w:rPr>
                <w:rFonts w:ascii="Times New Roman" w:eastAsia="Times New Roman" w:hAnsi="Times New Roman"/>
                <w:lang w:eastAsia="ru-RU"/>
              </w:rPr>
              <w:t>порядке проведения</w:t>
            </w:r>
          </w:p>
          <w:p w14:paraId="4935BF82" w14:textId="75DF8ECC" w:rsidR="008867D2" w:rsidRPr="008867D2" w:rsidRDefault="008867D2" w:rsidP="008867D2">
            <w:pPr>
              <w:spacing w:after="0" w:line="240" w:lineRule="auto"/>
              <w:ind w:right="-109"/>
              <w:rPr>
                <w:rFonts w:ascii="Times New Roman" w:eastAsiaTheme="minorHAnsi" w:hAnsi="Times New Roman"/>
                <w:spacing w:val="-2"/>
                <w:sz w:val="24"/>
                <w:szCs w:val="24"/>
              </w:rPr>
            </w:pPr>
            <w:r w:rsidRPr="008867D2">
              <w:rPr>
                <w:rFonts w:ascii="Times New Roman" w:eastAsia="Times New Roman" w:hAnsi="Times New Roman"/>
                <w:lang w:eastAsia="ru-RU"/>
              </w:rPr>
              <w:t>согласований</w:t>
            </w:r>
          </w:p>
        </w:tc>
        <w:tc>
          <w:tcPr>
            <w:tcW w:w="3576" w:type="pct"/>
            <w:tcBorders>
              <w:top w:val="single" w:sz="4" w:space="0" w:color="auto"/>
              <w:left w:val="single" w:sz="4" w:space="0" w:color="auto"/>
              <w:bottom w:val="single" w:sz="4" w:space="0" w:color="auto"/>
              <w:right w:val="single" w:sz="4" w:space="0" w:color="auto"/>
            </w:tcBorders>
            <w:vAlign w:val="center"/>
          </w:tcPr>
          <w:p w14:paraId="4F8EB8C7" w14:textId="6FE15B36" w:rsidR="008867D2" w:rsidRPr="008867D2" w:rsidRDefault="008867D2" w:rsidP="008867D2">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Согласование проекта котельной и наружного газопровода в газоснабжающей организации и заинтересованных организация осуществляет Заказчик при поддержке Подрядчик</w:t>
            </w:r>
            <w:r w:rsidR="00515A34">
              <w:rPr>
                <w:rFonts w:ascii="Times New Roman" w:eastAsia="Times New Roman" w:hAnsi="Times New Roman"/>
                <w:sz w:val="21"/>
                <w:szCs w:val="21"/>
                <w:lang w:eastAsia="ru-RU"/>
              </w:rPr>
              <w:t>а</w:t>
            </w:r>
            <w:r w:rsidRPr="00F930B0">
              <w:rPr>
                <w:rFonts w:ascii="Times New Roman" w:eastAsia="Times New Roman" w:hAnsi="Times New Roman"/>
                <w:sz w:val="21"/>
                <w:szCs w:val="21"/>
                <w:lang w:eastAsia="ru-RU"/>
              </w:rPr>
              <w:t>.</w:t>
            </w:r>
            <w:r w:rsidRPr="008867D2">
              <w:rPr>
                <w:rFonts w:ascii="Times New Roman" w:eastAsia="Times New Roman" w:hAnsi="Times New Roman"/>
                <w:sz w:val="21"/>
                <w:szCs w:val="21"/>
                <w:lang w:eastAsia="ru-RU"/>
              </w:rPr>
              <w:t xml:space="preserve"> Подрядчик обеспечивает техническое сопровождение в части устранения замечаний, получения положительного заключения экспертизы в границах своей ответственности.</w:t>
            </w:r>
          </w:p>
          <w:p w14:paraId="7DB8AFEE" w14:textId="77777777" w:rsidR="008867D2" w:rsidRDefault="008867D2" w:rsidP="008867D2">
            <w:pPr>
              <w:spacing w:after="0" w:line="240" w:lineRule="auto"/>
              <w:jc w:val="both"/>
              <w:rPr>
                <w:rFonts w:ascii="Times New Roman" w:eastAsia="Times New Roman" w:hAnsi="Times New Roman"/>
                <w:sz w:val="21"/>
                <w:szCs w:val="21"/>
                <w:lang w:eastAsia="ru-RU"/>
              </w:rPr>
            </w:pPr>
            <w:r w:rsidRPr="008867D2">
              <w:rPr>
                <w:rFonts w:ascii="Times New Roman" w:eastAsia="Times New Roman" w:hAnsi="Times New Roman"/>
                <w:sz w:val="21"/>
                <w:szCs w:val="21"/>
                <w:lang w:eastAsia="ru-RU"/>
              </w:rPr>
              <w:t>Экспертиза проекта производится Заказчиком.</w:t>
            </w:r>
          </w:p>
          <w:p w14:paraId="1C3A5A6C" w14:textId="77777777" w:rsidR="008867D2" w:rsidRPr="008867D2" w:rsidRDefault="008867D2" w:rsidP="008867D2">
            <w:pPr>
              <w:spacing w:after="0" w:line="240" w:lineRule="auto"/>
              <w:jc w:val="both"/>
              <w:rPr>
                <w:rFonts w:ascii="Times New Roman" w:eastAsia="Times New Roman" w:hAnsi="Times New Roman"/>
                <w:sz w:val="21"/>
                <w:szCs w:val="21"/>
                <w:lang w:eastAsia="ru-RU"/>
              </w:rPr>
            </w:pPr>
            <w:r w:rsidRPr="008867D2">
              <w:rPr>
                <w:rFonts w:ascii="Times New Roman" w:eastAsia="Times New Roman" w:hAnsi="Times New Roman"/>
                <w:sz w:val="21"/>
                <w:szCs w:val="21"/>
                <w:lang w:eastAsia="ru-RU"/>
              </w:rPr>
              <w:t>Дополнительно согласовать с Заказчиком:</w:t>
            </w:r>
          </w:p>
          <w:p w14:paraId="05AB9829" w14:textId="77777777" w:rsidR="008867D2" w:rsidRPr="008867D2" w:rsidRDefault="008867D2" w:rsidP="008867D2">
            <w:pPr>
              <w:spacing w:after="0" w:line="240" w:lineRule="auto"/>
              <w:jc w:val="both"/>
              <w:rPr>
                <w:rFonts w:ascii="Times New Roman" w:eastAsia="Times New Roman" w:hAnsi="Times New Roman"/>
                <w:sz w:val="21"/>
                <w:szCs w:val="21"/>
                <w:lang w:eastAsia="ru-RU"/>
              </w:rPr>
            </w:pPr>
            <w:r w:rsidRPr="008867D2">
              <w:rPr>
                <w:rFonts w:ascii="Times New Roman" w:eastAsia="Times New Roman" w:hAnsi="Times New Roman"/>
                <w:sz w:val="21"/>
                <w:szCs w:val="21"/>
                <w:lang w:eastAsia="ru-RU"/>
              </w:rPr>
              <w:t>- принципиальную тепломеханическую схему;</w:t>
            </w:r>
          </w:p>
          <w:p w14:paraId="22F915D8" w14:textId="77777777" w:rsidR="008867D2" w:rsidRPr="008867D2" w:rsidRDefault="008867D2" w:rsidP="008867D2">
            <w:pPr>
              <w:spacing w:after="0" w:line="240" w:lineRule="auto"/>
              <w:jc w:val="both"/>
              <w:rPr>
                <w:rFonts w:ascii="Times New Roman" w:eastAsia="Times New Roman" w:hAnsi="Times New Roman"/>
                <w:sz w:val="21"/>
                <w:szCs w:val="21"/>
                <w:lang w:eastAsia="ru-RU"/>
              </w:rPr>
            </w:pPr>
            <w:r w:rsidRPr="008867D2">
              <w:rPr>
                <w:rFonts w:ascii="Times New Roman" w:eastAsia="Times New Roman" w:hAnsi="Times New Roman"/>
                <w:sz w:val="21"/>
                <w:szCs w:val="21"/>
                <w:lang w:eastAsia="ru-RU"/>
              </w:rPr>
              <w:t>- цветовые решения фасадов.</w:t>
            </w:r>
          </w:p>
          <w:p w14:paraId="5519565E" w14:textId="763F6246" w:rsidR="008867D2" w:rsidRDefault="008867D2" w:rsidP="008867D2">
            <w:pPr>
              <w:spacing w:after="0" w:line="240" w:lineRule="auto"/>
              <w:jc w:val="both"/>
              <w:rPr>
                <w:rFonts w:ascii="Times New Roman" w:eastAsia="Times New Roman" w:hAnsi="Times New Roman"/>
                <w:sz w:val="21"/>
                <w:szCs w:val="21"/>
                <w:lang w:eastAsia="ru-RU"/>
              </w:rPr>
            </w:pPr>
            <w:r w:rsidRPr="008867D2">
              <w:rPr>
                <w:rFonts w:ascii="Times New Roman" w:eastAsia="Times New Roman" w:hAnsi="Times New Roman"/>
                <w:sz w:val="21"/>
                <w:szCs w:val="21"/>
                <w:lang w:eastAsia="ru-RU"/>
              </w:rPr>
              <w:t>Все решения, обоюдно принимаемые в процессе проектирования, оформляются протоколами совещаний.</w:t>
            </w:r>
          </w:p>
          <w:p w14:paraId="5FA0CE13" w14:textId="77777777" w:rsidR="008867D2" w:rsidRPr="00F930B0" w:rsidRDefault="008867D2" w:rsidP="008867D2">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Разработать и согласовать с Заказчиком тепломеханическую схему с листами спецификации основного тепломеханического оборудования.</w:t>
            </w:r>
          </w:p>
          <w:p w14:paraId="370E91E2" w14:textId="77777777" w:rsidR="008867D2" w:rsidRPr="00F930B0" w:rsidRDefault="008867D2" w:rsidP="008867D2">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Сопровождать Заказчика и разъяснять любые вопросы, при прохождении экспертизы проектной документации. Устранять за свой счет и своими силами недостатки и замечания, выявленные при прохождении экспертизы проектной документации.</w:t>
            </w:r>
          </w:p>
          <w:p w14:paraId="44FF62EB" w14:textId="78AA04AC" w:rsidR="008867D2" w:rsidRPr="00F930B0" w:rsidRDefault="008867D2" w:rsidP="008867D2">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Получить согласование проектной с организациями, выдавшими технические условия на присоединение к сетям инженерно-технического обеспечения в установленном порядке.</w:t>
            </w:r>
          </w:p>
          <w:p w14:paraId="5B9D06D5" w14:textId="77777777" w:rsidR="008867D2" w:rsidRPr="00F930B0" w:rsidRDefault="008867D2" w:rsidP="008867D2">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Выполнить увязку проектных решений со смежными инженерными сетями.</w:t>
            </w:r>
          </w:p>
          <w:p w14:paraId="2E00B478" w14:textId="6FFA7615" w:rsidR="008867D2" w:rsidRPr="008867D2" w:rsidRDefault="008867D2" w:rsidP="008867D2">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Совместно с Заказчиком получать исходные данные, указанные в п.</w:t>
            </w:r>
            <w:r w:rsidR="003A47B8" w:rsidRPr="00F930B0">
              <w:rPr>
                <w:rFonts w:ascii="Times New Roman" w:eastAsia="Times New Roman" w:hAnsi="Times New Roman"/>
                <w:sz w:val="21"/>
                <w:szCs w:val="21"/>
                <w:lang w:eastAsia="ru-RU"/>
              </w:rPr>
              <w:t>44</w:t>
            </w:r>
            <w:r w:rsidRPr="00F930B0">
              <w:rPr>
                <w:rFonts w:ascii="Times New Roman" w:eastAsia="Times New Roman" w:hAnsi="Times New Roman"/>
                <w:sz w:val="21"/>
                <w:szCs w:val="21"/>
                <w:lang w:eastAsia="ru-RU"/>
              </w:rPr>
              <w:t>.</w:t>
            </w:r>
          </w:p>
        </w:tc>
      </w:tr>
      <w:tr w:rsidR="008867D2" w:rsidRPr="006842A3" w14:paraId="42DD96FF" w14:textId="77777777" w:rsidTr="00C05BF5">
        <w:trPr>
          <w:trHeight w:val="20"/>
          <w:jc w:val="center"/>
        </w:trPr>
        <w:tc>
          <w:tcPr>
            <w:tcW w:w="354" w:type="pct"/>
            <w:shd w:val="clear" w:color="000000" w:fill="FFFFFF"/>
          </w:tcPr>
          <w:p w14:paraId="78C4C477" w14:textId="42CA3A0F" w:rsidR="008867D2" w:rsidRPr="004537A0" w:rsidRDefault="008867D2" w:rsidP="008867D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41.</w:t>
            </w:r>
          </w:p>
        </w:tc>
        <w:tc>
          <w:tcPr>
            <w:tcW w:w="1070" w:type="pct"/>
            <w:tcBorders>
              <w:top w:val="single" w:sz="4" w:space="0" w:color="auto"/>
              <w:left w:val="single" w:sz="4" w:space="0" w:color="auto"/>
              <w:bottom w:val="single" w:sz="4" w:space="0" w:color="auto"/>
              <w:right w:val="single" w:sz="4" w:space="0" w:color="auto"/>
            </w:tcBorders>
          </w:tcPr>
          <w:p w14:paraId="119900FD" w14:textId="77777777" w:rsidR="008867D2" w:rsidRPr="008867D2" w:rsidRDefault="008867D2" w:rsidP="008867D2">
            <w:pPr>
              <w:spacing w:after="0" w:line="240" w:lineRule="auto"/>
              <w:ind w:right="-109"/>
              <w:rPr>
                <w:rFonts w:ascii="Times New Roman" w:eastAsia="Times New Roman" w:hAnsi="Times New Roman"/>
                <w:lang w:eastAsia="ru-RU"/>
              </w:rPr>
            </w:pPr>
            <w:r w:rsidRPr="008867D2">
              <w:rPr>
                <w:rFonts w:ascii="Times New Roman" w:eastAsia="Times New Roman" w:hAnsi="Times New Roman"/>
                <w:lang w:eastAsia="ru-RU"/>
              </w:rPr>
              <w:t>Состав и</w:t>
            </w:r>
          </w:p>
          <w:p w14:paraId="35C79405" w14:textId="77777777" w:rsidR="008867D2" w:rsidRPr="008867D2" w:rsidRDefault="008867D2" w:rsidP="008867D2">
            <w:pPr>
              <w:spacing w:after="0" w:line="240" w:lineRule="auto"/>
              <w:ind w:right="-109"/>
              <w:rPr>
                <w:rFonts w:ascii="Times New Roman" w:eastAsia="Times New Roman" w:hAnsi="Times New Roman"/>
                <w:lang w:eastAsia="ru-RU"/>
              </w:rPr>
            </w:pPr>
            <w:r w:rsidRPr="008867D2">
              <w:rPr>
                <w:rFonts w:ascii="Times New Roman" w:eastAsia="Times New Roman" w:hAnsi="Times New Roman"/>
                <w:lang w:eastAsia="ru-RU"/>
              </w:rPr>
              <w:t>содержание проектной</w:t>
            </w:r>
          </w:p>
          <w:p w14:paraId="2FB21247" w14:textId="2398C072" w:rsidR="008867D2" w:rsidRPr="006842A3" w:rsidRDefault="008867D2" w:rsidP="008867D2">
            <w:pPr>
              <w:spacing w:after="0" w:line="240" w:lineRule="auto"/>
              <w:ind w:right="-109"/>
              <w:rPr>
                <w:rFonts w:ascii="Times New Roman" w:eastAsia="Times New Roman" w:hAnsi="Times New Roman"/>
                <w:lang w:eastAsia="ru-RU"/>
              </w:rPr>
            </w:pPr>
            <w:r w:rsidRPr="008867D2">
              <w:rPr>
                <w:rFonts w:ascii="Times New Roman" w:eastAsia="Times New Roman" w:hAnsi="Times New Roman"/>
                <w:lang w:eastAsia="ru-RU"/>
              </w:rPr>
              <w:t>документации</w:t>
            </w:r>
          </w:p>
        </w:tc>
        <w:tc>
          <w:tcPr>
            <w:tcW w:w="3576" w:type="pct"/>
            <w:tcBorders>
              <w:top w:val="single" w:sz="4" w:space="0" w:color="auto"/>
              <w:left w:val="single" w:sz="4" w:space="0" w:color="auto"/>
              <w:bottom w:val="single" w:sz="4" w:space="0" w:color="auto"/>
              <w:right w:val="single" w:sz="4" w:space="0" w:color="auto"/>
            </w:tcBorders>
            <w:vAlign w:val="center"/>
          </w:tcPr>
          <w:p w14:paraId="7FD4C9C5" w14:textId="77777777" w:rsidR="00C05BF5" w:rsidRDefault="00C05BF5" w:rsidP="00C05BF5">
            <w:pPr>
              <w:spacing w:after="0" w:line="240" w:lineRule="auto"/>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 xml:space="preserve">Выполнить и оформить </w:t>
            </w:r>
            <w:r w:rsidRPr="00210FAA">
              <w:rPr>
                <w:rFonts w:ascii="Times New Roman" w:eastAsia="Times New Roman" w:hAnsi="Times New Roman"/>
                <w:sz w:val="21"/>
                <w:szCs w:val="21"/>
                <w:lang w:eastAsia="ru-RU"/>
              </w:rPr>
              <w:t>отчётн</w:t>
            </w:r>
            <w:r>
              <w:rPr>
                <w:rFonts w:ascii="Times New Roman" w:eastAsia="Times New Roman" w:hAnsi="Times New Roman"/>
                <w:sz w:val="21"/>
                <w:szCs w:val="21"/>
                <w:lang w:eastAsia="ru-RU"/>
              </w:rPr>
              <w:t>ую</w:t>
            </w:r>
            <w:r w:rsidRPr="00210FAA">
              <w:rPr>
                <w:rFonts w:ascii="Times New Roman" w:eastAsia="Times New Roman" w:hAnsi="Times New Roman"/>
                <w:sz w:val="21"/>
                <w:szCs w:val="21"/>
                <w:lang w:eastAsia="ru-RU"/>
              </w:rPr>
              <w:t xml:space="preserve"> документаци</w:t>
            </w:r>
            <w:r>
              <w:rPr>
                <w:rFonts w:ascii="Times New Roman" w:eastAsia="Times New Roman" w:hAnsi="Times New Roman"/>
                <w:sz w:val="21"/>
                <w:szCs w:val="21"/>
                <w:lang w:eastAsia="ru-RU"/>
              </w:rPr>
              <w:t xml:space="preserve">ю по инженерным изысканиям в </w:t>
            </w:r>
            <w:r w:rsidRPr="00210FAA">
              <w:rPr>
                <w:rFonts w:ascii="Times New Roman" w:eastAsia="Times New Roman" w:hAnsi="Times New Roman"/>
                <w:sz w:val="21"/>
                <w:szCs w:val="21"/>
                <w:lang w:eastAsia="ru-RU"/>
              </w:rPr>
              <w:t>соответств</w:t>
            </w:r>
            <w:r>
              <w:rPr>
                <w:rFonts w:ascii="Times New Roman" w:eastAsia="Times New Roman" w:hAnsi="Times New Roman"/>
                <w:sz w:val="21"/>
                <w:szCs w:val="21"/>
                <w:lang w:eastAsia="ru-RU"/>
              </w:rPr>
              <w:t>ии с</w:t>
            </w:r>
            <w:r w:rsidRPr="00210FAA">
              <w:rPr>
                <w:rFonts w:ascii="Times New Roman" w:eastAsia="Times New Roman" w:hAnsi="Times New Roman"/>
                <w:sz w:val="21"/>
                <w:szCs w:val="21"/>
                <w:lang w:eastAsia="ru-RU"/>
              </w:rPr>
              <w:t xml:space="preserve"> СП 89.13330.2016 «Котельные установки»</w:t>
            </w:r>
            <w:r>
              <w:rPr>
                <w:rFonts w:ascii="Times New Roman" w:eastAsia="Times New Roman" w:hAnsi="Times New Roman"/>
                <w:sz w:val="21"/>
                <w:szCs w:val="21"/>
                <w:lang w:eastAsia="ru-RU"/>
              </w:rPr>
              <w:t xml:space="preserve"> </w:t>
            </w:r>
            <w:r w:rsidRPr="00210FAA">
              <w:rPr>
                <w:rFonts w:ascii="Times New Roman" w:eastAsia="Times New Roman" w:hAnsi="Times New Roman"/>
                <w:sz w:val="21"/>
                <w:szCs w:val="21"/>
                <w:lang w:eastAsia="ru-RU"/>
              </w:rPr>
              <w:t>(актуализированная редакция СНиП II-35-76)</w:t>
            </w:r>
            <w:r>
              <w:rPr>
                <w:rFonts w:ascii="Times New Roman" w:eastAsia="Times New Roman" w:hAnsi="Times New Roman"/>
                <w:sz w:val="21"/>
                <w:szCs w:val="21"/>
                <w:lang w:eastAsia="ru-RU"/>
              </w:rPr>
              <w:t xml:space="preserve"> в том числе под дымовой трубой.</w:t>
            </w:r>
          </w:p>
          <w:p w14:paraId="214D7591" w14:textId="77777777" w:rsidR="00C05BF5" w:rsidRDefault="00C05BF5" w:rsidP="00C05BF5">
            <w:pPr>
              <w:spacing w:after="0" w:line="240" w:lineRule="auto"/>
              <w:jc w:val="both"/>
              <w:rPr>
                <w:rFonts w:ascii="Times New Roman" w:eastAsia="Times New Roman" w:hAnsi="Times New Roman"/>
                <w:sz w:val="21"/>
                <w:szCs w:val="21"/>
                <w:lang w:eastAsia="ru-RU"/>
              </w:rPr>
            </w:pPr>
            <w:r w:rsidRPr="00210FAA">
              <w:rPr>
                <w:rFonts w:ascii="Times New Roman" w:eastAsia="Times New Roman" w:hAnsi="Times New Roman"/>
                <w:sz w:val="21"/>
                <w:szCs w:val="21"/>
                <w:lang w:eastAsia="ru-RU"/>
              </w:rPr>
              <w:t>Отчётная документация должна быть в объёме, необходимом и достаточном для подготовки проектной документации.</w:t>
            </w:r>
          </w:p>
          <w:p w14:paraId="67D0D33A" w14:textId="3B552B95" w:rsidR="003A47B8" w:rsidRDefault="003A47B8" w:rsidP="00C05BF5">
            <w:pPr>
              <w:spacing w:after="0" w:line="240" w:lineRule="auto"/>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Состав инженерных изысканий:</w:t>
            </w:r>
          </w:p>
          <w:p w14:paraId="5BB28BB6" w14:textId="77777777" w:rsidR="003A47B8" w:rsidRPr="00F930B0" w:rsidRDefault="003A47B8"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Инженерно-геодезические изыскания.</w:t>
            </w:r>
          </w:p>
          <w:p w14:paraId="4632CE46" w14:textId="6E52A796" w:rsidR="00C05BF5" w:rsidRPr="00F930B0" w:rsidRDefault="00C05BF5" w:rsidP="00C05BF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Согласование документации по инженерным изысканиям осуществляет Заказчик при поддержке Подрядчика.</w:t>
            </w:r>
          </w:p>
          <w:p w14:paraId="3CBD32FF" w14:textId="77777777" w:rsidR="00C05BF5" w:rsidRPr="00F930B0" w:rsidRDefault="00C05BF5" w:rsidP="00C05BF5">
            <w:pPr>
              <w:spacing w:after="0" w:line="240" w:lineRule="auto"/>
              <w:jc w:val="both"/>
              <w:rPr>
                <w:rFonts w:ascii="Times New Roman" w:eastAsia="Times New Roman" w:hAnsi="Times New Roman"/>
                <w:sz w:val="21"/>
                <w:szCs w:val="21"/>
                <w:lang w:eastAsia="ru-RU"/>
              </w:rPr>
            </w:pPr>
          </w:p>
          <w:p w14:paraId="7E29B68F" w14:textId="698FEF18" w:rsidR="008867D2" w:rsidRPr="00F930B0" w:rsidRDefault="008867D2" w:rsidP="00C05BF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Разработать проектную документацию на строительство котельной.</w:t>
            </w:r>
          </w:p>
          <w:p w14:paraId="214D7E97" w14:textId="77777777" w:rsidR="008867D2" w:rsidRPr="00F930B0" w:rsidRDefault="008867D2" w:rsidP="00C05BF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Состав и содержание разделов проектной документации выполнить в соответствии с требованиями действующего законодательства.</w:t>
            </w:r>
          </w:p>
          <w:p w14:paraId="34FE3D66" w14:textId="77777777" w:rsidR="008867D2" w:rsidRPr="00F930B0" w:rsidRDefault="008867D2" w:rsidP="00C05BF5">
            <w:pPr>
              <w:spacing w:after="0" w:line="240" w:lineRule="auto"/>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Состав проектной документации:</w:t>
            </w:r>
          </w:p>
          <w:p w14:paraId="18864407" w14:textId="270BC18B" w:rsidR="008867D2" w:rsidRPr="00F930B0" w:rsidRDefault="008867D2"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Общая пояснительная записка.</w:t>
            </w:r>
          </w:p>
          <w:p w14:paraId="71EC8F71" w14:textId="77777777" w:rsidR="008867D2" w:rsidRPr="00F930B0" w:rsidRDefault="008867D2"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Схема планировочной организации земельного участка.</w:t>
            </w:r>
          </w:p>
          <w:p w14:paraId="2B89B9C9" w14:textId="77777777" w:rsidR="008867D2" w:rsidRPr="00F930B0" w:rsidRDefault="008867D2"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Конструктивные и объемно-планировочные решения:</w:t>
            </w:r>
          </w:p>
          <w:p w14:paraId="5DA911E9" w14:textId="77777777" w:rsidR="008867D2" w:rsidRPr="00F930B0" w:rsidRDefault="008867D2"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Конструкции железобетонные. Фундамент котельной.</w:t>
            </w:r>
          </w:p>
          <w:p w14:paraId="3A20F2D5" w14:textId="77777777" w:rsidR="008867D2" w:rsidRPr="00F930B0" w:rsidRDefault="008867D2"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Конструкции железобетонные. Фундамент дымовой трубы.</w:t>
            </w:r>
          </w:p>
          <w:p w14:paraId="28BC7E10" w14:textId="77777777" w:rsidR="00C05BF5" w:rsidRPr="00F930B0" w:rsidRDefault="00C05BF5"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Система электроснабжения. Наружные сети электроснабжения.</w:t>
            </w:r>
          </w:p>
          <w:p w14:paraId="56CA2EF9" w14:textId="77777777" w:rsidR="00C05BF5" w:rsidRPr="00F930B0" w:rsidRDefault="00C05BF5"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Система водоснабжения. Наружные сети водоснабжения.</w:t>
            </w:r>
          </w:p>
          <w:p w14:paraId="2AAEA4DC" w14:textId="77777777" w:rsidR="00C05BF5" w:rsidRPr="00F930B0" w:rsidRDefault="00C05BF5"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Система водоотведения. Наружные сети водоотведения.</w:t>
            </w:r>
          </w:p>
          <w:p w14:paraId="738CD89B" w14:textId="77777777" w:rsidR="00C05BF5" w:rsidRPr="00F930B0" w:rsidRDefault="00C05BF5"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Система газоснабжения. Наружные газопроводы.</w:t>
            </w:r>
          </w:p>
          <w:p w14:paraId="65E9F62A" w14:textId="32787B2D" w:rsidR="00C05BF5" w:rsidRPr="00F930B0" w:rsidRDefault="00C05BF5"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Тепловые сети.</w:t>
            </w:r>
          </w:p>
          <w:p w14:paraId="7D5E9C7B" w14:textId="55769D69" w:rsidR="00C05BF5" w:rsidRPr="00F930B0" w:rsidRDefault="00C05BF5"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Система диспетчеризации.</w:t>
            </w:r>
          </w:p>
          <w:p w14:paraId="75A5BD5B" w14:textId="77777777" w:rsidR="00C05BF5" w:rsidRPr="00F930B0" w:rsidRDefault="00C05BF5"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Проект организации строительства.</w:t>
            </w:r>
          </w:p>
          <w:p w14:paraId="725E53E7" w14:textId="77777777" w:rsidR="00C05BF5" w:rsidRPr="00F930B0" w:rsidRDefault="00C05BF5"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Перечень мероприятий по охране окружающей среды.</w:t>
            </w:r>
          </w:p>
          <w:p w14:paraId="27C5AAE6" w14:textId="77777777" w:rsidR="00C05BF5" w:rsidRPr="00F930B0" w:rsidRDefault="00C05BF5"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lastRenderedPageBreak/>
              <w:t>Перечень мероприятий по обеспечению пожарной безопасности.</w:t>
            </w:r>
          </w:p>
          <w:p w14:paraId="6539F545" w14:textId="71716A1D" w:rsidR="00C05BF5" w:rsidRPr="00F930B0" w:rsidRDefault="00C05BF5"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Перечень мероприятий по гражданской обороне, мероприятий по предупреждению чрезвычайных ситуаций природного и техногенного характера.</w:t>
            </w:r>
          </w:p>
          <w:p w14:paraId="7B834F59" w14:textId="770F228B" w:rsidR="00C05BF5" w:rsidRPr="00F930B0" w:rsidRDefault="00C05BF5"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Мероприятия по обеспечению соблюдения требований энергетической эффективности.</w:t>
            </w:r>
          </w:p>
          <w:p w14:paraId="686EC28B" w14:textId="77777777" w:rsidR="008867D2" w:rsidRPr="00F930B0" w:rsidRDefault="00C05BF5" w:rsidP="00592DD1">
            <w:pPr>
              <w:pStyle w:val="a3"/>
              <w:numPr>
                <w:ilvl w:val="0"/>
                <w:numId w:val="8"/>
              </w:numPr>
              <w:spacing w:after="0" w:line="240" w:lineRule="auto"/>
              <w:ind w:left="175" w:firstLine="185"/>
              <w:jc w:val="both"/>
              <w:rPr>
                <w:rFonts w:ascii="Times New Roman" w:eastAsia="Times New Roman" w:hAnsi="Times New Roman"/>
                <w:sz w:val="21"/>
                <w:szCs w:val="21"/>
                <w:lang w:eastAsia="ru-RU"/>
              </w:rPr>
            </w:pPr>
            <w:r w:rsidRPr="00F930B0">
              <w:rPr>
                <w:rFonts w:ascii="Times New Roman" w:eastAsia="Times New Roman" w:hAnsi="Times New Roman"/>
                <w:sz w:val="21"/>
                <w:szCs w:val="21"/>
                <w:lang w:eastAsia="ru-RU"/>
              </w:rPr>
              <w:t>Требования к обеспечению безопасности объектов капитального строительства.</w:t>
            </w:r>
          </w:p>
          <w:p w14:paraId="5D73E9CF" w14:textId="4C316457" w:rsidR="005F62E1" w:rsidRPr="005F62E1" w:rsidRDefault="005F62E1" w:rsidP="005F62E1">
            <w:pPr>
              <w:spacing w:after="0" w:line="240" w:lineRule="auto"/>
              <w:jc w:val="both"/>
              <w:rPr>
                <w:rFonts w:ascii="Times New Roman" w:eastAsia="Times New Roman" w:hAnsi="Times New Roman"/>
                <w:sz w:val="21"/>
                <w:szCs w:val="21"/>
                <w:highlight w:val="yellow"/>
                <w:lang w:eastAsia="ru-RU"/>
              </w:rPr>
            </w:pPr>
            <w:r w:rsidRPr="005F62E1">
              <w:rPr>
                <w:rFonts w:ascii="Times New Roman" w:eastAsia="Times New Roman" w:hAnsi="Times New Roman"/>
                <w:sz w:val="21"/>
                <w:szCs w:val="21"/>
                <w:lang w:eastAsia="ru-RU"/>
              </w:rPr>
              <w:t>Содержание проектной документации должно соответствовать требованиям постановления правительства РФ от 16 февраля 2008 г. № 87 «О составе разделов проектной документации и требованиях к их содержанию» (с изменениями на 21 октября 2025 года).</w:t>
            </w:r>
          </w:p>
        </w:tc>
      </w:tr>
      <w:tr w:rsidR="00C05BF5" w:rsidRPr="006842A3" w14:paraId="25E4B43E" w14:textId="77777777" w:rsidTr="009049A2">
        <w:trPr>
          <w:trHeight w:val="20"/>
          <w:jc w:val="center"/>
        </w:trPr>
        <w:tc>
          <w:tcPr>
            <w:tcW w:w="354" w:type="pct"/>
            <w:shd w:val="clear" w:color="000000" w:fill="FFFFFF"/>
          </w:tcPr>
          <w:p w14:paraId="6102EEEF" w14:textId="1D453142" w:rsidR="00C05BF5" w:rsidRPr="004537A0" w:rsidRDefault="00C05BF5" w:rsidP="00C05BF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42.</w:t>
            </w:r>
          </w:p>
        </w:tc>
        <w:tc>
          <w:tcPr>
            <w:tcW w:w="1070" w:type="pct"/>
            <w:shd w:val="clear" w:color="000000" w:fill="FFFFFF"/>
          </w:tcPr>
          <w:p w14:paraId="5E12AC34" w14:textId="77777777" w:rsidR="00C05BF5" w:rsidRPr="008867D2" w:rsidRDefault="00C05BF5" w:rsidP="00C05BF5">
            <w:pPr>
              <w:spacing w:after="0" w:line="240" w:lineRule="auto"/>
              <w:ind w:right="-109"/>
              <w:rPr>
                <w:rFonts w:ascii="Times New Roman" w:eastAsia="Times New Roman" w:hAnsi="Times New Roman"/>
                <w:lang w:eastAsia="ru-RU"/>
              </w:rPr>
            </w:pPr>
            <w:r w:rsidRPr="008867D2">
              <w:rPr>
                <w:rFonts w:ascii="Times New Roman" w:eastAsia="Times New Roman" w:hAnsi="Times New Roman"/>
                <w:lang w:eastAsia="ru-RU"/>
              </w:rPr>
              <w:t>Состав и</w:t>
            </w:r>
          </w:p>
          <w:p w14:paraId="0D6541B4" w14:textId="1EF04E98" w:rsidR="00C05BF5" w:rsidRPr="008867D2" w:rsidRDefault="00C05BF5" w:rsidP="00C05BF5">
            <w:pPr>
              <w:spacing w:after="0" w:line="240" w:lineRule="auto"/>
              <w:ind w:right="-109"/>
              <w:rPr>
                <w:rFonts w:ascii="Times New Roman" w:eastAsia="Times New Roman" w:hAnsi="Times New Roman"/>
                <w:lang w:eastAsia="ru-RU"/>
              </w:rPr>
            </w:pPr>
            <w:r w:rsidRPr="008867D2">
              <w:rPr>
                <w:rFonts w:ascii="Times New Roman" w:eastAsia="Times New Roman" w:hAnsi="Times New Roman"/>
                <w:lang w:eastAsia="ru-RU"/>
              </w:rPr>
              <w:t xml:space="preserve">содержание </w:t>
            </w:r>
          </w:p>
          <w:p w14:paraId="489541A2" w14:textId="7850B370" w:rsidR="00C05BF5" w:rsidRPr="006842A3" w:rsidRDefault="00C05BF5" w:rsidP="00C05BF5">
            <w:pPr>
              <w:spacing w:after="0" w:line="240" w:lineRule="auto"/>
              <w:ind w:right="-109"/>
              <w:rPr>
                <w:rFonts w:ascii="Times New Roman" w:eastAsia="Times New Roman" w:hAnsi="Times New Roman"/>
                <w:lang w:eastAsia="ru-RU"/>
              </w:rPr>
            </w:pPr>
            <w:r w:rsidRPr="008867D2">
              <w:rPr>
                <w:rFonts w:ascii="Times New Roman" w:eastAsia="Times New Roman" w:hAnsi="Times New Roman"/>
                <w:lang w:eastAsia="ru-RU"/>
              </w:rPr>
              <w:t>документации</w:t>
            </w:r>
            <w:r>
              <w:rPr>
                <w:rFonts w:ascii="Times New Roman" w:eastAsia="Times New Roman" w:hAnsi="Times New Roman"/>
                <w:lang w:eastAsia="ru-RU"/>
              </w:rPr>
              <w:t xml:space="preserve"> от завода-изготовителя БМК</w:t>
            </w:r>
          </w:p>
        </w:tc>
        <w:tc>
          <w:tcPr>
            <w:tcW w:w="3576" w:type="pct"/>
            <w:tcBorders>
              <w:top w:val="single" w:sz="4" w:space="0" w:color="auto"/>
              <w:left w:val="single" w:sz="4" w:space="0" w:color="auto"/>
              <w:bottom w:val="single" w:sz="4" w:space="0" w:color="auto"/>
              <w:right w:val="single" w:sz="4" w:space="0" w:color="auto"/>
            </w:tcBorders>
            <w:vAlign w:val="center"/>
          </w:tcPr>
          <w:p w14:paraId="7A200D50" w14:textId="21ED3448" w:rsidR="00C05BF5" w:rsidRPr="003409AF" w:rsidRDefault="00C05BF5" w:rsidP="00C05BF5">
            <w:pPr>
              <w:spacing w:after="0" w:line="240" w:lineRule="auto"/>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Паспорт на БМК.</w:t>
            </w:r>
          </w:p>
          <w:p w14:paraId="2F742FA8" w14:textId="32B80554" w:rsidR="00C05BF5" w:rsidRPr="003409AF" w:rsidRDefault="00C05BF5" w:rsidP="00C05BF5">
            <w:pPr>
              <w:spacing w:after="0" w:line="240" w:lineRule="auto"/>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Руководство по монтажу, пуску, наладке, эксплуатации и техническому обслуживанию БМК.</w:t>
            </w:r>
          </w:p>
          <w:p w14:paraId="1EA46598" w14:textId="6F01917C" w:rsidR="00C05BF5" w:rsidRPr="003409AF" w:rsidRDefault="00C05BF5" w:rsidP="00C05BF5">
            <w:pPr>
              <w:spacing w:after="0" w:line="240" w:lineRule="auto"/>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Декларация о соответствии требованиям ТР ТС 010/2011 (схема декларирования 5Д).</w:t>
            </w:r>
          </w:p>
          <w:p w14:paraId="3AABB4EB" w14:textId="46F7F79E" w:rsidR="00C05BF5" w:rsidRPr="003409AF" w:rsidRDefault="005F62E1" w:rsidP="00C05BF5">
            <w:pPr>
              <w:spacing w:after="0" w:line="240" w:lineRule="auto"/>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Паспорта, руководства по эксплуатации, разрешительные документы на составляющие и комплектующие БМК.</w:t>
            </w:r>
          </w:p>
          <w:p w14:paraId="684862C7" w14:textId="77777777" w:rsidR="00C05BF5" w:rsidRDefault="00C05BF5" w:rsidP="00C05BF5">
            <w:pPr>
              <w:spacing w:after="0" w:line="240" w:lineRule="auto"/>
              <w:jc w:val="both"/>
              <w:rPr>
                <w:rFonts w:ascii="Times New Roman" w:eastAsia="Times New Roman" w:hAnsi="Times New Roman"/>
                <w:sz w:val="21"/>
                <w:szCs w:val="21"/>
                <w:highlight w:val="yellow"/>
                <w:lang w:eastAsia="ru-RU"/>
              </w:rPr>
            </w:pPr>
          </w:p>
          <w:p w14:paraId="7356A3C5" w14:textId="0850F68F" w:rsidR="00C05BF5" w:rsidRPr="003409AF" w:rsidRDefault="00C05BF5" w:rsidP="00C05BF5">
            <w:pPr>
              <w:spacing w:after="0" w:line="240" w:lineRule="auto"/>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Состав </w:t>
            </w:r>
            <w:r w:rsidR="005F62E1" w:rsidRPr="003409AF">
              <w:rPr>
                <w:rFonts w:ascii="Times New Roman" w:eastAsia="Times New Roman" w:hAnsi="Times New Roman"/>
                <w:sz w:val="21"/>
                <w:szCs w:val="21"/>
                <w:lang w:eastAsia="ru-RU"/>
              </w:rPr>
              <w:t>конструкторской</w:t>
            </w:r>
            <w:r w:rsidRPr="003409AF">
              <w:rPr>
                <w:rFonts w:ascii="Times New Roman" w:eastAsia="Times New Roman" w:hAnsi="Times New Roman"/>
                <w:sz w:val="21"/>
                <w:szCs w:val="21"/>
                <w:lang w:eastAsia="ru-RU"/>
              </w:rPr>
              <w:t xml:space="preserve"> документации</w:t>
            </w:r>
            <w:r w:rsidR="005F62E1" w:rsidRPr="003409AF">
              <w:rPr>
                <w:rFonts w:ascii="Times New Roman" w:eastAsia="Times New Roman" w:hAnsi="Times New Roman"/>
                <w:sz w:val="21"/>
                <w:szCs w:val="21"/>
                <w:lang w:eastAsia="ru-RU"/>
              </w:rPr>
              <w:t xml:space="preserve"> БМК</w:t>
            </w:r>
            <w:r w:rsidRPr="003409AF">
              <w:rPr>
                <w:rFonts w:ascii="Times New Roman" w:eastAsia="Times New Roman" w:hAnsi="Times New Roman"/>
                <w:sz w:val="21"/>
                <w:szCs w:val="21"/>
                <w:lang w:eastAsia="ru-RU"/>
              </w:rPr>
              <w:t>:</w:t>
            </w:r>
          </w:p>
          <w:p w14:paraId="61429464" w14:textId="09C631AC" w:rsidR="00C05BF5" w:rsidRPr="003409AF" w:rsidRDefault="005F62E1" w:rsidP="005F62E1">
            <w:pPr>
              <w:pStyle w:val="a3"/>
              <w:spacing w:after="0" w:line="240" w:lineRule="auto"/>
              <w:ind w:left="36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 </w:t>
            </w:r>
            <w:r w:rsidR="00C05BF5" w:rsidRPr="003409AF">
              <w:rPr>
                <w:rFonts w:ascii="Times New Roman" w:eastAsia="Times New Roman" w:hAnsi="Times New Roman"/>
                <w:sz w:val="21"/>
                <w:szCs w:val="21"/>
                <w:lang w:eastAsia="ru-RU"/>
              </w:rPr>
              <w:t>Архитектурные решения здания котельной.</w:t>
            </w:r>
          </w:p>
          <w:p w14:paraId="5243B3A4" w14:textId="3A24F179" w:rsidR="00C05BF5" w:rsidRPr="003409AF" w:rsidRDefault="005F62E1" w:rsidP="005F62E1">
            <w:pPr>
              <w:pStyle w:val="a3"/>
              <w:spacing w:after="0" w:line="240" w:lineRule="auto"/>
              <w:ind w:left="36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 </w:t>
            </w:r>
            <w:r w:rsidR="00C05BF5" w:rsidRPr="003409AF">
              <w:rPr>
                <w:rFonts w:ascii="Times New Roman" w:eastAsia="Times New Roman" w:hAnsi="Times New Roman"/>
                <w:sz w:val="21"/>
                <w:szCs w:val="21"/>
                <w:lang w:eastAsia="ru-RU"/>
              </w:rPr>
              <w:t>Конструктивные и объемно-планировочные решения:</w:t>
            </w:r>
          </w:p>
          <w:p w14:paraId="0A4F8953" w14:textId="11955F91" w:rsidR="00C05BF5" w:rsidRPr="003409AF" w:rsidRDefault="00C05BF5"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Конструкции </w:t>
            </w:r>
            <w:r w:rsidR="005F62E1" w:rsidRPr="003409AF">
              <w:rPr>
                <w:rFonts w:ascii="Times New Roman" w:eastAsia="Times New Roman" w:hAnsi="Times New Roman"/>
                <w:sz w:val="21"/>
                <w:szCs w:val="21"/>
                <w:lang w:eastAsia="ru-RU"/>
              </w:rPr>
              <w:t>металлические</w:t>
            </w:r>
            <w:r w:rsidRPr="003409AF">
              <w:rPr>
                <w:rFonts w:ascii="Times New Roman" w:eastAsia="Times New Roman" w:hAnsi="Times New Roman"/>
                <w:sz w:val="21"/>
                <w:szCs w:val="21"/>
                <w:lang w:eastAsia="ru-RU"/>
              </w:rPr>
              <w:t xml:space="preserve">. </w:t>
            </w:r>
            <w:r w:rsidR="005F62E1" w:rsidRPr="003409AF">
              <w:rPr>
                <w:rFonts w:ascii="Times New Roman" w:eastAsia="Times New Roman" w:hAnsi="Times New Roman"/>
                <w:sz w:val="21"/>
                <w:szCs w:val="21"/>
                <w:lang w:eastAsia="ru-RU"/>
              </w:rPr>
              <w:t>Здание</w:t>
            </w:r>
            <w:r w:rsidRPr="003409AF">
              <w:rPr>
                <w:rFonts w:ascii="Times New Roman" w:eastAsia="Times New Roman" w:hAnsi="Times New Roman"/>
                <w:sz w:val="21"/>
                <w:szCs w:val="21"/>
                <w:lang w:eastAsia="ru-RU"/>
              </w:rPr>
              <w:t xml:space="preserve"> котельной.</w:t>
            </w:r>
          </w:p>
          <w:p w14:paraId="2853FA76" w14:textId="476EAC15" w:rsidR="00C05BF5" w:rsidRPr="003409AF" w:rsidRDefault="00C05BF5"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Конструкции </w:t>
            </w:r>
            <w:r w:rsidR="005F62E1" w:rsidRPr="003409AF">
              <w:rPr>
                <w:rFonts w:ascii="Times New Roman" w:eastAsia="Times New Roman" w:hAnsi="Times New Roman"/>
                <w:sz w:val="21"/>
                <w:szCs w:val="21"/>
                <w:lang w:eastAsia="ru-RU"/>
              </w:rPr>
              <w:t>металлические</w:t>
            </w:r>
            <w:r w:rsidRPr="003409AF">
              <w:rPr>
                <w:rFonts w:ascii="Times New Roman" w:eastAsia="Times New Roman" w:hAnsi="Times New Roman"/>
                <w:sz w:val="21"/>
                <w:szCs w:val="21"/>
                <w:lang w:eastAsia="ru-RU"/>
              </w:rPr>
              <w:t xml:space="preserve">. </w:t>
            </w:r>
            <w:r w:rsidR="005F62E1" w:rsidRPr="003409AF">
              <w:rPr>
                <w:rFonts w:ascii="Times New Roman" w:eastAsia="Times New Roman" w:hAnsi="Times New Roman"/>
                <w:sz w:val="21"/>
                <w:szCs w:val="21"/>
                <w:lang w:eastAsia="ru-RU"/>
              </w:rPr>
              <w:t>Д</w:t>
            </w:r>
            <w:r w:rsidRPr="003409AF">
              <w:rPr>
                <w:rFonts w:ascii="Times New Roman" w:eastAsia="Times New Roman" w:hAnsi="Times New Roman"/>
                <w:sz w:val="21"/>
                <w:szCs w:val="21"/>
                <w:lang w:eastAsia="ru-RU"/>
              </w:rPr>
              <w:t>ымов</w:t>
            </w:r>
            <w:r w:rsidR="005F62E1" w:rsidRPr="003409AF">
              <w:rPr>
                <w:rFonts w:ascii="Times New Roman" w:eastAsia="Times New Roman" w:hAnsi="Times New Roman"/>
                <w:sz w:val="21"/>
                <w:szCs w:val="21"/>
                <w:lang w:eastAsia="ru-RU"/>
              </w:rPr>
              <w:t>ая</w:t>
            </w:r>
            <w:r w:rsidRPr="003409AF">
              <w:rPr>
                <w:rFonts w:ascii="Times New Roman" w:eastAsia="Times New Roman" w:hAnsi="Times New Roman"/>
                <w:sz w:val="21"/>
                <w:szCs w:val="21"/>
                <w:lang w:eastAsia="ru-RU"/>
              </w:rPr>
              <w:t xml:space="preserve"> труб</w:t>
            </w:r>
            <w:r w:rsidR="005F62E1" w:rsidRPr="003409AF">
              <w:rPr>
                <w:rFonts w:ascii="Times New Roman" w:eastAsia="Times New Roman" w:hAnsi="Times New Roman"/>
                <w:sz w:val="21"/>
                <w:szCs w:val="21"/>
                <w:lang w:eastAsia="ru-RU"/>
              </w:rPr>
              <w:t>а</w:t>
            </w:r>
            <w:r w:rsidRPr="003409AF">
              <w:rPr>
                <w:rFonts w:ascii="Times New Roman" w:eastAsia="Times New Roman" w:hAnsi="Times New Roman"/>
                <w:sz w:val="21"/>
                <w:szCs w:val="21"/>
                <w:lang w:eastAsia="ru-RU"/>
              </w:rPr>
              <w:t>.</w:t>
            </w:r>
          </w:p>
          <w:p w14:paraId="11E11046" w14:textId="023A0794" w:rsidR="005F62E1" w:rsidRPr="003409AF" w:rsidRDefault="005F62E1"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Огнезащитное покрытие металлических конструкций зданий котельной (при наличии).</w:t>
            </w:r>
          </w:p>
          <w:p w14:paraId="38BC5B62" w14:textId="7AD07BDC" w:rsidR="00C05BF5" w:rsidRPr="003409AF" w:rsidRDefault="005F62E1" w:rsidP="005F62E1">
            <w:pPr>
              <w:pStyle w:val="a3"/>
              <w:spacing w:after="0" w:line="240" w:lineRule="auto"/>
              <w:ind w:left="36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 </w:t>
            </w:r>
            <w:r w:rsidR="00C05BF5" w:rsidRPr="003409AF">
              <w:rPr>
                <w:rFonts w:ascii="Times New Roman" w:eastAsia="Times New Roman" w:hAnsi="Times New Roman"/>
                <w:sz w:val="21"/>
                <w:szCs w:val="21"/>
                <w:lang w:eastAsia="ru-RU"/>
              </w:rPr>
              <w:t>Технологические решения:</w:t>
            </w:r>
          </w:p>
          <w:p w14:paraId="2D0A8243" w14:textId="4EA938F5" w:rsidR="00C05BF5" w:rsidRPr="003409AF" w:rsidRDefault="00C05BF5"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proofErr w:type="gramStart"/>
            <w:r w:rsidRPr="003409AF">
              <w:rPr>
                <w:rFonts w:ascii="Times New Roman" w:eastAsia="Times New Roman" w:hAnsi="Times New Roman"/>
                <w:sz w:val="21"/>
                <w:szCs w:val="21"/>
                <w:lang w:eastAsia="ru-RU"/>
              </w:rPr>
              <w:t>Тепломеханические  решения</w:t>
            </w:r>
            <w:proofErr w:type="gramEnd"/>
            <w:r w:rsidRPr="003409AF">
              <w:rPr>
                <w:rFonts w:ascii="Times New Roman" w:eastAsia="Times New Roman" w:hAnsi="Times New Roman"/>
                <w:sz w:val="21"/>
                <w:szCs w:val="21"/>
                <w:lang w:eastAsia="ru-RU"/>
              </w:rPr>
              <w:t xml:space="preserve">  котельной.            </w:t>
            </w:r>
          </w:p>
          <w:p w14:paraId="07341F02" w14:textId="0C4FC69D" w:rsidR="00C05BF5" w:rsidRPr="003409AF" w:rsidRDefault="005F62E1" w:rsidP="005F62E1">
            <w:pPr>
              <w:pStyle w:val="a3"/>
              <w:spacing w:after="0" w:line="240" w:lineRule="auto"/>
              <w:ind w:left="36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 </w:t>
            </w:r>
            <w:r w:rsidR="00C05BF5" w:rsidRPr="003409AF">
              <w:rPr>
                <w:rFonts w:ascii="Times New Roman" w:eastAsia="Times New Roman" w:hAnsi="Times New Roman"/>
                <w:sz w:val="21"/>
                <w:szCs w:val="21"/>
                <w:lang w:eastAsia="ru-RU"/>
              </w:rPr>
              <w:t>Система электроснабжения. Силовое электрооборудование.</w:t>
            </w:r>
          </w:p>
          <w:p w14:paraId="1F60C1CA" w14:textId="220F1741" w:rsidR="00C05BF5" w:rsidRPr="003409AF" w:rsidRDefault="005F62E1" w:rsidP="005F62E1">
            <w:pPr>
              <w:pStyle w:val="a3"/>
              <w:spacing w:after="0" w:line="240" w:lineRule="auto"/>
              <w:ind w:left="36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 </w:t>
            </w:r>
            <w:r w:rsidR="00C05BF5" w:rsidRPr="003409AF">
              <w:rPr>
                <w:rFonts w:ascii="Times New Roman" w:eastAsia="Times New Roman" w:hAnsi="Times New Roman"/>
                <w:sz w:val="21"/>
                <w:szCs w:val="21"/>
                <w:lang w:eastAsia="ru-RU"/>
              </w:rPr>
              <w:t>Система водоснабжения. Внутреннее устройство.</w:t>
            </w:r>
          </w:p>
          <w:p w14:paraId="6FAEB54F" w14:textId="559CF450" w:rsidR="00C05BF5" w:rsidRPr="003409AF" w:rsidRDefault="005F62E1" w:rsidP="005F62E1">
            <w:pPr>
              <w:pStyle w:val="a3"/>
              <w:spacing w:after="0" w:line="240" w:lineRule="auto"/>
              <w:ind w:left="36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 </w:t>
            </w:r>
            <w:r w:rsidR="00C05BF5" w:rsidRPr="003409AF">
              <w:rPr>
                <w:rFonts w:ascii="Times New Roman" w:eastAsia="Times New Roman" w:hAnsi="Times New Roman"/>
                <w:sz w:val="21"/>
                <w:szCs w:val="21"/>
                <w:lang w:eastAsia="ru-RU"/>
              </w:rPr>
              <w:t>Система водоотведения. Внутреннее устройство.</w:t>
            </w:r>
          </w:p>
          <w:p w14:paraId="58399C83" w14:textId="4B411496" w:rsidR="00C05BF5" w:rsidRPr="003409AF" w:rsidRDefault="005F62E1" w:rsidP="005F62E1">
            <w:pPr>
              <w:pStyle w:val="a3"/>
              <w:spacing w:after="0" w:line="240" w:lineRule="auto"/>
              <w:ind w:left="36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 </w:t>
            </w:r>
            <w:r w:rsidR="00C05BF5" w:rsidRPr="003409AF">
              <w:rPr>
                <w:rFonts w:ascii="Times New Roman" w:eastAsia="Times New Roman" w:hAnsi="Times New Roman"/>
                <w:sz w:val="21"/>
                <w:szCs w:val="21"/>
                <w:lang w:eastAsia="ru-RU"/>
              </w:rPr>
              <w:t>Система отопления и вентиляции.</w:t>
            </w:r>
          </w:p>
          <w:p w14:paraId="35362734" w14:textId="40FF2C24" w:rsidR="00C05BF5" w:rsidRPr="003409AF" w:rsidRDefault="005F62E1" w:rsidP="005F62E1">
            <w:pPr>
              <w:pStyle w:val="a3"/>
              <w:spacing w:after="0" w:line="240" w:lineRule="auto"/>
              <w:ind w:left="36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 </w:t>
            </w:r>
            <w:r w:rsidR="00C05BF5" w:rsidRPr="003409AF">
              <w:rPr>
                <w:rFonts w:ascii="Times New Roman" w:eastAsia="Times New Roman" w:hAnsi="Times New Roman"/>
                <w:sz w:val="21"/>
                <w:szCs w:val="21"/>
                <w:lang w:eastAsia="ru-RU"/>
              </w:rPr>
              <w:t>Система газоснабжения. Газоснабжение внутреннее.</w:t>
            </w:r>
          </w:p>
          <w:p w14:paraId="6C001329" w14:textId="34E1AF6B" w:rsidR="005F62E1" w:rsidRPr="003409AF" w:rsidRDefault="005F62E1" w:rsidP="005F62E1">
            <w:pPr>
              <w:pStyle w:val="a3"/>
              <w:spacing w:after="0" w:line="240" w:lineRule="auto"/>
              <w:ind w:left="36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Узел учета газа.</w:t>
            </w:r>
          </w:p>
          <w:p w14:paraId="5EB47A91" w14:textId="62DA9D92" w:rsidR="00C05BF5" w:rsidRPr="003409AF" w:rsidRDefault="005F62E1" w:rsidP="005F62E1">
            <w:pPr>
              <w:pStyle w:val="a3"/>
              <w:spacing w:after="0" w:line="240" w:lineRule="auto"/>
              <w:ind w:left="36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 </w:t>
            </w:r>
            <w:r w:rsidR="00C05BF5" w:rsidRPr="003409AF">
              <w:rPr>
                <w:rFonts w:ascii="Times New Roman" w:eastAsia="Times New Roman" w:hAnsi="Times New Roman"/>
                <w:sz w:val="21"/>
                <w:szCs w:val="21"/>
                <w:lang w:eastAsia="ru-RU"/>
              </w:rPr>
              <w:t>Система комплексной автоматизации и диспетчеризации.</w:t>
            </w:r>
          </w:p>
          <w:p w14:paraId="4CCF004A" w14:textId="48D0540D" w:rsidR="00C05BF5" w:rsidRPr="003409AF" w:rsidRDefault="005F62E1" w:rsidP="005F62E1">
            <w:pPr>
              <w:pStyle w:val="a3"/>
              <w:spacing w:after="0" w:line="240" w:lineRule="auto"/>
              <w:ind w:left="36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 </w:t>
            </w:r>
            <w:r w:rsidR="00C05BF5" w:rsidRPr="003409AF">
              <w:rPr>
                <w:rFonts w:ascii="Times New Roman" w:eastAsia="Times New Roman" w:hAnsi="Times New Roman"/>
                <w:sz w:val="21"/>
                <w:szCs w:val="21"/>
                <w:lang w:eastAsia="ru-RU"/>
              </w:rPr>
              <w:t>Система охранной сигнализации.</w:t>
            </w:r>
          </w:p>
          <w:p w14:paraId="3C4AFB23" w14:textId="48352C6A" w:rsidR="00C05BF5" w:rsidRPr="003409AF" w:rsidRDefault="005F62E1" w:rsidP="005F62E1">
            <w:pPr>
              <w:pStyle w:val="a3"/>
              <w:spacing w:after="0" w:line="240" w:lineRule="auto"/>
              <w:ind w:left="36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 </w:t>
            </w:r>
            <w:r w:rsidR="00C05BF5" w:rsidRPr="003409AF">
              <w:rPr>
                <w:rFonts w:ascii="Times New Roman" w:eastAsia="Times New Roman" w:hAnsi="Times New Roman"/>
                <w:sz w:val="21"/>
                <w:szCs w:val="21"/>
                <w:lang w:eastAsia="ru-RU"/>
              </w:rPr>
              <w:t>Система пожарной сигнализации.</w:t>
            </w:r>
          </w:p>
          <w:p w14:paraId="2103B287" w14:textId="1DE34AB4" w:rsidR="00C05BF5" w:rsidRPr="005F62E1" w:rsidRDefault="005F62E1" w:rsidP="005F62E1">
            <w:pPr>
              <w:pStyle w:val="a3"/>
              <w:spacing w:after="0" w:line="240" w:lineRule="auto"/>
              <w:ind w:left="360"/>
              <w:jc w:val="both"/>
              <w:rPr>
                <w:rFonts w:ascii="Times New Roman" w:eastAsia="Times New Roman" w:hAnsi="Times New Roman"/>
                <w:sz w:val="21"/>
                <w:szCs w:val="21"/>
                <w:highlight w:val="yellow"/>
                <w:lang w:eastAsia="ru-RU"/>
              </w:rPr>
            </w:pPr>
            <w:r w:rsidRPr="003409AF">
              <w:rPr>
                <w:rFonts w:ascii="Times New Roman" w:eastAsia="Times New Roman" w:hAnsi="Times New Roman"/>
                <w:sz w:val="21"/>
                <w:szCs w:val="21"/>
                <w:lang w:eastAsia="ru-RU"/>
              </w:rPr>
              <w:t xml:space="preserve">- </w:t>
            </w:r>
            <w:r w:rsidR="00C05BF5" w:rsidRPr="003409AF">
              <w:rPr>
                <w:rFonts w:ascii="Times New Roman" w:eastAsia="Times New Roman" w:hAnsi="Times New Roman"/>
                <w:sz w:val="21"/>
                <w:szCs w:val="21"/>
                <w:lang w:eastAsia="ru-RU"/>
              </w:rPr>
              <w:t>Система автоматического пожаротушения (при наличии).</w:t>
            </w:r>
          </w:p>
        </w:tc>
      </w:tr>
      <w:tr w:rsidR="00C05BF5" w:rsidRPr="006842A3" w14:paraId="68E99CCE" w14:textId="77777777" w:rsidTr="003409AF">
        <w:trPr>
          <w:trHeight w:val="20"/>
          <w:jc w:val="center"/>
        </w:trPr>
        <w:tc>
          <w:tcPr>
            <w:tcW w:w="354" w:type="pct"/>
            <w:shd w:val="clear" w:color="000000" w:fill="FFFFFF"/>
          </w:tcPr>
          <w:p w14:paraId="51E38823" w14:textId="376E18C7" w:rsidR="00C05BF5" w:rsidRPr="004537A0" w:rsidRDefault="005F62E1" w:rsidP="00C05BF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43.</w:t>
            </w:r>
          </w:p>
        </w:tc>
        <w:tc>
          <w:tcPr>
            <w:tcW w:w="1070" w:type="pct"/>
            <w:shd w:val="clear" w:color="000000" w:fill="FFFFFF"/>
          </w:tcPr>
          <w:p w14:paraId="76185811" w14:textId="77777777" w:rsidR="005F62E1" w:rsidRPr="005F62E1" w:rsidRDefault="005F62E1" w:rsidP="005F62E1">
            <w:pPr>
              <w:spacing w:after="0" w:line="240" w:lineRule="auto"/>
              <w:ind w:right="-109"/>
              <w:rPr>
                <w:rFonts w:ascii="Times New Roman" w:eastAsia="Times New Roman" w:hAnsi="Times New Roman"/>
                <w:lang w:eastAsia="ru-RU"/>
              </w:rPr>
            </w:pPr>
            <w:r w:rsidRPr="005F62E1">
              <w:rPr>
                <w:rFonts w:ascii="Times New Roman" w:eastAsia="Times New Roman" w:hAnsi="Times New Roman"/>
                <w:lang w:eastAsia="ru-RU"/>
              </w:rPr>
              <w:t>Состав и</w:t>
            </w:r>
          </w:p>
          <w:p w14:paraId="1EF7820F" w14:textId="77777777" w:rsidR="005F62E1" w:rsidRPr="005F62E1" w:rsidRDefault="005F62E1" w:rsidP="005F62E1">
            <w:pPr>
              <w:spacing w:after="0" w:line="240" w:lineRule="auto"/>
              <w:ind w:right="-109"/>
              <w:rPr>
                <w:rFonts w:ascii="Times New Roman" w:eastAsia="Times New Roman" w:hAnsi="Times New Roman"/>
                <w:lang w:eastAsia="ru-RU"/>
              </w:rPr>
            </w:pPr>
            <w:r w:rsidRPr="005F62E1">
              <w:rPr>
                <w:rFonts w:ascii="Times New Roman" w:eastAsia="Times New Roman" w:hAnsi="Times New Roman"/>
                <w:lang w:eastAsia="ru-RU"/>
              </w:rPr>
              <w:t>содержание рабочей</w:t>
            </w:r>
          </w:p>
          <w:p w14:paraId="20EA89D9" w14:textId="0E0CF98F" w:rsidR="00C05BF5" w:rsidRPr="006842A3" w:rsidRDefault="005F62E1" w:rsidP="005F62E1">
            <w:pPr>
              <w:spacing w:after="0" w:line="240" w:lineRule="auto"/>
              <w:ind w:right="-109"/>
              <w:rPr>
                <w:rFonts w:ascii="Times New Roman" w:eastAsia="Times New Roman" w:hAnsi="Times New Roman"/>
                <w:lang w:eastAsia="ru-RU"/>
              </w:rPr>
            </w:pPr>
            <w:r w:rsidRPr="005F62E1">
              <w:rPr>
                <w:rFonts w:ascii="Times New Roman" w:eastAsia="Times New Roman" w:hAnsi="Times New Roman"/>
                <w:lang w:eastAsia="ru-RU"/>
              </w:rPr>
              <w:t>документации</w:t>
            </w:r>
          </w:p>
        </w:tc>
        <w:tc>
          <w:tcPr>
            <w:tcW w:w="3576" w:type="pct"/>
            <w:shd w:val="clear" w:color="auto" w:fill="auto"/>
          </w:tcPr>
          <w:p w14:paraId="219784B3" w14:textId="77777777" w:rsidR="005F62E1" w:rsidRPr="003409AF" w:rsidRDefault="005F62E1" w:rsidP="005F62E1">
            <w:pPr>
              <w:spacing w:after="0" w:line="240" w:lineRule="auto"/>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 xml:space="preserve">Разработать рабочую документацию на строительство котельной. </w:t>
            </w:r>
          </w:p>
          <w:p w14:paraId="25B48923" w14:textId="3C72F7C1" w:rsidR="005F62E1" w:rsidRPr="003409AF" w:rsidRDefault="005F62E1" w:rsidP="005F62E1">
            <w:pPr>
              <w:spacing w:after="0" w:line="240" w:lineRule="auto"/>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Состав рабочей документации:</w:t>
            </w:r>
          </w:p>
          <w:p w14:paraId="19FDDCCF" w14:textId="755FA4E1" w:rsidR="005F62E1" w:rsidRPr="003409AF" w:rsidRDefault="005F62E1" w:rsidP="00592DD1">
            <w:pPr>
              <w:pStyle w:val="a3"/>
              <w:numPr>
                <w:ilvl w:val="0"/>
                <w:numId w:val="9"/>
              </w:numPr>
              <w:spacing w:after="0" w:line="240" w:lineRule="auto"/>
              <w:ind w:left="175" w:firstLine="142"/>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Генеральный план.</w:t>
            </w:r>
          </w:p>
          <w:p w14:paraId="6EEB3475" w14:textId="77777777" w:rsidR="005F62E1" w:rsidRPr="003409AF" w:rsidRDefault="005F62E1" w:rsidP="00592DD1">
            <w:pPr>
              <w:pStyle w:val="a3"/>
              <w:numPr>
                <w:ilvl w:val="0"/>
                <w:numId w:val="9"/>
              </w:numPr>
              <w:spacing w:after="0" w:line="240" w:lineRule="auto"/>
              <w:ind w:left="175" w:firstLine="142"/>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Конструктивные и объемно-планировочные решения:</w:t>
            </w:r>
          </w:p>
          <w:p w14:paraId="50485D58" w14:textId="77777777" w:rsidR="005F62E1" w:rsidRPr="003409AF" w:rsidRDefault="005F62E1"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Конструкции железобетонные. Фундамент котельной.</w:t>
            </w:r>
          </w:p>
          <w:p w14:paraId="0331E817" w14:textId="77777777" w:rsidR="005F62E1" w:rsidRPr="003409AF" w:rsidRDefault="005F62E1"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Конструкции железобетонные. Фундамент дымовой трубы.</w:t>
            </w:r>
          </w:p>
          <w:p w14:paraId="701E223B" w14:textId="33E8CDE8" w:rsidR="005F62E1" w:rsidRPr="003409AF" w:rsidRDefault="005F62E1"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Конструкции металлические. Ограждение территории котельной.</w:t>
            </w:r>
          </w:p>
          <w:p w14:paraId="50E158A7" w14:textId="165E950A" w:rsidR="005F62E1" w:rsidRPr="003409AF" w:rsidRDefault="005F62E1" w:rsidP="00592DD1">
            <w:pPr>
              <w:pStyle w:val="a3"/>
              <w:numPr>
                <w:ilvl w:val="0"/>
                <w:numId w:val="9"/>
              </w:numPr>
              <w:spacing w:after="0" w:line="240" w:lineRule="auto"/>
              <w:ind w:left="175" w:firstLine="142"/>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Технологические решения:</w:t>
            </w:r>
          </w:p>
          <w:p w14:paraId="357FCBF3" w14:textId="77777777" w:rsidR="005F62E1" w:rsidRPr="003409AF" w:rsidRDefault="005F62E1"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Система электроснабжения. Наружные сети электроснабжения.</w:t>
            </w:r>
          </w:p>
          <w:p w14:paraId="1AEB4B95" w14:textId="77777777" w:rsidR="005F62E1" w:rsidRPr="003409AF" w:rsidRDefault="005F62E1"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Система водоснабжения. Наружные сети водоснабжения.</w:t>
            </w:r>
          </w:p>
          <w:p w14:paraId="79D91BE6" w14:textId="77777777" w:rsidR="005F62E1" w:rsidRPr="003409AF" w:rsidRDefault="005F62E1"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Система водоотведения. Наружные сети водоотведения.</w:t>
            </w:r>
          </w:p>
          <w:p w14:paraId="1910500D" w14:textId="77777777" w:rsidR="005F62E1" w:rsidRPr="003409AF" w:rsidRDefault="005F62E1"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Отопление и вентиляция.</w:t>
            </w:r>
          </w:p>
          <w:p w14:paraId="06B57F83" w14:textId="6CE1BC11" w:rsidR="005F62E1" w:rsidRPr="003409AF" w:rsidRDefault="005F62E1"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Система диспетчеризации.</w:t>
            </w:r>
          </w:p>
          <w:p w14:paraId="7BE9706B" w14:textId="77777777" w:rsidR="005F62E1" w:rsidRPr="003409AF" w:rsidRDefault="005F62E1" w:rsidP="00592DD1">
            <w:pPr>
              <w:pStyle w:val="a3"/>
              <w:numPr>
                <w:ilvl w:val="0"/>
                <w:numId w:val="7"/>
              </w:numPr>
              <w:tabs>
                <w:tab w:val="left" w:pos="317"/>
              </w:tabs>
              <w:spacing w:after="0" w:line="240" w:lineRule="auto"/>
              <w:ind w:left="33" w:firstLine="0"/>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Система топливоснабжения.</w:t>
            </w:r>
          </w:p>
          <w:p w14:paraId="458AC30A" w14:textId="77777777" w:rsidR="005F62E1" w:rsidRPr="003409AF" w:rsidRDefault="005F62E1" w:rsidP="00592DD1">
            <w:pPr>
              <w:pStyle w:val="a3"/>
              <w:numPr>
                <w:ilvl w:val="0"/>
                <w:numId w:val="9"/>
              </w:numPr>
              <w:spacing w:after="0" w:line="240" w:lineRule="auto"/>
              <w:ind w:left="175" w:firstLine="142"/>
              <w:jc w:val="both"/>
              <w:rPr>
                <w:rFonts w:ascii="Times New Roman" w:eastAsia="Times New Roman" w:hAnsi="Times New Roman"/>
                <w:sz w:val="21"/>
                <w:szCs w:val="21"/>
                <w:lang w:eastAsia="ru-RU"/>
              </w:rPr>
            </w:pPr>
            <w:r w:rsidRPr="003409AF">
              <w:rPr>
                <w:rFonts w:ascii="Times New Roman" w:eastAsia="Times New Roman" w:hAnsi="Times New Roman"/>
                <w:sz w:val="21"/>
                <w:szCs w:val="21"/>
                <w:lang w:eastAsia="ru-RU"/>
              </w:rPr>
              <w:t>Система газоснабжения. Наружные газопроводы.</w:t>
            </w:r>
          </w:p>
          <w:p w14:paraId="60B70938" w14:textId="6DA2BF5F" w:rsidR="00C05BF5" w:rsidRPr="009375FF" w:rsidRDefault="009375FF" w:rsidP="009375FF">
            <w:pPr>
              <w:pStyle w:val="a3"/>
              <w:numPr>
                <w:ilvl w:val="0"/>
                <w:numId w:val="9"/>
              </w:numPr>
              <w:spacing w:after="0" w:line="240" w:lineRule="auto"/>
              <w:ind w:left="175" w:firstLine="142"/>
              <w:jc w:val="both"/>
              <w:rPr>
                <w:rFonts w:ascii="Times New Roman" w:eastAsia="Times New Roman" w:hAnsi="Times New Roman"/>
                <w:sz w:val="21"/>
                <w:szCs w:val="21"/>
                <w:lang w:eastAsia="ru-RU"/>
              </w:rPr>
            </w:pPr>
            <w:r w:rsidRPr="009375FF">
              <w:rPr>
                <w:rFonts w:ascii="Times New Roman" w:eastAsia="Times New Roman" w:hAnsi="Times New Roman"/>
                <w:sz w:val="21"/>
                <w:szCs w:val="21"/>
                <w:lang w:eastAsia="ru-RU"/>
              </w:rPr>
              <w:t>Ведомости объемов работ.</w:t>
            </w:r>
          </w:p>
        </w:tc>
      </w:tr>
      <w:tr w:rsidR="005F62E1" w:rsidRPr="006842A3" w14:paraId="416F60DE" w14:textId="77777777" w:rsidTr="00BC7D7A">
        <w:trPr>
          <w:trHeight w:val="20"/>
          <w:jc w:val="center"/>
        </w:trPr>
        <w:tc>
          <w:tcPr>
            <w:tcW w:w="354" w:type="pct"/>
            <w:shd w:val="clear" w:color="000000" w:fill="FFFFFF"/>
          </w:tcPr>
          <w:p w14:paraId="70DBA699" w14:textId="375B9936" w:rsidR="005F62E1" w:rsidRPr="004537A0" w:rsidRDefault="003A47B8" w:rsidP="00C05BF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 xml:space="preserve">44. </w:t>
            </w:r>
          </w:p>
        </w:tc>
        <w:tc>
          <w:tcPr>
            <w:tcW w:w="1070" w:type="pct"/>
            <w:shd w:val="clear" w:color="000000" w:fill="FFFFFF"/>
          </w:tcPr>
          <w:p w14:paraId="35932C80" w14:textId="5C6EE395" w:rsidR="005F62E1" w:rsidRPr="006842A3" w:rsidRDefault="003A47B8" w:rsidP="00C05BF5">
            <w:pPr>
              <w:spacing w:after="0" w:line="240" w:lineRule="auto"/>
              <w:ind w:right="-109"/>
              <w:rPr>
                <w:rFonts w:ascii="Times New Roman" w:eastAsia="Times New Roman" w:hAnsi="Times New Roman"/>
                <w:lang w:eastAsia="ru-RU"/>
              </w:rPr>
            </w:pPr>
            <w:r>
              <w:rPr>
                <w:rFonts w:ascii="Times New Roman" w:eastAsia="Times New Roman" w:hAnsi="Times New Roman"/>
                <w:lang w:eastAsia="ru-RU"/>
              </w:rPr>
              <w:t>Исходные данные, предоставляемые Заказчиком</w:t>
            </w:r>
          </w:p>
        </w:tc>
        <w:tc>
          <w:tcPr>
            <w:tcW w:w="3576" w:type="pct"/>
            <w:shd w:val="clear" w:color="000000" w:fill="FFFFFF"/>
          </w:tcPr>
          <w:p w14:paraId="56FF9CD6" w14:textId="77777777" w:rsidR="003A47B8" w:rsidRPr="006842A3" w:rsidRDefault="003A47B8" w:rsidP="003A47B8">
            <w:pPr>
              <w:spacing w:after="0" w:line="240" w:lineRule="auto"/>
              <w:rPr>
                <w:rFonts w:ascii="Times New Roman" w:eastAsia="Times New Roman" w:hAnsi="Times New Roman"/>
                <w:lang w:eastAsia="ru-RU"/>
              </w:rPr>
            </w:pPr>
            <w:r w:rsidRPr="006842A3">
              <w:rPr>
                <w:rFonts w:ascii="Times New Roman" w:eastAsia="Times New Roman" w:hAnsi="Times New Roman"/>
                <w:lang w:eastAsia="ru-RU"/>
              </w:rPr>
              <w:t xml:space="preserve">Для выполнения работ </w:t>
            </w:r>
            <w:r w:rsidRPr="006842A3">
              <w:rPr>
                <w:rFonts w:ascii="Times New Roman" w:hAnsi="Times New Roman"/>
              </w:rPr>
              <w:t>по настоящему техническому заданию</w:t>
            </w:r>
            <w:r w:rsidRPr="006842A3">
              <w:rPr>
                <w:rFonts w:ascii="Times New Roman" w:eastAsia="Times New Roman" w:hAnsi="Times New Roman"/>
                <w:lang w:eastAsia="ru-RU"/>
              </w:rPr>
              <w:t>, Заказчик предоставляет Исполнителю следующую исходно-разрешительную документацию:</w:t>
            </w:r>
          </w:p>
          <w:p w14:paraId="2730A033" w14:textId="3A92DFC9" w:rsidR="003A47B8" w:rsidRPr="004C7567" w:rsidRDefault="003A47B8" w:rsidP="00592DD1">
            <w:pPr>
              <w:pStyle w:val="a3"/>
              <w:numPr>
                <w:ilvl w:val="0"/>
                <w:numId w:val="3"/>
              </w:numPr>
              <w:spacing w:after="0" w:line="240" w:lineRule="auto"/>
              <w:ind w:left="317"/>
              <w:rPr>
                <w:rFonts w:ascii="Times New Roman" w:eastAsia="Times New Roman" w:hAnsi="Times New Roman"/>
                <w:lang w:eastAsia="ru-RU"/>
              </w:rPr>
            </w:pPr>
            <w:r w:rsidRPr="006842A3">
              <w:rPr>
                <w:rFonts w:ascii="Times New Roman" w:eastAsia="Times New Roman" w:hAnsi="Times New Roman"/>
                <w:lang w:eastAsia="ru-RU"/>
              </w:rPr>
              <w:t>Техническое задание</w:t>
            </w:r>
            <w:r>
              <w:rPr>
                <w:rFonts w:ascii="Times New Roman" w:eastAsia="Times New Roman" w:hAnsi="Times New Roman"/>
                <w:lang w:eastAsia="ru-RU"/>
              </w:rPr>
              <w:t>.</w:t>
            </w:r>
          </w:p>
          <w:p w14:paraId="033845A9" w14:textId="77777777" w:rsidR="003A47B8" w:rsidRPr="003409AF" w:rsidRDefault="003A47B8" w:rsidP="00592DD1">
            <w:pPr>
              <w:pStyle w:val="a3"/>
              <w:numPr>
                <w:ilvl w:val="0"/>
                <w:numId w:val="3"/>
              </w:numPr>
              <w:spacing w:after="0" w:line="240" w:lineRule="auto"/>
              <w:ind w:left="317"/>
              <w:rPr>
                <w:rFonts w:ascii="Times New Roman" w:eastAsia="Times New Roman" w:hAnsi="Times New Roman"/>
                <w:lang w:eastAsia="ru-RU"/>
              </w:rPr>
            </w:pPr>
            <w:r w:rsidRPr="003409AF">
              <w:rPr>
                <w:rFonts w:ascii="Times New Roman" w:eastAsia="Times New Roman" w:hAnsi="Times New Roman"/>
                <w:lang w:eastAsia="ru-RU"/>
              </w:rPr>
              <w:t>Химический анализ исходной воды.</w:t>
            </w:r>
          </w:p>
          <w:p w14:paraId="31B94F46" w14:textId="77777777" w:rsidR="003A47B8" w:rsidRPr="003A47B8" w:rsidRDefault="003A47B8" w:rsidP="00592DD1">
            <w:pPr>
              <w:pStyle w:val="a3"/>
              <w:numPr>
                <w:ilvl w:val="0"/>
                <w:numId w:val="3"/>
              </w:numPr>
              <w:spacing w:after="0" w:line="240" w:lineRule="auto"/>
              <w:ind w:left="317"/>
              <w:rPr>
                <w:rFonts w:ascii="Times New Roman" w:eastAsia="Times New Roman" w:hAnsi="Times New Roman"/>
                <w:lang w:eastAsia="ru-RU"/>
              </w:rPr>
            </w:pPr>
            <w:r w:rsidRPr="003A47B8">
              <w:rPr>
                <w:rFonts w:ascii="Times New Roman" w:eastAsia="Times New Roman" w:hAnsi="Times New Roman"/>
                <w:lang w:eastAsia="ru-RU"/>
              </w:rPr>
              <w:t>Градостроительный план земельного участка, утвержденный в установленном порядке;</w:t>
            </w:r>
          </w:p>
          <w:p w14:paraId="2D230FF7" w14:textId="3F3A1B58" w:rsidR="003A47B8" w:rsidRPr="003A47B8" w:rsidRDefault="003A47B8" w:rsidP="00592DD1">
            <w:pPr>
              <w:pStyle w:val="a3"/>
              <w:numPr>
                <w:ilvl w:val="0"/>
                <w:numId w:val="3"/>
              </w:numPr>
              <w:spacing w:after="0" w:line="240" w:lineRule="auto"/>
              <w:ind w:left="317"/>
              <w:rPr>
                <w:rFonts w:ascii="Times New Roman" w:eastAsia="Times New Roman" w:hAnsi="Times New Roman"/>
                <w:lang w:eastAsia="ru-RU"/>
              </w:rPr>
            </w:pPr>
            <w:r w:rsidRPr="003A47B8">
              <w:rPr>
                <w:rFonts w:ascii="Times New Roman" w:eastAsia="Times New Roman" w:hAnsi="Times New Roman"/>
                <w:lang w:eastAsia="ru-RU"/>
              </w:rPr>
              <w:t>Технические условия на подключение к инженерным сетям:</w:t>
            </w:r>
          </w:p>
          <w:p w14:paraId="352840E9" w14:textId="09C57239" w:rsidR="003A47B8" w:rsidRPr="007521BF" w:rsidRDefault="003A47B8" w:rsidP="003A47B8">
            <w:pPr>
              <w:autoSpaceDE w:val="0"/>
              <w:autoSpaceDN w:val="0"/>
              <w:adjustRightInd w:val="0"/>
              <w:spacing w:after="0"/>
              <w:rPr>
                <w:rFonts w:ascii="Times New Roman" w:hAnsi="Times New Roman"/>
              </w:rPr>
            </w:pPr>
            <w:r w:rsidRPr="007521BF">
              <w:rPr>
                <w:rFonts w:ascii="Times New Roman" w:hAnsi="Times New Roman"/>
              </w:rPr>
              <w:t>- водоснабжения</w:t>
            </w:r>
            <w:r w:rsidR="000A75A0">
              <w:rPr>
                <w:rFonts w:ascii="Times New Roman" w:hAnsi="Times New Roman"/>
              </w:rPr>
              <w:t>;</w:t>
            </w:r>
          </w:p>
          <w:p w14:paraId="644EFDBD" w14:textId="76BBB332" w:rsidR="003A47B8" w:rsidRPr="007521BF" w:rsidRDefault="003A47B8" w:rsidP="003A47B8">
            <w:pPr>
              <w:autoSpaceDE w:val="0"/>
              <w:autoSpaceDN w:val="0"/>
              <w:adjustRightInd w:val="0"/>
              <w:spacing w:after="0"/>
              <w:rPr>
                <w:rFonts w:ascii="Times New Roman" w:hAnsi="Times New Roman"/>
              </w:rPr>
            </w:pPr>
            <w:r w:rsidRPr="007521BF">
              <w:rPr>
                <w:rFonts w:ascii="Times New Roman" w:hAnsi="Times New Roman"/>
              </w:rPr>
              <w:t>- водоотведения;</w:t>
            </w:r>
          </w:p>
          <w:p w14:paraId="4569265C" w14:textId="19D671BD" w:rsidR="003A47B8" w:rsidRPr="007521BF" w:rsidRDefault="003A47B8" w:rsidP="003A47B8">
            <w:pPr>
              <w:autoSpaceDE w:val="0"/>
              <w:autoSpaceDN w:val="0"/>
              <w:adjustRightInd w:val="0"/>
              <w:spacing w:after="0"/>
              <w:rPr>
                <w:rFonts w:ascii="Times New Roman" w:hAnsi="Times New Roman"/>
              </w:rPr>
            </w:pPr>
            <w:r w:rsidRPr="007521BF">
              <w:rPr>
                <w:rFonts w:ascii="Times New Roman" w:hAnsi="Times New Roman"/>
              </w:rPr>
              <w:t>- электроснабжения;</w:t>
            </w:r>
          </w:p>
          <w:p w14:paraId="6DF16412" w14:textId="77777777" w:rsidR="003A47B8" w:rsidRPr="007521BF" w:rsidRDefault="003A47B8" w:rsidP="003A47B8">
            <w:pPr>
              <w:autoSpaceDE w:val="0"/>
              <w:autoSpaceDN w:val="0"/>
              <w:adjustRightInd w:val="0"/>
              <w:spacing w:after="0"/>
              <w:rPr>
                <w:rFonts w:ascii="Times New Roman" w:hAnsi="Times New Roman"/>
              </w:rPr>
            </w:pPr>
            <w:r w:rsidRPr="007521BF">
              <w:rPr>
                <w:rFonts w:ascii="Times New Roman" w:hAnsi="Times New Roman"/>
              </w:rPr>
              <w:t>- технические условия на присоединение к сетям газоснабжения и газораспределения (с указанием подробных характеристик);</w:t>
            </w:r>
          </w:p>
          <w:p w14:paraId="6098FFC5" w14:textId="52D61AC7" w:rsidR="003A47B8" w:rsidRPr="007521BF" w:rsidRDefault="003A47B8" w:rsidP="003A47B8">
            <w:pPr>
              <w:autoSpaceDE w:val="0"/>
              <w:autoSpaceDN w:val="0"/>
              <w:adjustRightInd w:val="0"/>
              <w:spacing w:after="0"/>
              <w:rPr>
                <w:rFonts w:ascii="Times New Roman" w:hAnsi="Times New Roman"/>
              </w:rPr>
            </w:pPr>
            <w:r w:rsidRPr="007521BF">
              <w:rPr>
                <w:rFonts w:ascii="Times New Roman" w:hAnsi="Times New Roman"/>
              </w:rPr>
              <w:t>- сетям связи;</w:t>
            </w:r>
          </w:p>
          <w:p w14:paraId="6EBB1DD6" w14:textId="7ACE2A31" w:rsidR="003A47B8" w:rsidRPr="003409AF" w:rsidRDefault="003A47B8" w:rsidP="003A47B8">
            <w:pPr>
              <w:autoSpaceDE w:val="0"/>
              <w:autoSpaceDN w:val="0"/>
              <w:adjustRightInd w:val="0"/>
              <w:spacing w:after="0"/>
              <w:rPr>
                <w:rFonts w:ascii="Times New Roman" w:hAnsi="Times New Roman"/>
              </w:rPr>
            </w:pPr>
            <w:r w:rsidRPr="007521BF">
              <w:rPr>
                <w:rFonts w:ascii="Times New Roman" w:hAnsi="Times New Roman"/>
              </w:rPr>
              <w:t>- тепловым сетям</w:t>
            </w:r>
            <w:r>
              <w:rPr>
                <w:rFonts w:ascii="Times New Roman" w:hAnsi="Times New Roman"/>
              </w:rPr>
              <w:t>;</w:t>
            </w:r>
          </w:p>
          <w:p w14:paraId="6A1EFA26" w14:textId="04D85D20" w:rsidR="003A47B8" w:rsidRPr="003409AF" w:rsidRDefault="003A47B8" w:rsidP="003409AF">
            <w:pPr>
              <w:autoSpaceDE w:val="0"/>
              <w:autoSpaceDN w:val="0"/>
              <w:adjustRightInd w:val="0"/>
              <w:spacing w:after="0"/>
              <w:rPr>
                <w:rFonts w:ascii="Times New Roman" w:hAnsi="Times New Roman"/>
              </w:rPr>
            </w:pPr>
            <w:r w:rsidRPr="003409AF">
              <w:rPr>
                <w:rFonts w:ascii="Times New Roman" w:hAnsi="Times New Roman"/>
              </w:rPr>
              <w:t>- технические условия на проектирование узла учета расхода газа.</w:t>
            </w:r>
          </w:p>
        </w:tc>
      </w:tr>
      <w:tr w:rsidR="00C05BF5" w:rsidRPr="006A781A" w14:paraId="2E5BFBCE" w14:textId="77777777" w:rsidTr="003A47B8">
        <w:trPr>
          <w:trHeight w:val="20"/>
          <w:jc w:val="center"/>
        </w:trPr>
        <w:tc>
          <w:tcPr>
            <w:tcW w:w="354" w:type="pct"/>
            <w:tcBorders>
              <w:top w:val="single" w:sz="4" w:space="0" w:color="auto"/>
              <w:left w:val="single" w:sz="4" w:space="0" w:color="auto"/>
              <w:bottom w:val="single" w:sz="4" w:space="0" w:color="auto"/>
              <w:right w:val="single" w:sz="4" w:space="0" w:color="auto"/>
            </w:tcBorders>
          </w:tcPr>
          <w:p w14:paraId="4BF5A61B" w14:textId="77F2F02A" w:rsidR="00C05BF5" w:rsidRPr="006A781A" w:rsidRDefault="003A47B8" w:rsidP="00C05BF5">
            <w:pPr>
              <w:pStyle w:val="a3"/>
              <w:tabs>
                <w:tab w:val="left" w:pos="0"/>
                <w:tab w:val="left" w:pos="284"/>
              </w:tabs>
              <w:spacing w:after="0"/>
              <w:ind w:left="0"/>
              <w:jc w:val="center"/>
              <w:rPr>
                <w:rFonts w:ascii="Times New Roman" w:hAnsi="Times New Roman"/>
              </w:rPr>
            </w:pPr>
            <w:r>
              <w:rPr>
                <w:rFonts w:ascii="Times New Roman" w:hAnsi="Times New Roman"/>
              </w:rPr>
              <w:t>45.</w:t>
            </w:r>
          </w:p>
        </w:tc>
        <w:tc>
          <w:tcPr>
            <w:tcW w:w="1070" w:type="pct"/>
            <w:tcBorders>
              <w:top w:val="single" w:sz="4" w:space="0" w:color="auto"/>
              <w:left w:val="single" w:sz="4" w:space="0" w:color="auto"/>
              <w:bottom w:val="single" w:sz="4" w:space="0" w:color="auto"/>
              <w:right w:val="single" w:sz="4" w:space="0" w:color="auto"/>
            </w:tcBorders>
          </w:tcPr>
          <w:p w14:paraId="29F23DB1" w14:textId="77777777" w:rsidR="00C05BF5" w:rsidRPr="003A47B8" w:rsidRDefault="00C05BF5" w:rsidP="003A47B8">
            <w:pPr>
              <w:spacing w:after="0" w:line="240" w:lineRule="auto"/>
              <w:ind w:right="-109"/>
              <w:rPr>
                <w:rFonts w:ascii="Times New Roman" w:eastAsia="Times New Roman" w:hAnsi="Times New Roman"/>
                <w:lang w:eastAsia="ru-RU"/>
              </w:rPr>
            </w:pPr>
            <w:r w:rsidRPr="003A47B8">
              <w:rPr>
                <w:rFonts w:ascii="Times New Roman" w:eastAsia="Times New Roman" w:hAnsi="Times New Roman"/>
                <w:lang w:eastAsia="ru-RU"/>
              </w:rPr>
              <w:t>Количество экземпляров проекта</w:t>
            </w:r>
          </w:p>
        </w:tc>
        <w:tc>
          <w:tcPr>
            <w:tcW w:w="3576" w:type="pct"/>
            <w:tcBorders>
              <w:top w:val="single" w:sz="4" w:space="0" w:color="auto"/>
              <w:left w:val="single" w:sz="4" w:space="0" w:color="auto"/>
              <w:bottom w:val="single" w:sz="4" w:space="0" w:color="auto"/>
              <w:right w:val="single" w:sz="4" w:space="0" w:color="auto"/>
            </w:tcBorders>
            <w:vAlign w:val="center"/>
          </w:tcPr>
          <w:p w14:paraId="4D3567A5" w14:textId="77777777" w:rsidR="00C05BF5" w:rsidRPr="003A47B8" w:rsidRDefault="00C05BF5" w:rsidP="003A47B8">
            <w:pPr>
              <w:spacing w:after="0" w:line="240" w:lineRule="auto"/>
              <w:rPr>
                <w:rFonts w:ascii="Times New Roman" w:eastAsia="Times New Roman" w:hAnsi="Times New Roman"/>
                <w:lang w:eastAsia="ru-RU"/>
              </w:rPr>
            </w:pPr>
            <w:r w:rsidRPr="003A47B8">
              <w:rPr>
                <w:rFonts w:ascii="Times New Roman" w:eastAsia="Times New Roman" w:hAnsi="Times New Roman"/>
                <w:lang w:eastAsia="ru-RU"/>
              </w:rPr>
              <w:t xml:space="preserve">Проектная документация – 2 (два) экземпляра на бумажном носителе, 1 (один) экземпляр на электронном носителе в формате </w:t>
            </w:r>
            <w:proofErr w:type="spellStart"/>
            <w:r w:rsidRPr="003A47B8">
              <w:rPr>
                <w:rFonts w:ascii="Times New Roman" w:eastAsia="Times New Roman" w:hAnsi="Times New Roman"/>
                <w:lang w:eastAsia="ru-RU"/>
              </w:rPr>
              <w:t>pdf</w:t>
            </w:r>
            <w:proofErr w:type="spellEnd"/>
            <w:r w:rsidRPr="003A47B8">
              <w:rPr>
                <w:rFonts w:ascii="Times New Roman" w:eastAsia="Times New Roman" w:hAnsi="Times New Roman"/>
                <w:lang w:eastAsia="ru-RU"/>
              </w:rPr>
              <w:t>.</w:t>
            </w:r>
          </w:p>
          <w:p w14:paraId="14D61590" w14:textId="77777777" w:rsidR="00C05BF5" w:rsidRPr="003A47B8" w:rsidRDefault="00C05BF5" w:rsidP="003A47B8">
            <w:pPr>
              <w:spacing w:after="0" w:line="240" w:lineRule="auto"/>
              <w:rPr>
                <w:rFonts w:ascii="Times New Roman" w:eastAsia="Times New Roman" w:hAnsi="Times New Roman"/>
                <w:lang w:eastAsia="ru-RU"/>
              </w:rPr>
            </w:pPr>
            <w:r w:rsidRPr="003A47B8">
              <w:rPr>
                <w:rFonts w:ascii="Times New Roman" w:eastAsia="Times New Roman" w:hAnsi="Times New Roman"/>
                <w:lang w:eastAsia="ru-RU"/>
              </w:rPr>
              <w:t xml:space="preserve">Рабочая документация – 2 (два) экземпляра – на бумажном носителе, 1 (один) экземпляр – на электронном носителе в формате </w:t>
            </w:r>
            <w:proofErr w:type="spellStart"/>
            <w:r w:rsidRPr="003A47B8">
              <w:rPr>
                <w:rFonts w:ascii="Times New Roman" w:eastAsia="Times New Roman" w:hAnsi="Times New Roman"/>
                <w:lang w:eastAsia="ru-RU"/>
              </w:rPr>
              <w:t>pdf</w:t>
            </w:r>
            <w:proofErr w:type="spellEnd"/>
            <w:r w:rsidRPr="003A47B8">
              <w:rPr>
                <w:rFonts w:ascii="Times New Roman" w:eastAsia="Times New Roman" w:hAnsi="Times New Roman"/>
                <w:lang w:eastAsia="ru-RU"/>
              </w:rPr>
              <w:t>.</w:t>
            </w:r>
          </w:p>
          <w:p w14:paraId="7405E903" w14:textId="77777777" w:rsidR="00C05BF5" w:rsidRPr="003A47B8" w:rsidRDefault="00C05BF5" w:rsidP="003A47B8">
            <w:pPr>
              <w:spacing w:after="0" w:line="240" w:lineRule="auto"/>
              <w:rPr>
                <w:rFonts w:ascii="Times New Roman" w:eastAsia="Times New Roman" w:hAnsi="Times New Roman"/>
                <w:lang w:eastAsia="ru-RU"/>
              </w:rPr>
            </w:pPr>
          </w:p>
          <w:p w14:paraId="21C8FEAB" w14:textId="77777777" w:rsidR="00C05BF5" w:rsidRPr="003A47B8" w:rsidRDefault="00C05BF5" w:rsidP="003A47B8">
            <w:pPr>
              <w:spacing w:after="0" w:line="240" w:lineRule="auto"/>
              <w:rPr>
                <w:rFonts w:ascii="Times New Roman" w:eastAsia="Times New Roman" w:hAnsi="Times New Roman"/>
                <w:lang w:eastAsia="ru-RU"/>
              </w:rPr>
            </w:pPr>
            <w:r w:rsidRPr="003A47B8">
              <w:rPr>
                <w:rFonts w:ascii="Times New Roman" w:eastAsia="Times New Roman" w:hAnsi="Times New Roman"/>
                <w:lang w:eastAsia="ru-RU"/>
              </w:rPr>
              <w:t>Проектная документация в электронном виде должна соответствовать требованиям, предъявляемым к документации, загружаемой в систему ВИС-ИСОГД:</w:t>
            </w:r>
          </w:p>
          <w:p w14:paraId="36DEB339" w14:textId="77777777" w:rsidR="00C05BF5" w:rsidRPr="003A47B8" w:rsidRDefault="00C05BF5" w:rsidP="003A47B8">
            <w:pPr>
              <w:spacing w:after="0" w:line="240" w:lineRule="auto"/>
              <w:rPr>
                <w:rFonts w:ascii="Times New Roman" w:eastAsia="Times New Roman" w:hAnsi="Times New Roman"/>
                <w:lang w:eastAsia="ru-RU"/>
              </w:rPr>
            </w:pPr>
            <w:r w:rsidRPr="003A47B8">
              <w:rPr>
                <w:rFonts w:ascii="Times New Roman" w:eastAsia="Times New Roman" w:hAnsi="Times New Roman"/>
                <w:lang w:eastAsia="ru-RU"/>
              </w:rPr>
              <w:t>- каждый раздел проектной документации представляется одним файлом;</w:t>
            </w:r>
          </w:p>
          <w:p w14:paraId="188E6807" w14:textId="77777777" w:rsidR="00C05BF5" w:rsidRPr="003A47B8" w:rsidRDefault="00C05BF5" w:rsidP="003A47B8">
            <w:pPr>
              <w:spacing w:after="0" w:line="240" w:lineRule="auto"/>
              <w:rPr>
                <w:rFonts w:ascii="Times New Roman" w:eastAsia="Times New Roman" w:hAnsi="Times New Roman"/>
                <w:lang w:eastAsia="ru-RU"/>
              </w:rPr>
            </w:pPr>
            <w:r w:rsidRPr="003A47B8">
              <w:rPr>
                <w:rFonts w:ascii="Times New Roman" w:eastAsia="Times New Roman" w:hAnsi="Times New Roman"/>
                <w:lang w:eastAsia="ru-RU"/>
              </w:rPr>
              <w:t>- наименование файла должно соответствовать наименованию раздела;</w:t>
            </w:r>
          </w:p>
          <w:p w14:paraId="2A39919C" w14:textId="77777777" w:rsidR="00C05BF5" w:rsidRPr="003A47B8" w:rsidRDefault="00C05BF5" w:rsidP="003A47B8">
            <w:pPr>
              <w:spacing w:after="0" w:line="240" w:lineRule="auto"/>
              <w:rPr>
                <w:rFonts w:ascii="Times New Roman" w:eastAsia="Times New Roman" w:hAnsi="Times New Roman"/>
                <w:lang w:eastAsia="ru-RU"/>
              </w:rPr>
            </w:pPr>
            <w:r w:rsidRPr="003A47B8">
              <w:rPr>
                <w:rFonts w:ascii="Times New Roman" w:eastAsia="Times New Roman" w:hAnsi="Times New Roman"/>
                <w:lang w:eastAsia="ru-RU"/>
              </w:rPr>
              <w:t>- документы не должны содержать пометок, исправления, подчисток;</w:t>
            </w:r>
          </w:p>
          <w:p w14:paraId="7D93E8EE" w14:textId="77777777" w:rsidR="00C05BF5" w:rsidRPr="006A781A" w:rsidRDefault="00C05BF5" w:rsidP="003A47B8">
            <w:pPr>
              <w:spacing w:after="0" w:line="240" w:lineRule="auto"/>
              <w:rPr>
                <w:rFonts w:ascii="Times New Roman" w:hAnsi="Times New Roman"/>
              </w:rPr>
            </w:pPr>
            <w:r w:rsidRPr="003A47B8">
              <w:rPr>
                <w:rFonts w:ascii="Times New Roman" w:eastAsia="Times New Roman" w:hAnsi="Times New Roman"/>
                <w:lang w:eastAsia="ru-RU"/>
              </w:rPr>
              <w:t>- скан образы документов должны быть предоставлены с оригиналов документов в масштабе 1:1, с разрешением сканирования не менее 300 DPI выполненные с соответствующей оригиналу документа цветопередачей.</w:t>
            </w:r>
          </w:p>
        </w:tc>
      </w:tr>
      <w:tr w:rsidR="00A336AE" w:rsidRPr="006A781A" w14:paraId="4AEEAAD8" w14:textId="77777777" w:rsidTr="00A336AE">
        <w:trPr>
          <w:trHeight w:val="20"/>
          <w:jc w:val="center"/>
        </w:trPr>
        <w:tc>
          <w:tcPr>
            <w:tcW w:w="354" w:type="pct"/>
            <w:tcBorders>
              <w:top w:val="single" w:sz="4" w:space="0" w:color="auto"/>
              <w:left w:val="single" w:sz="4" w:space="0" w:color="auto"/>
              <w:bottom w:val="single" w:sz="4" w:space="0" w:color="auto"/>
              <w:right w:val="single" w:sz="4" w:space="0" w:color="auto"/>
            </w:tcBorders>
          </w:tcPr>
          <w:p w14:paraId="5AF4B1C2" w14:textId="36635429" w:rsidR="00A336AE" w:rsidRDefault="00A336AE" w:rsidP="00C05BF5">
            <w:pPr>
              <w:pStyle w:val="a3"/>
              <w:tabs>
                <w:tab w:val="left" w:pos="0"/>
                <w:tab w:val="left" w:pos="284"/>
              </w:tabs>
              <w:spacing w:after="0"/>
              <w:ind w:left="0"/>
              <w:jc w:val="center"/>
              <w:rPr>
                <w:rFonts w:ascii="Times New Roman" w:hAnsi="Times New Roman"/>
              </w:rPr>
            </w:pPr>
            <w:r>
              <w:rPr>
                <w:rFonts w:ascii="Times New Roman" w:hAnsi="Times New Roman"/>
              </w:rPr>
              <w:t>46.</w:t>
            </w:r>
          </w:p>
        </w:tc>
        <w:tc>
          <w:tcPr>
            <w:tcW w:w="1070" w:type="pct"/>
            <w:tcBorders>
              <w:top w:val="single" w:sz="4" w:space="0" w:color="auto"/>
              <w:left w:val="single" w:sz="4" w:space="0" w:color="auto"/>
              <w:bottom w:val="single" w:sz="4" w:space="0" w:color="auto"/>
              <w:right w:val="single" w:sz="4" w:space="0" w:color="auto"/>
            </w:tcBorders>
          </w:tcPr>
          <w:p w14:paraId="79D82898" w14:textId="77777777" w:rsidR="00A336AE" w:rsidRPr="00A336AE" w:rsidRDefault="00A336AE" w:rsidP="00A336AE">
            <w:pPr>
              <w:spacing w:after="0" w:line="240" w:lineRule="auto"/>
              <w:ind w:right="-109"/>
              <w:rPr>
                <w:rFonts w:ascii="Times New Roman" w:eastAsia="Times New Roman" w:hAnsi="Times New Roman"/>
                <w:lang w:eastAsia="ru-RU"/>
              </w:rPr>
            </w:pPr>
            <w:r w:rsidRPr="00A336AE">
              <w:rPr>
                <w:rFonts w:ascii="Times New Roman" w:eastAsia="Times New Roman" w:hAnsi="Times New Roman"/>
                <w:lang w:eastAsia="ru-RU"/>
              </w:rPr>
              <w:t>Требования о</w:t>
            </w:r>
          </w:p>
          <w:p w14:paraId="749A59C2" w14:textId="77777777" w:rsidR="00A336AE" w:rsidRPr="00A336AE" w:rsidRDefault="00A336AE" w:rsidP="00A336AE">
            <w:pPr>
              <w:spacing w:after="0" w:line="240" w:lineRule="auto"/>
              <w:ind w:right="-109"/>
              <w:rPr>
                <w:rFonts w:ascii="Times New Roman" w:eastAsia="Times New Roman" w:hAnsi="Times New Roman"/>
                <w:lang w:eastAsia="ru-RU"/>
              </w:rPr>
            </w:pPr>
            <w:r w:rsidRPr="00A336AE">
              <w:rPr>
                <w:rFonts w:ascii="Times New Roman" w:eastAsia="Times New Roman" w:hAnsi="Times New Roman"/>
                <w:lang w:eastAsia="ru-RU"/>
              </w:rPr>
              <w:t>необходимости ведения авторского</w:t>
            </w:r>
          </w:p>
          <w:p w14:paraId="785437BD" w14:textId="55DA6434" w:rsidR="00A336AE" w:rsidRPr="003A47B8" w:rsidRDefault="00A336AE" w:rsidP="00A336AE">
            <w:pPr>
              <w:spacing w:after="0" w:line="240" w:lineRule="auto"/>
              <w:ind w:right="-109"/>
              <w:rPr>
                <w:rFonts w:ascii="Times New Roman" w:eastAsia="Times New Roman" w:hAnsi="Times New Roman"/>
                <w:lang w:eastAsia="ru-RU"/>
              </w:rPr>
            </w:pPr>
            <w:r w:rsidRPr="00A336AE">
              <w:rPr>
                <w:rFonts w:ascii="Times New Roman" w:eastAsia="Times New Roman" w:hAnsi="Times New Roman"/>
                <w:lang w:eastAsia="ru-RU"/>
              </w:rPr>
              <w:t xml:space="preserve"> надзора</w:t>
            </w:r>
          </w:p>
        </w:tc>
        <w:tc>
          <w:tcPr>
            <w:tcW w:w="3576" w:type="pct"/>
            <w:tcBorders>
              <w:top w:val="single" w:sz="4" w:space="0" w:color="auto"/>
              <w:left w:val="single" w:sz="4" w:space="0" w:color="auto"/>
              <w:bottom w:val="single" w:sz="4" w:space="0" w:color="auto"/>
              <w:right w:val="single" w:sz="4" w:space="0" w:color="auto"/>
            </w:tcBorders>
          </w:tcPr>
          <w:p w14:paraId="76D97F17" w14:textId="2B72E025" w:rsidR="00A336AE" w:rsidRPr="003409AF" w:rsidRDefault="00A336AE" w:rsidP="00A336AE">
            <w:pPr>
              <w:spacing w:after="0" w:line="240" w:lineRule="auto"/>
              <w:rPr>
                <w:rFonts w:ascii="Times New Roman" w:eastAsia="Times New Roman" w:hAnsi="Times New Roman"/>
                <w:lang w:eastAsia="ru-RU"/>
              </w:rPr>
            </w:pPr>
            <w:r w:rsidRPr="003409AF">
              <w:rPr>
                <w:rFonts w:ascii="Times New Roman" w:eastAsia="Times New Roman" w:hAnsi="Times New Roman"/>
                <w:lang w:eastAsia="ru-RU"/>
              </w:rPr>
              <w:t>Авторский надзор выполняется Проектировщиком, согласно разработанным проектным решениям на весь период строительства</w:t>
            </w:r>
          </w:p>
          <w:p w14:paraId="51EB4CD0" w14:textId="64481DC0" w:rsidR="00A336AE" w:rsidRPr="00A336AE" w:rsidRDefault="00A336AE" w:rsidP="00A336AE">
            <w:pPr>
              <w:spacing w:after="0" w:line="240" w:lineRule="auto"/>
              <w:rPr>
                <w:rFonts w:ascii="Times New Roman" w:eastAsiaTheme="minorHAnsi" w:hAnsi="Times New Roman"/>
                <w:sz w:val="24"/>
                <w:szCs w:val="24"/>
              </w:rPr>
            </w:pPr>
            <w:r w:rsidRPr="003409AF">
              <w:rPr>
                <w:rFonts w:ascii="Times New Roman" w:eastAsia="Times New Roman" w:hAnsi="Times New Roman"/>
                <w:lang w:eastAsia="ru-RU"/>
              </w:rPr>
              <w:t>объекта, по отдельному договору.</w:t>
            </w:r>
          </w:p>
        </w:tc>
      </w:tr>
    </w:tbl>
    <w:p w14:paraId="5E75CB70" w14:textId="77777777" w:rsidR="004779CF" w:rsidRPr="006842A3" w:rsidRDefault="004779CF" w:rsidP="004779CF">
      <w:pPr>
        <w:spacing w:after="0" w:line="240" w:lineRule="auto"/>
        <w:rPr>
          <w:rFonts w:ascii="Times New Roman" w:hAnsi="Times New Roman"/>
          <w:b/>
          <w:sz w:val="24"/>
          <w:szCs w:val="24"/>
        </w:rPr>
      </w:pPr>
      <w:bookmarkStart w:id="2" w:name="_Hlk227236479"/>
    </w:p>
    <w:p w14:paraId="414236F4" w14:textId="77777777" w:rsidR="000024A6" w:rsidRPr="006842A3" w:rsidRDefault="000024A6" w:rsidP="005F16CF">
      <w:pPr>
        <w:autoSpaceDE w:val="0"/>
        <w:autoSpaceDN w:val="0"/>
        <w:adjustRightInd w:val="0"/>
        <w:spacing w:after="0" w:line="240" w:lineRule="auto"/>
        <w:rPr>
          <w:rFonts w:ascii="Times New Roman" w:eastAsia="Times New Roman" w:hAnsi="Times New Roman"/>
          <w:b/>
        </w:rPr>
      </w:pPr>
    </w:p>
    <w:p w14:paraId="2443008A" w14:textId="77777777" w:rsidR="00605C85" w:rsidRPr="006842A3" w:rsidRDefault="00605C85" w:rsidP="00B81A6C">
      <w:pPr>
        <w:autoSpaceDE w:val="0"/>
        <w:autoSpaceDN w:val="0"/>
        <w:adjustRightInd w:val="0"/>
        <w:spacing w:after="0" w:line="240" w:lineRule="auto"/>
        <w:ind w:left="-426"/>
        <w:rPr>
          <w:rFonts w:ascii="Times New Roman" w:eastAsia="Times New Roman" w:hAnsi="Times New Roman"/>
          <w:b/>
        </w:rPr>
      </w:pPr>
      <w:r w:rsidRPr="006842A3">
        <w:rPr>
          <w:rFonts w:ascii="Times New Roman" w:eastAsia="Times New Roman" w:hAnsi="Times New Roman"/>
          <w:b/>
        </w:rPr>
        <w:t xml:space="preserve">СОГЛАСОВАНО: </w:t>
      </w:r>
    </w:p>
    <w:p w14:paraId="39787611" w14:textId="77777777" w:rsidR="007823B0" w:rsidRDefault="007823B0" w:rsidP="00B81A6C">
      <w:pPr>
        <w:autoSpaceDE w:val="0"/>
        <w:autoSpaceDN w:val="0"/>
        <w:adjustRightInd w:val="0"/>
        <w:spacing w:after="0" w:line="240" w:lineRule="auto"/>
        <w:ind w:left="-426"/>
        <w:rPr>
          <w:rFonts w:ascii="Times New Roman" w:eastAsia="Times New Roman" w:hAnsi="Times New Roman"/>
        </w:rPr>
      </w:pPr>
    </w:p>
    <w:p w14:paraId="5D562C09" w14:textId="77777777" w:rsidR="005C1DFE" w:rsidRPr="006842A3" w:rsidRDefault="006529B3" w:rsidP="00B81A6C">
      <w:pPr>
        <w:autoSpaceDE w:val="0"/>
        <w:autoSpaceDN w:val="0"/>
        <w:adjustRightInd w:val="0"/>
        <w:spacing w:after="0" w:line="240" w:lineRule="auto"/>
        <w:ind w:left="-426"/>
        <w:rPr>
          <w:rFonts w:ascii="Times New Roman" w:eastAsia="Times New Roman" w:hAnsi="Times New Roman"/>
        </w:rPr>
      </w:pPr>
      <w:r>
        <w:rPr>
          <w:rFonts w:ascii="Times New Roman" w:eastAsia="Times New Roman" w:hAnsi="Times New Roman"/>
        </w:rPr>
        <w:t>_____________</w:t>
      </w:r>
      <w:r w:rsidR="00E500C5">
        <w:rPr>
          <w:rFonts w:ascii="Times New Roman" w:eastAsia="Times New Roman" w:hAnsi="Times New Roman"/>
        </w:rPr>
        <w:tab/>
      </w:r>
      <w:r w:rsidR="00373F9E">
        <w:rPr>
          <w:rFonts w:ascii="Times New Roman" w:eastAsia="Times New Roman" w:hAnsi="Times New Roman"/>
        </w:rPr>
        <w:t>_________</w:t>
      </w:r>
      <w:r w:rsidR="00E500C5">
        <w:rPr>
          <w:rFonts w:ascii="Times New Roman" w:eastAsia="Times New Roman" w:hAnsi="Times New Roman"/>
        </w:rPr>
        <w:tab/>
      </w:r>
      <w:r>
        <w:rPr>
          <w:rFonts w:ascii="Times New Roman" w:eastAsia="Times New Roman" w:hAnsi="Times New Roman"/>
        </w:rPr>
        <w:t>______________</w:t>
      </w:r>
      <w:r w:rsidR="00E500C5">
        <w:rPr>
          <w:rFonts w:ascii="Times New Roman" w:eastAsia="Times New Roman" w:hAnsi="Times New Roman"/>
        </w:rPr>
        <w:tab/>
      </w:r>
      <w:r w:rsidR="00E500C5">
        <w:rPr>
          <w:rFonts w:ascii="Times New Roman" w:eastAsia="Times New Roman" w:hAnsi="Times New Roman"/>
        </w:rPr>
        <w:tab/>
      </w:r>
      <w:r w:rsidR="005C1DFE" w:rsidRPr="006842A3">
        <w:rPr>
          <w:rFonts w:ascii="Times New Roman" w:eastAsia="Times New Roman" w:hAnsi="Times New Roman"/>
        </w:rPr>
        <w:t xml:space="preserve">«___» </w:t>
      </w:r>
      <w:r w:rsidR="00373F9E">
        <w:rPr>
          <w:rFonts w:ascii="Times New Roman" w:eastAsia="Times New Roman" w:hAnsi="Times New Roman"/>
        </w:rPr>
        <w:t>_________</w:t>
      </w:r>
      <w:r w:rsidR="005C1DFE" w:rsidRPr="006842A3">
        <w:rPr>
          <w:rFonts w:ascii="Times New Roman" w:eastAsia="Times New Roman" w:hAnsi="Times New Roman"/>
        </w:rPr>
        <w:t xml:space="preserve"> </w:t>
      </w:r>
      <w:r w:rsidR="00373F9E">
        <w:rPr>
          <w:rFonts w:ascii="Times New Roman" w:eastAsia="Times New Roman" w:hAnsi="Times New Roman"/>
        </w:rPr>
        <w:t>201</w:t>
      </w:r>
      <w:r>
        <w:rPr>
          <w:rFonts w:ascii="Times New Roman" w:eastAsia="Times New Roman" w:hAnsi="Times New Roman"/>
        </w:rPr>
        <w:t>_______</w:t>
      </w:r>
      <w:r w:rsidR="00373F9E">
        <w:rPr>
          <w:rFonts w:ascii="Times New Roman" w:eastAsia="Times New Roman" w:hAnsi="Times New Roman"/>
        </w:rPr>
        <w:t>г.</w:t>
      </w:r>
    </w:p>
    <w:p w14:paraId="4DE44882" w14:textId="77777777" w:rsidR="00796F9B" w:rsidRPr="006842A3" w:rsidRDefault="00796F9B" w:rsidP="00B81A6C">
      <w:pPr>
        <w:autoSpaceDE w:val="0"/>
        <w:autoSpaceDN w:val="0"/>
        <w:adjustRightInd w:val="0"/>
        <w:spacing w:after="0" w:line="240" w:lineRule="auto"/>
        <w:ind w:left="-426"/>
        <w:rPr>
          <w:rFonts w:ascii="Times New Roman" w:eastAsia="Times New Roman" w:hAnsi="Times New Roman"/>
          <w:b/>
        </w:rPr>
      </w:pPr>
    </w:p>
    <w:p w14:paraId="49BE8B01" w14:textId="77777777" w:rsidR="00E01C40" w:rsidRDefault="00E01C40" w:rsidP="00B81A6C">
      <w:pPr>
        <w:autoSpaceDE w:val="0"/>
        <w:autoSpaceDN w:val="0"/>
        <w:adjustRightInd w:val="0"/>
        <w:spacing w:after="0" w:line="240" w:lineRule="auto"/>
        <w:ind w:left="-426"/>
        <w:rPr>
          <w:rFonts w:ascii="Times New Roman" w:eastAsia="Times New Roman" w:hAnsi="Times New Roman"/>
          <w:b/>
        </w:rPr>
      </w:pPr>
      <w:r w:rsidRPr="006842A3">
        <w:rPr>
          <w:rFonts w:ascii="Times New Roman" w:eastAsia="Times New Roman" w:hAnsi="Times New Roman"/>
          <w:b/>
        </w:rPr>
        <w:t xml:space="preserve">СОСТАВИЛ: </w:t>
      </w:r>
    </w:p>
    <w:p w14:paraId="23D3F5B8" w14:textId="77777777" w:rsidR="00071655" w:rsidRPr="006842A3" w:rsidRDefault="00071655" w:rsidP="00071655">
      <w:pPr>
        <w:autoSpaceDE w:val="0"/>
        <w:autoSpaceDN w:val="0"/>
        <w:adjustRightInd w:val="0"/>
        <w:spacing w:after="0" w:line="240" w:lineRule="auto"/>
        <w:rPr>
          <w:rFonts w:ascii="Times New Roman" w:eastAsia="Times New Roman" w:hAnsi="Times New Roman"/>
          <w:b/>
        </w:rPr>
      </w:pPr>
    </w:p>
    <w:p w14:paraId="59855EF0" w14:textId="77777777" w:rsidR="00071655" w:rsidRPr="006842A3" w:rsidRDefault="006529B3" w:rsidP="00071655">
      <w:pPr>
        <w:autoSpaceDE w:val="0"/>
        <w:autoSpaceDN w:val="0"/>
        <w:adjustRightInd w:val="0"/>
        <w:spacing w:after="0" w:line="240" w:lineRule="auto"/>
        <w:ind w:left="-426"/>
        <w:rPr>
          <w:rFonts w:ascii="Times New Roman" w:eastAsia="Times New Roman" w:hAnsi="Times New Roman"/>
        </w:rPr>
      </w:pPr>
      <w:r>
        <w:rPr>
          <w:rFonts w:ascii="Times New Roman" w:eastAsia="Times New Roman" w:hAnsi="Times New Roman"/>
        </w:rPr>
        <w:t>__________________</w:t>
      </w:r>
      <w:r w:rsidR="00E500C5">
        <w:rPr>
          <w:rFonts w:ascii="Times New Roman" w:eastAsia="Times New Roman" w:hAnsi="Times New Roman"/>
        </w:rPr>
        <w:tab/>
      </w:r>
      <w:r w:rsidR="00373F9E">
        <w:rPr>
          <w:rFonts w:ascii="Times New Roman" w:eastAsia="Times New Roman" w:hAnsi="Times New Roman"/>
        </w:rPr>
        <w:t>_________</w:t>
      </w:r>
      <w:r w:rsidR="00E500C5">
        <w:rPr>
          <w:rFonts w:ascii="Times New Roman" w:eastAsia="Times New Roman" w:hAnsi="Times New Roman"/>
        </w:rPr>
        <w:tab/>
      </w:r>
      <w:r>
        <w:rPr>
          <w:rFonts w:ascii="Times New Roman" w:eastAsia="Times New Roman" w:hAnsi="Times New Roman"/>
        </w:rPr>
        <w:t>______________</w:t>
      </w:r>
      <w:r w:rsidR="00E500C5">
        <w:rPr>
          <w:rFonts w:ascii="Times New Roman" w:eastAsia="Times New Roman" w:hAnsi="Times New Roman"/>
        </w:rPr>
        <w:tab/>
      </w:r>
      <w:r w:rsidR="00071655" w:rsidRPr="006842A3">
        <w:rPr>
          <w:rFonts w:ascii="Times New Roman" w:eastAsia="Times New Roman" w:hAnsi="Times New Roman"/>
        </w:rPr>
        <w:t xml:space="preserve">«___» </w:t>
      </w:r>
      <w:r w:rsidR="00071655">
        <w:rPr>
          <w:rFonts w:ascii="Times New Roman" w:eastAsia="Times New Roman" w:hAnsi="Times New Roman"/>
        </w:rPr>
        <w:t>_________</w:t>
      </w:r>
      <w:r w:rsidR="00071655" w:rsidRPr="006842A3">
        <w:rPr>
          <w:rFonts w:ascii="Times New Roman" w:eastAsia="Times New Roman" w:hAnsi="Times New Roman"/>
        </w:rPr>
        <w:t xml:space="preserve"> </w:t>
      </w:r>
      <w:r w:rsidR="00071655">
        <w:rPr>
          <w:rFonts w:ascii="Times New Roman" w:eastAsia="Times New Roman" w:hAnsi="Times New Roman"/>
        </w:rPr>
        <w:t>201_______г.</w:t>
      </w:r>
    </w:p>
    <w:bookmarkEnd w:id="2"/>
    <w:p w14:paraId="2DE76ECB" w14:textId="6C98027D" w:rsidR="00250A38" w:rsidRPr="005C6FB3" w:rsidRDefault="00250A38" w:rsidP="005C6FB3">
      <w:pPr>
        <w:autoSpaceDE w:val="0"/>
        <w:autoSpaceDN w:val="0"/>
        <w:adjustRightInd w:val="0"/>
        <w:spacing w:after="0" w:line="240" w:lineRule="auto"/>
        <w:ind w:left="-426"/>
        <w:rPr>
          <w:rFonts w:ascii="Times New Roman" w:eastAsia="Times New Roman" w:hAnsi="Times New Roman"/>
        </w:rPr>
        <w:sectPr w:rsidR="00250A38" w:rsidRPr="005C6FB3" w:rsidSect="005F16CF">
          <w:footerReference w:type="default" r:id="rId8"/>
          <w:pgSz w:w="11906" w:h="16838"/>
          <w:pgMar w:top="1134" w:right="850" w:bottom="851" w:left="1701" w:header="708" w:footer="420" w:gutter="0"/>
          <w:cols w:space="708"/>
          <w:docGrid w:linePitch="360"/>
        </w:sectPr>
      </w:pPr>
    </w:p>
    <w:p w14:paraId="5F103AA5" w14:textId="77777777" w:rsidR="00253B5E" w:rsidRPr="00286C74" w:rsidRDefault="00253B5E" w:rsidP="00A336AE">
      <w:pPr>
        <w:autoSpaceDE w:val="0"/>
        <w:autoSpaceDN w:val="0"/>
        <w:adjustRightInd w:val="0"/>
        <w:spacing w:after="0" w:line="240" w:lineRule="auto"/>
        <w:rPr>
          <w:rFonts w:ascii="Times New Roman" w:hAnsi="Times New Roman"/>
          <w:b/>
          <w:szCs w:val="20"/>
        </w:rPr>
      </w:pPr>
    </w:p>
    <w:sectPr w:rsidR="00253B5E" w:rsidRPr="00286C74" w:rsidSect="00B81A6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C433F" w14:textId="77777777" w:rsidR="00272859" w:rsidRDefault="00272859" w:rsidP="00062ECC">
      <w:pPr>
        <w:spacing w:after="0" w:line="240" w:lineRule="auto"/>
      </w:pPr>
      <w:r>
        <w:separator/>
      </w:r>
    </w:p>
  </w:endnote>
  <w:endnote w:type="continuationSeparator" w:id="0">
    <w:p w14:paraId="2BC62700" w14:textId="77777777" w:rsidR="00272859" w:rsidRDefault="00272859" w:rsidP="0006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281660"/>
      <w:docPartObj>
        <w:docPartGallery w:val="Page Numbers (Bottom of Page)"/>
        <w:docPartUnique/>
      </w:docPartObj>
    </w:sdtPr>
    <w:sdtEndPr/>
    <w:sdtContent>
      <w:p w14:paraId="6368E631" w14:textId="4FC249CA" w:rsidR="00DB5765" w:rsidRDefault="00DB5765">
        <w:pPr>
          <w:pStyle w:val="af0"/>
          <w:jc w:val="right"/>
        </w:pPr>
        <w:r>
          <w:fldChar w:fldCharType="begin"/>
        </w:r>
        <w:r>
          <w:instrText>PAGE   \* MERGEFORMAT</w:instrText>
        </w:r>
        <w:r>
          <w:fldChar w:fldCharType="separate"/>
        </w:r>
        <w:r w:rsidR="00B81CFD">
          <w:rPr>
            <w:noProof/>
          </w:rPr>
          <w:t>11</w:t>
        </w:r>
        <w:r>
          <w:fldChar w:fldCharType="end"/>
        </w:r>
      </w:p>
    </w:sdtContent>
  </w:sdt>
  <w:p w14:paraId="4A53C45C" w14:textId="77777777" w:rsidR="00DB5765" w:rsidRDefault="00DB576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42A84" w14:textId="77777777" w:rsidR="00272859" w:rsidRDefault="00272859" w:rsidP="00062ECC">
      <w:pPr>
        <w:spacing w:after="0" w:line="240" w:lineRule="auto"/>
      </w:pPr>
      <w:r>
        <w:separator/>
      </w:r>
    </w:p>
  </w:footnote>
  <w:footnote w:type="continuationSeparator" w:id="0">
    <w:p w14:paraId="05F85F5C" w14:textId="77777777" w:rsidR="00272859" w:rsidRDefault="00272859" w:rsidP="00062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7D882708"/>
    <w:lvl w:ilvl="0">
      <w:start w:val="1"/>
      <w:numFmt w:val="decimal"/>
      <w:pStyle w:val="1"/>
      <w:lvlText w:val="%1."/>
      <w:lvlJc w:val="left"/>
      <w:pPr>
        <w:tabs>
          <w:tab w:val="num" w:pos="780"/>
        </w:tabs>
        <w:ind w:left="780" w:hanging="420"/>
      </w:pPr>
      <w:rPr>
        <w:rFonts w:hint="default"/>
      </w:rPr>
    </w:lvl>
    <w:lvl w:ilvl="1">
      <w:start w:val="1"/>
      <w:numFmt w:val="decimal"/>
      <w:isLgl/>
      <w:lvlText w:val="%1.%2."/>
      <w:lvlJc w:val="left"/>
      <w:pPr>
        <w:ind w:left="360" w:hanging="360"/>
      </w:pPr>
      <w:rPr>
        <w:rFonts w:hint="default"/>
        <w:i w:val="0"/>
        <w:color w:val="auto"/>
        <w:sz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402"/>
    <w:multiLevelType w:val="multilevel"/>
    <w:tmpl w:val="A2D407A2"/>
    <w:lvl w:ilvl="0">
      <w:start w:val="2"/>
      <w:numFmt w:val="decimal"/>
      <w:lvlText w:val="%1."/>
      <w:lvlJc w:val="left"/>
      <w:pPr>
        <w:ind w:left="2293" w:hanging="250"/>
      </w:pPr>
      <w:rPr>
        <w:rFonts w:ascii="Times New Roman" w:hAnsi="Times New Roman" w:cs="Times New Roman"/>
        <w:b w:val="0"/>
        <w:bCs w:val="0"/>
        <w:i w:val="0"/>
        <w:iCs w:val="0"/>
        <w:spacing w:val="0"/>
        <w:w w:val="100"/>
        <w:sz w:val="22"/>
        <w:szCs w:val="22"/>
      </w:rPr>
    </w:lvl>
    <w:lvl w:ilvl="1">
      <w:numFmt w:val="bullet"/>
      <w:lvlText w:val=""/>
      <w:lvlJc w:val="left"/>
      <w:pPr>
        <w:ind w:left="2615" w:hanging="356"/>
      </w:pPr>
      <w:rPr>
        <w:rFonts w:ascii="Symbol" w:hAnsi="Symbol" w:cs="Symbol"/>
        <w:b w:val="0"/>
        <w:bCs w:val="0"/>
        <w:i w:val="0"/>
        <w:iCs w:val="0"/>
        <w:spacing w:val="0"/>
        <w:w w:val="100"/>
        <w:sz w:val="24"/>
        <w:szCs w:val="24"/>
      </w:rPr>
    </w:lvl>
    <w:lvl w:ilvl="2">
      <w:numFmt w:val="bullet"/>
      <w:lvlText w:val="•"/>
      <w:lvlJc w:val="left"/>
      <w:pPr>
        <w:ind w:left="3384" w:hanging="356"/>
      </w:pPr>
    </w:lvl>
    <w:lvl w:ilvl="3">
      <w:numFmt w:val="bullet"/>
      <w:lvlText w:val="•"/>
      <w:lvlJc w:val="left"/>
      <w:pPr>
        <w:ind w:left="4148" w:hanging="356"/>
      </w:pPr>
    </w:lvl>
    <w:lvl w:ilvl="4">
      <w:numFmt w:val="bullet"/>
      <w:lvlText w:val="•"/>
      <w:lvlJc w:val="left"/>
      <w:pPr>
        <w:ind w:left="4912" w:hanging="356"/>
      </w:pPr>
    </w:lvl>
    <w:lvl w:ilvl="5">
      <w:numFmt w:val="bullet"/>
      <w:lvlText w:val="•"/>
      <w:lvlJc w:val="left"/>
      <w:pPr>
        <w:ind w:left="5677" w:hanging="356"/>
      </w:pPr>
    </w:lvl>
    <w:lvl w:ilvl="6">
      <w:numFmt w:val="bullet"/>
      <w:lvlText w:val="•"/>
      <w:lvlJc w:val="left"/>
      <w:pPr>
        <w:ind w:left="6441" w:hanging="356"/>
      </w:pPr>
    </w:lvl>
    <w:lvl w:ilvl="7">
      <w:numFmt w:val="bullet"/>
      <w:lvlText w:val="•"/>
      <w:lvlJc w:val="left"/>
      <w:pPr>
        <w:ind w:left="7205" w:hanging="356"/>
      </w:pPr>
    </w:lvl>
    <w:lvl w:ilvl="8">
      <w:numFmt w:val="bullet"/>
      <w:lvlText w:val="•"/>
      <w:lvlJc w:val="left"/>
      <w:pPr>
        <w:ind w:left="7969" w:hanging="356"/>
      </w:pPr>
    </w:lvl>
  </w:abstractNum>
  <w:abstractNum w:abstractNumId="2" w15:restartNumberingAfterBreak="0">
    <w:nsid w:val="00000403"/>
    <w:multiLevelType w:val="multilevel"/>
    <w:tmpl w:val="FFFFFFFF"/>
    <w:lvl w:ilvl="0">
      <w:numFmt w:val="bullet"/>
      <w:lvlText w:val="-"/>
      <w:lvlJc w:val="left"/>
      <w:pPr>
        <w:ind w:left="2432" w:hanging="140"/>
      </w:pPr>
      <w:rPr>
        <w:rFonts w:ascii="Times New Roman" w:hAnsi="Times New Roman" w:cs="Times New Roman"/>
        <w:b w:val="0"/>
        <w:bCs w:val="0"/>
        <w:i w:val="0"/>
        <w:iCs w:val="0"/>
        <w:spacing w:val="0"/>
        <w:w w:val="100"/>
        <w:sz w:val="24"/>
        <w:szCs w:val="24"/>
      </w:rPr>
    </w:lvl>
    <w:lvl w:ilvl="1">
      <w:numFmt w:val="bullet"/>
      <w:lvlText w:val="•"/>
      <w:lvlJc w:val="left"/>
      <w:pPr>
        <w:ind w:left="3145" w:hanging="140"/>
      </w:pPr>
    </w:lvl>
    <w:lvl w:ilvl="2">
      <w:numFmt w:val="bullet"/>
      <w:lvlText w:val="•"/>
      <w:lvlJc w:val="left"/>
      <w:pPr>
        <w:ind w:left="3851" w:hanging="140"/>
      </w:pPr>
    </w:lvl>
    <w:lvl w:ilvl="3">
      <w:numFmt w:val="bullet"/>
      <w:lvlText w:val="•"/>
      <w:lvlJc w:val="left"/>
      <w:pPr>
        <w:ind w:left="4557" w:hanging="140"/>
      </w:pPr>
    </w:lvl>
    <w:lvl w:ilvl="4">
      <w:numFmt w:val="bullet"/>
      <w:lvlText w:val="•"/>
      <w:lvlJc w:val="left"/>
      <w:pPr>
        <w:ind w:left="5263" w:hanging="140"/>
      </w:pPr>
    </w:lvl>
    <w:lvl w:ilvl="5">
      <w:numFmt w:val="bullet"/>
      <w:lvlText w:val="•"/>
      <w:lvlJc w:val="left"/>
      <w:pPr>
        <w:ind w:left="5969" w:hanging="140"/>
      </w:pPr>
    </w:lvl>
    <w:lvl w:ilvl="6">
      <w:numFmt w:val="bullet"/>
      <w:lvlText w:val="•"/>
      <w:lvlJc w:val="left"/>
      <w:pPr>
        <w:ind w:left="6675" w:hanging="140"/>
      </w:pPr>
    </w:lvl>
    <w:lvl w:ilvl="7">
      <w:numFmt w:val="bullet"/>
      <w:lvlText w:val="•"/>
      <w:lvlJc w:val="left"/>
      <w:pPr>
        <w:ind w:left="7380" w:hanging="140"/>
      </w:pPr>
    </w:lvl>
    <w:lvl w:ilvl="8">
      <w:numFmt w:val="bullet"/>
      <w:lvlText w:val="•"/>
      <w:lvlJc w:val="left"/>
      <w:pPr>
        <w:ind w:left="8086" w:hanging="140"/>
      </w:pPr>
    </w:lvl>
  </w:abstractNum>
  <w:abstractNum w:abstractNumId="3" w15:restartNumberingAfterBreak="0">
    <w:nsid w:val="02900F37"/>
    <w:multiLevelType w:val="multilevel"/>
    <w:tmpl w:val="FFFFFFFF"/>
    <w:lvl w:ilvl="0">
      <w:start w:val="2"/>
      <w:numFmt w:val="decimal"/>
      <w:lvlText w:val="%1."/>
      <w:lvlJc w:val="left"/>
      <w:pPr>
        <w:ind w:left="2293" w:hanging="250"/>
      </w:pPr>
      <w:rPr>
        <w:rFonts w:ascii="Times New Roman" w:hAnsi="Times New Roman" w:cs="Times New Roman"/>
        <w:b w:val="0"/>
        <w:bCs w:val="0"/>
        <w:i w:val="0"/>
        <w:iCs w:val="0"/>
        <w:spacing w:val="0"/>
        <w:w w:val="100"/>
        <w:sz w:val="24"/>
        <w:szCs w:val="24"/>
      </w:rPr>
    </w:lvl>
    <w:lvl w:ilvl="1">
      <w:numFmt w:val="bullet"/>
      <w:lvlText w:val=""/>
      <w:lvlJc w:val="left"/>
      <w:pPr>
        <w:ind w:left="2615" w:hanging="356"/>
      </w:pPr>
      <w:rPr>
        <w:rFonts w:ascii="Symbol" w:hAnsi="Symbol" w:cs="Symbol"/>
        <w:b w:val="0"/>
        <w:bCs w:val="0"/>
        <w:i w:val="0"/>
        <w:iCs w:val="0"/>
        <w:spacing w:val="0"/>
        <w:w w:val="100"/>
        <w:sz w:val="24"/>
        <w:szCs w:val="24"/>
      </w:rPr>
    </w:lvl>
    <w:lvl w:ilvl="2">
      <w:numFmt w:val="bullet"/>
      <w:lvlText w:val="•"/>
      <w:lvlJc w:val="left"/>
      <w:pPr>
        <w:ind w:left="3384" w:hanging="356"/>
      </w:pPr>
    </w:lvl>
    <w:lvl w:ilvl="3">
      <w:numFmt w:val="bullet"/>
      <w:lvlText w:val="•"/>
      <w:lvlJc w:val="left"/>
      <w:pPr>
        <w:ind w:left="4148" w:hanging="356"/>
      </w:pPr>
    </w:lvl>
    <w:lvl w:ilvl="4">
      <w:numFmt w:val="bullet"/>
      <w:lvlText w:val="•"/>
      <w:lvlJc w:val="left"/>
      <w:pPr>
        <w:ind w:left="4912" w:hanging="356"/>
      </w:pPr>
    </w:lvl>
    <w:lvl w:ilvl="5">
      <w:numFmt w:val="bullet"/>
      <w:lvlText w:val="•"/>
      <w:lvlJc w:val="left"/>
      <w:pPr>
        <w:ind w:left="5677" w:hanging="356"/>
      </w:pPr>
    </w:lvl>
    <w:lvl w:ilvl="6">
      <w:numFmt w:val="bullet"/>
      <w:lvlText w:val="•"/>
      <w:lvlJc w:val="left"/>
      <w:pPr>
        <w:ind w:left="6441" w:hanging="356"/>
      </w:pPr>
    </w:lvl>
    <w:lvl w:ilvl="7">
      <w:numFmt w:val="bullet"/>
      <w:lvlText w:val="•"/>
      <w:lvlJc w:val="left"/>
      <w:pPr>
        <w:ind w:left="7205" w:hanging="356"/>
      </w:pPr>
    </w:lvl>
    <w:lvl w:ilvl="8">
      <w:numFmt w:val="bullet"/>
      <w:lvlText w:val="•"/>
      <w:lvlJc w:val="left"/>
      <w:pPr>
        <w:ind w:left="7969" w:hanging="356"/>
      </w:pPr>
    </w:lvl>
  </w:abstractNum>
  <w:abstractNum w:abstractNumId="4" w15:restartNumberingAfterBreak="0">
    <w:nsid w:val="31BD5DB4"/>
    <w:multiLevelType w:val="hybridMultilevel"/>
    <w:tmpl w:val="34121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1444F8"/>
    <w:multiLevelType w:val="hybridMultilevel"/>
    <w:tmpl w:val="49B40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B735A7"/>
    <w:multiLevelType w:val="hybridMultilevel"/>
    <w:tmpl w:val="DF240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B00BD5"/>
    <w:multiLevelType w:val="multilevel"/>
    <w:tmpl w:val="A2A8852E"/>
    <w:lvl w:ilvl="0">
      <w:start w:val="1"/>
      <w:numFmt w:val="decimal"/>
      <w:lvlText w:val="%1."/>
      <w:lvlJc w:val="left"/>
      <w:pPr>
        <w:ind w:left="2293" w:hanging="250"/>
      </w:pPr>
      <w:rPr>
        <w:rFonts w:ascii="Times New Roman" w:hAnsi="Times New Roman" w:cs="Times New Roman"/>
        <w:b w:val="0"/>
        <w:bCs w:val="0"/>
        <w:i w:val="0"/>
        <w:iCs w:val="0"/>
        <w:spacing w:val="0"/>
        <w:w w:val="100"/>
        <w:sz w:val="22"/>
        <w:szCs w:val="22"/>
      </w:rPr>
    </w:lvl>
    <w:lvl w:ilvl="1">
      <w:numFmt w:val="bullet"/>
      <w:lvlText w:val=""/>
      <w:lvlJc w:val="left"/>
      <w:pPr>
        <w:ind w:left="2615" w:hanging="356"/>
      </w:pPr>
      <w:rPr>
        <w:rFonts w:ascii="Symbol" w:hAnsi="Symbol" w:cs="Symbol"/>
        <w:b w:val="0"/>
        <w:bCs w:val="0"/>
        <w:i w:val="0"/>
        <w:iCs w:val="0"/>
        <w:spacing w:val="0"/>
        <w:w w:val="100"/>
        <w:sz w:val="24"/>
        <w:szCs w:val="24"/>
      </w:rPr>
    </w:lvl>
    <w:lvl w:ilvl="2">
      <w:numFmt w:val="bullet"/>
      <w:lvlText w:val="•"/>
      <w:lvlJc w:val="left"/>
      <w:pPr>
        <w:ind w:left="3384" w:hanging="356"/>
      </w:pPr>
    </w:lvl>
    <w:lvl w:ilvl="3">
      <w:numFmt w:val="bullet"/>
      <w:lvlText w:val="•"/>
      <w:lvlJc w:val="left"/>
      <w:pPr>
        <w:ind w:left="4148" w:hanging="356"/>
      </w:pPr>
    </w:lvl>
    <w:lvl w:ilvl="4">
      <w:numFmt w:val="bullet"/>
      <w:lvlText w:val="•"/>
      <w:lvlJc w:val="left"/>
      <w:pPr>
        <w:ind w:left="4912" w:hanging="356"/>
      </w:pPr>
    </w:lvl>
    <w:lvl w:ilvl="5">
      <w:numFmt w:val="bullet"/>
      <w:lvlText w:val="•"/>
      <w:lvlJc w:val="left"/>
      <w:pPr>
        <w:ind w:left="5677" w:hanging="356"/>
      </w:pPr>
    </w:lvl>
    <w:lvl w:ilvl="6">
      <w:numFmt w:val="bullet"/>
      <w:lvlText w:val="•"/>
      <w:lvlJc w:val="left"/>
      <w:pPr>
        <w:ind w:left="6441" w:hanging="356"/>
      </w:pPr>
    </w:lvl>
    <w:lvl w:ilvl="7">
      <w:numFmt w:val="bullet"/>
      <w:lvlText w:val="•"/>
      <w:lvlJc w:val="left"/>
      <w:pPr>
        <w:ind w:left="7205" w:hanging="356"/>
      </w:pPr>
    </w:lvl>
    <w:lvl w:ilvl="8">
      <w:numFmt w:val="bullet"/>
      <w:lvlText w:val="•"/>
      <w:lvlJc w:val="left"/>
      <w:pPr>
        <w:ind w:left="7969" w:hanging="356"/>
      </w:pPr>
    </w:lvl>
  </w:abstractNum>
  <w:abstractNum w:abstractNumId="8" w15:restartNumberingAfterBreak="0">
    <w:nsid w:val="7A585649"/>
    <w:multiLevelType w:val="hybridMultilevel"/>
    <w:tmpl w:val="0900C77C"/>
    <w:lvl w:ilvl="0" w:tplc="6FD855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1"/>
  </w:num>
  <w:num w:numId="6">
    <w:abstractNumId w:val="3"/>
  </w:num>
  <w:num w:numId="7">
    <w:abstractNumId w:val="5"/>
  </w:num>
  <w:num w:numId="8">
    <w:abstractNumId w:val="6"/>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CB"/>
    <w:rsid w:val="0000100C"/>
    <w:rsid w:val="000024A6"/>
    <w:rsid w:val="00007857"/>
    <w:rsid w:val="00015707"/>
    <w:rsid w:val="000172CB"/>
    <w:rsid w:val="0002773D"/>
    <w:rsid w:val="00032996"/>
    <w:rsid w:val="00037351"/>
    <w:rsid w:val="0004022E"/>
    <w:rsid w:val="000428BA"/>
    <w:rsid w:val="0004314F"/>
    <w:rsid w:val="0004532C"/>
    <w:rsid w:val="00053864"/>
    <w:rsid w:val="000613B2"/>
    <w:rsid w:val="00062ECC"/>
    <w:rsid w:val="00067AE0"/>
    <w:rsid w:val="00070E41"/>
    <w:rsid w:val="00071655"/>
    <w:rsid w:val="0008011F"/>
    <w:rsid w:val="000829E0"/>
    <w:rsid w:val="0008403B"/>
    <w:rsid w:val="0008475D"/>
    <w:rsid w:val="00091891"/>
    <w:rsid w:val="000A2335"/>
    <w:rsid w:val="000A6FD0"/>
    <w:rsid w:val="000A713B"/>
    <w:rsid w:val="000A75A0"/>
    <w:rsid w:val="000B3585"/>
    <w:rsid w:val="000B55F7"/>
    <w:rsid w:val="000B6CAA"/>
    <w:rsid w:val="000D2261"/>
    <w:rsid w:val="000D51F7"/>
    <w:rsid w:val="000E66CA"/>
    <w:rsid w:val="000E72ED"/>
    <w:rsid w:val="000F0766"/>
    <w:rsid w:val="000F1799"/>
    <w:rsid w:val="00104B25"/>
    <w:rsid w:val="00113497"/>
    <w:rsid w:val="00113670"/>
    <w:rsid w:val="0011394A"/>
    <w:rsid w:val="0012026F"/>
    <w:rsid w:val="00122C02"/>
    <w:rsid w:val="00126B2E"/>
    <w:rsid w:val="00140CFD"/>
    <w:rsid w:val="001504E2"/>
    <w:rsid w:val="00152D2E"/>
    <w:rsid w:val="001547C5"/>
    <w:rsid w:val="0015674F"/>
    <w:rsid w:val="00157B93"/>
    <w:rsid w:val="001643CA"/>
    <w:rsid w:val="0017012B"/>
    <w:rsid w:val="001851CD"/>
    <w:rsid w:val="00196CE2"/>
    <w:rsid w:val="00197D05"/>
    <w:rsid w:val="001A0791"/>
    <w:rsid w:val="001A3998"/>
    <w:rsid w:val="001A5FB6"/>
    <w:rsid w:val="001A788E"/>
    <w:rsid w:val="001B20BE"/>
    <w:rsid w:val="001C36DF"/>
    <w:rsid w:val="001C37D7"/>
    <w:rsid w:val="001C677E"/>
    <w:rsid w:val="001C7CFF"/>
    <w:rsid w:val="001D10A8"/>
    <w:rsid w:val="001D3BC3"/>
    <w:rsid w:val="001E38DB"/>
    <w:rsid w:val="001E5AF1"/>
    <w:rsid w:val="001F449E"/>
    <w:rsid w:val="001F5E82"/>
    <w:rsid w:val="001F6D2E"/>
    <w:rsid w:val="00200F9F"/>
    <w:rsid w:val="002035BE"/>
    <w:rsid w:val="00204BA3"/>
    <w:rsid w:val="002075BC"/>
    <w:rsid w:val="00210F08"/>
    <w:rsid w:val="00210FAA"/>
    <w:rsid w:val="00211A96"/>
    <w:rsid w:val="00215828"/>
    <w:rsid w:val="00216429"/>
    <w:rsid w:val="00216ED5"/>
    <w:rsid w:val="00217C55"/>
    <w:rsid w:val="0022522B"/>
    <w:rsid w:val="0023313F"/>
    <w:rsid w:val="00233C5E"/>
    <w:rsid w:val="00234354"/>
    <w:rsid w:val="00250A38"/>
    <w:rsid w:val="00251376"/>
    <w:rsid w:val="00253B5E"/>
    <w:rsid w:val="00256CAD"/>
    <w:rsid w:val="0026147A"/>
    <w:rsid w:val="00261A3B"/>
    <w:rsid w:val="002641D0"/>
    <w:rsid w:val="00272859"/>
    <w:rsid w:val="00272BAA"/>
    <w:rsid w:val="00280A67"/>
    <w:rsid w:val="00281FF2"/>
    <w:rsid w:val="002820C1"/>
    <w:rsid w:val="002857FB"/>
    <w:rsid w:val="00286C74"/>
    <w:rsid w:val="0029235B"/>
    <w:rsid w:val="002938FF"/>
    <w:rsid w:val="00294689"/>
    <w:rsid w:val="002A047E"/>
    <w:rsid w:val="002A0738"/>
    <w:rsid w:val="002A79A6"/>
    <w:rsid w:val="002A7ABB"/>
    <w:rsid w:val="002B4D9B"/>
    <w:rsid w:val="002C1D35"/>
    <w:rsid w:val="002C701D"/>
    <w:rsid w:val="002D0392"/>
    <w:rsid w:val="002D5048"/>
    <w:rsid w:val="002E2B11"/>
    <w:rsid w:val="002E2ED5"/>
    <w:rsid w:val="002E7FE2"/>
    <w:rsid w:val="002F05F9"/>
    <w:rsid w:val="0030096F"/>
    <w:rsid w:val="00300BC6"/>
    <w:rsid w:val="0030597A"/>
    <w:rsid w:val="003062E2"/>
    <w:rsid w:val="0031151F"/>
    <w:rsid w:val="003125AC"/>
    <w:rsid w:val="003161AE"/>
    <w:rsid w:val="003203E5"/>
    <w:rsid w:val="00320A6A"/>
    <w:rsid w:val="00322165"/>
    <w:rsid w:val="003262D5"/>
    <w:rsid w:val="00331C23"/>
    <w:rsid w:val="00332DE6"/>
    <w:rsid w:val="00332E84"/>
    <w:rsid w:val="00333E60"/>
    <w:rsid w:val="00334474"/>
    <w:rsid w:val="003409AF"/>
    <w:rsid w:val="00340F14"/>
    <w:rsid w:val="003453D2"/>
    <w:rsid w:val="00346CB9"/>
    <w:rsid w:val="0035193D"/>
    <w:rsid w:val="00351B8B"/>
    <w:rsid w:val="0035279E"/>
    <w:rsid w:val="0035578A"/>
    <w:rsid w:val="003643D0"/>
    <w:rsid w:val="00366537"/>
    <w:rsid w:val="00373F9E"/>
    <w:rsid w:val="003744B7"/>
    <w:rsid w:val="00382DD7"/>
    <w:rsid w:val="00387732"/>
    <w:rsid w:val="00387F6F"/>
    <w:rsid w:val="0039000A"/>
    <w:rsid w:val="00395AF4"/>
    <w:rsid w:val="003A1D57"/>
    <w:rsid w:val="003A21F8"/>
    <w:rsid w:val="003A47B4"/>
    <w:rsid w:val="003A47B8"/>
    <w:rsid w:val="003B0C52"/>
    <w:rsid w:val="003B1BEE"/>
    <w:rsid w:val="003B5575"/>
    <w:rsid w:val="003C70E9"/>
    <w:rsid w:val="003D0D12"/>
    <w:rsid w:val="003D3DFB"/>
    <w:rsid w:val="003D50ED"/>
    <w:rsid w:val="003E155A"/>
    <w:rsid w:val="003E4844"/>
    <w:rsid w:val="003F05E4"/>
    <w:rsid w:val="003F545F"/>
    <w:rsid w:val="00400C7D"/>
    <w:rsid w:val="0040636C"/>
    <w:rsid w:val="00410F71"/>
    <w:rsid w:val="00415AD9"/>
    <w:rsid w:val="0042034E"/>
    <w:rsid w:val="0042059D"/>
    <w:rsid w:val="004216BE"/>
    <w:rsid w:val="00426B91"/>
    <w:rsid w:val="0043208A"/>
    <w:rsid w:val="00443BEA"/>
    <w:rsid w:val="004463C9"/>
    <w:rsid w:val="00447974"/>
    <w:rsid w:val="004519BF"/>
    <w:rsid w:val="00452879"/>
    <w:rsid w:val="004537A0"/>
    <w:rsid w:val="004544F8"/>
    <w:rsid w:val="00463453"/>
    <w:rsid w:val="00465D74"/>
    <w:rsid w:val="00470826"/>
    <w:rsid w:val="00470A59"/>
    <w:rsid w:val="004779CF"/>
    <w:rsid w:val="00483536"/>
    <w:rsid w:val="004943D3"/>
    <w:rsid w:val="0049550C"/>
    <w:rsid w:val="00495BDD"/>
    <w:rsid w:val="004A603E"/>
    <w:rsid w:val="004B0C1A"/>
    <w:rsid w:val="004B5D73"/>
    <w:rsid w:val="004C6B28"/>
    <w:rsid w:val="004C7567"/>
    <w:rsid w:val="004D163D"/>
    <w:rsid w:val="004D49C3"/>
    <w:rsid w:val="004E0938"/>
    <w:rsid w:val="004E395D"/>
    <w:rsid w:val="004F50B7"/>
    <w:rsid w:val="004F7835"/>
    <w:rsid w:val="00505200"/>
    <w:rsid w:val="00507E8F"/>
    <w:rsid w:val="005128CD"/>
    <w:rsid w:val="00515A34"/>
    <w:rsid w:val="005161AC"/>
    <w:rsid w:val="0052665F"/>
    <w:rsid w:val="0053424F"/>
    <w:rsid w:val="0054407F"/>
    <w:rsid w:val="00547811"/>
    <w:rsid w:val="0055061B"/>
    <w:rsid w:val="00556CB1"/>
    <w:rsid w:val="00556F4A"/>
    <w:rsid w:val="00563A5B"/>
    <w:rsid w:val="005648E2"/>
    <w:rsid w:val="00570511"/>
    <w:rsid w:val="00574F2B"/>
    <w:rsid w:val="00575D76"/>
    <w:rsid w:val="00575EF5"/>
    <w:rsid w:val="0058252E"/>
    <w:rsid w:val="0058643E"/>
    <w:rsid w:val="00590F86"/>
    <w:rsid w:val="00592DD1"/>
    <w:rsid w:val="00592F81"/>
    <w:rsid w:val="005A12DF"/>
    <w:rsid w:val="005A40DB"/>
    <w:rsid w:val="005A6C22"/>
    <w:rsid w:val="005A7CA7"/>
    <w:rsid w:val="005B46D2"/>
    <w:rsid w:val="005B79A0"/>
    <w:rsid w:val="005C1DFE"/>
    <w:rsid w:val="005C1FFD"/>
    <w:rsid w:val="005C28D1"/>
    <w:rsid w:val="005C30A9"/>
    <w:rsid w:val="005C47BE"/>
    <w:rsid w:val="005C6FB3"/>
    <w:rsid w:val="005D1BFD"/>
    <w:rsid w:val="005D42DD"/>
    <w:rsid w:val="005D7967"/>
    <w:rsid w:val="005F16CF"/>
    <w:rsid w:val="005F52D1"/>
    <w:rsid w:val="005F62E1"/>
    <w:rsid w:val="005F654C"/>
    <w:rsid w:val="005F6CA4"/>
    <w:rsid w:val="005F76C0"/>
    <w:rsid w:val="00605C85"/>
    <w:rsid w:val="006122BC"/>
    <w:rsid w:val="006146AF"/>
    <w:rsid w:val="006354F3"/>
    <w:rsid w:val="006465E5"/>
    <w:rsid w:val="00651E21"/>
    <w:rsid w:val="006529B3"/>
    <w:rsid w:val="006643A4"/>
    <w:rsid w:val="006705E0"/>
    <w:rsid w:val="00671DF6"/>
    <w:rsid w:val="006730F5"/>
    <w:rsid w:val="00674D4A"/>
    <w:rsid w:val="00680CE8"/>
    <w:rsid w:val="006842A3"/>
    <w:rsid w:val="00690C99"/>
    <w:rsid w:val="006A0F95"/>
    <w:rsid w:val="006A3747"/>
    <w:rsid w:val="006A4D6E"/>
    <w:rsid w:val="006A781A"/>
    <w:rsid w:val="006A7D40"/>
    <w:rsid w:val="006C131D"/>
    <w:rsid w:val="006C215A"/>
    <w:rsid w:val="006C46ED"/>
    <w:rsid w:val="006C742D"/>
    <w:rsid w:val="006D1910"/>
    <w:rsid w:val="006D1CC2"/>
    <w:rsid w:val="006D4427"/>
    <w:rsid w:val="006D4BC3"/>
    <w:rsid w:val="006E1896"/>
    <w:rsid w:val="006E240D"/>
    <w:rsid w:val="006E5EF2"/>
    <w:rsid w:val="006E72AF"/>
    <w:rsid w:val="006F47D6"/>
    <w:rsid w:val="0070276F"/>
    <w:rsid w:val="007069CE"/>
    <w:rsid w:val="0071768B"/>
    <w:rsid w:val="00721267"/>
    <w:rsid w:val="00724090"/>
    <w:rsid w:val="0073390C"/>
    <w:rsid w:val="0073597E"/>
    <w:rsid w:val="007521BF"/>
    <w:rsid w:val="007529CA"/>
    <w:rsid w:val="00764E66"/>
    <w:rsid w:val="007650A7"/>
    <w:rsid w:val="007653CB"/>
    <w:rsid w:val="00770394"/>
    <w:rsid w:val="00770EDE"/>
    <w:rsid w:val="0077350B"/>
    <w:rsid w:val="00777939"/>
    <w:rsid w:val="007823B0"/>
    <w:rsid w:val="00786467"/>
    <w:rsid w:val="00793EE1"/>
    <w:rsid w:val="00796F9B"/>
    <w:rsid w:val="007B7156"/>
    <w:rsid w:val="007B7C71"/>
    <w:rsid w:val="007C476D"/>
    <w:rsid w:val="007D063B"/>
    <w:rsid w:val="007D0DFC"/>
    <w:rsid w:val="007D6928"/>
    <w:rsid w:val="007E34C4"/>
    <w:rsid w:val="007E786E"/>
    <w:rsid w:val="007F1E95"/>
    <w:rsid w:val="007F3EE3"/>
    <w:rsid w:val="007F4483"/>
    <w:rsid w:val="00800ECA"/>
    <w:rsid w:val="00803117"/>
    <w:rsid w:val="008031D4"/>
    <w:rsid w:val="008035C0"/>
    <w:rsid w:val="0081099B"/>
    <w:rsid w:val="00816C75"/>
    <w:rsid w:val="0081729E"/>
    <w:rsid w:val="00824E47"/>
    <w:rsid w:val="00825593"/>
    <w:rsid w:val="00831154"/>
    <w:rsid w:val="00841EA4"/>
    <w:rsid w:val="00843562"/>
    <w:rsid w:val="00844606"/>
    <w:rsid w:val="00844BC0"/>
    <w:rsid w:val="00845E76"/>
    <w:rsid w:val="00851D31"/>
    <w:rsid w:val="008531FB"/>
    <w:rsid w:val="00853AD0"/>
    <w:rsid w:val="00854D5D"/>
    <w:rsid w:val="00856561"/>
    <w:rsid w:val="00856F27"/>
    <w:rsid w:val="00863EB5"/>
    <w:rsid w:val="00873B63"/>
    <w:rsid w:val="00875B44"/>
    <w:rsid w:val="00883D9B"/>
    <w:rsid w:val="008867D2"/>
    <w:rsid w:val="0088781F"/>
    <w:rsid w:val="00891B32"/>
    <w:rsid w:val="00891C6F"/>
    <w:rsid w:val="00894FBD"/>
    <w:rsid w:val="008A3042"/>
    <w:rsid w:val="008A3DB7"/>
    <w:rsid w:val="008A41CF"/>
    <w:rsid w:val="008B0FDC"/>
    <w:rsid w:val="008B4B8B"/>
    <w:rsid w:val="008C22B3"/>
    <w:rsid w:val="008C60AF"/>
    <w:rsid w:val="008D2301"/>
    <w:rsid w:val="008D2E98"/>
    <w:rsid w:val="008E43A1"/>
    <w:rsid w:val="008E51D6"/>
    <w:rsid w:val="00902D37"/>
    <w:rsid w:val="009049A2"/>
    <w:rsid w:val="009058AE"/>
    <w:rsid w:val="00907D50"/>
    <w:rsid w:val="00907F84"/>
    <w:rsid w:val="00912EDC"/>
    <w:rsid w:val="009202D8"/>
    <w:rsid w:val="00922B2D"/>
    <w:rsid w:val="00922CA9"/>
    <w:rsid w:val="009258F3"/>
    <w:rsid w:val="00927E4A"/>
    <w:rsid w:val="009375FF"/>
    <w:rsid w:val="00947D5D"/>
    <w:rsid w:val="00951413"/>
    <w:rsid w:val="0095659B"/>
    <w:rsid w:val="00961BD5"/>
    <w:rsid w:val="00962471"/>
    <w:rsid w:val="0097195A"/>
    <w:rsid w:val="00975636"/>
    <w:rsid w:val="00976B0F"/>
    <w:rsid w:val="00977A88"/>
    <w:rsid w:val="00993001"/>
    <w:rsid w:val="009A7695"/>
    <w:rsid w:val="009B12F2"/>
    <w:rsid w:val="009B6033"/>
    <w:rsid w:val="009B6B6D"/>
    <w:rsid w:val="009C33EC"/>
    <w:rsid w:val="009C38B3"/>
    <w:rsid w:val="009C649C"/>
    <w:rsid w:val="009D7400"/>
    <w:rsid w:val="009E0D8E"/>
    <w:rsid w:val="009E4256"/>
    <w:rsid w:val="009F112B"/>
    <w:rsid w:val="009F34B2"/>
    <w:rsid w:val="009F3812"/>
    <w:rsid w:val="00A0012B"/>
    <w:rsid w:val="00A00889"/>
    <w:rsid w:val="00A011CF"/>
    <w:rsid w:val="00A015C0"/>
    <w:rsid w:val="00A01EBF"/>
    <w:rsid w:val="00A15F80"/>
    <w:rsid w:val="00A22255"/>
    <w:rsid w:val="00A3302B"/>
    <w:rsid w:val="00A336AE"/>
    <w:rsid w:val="00A37373"/>
    <w:rsid w:val="00A37AD8"/>
    <w:rsid w:val="00A405A9"/>
    <w:rsid w:val="00A549C4"/>
    <w:rsid w:val="00A550F6"/>
    <w:rsid w:val="00A57885"/>
    <w:rsid w:val="00A635C8"/>
    <w:rsid w:val="00A637F3"/>
    <w:rsid w:val="00A67F63"/>
    <w:rsid w:val="00A7009F"/>
    <w:rsid w:val="00A73235"/>
    <w:rsid w:val="00A73FC7"/>
    <w:rsid w:val="00A740C5"/>
    <w:rsid w:val="00A744D9"/>
    <w:rsid w:val="00A81610"/>
    <w:rsid w:val="00A9169B"/>
    <w:rsid w:val="00A9192F"/>
    <w:rsid w:val="00A96DE0"/>
    <w:rsid w:val="00A97E4D"/>
    <w:rsid w:val="00AA3797"/>
    <w:rsid w:val="00AA5310"/>
    <w:rsid w:val="00AB169F"/>
    <w:rsid w:val="00AB43E6"/>
    <w:rsid w:val="00AB5F52"/>
    <w:rsid w:val="00AC521C"/>
    <w:rsid w:val="00AD0D1A"/>
    <w:rsid w:val="00AE15C7"/>
    <w:rsid w:val="00AE5348"/>
    <w:rsid w:val="00AF032D"/>
    <w:rsid w:val="00AF2EC0"/>
    <w:rsid w:val="00AF6405"/>
    <w:rsid w:val="00B01F9C"/>
    <w:rsid w:val="00B02DBD"/>
    <w:rsid w:val="00B04261"/>
    <w:rsid w:val="00B049F6"/>
    <w:rsid w:val="00B05E7B"/>
    <w:rsid w:val="00B11B74"/>
    <w:rsid w:val="00B12B74"/>
    <w:rsid w:val="00B13F3B"/>
    <w:rsid w:val="00B15B6B"/>
    <w:rsid w:val="00B23655"/>
    <w:rsid w:val="00B24986"/>
    <w:rsid w:val="00B30137"/>
    <w:rsid w:val="00B325FA"/>
    <w:rsid w:val="00B34A4A"/>
    <w:rsid w:val="00B42556"/>
    <w:rsid w:val="00B47882"/>
    <w:rsid w:val="00B50FBF"/>
    <w:rsid w:val="00B510CF"/>
    <w:rsid w:val="00B552B0"/>
    <w:rsid w:val="00B647C0"/>
    <w:rsid w:val="00B66E90"/>
    <w:rsid w:val="00B72A8A"/>
    <w:rsid w:val="00B73EA6"/>
    <w:rsid w:val="00B80BA1"/>
    <w:rsid w:val="00B81A6C"/>
    <w:rsid w:val="00B81CFD"/>
    <w:rsid w:val="00B9398B"/>
    <w:rsid w:val="00B95360"/>
    <w:rsid w:val="00BA2D84"/>
    <w:rsid w:val="00BA2E4D"/>
    <w:rsid w:val="00BA570E"/>
    <w:rsid w:val="00BA60D4"/>
    <w:rsid w:val="00BA7A7A"/>
    <w:rsid w:val="00BB5355"/>
    <w:rsid w:val="00BB5843"/>
    <w:rsid w:val="00BC0101"/>
    <w:rsid w:val="00BC0E17"/>
    <w:rsid w:val="00BC6ECE"/>
    <w:rsid w:val="00BC7D7A"/>
    <w:rsid w:val="00BE59F2"/>
    <w:rsid w:val="00BE6567"/>
    <w:rsid w:val="00BF1363"/>
    <w:rsid w:val="00C009CF"/>
    <w:rsid w:val="00C02A95"/>
    <w:rsid w:val="00C05BF5"/>
    <w:rsid w:val="00C07C2D"/>
    <w:rsid w:val="00C106DB"/>
    <w:rsid w:val="00C34377"/>
    <w:rsid w:val="00C34FA5"/>
    <w:rsid w:val="00C3764F"/>
    <w:rsid w:val="00C42AEE"/>
    <w:rsid w:val="00C45777"/>
    <w:rsid w:val="00C630D9"/>
    <w:rsid w:val="00C73385"/>
    <w:rsid w:val="00C75172"/>
    <w:rsid w:val="00C86337"/>
    <w:rsid w:val="00C90B02"/>
    <w:rsid w:val="00C9294A"/>
    <w:rsid w:val="00C93F20"/>
    <w:rsid w:val="00C95827"/>
    <w:rsid w:val="00CA5F38"/>
    <w:rsid w:val="00CB28BB"/>
    <w:rsid w:val="00CB34E7"/>
    <w:rsid w:val="00CB55DB"/>
    <w:rsid w:val="00CC4CC2"/>
    <w:rsid w:val="00CC66DE"/>
    <w:rsid w:val="00CC7298"/>
    <w:rsid w:val="00CD0029"/>
    <w:rsid w:val="00CD25F6"/>
    <w:rsid w:val="00CD5B7F"/>
    <w:rsid w:val="00CD63AD"/>
    <w:rsid w:val="00CE3576"/>
    <w:rsid w:val="00CE6C0C"/>
    <w:rsid w:val="00CF75B2"/>
    <w:rsid w:val="00D001D3"/>
    <w:rsid w:val="00D00C65"/>
    <w:rsid w:val="00D07F4D"/>
    <w:rsid w:val="00D1152D"/>
    <w:rsid w:val="00D117F8"/>
    <w:rsid w:val="00D148A1"/>
    <w:rsid w:val="00D15EF3"/>
    <w:rsid w:val="00D16CEB"/>
    <w:rsid w:val="00D20EA3"/>
    <w:rsid w:val="00D2168B"/>
    <w:rsid w:val="00D23850"/>
    <w:rsid w:val="00D2625E"/>
    <w:rsid w:val="00D316B2"/>
    <w:rsid w:val="00D316DA"/>
    <w:rsid w:val="00D33BB0"/>
    <w:rsid w:val="00D34389"/>
    <w:rsid w:val="00D359BD"/>
    <w:rsid w:val="00D4355E"/>
    <w:rsid w:val="00D47551"/>
    <w:rsid w:val="00D51274"/>
    <w:rsid w:val="00D5152B"/>
    <w:rsid w:val="00D53EA7"/>
    <w:rsid w:val="00D56BAB"/>
    <w:rsid w:val="00D6262E"/>
    <w:rsid w:val="00D70B11"/>
    <w:rsid w:val="00D7278C"/>
    <w:rsid w:val="00D81935"/>
    <w:rsid w:val="00D87432"/>
    <w:rsid w:val="00D91945"/>
    <w:rsid w:val="00D93B20"/>
    <w:rsid w:val="00D97440"/>
    <w:rsid w:val="00DA1F3C"/>
    <w:rsid w:val="00DA33B9"/>
    <w:rsid w:val="00DA7F13"/>
    <w:rsid w:val="00DB5765"/>
    <w:rsid w:val="00DB618A"/>
    <w:rsid w:val="00DC63D3"/>
    <w:rsid w:val="00DD009F"/>
    <w:rsid w:val="00DD5072"/>
    <w:rsid w:val="00DE1B69"/>
    <w:rsid w:val="00DE294E"/>
    <w:rsid w:val="00DE75EA"/>
    <w:rsid w:val="00DF205E"/>
    <w:rsid w:val="00E012A5"/>
    <w:rsid w:val="00E01C40"/>
    <w:rsid w:val="00E07160"/>
    <w:rsid w:val="00E107CE"/>
    <w:rsid w:val="00E12F53"/>
    <w:rsid w:val="00E234EF"/>
    <w:rsid w:val="00E25E6C"/>
    <w:rsid w:val="00E500C5"/>
    <w:rsid w:val="00E514CB"/>
    <w:rsid w:val="00E555E9"/>
    <w:rsid w:val="00E5738F"/>
    <w:rsid w:val="00E57831"/>
    <w:rsid w:val="00E57832"/>
    <w:rsid w:val="00E60AC2"/>
    <w:rsid w:val="00E62172"/>
    <w:rsid w:val="00E84A57"/>
    <w:rsid w:val="00E870D8"/>
    <w:rsid w:val="00E9753B"/>
    <w:rsid w:val="00EA0772"/>
    <w:rsid w:val="00EA2679"/>
    <w:rsid w:val="00EA5D98"/>
    <w:rsid w:val="00EB5291"/>
    <w:rsid w:val="00EC10FF"/>
    <w:rsid w:val="00EC3936"/>
    <w:rsid w:val="00EC6715"/>
    <w:rsid w:val="00EC6F6A"/>
    <w:rsid w:val="00EC74DA"/>
    <w:rsid w:val="00EC756C"/>
    <w:rsid w:val="00ED09F3"/>
    <w:rsid w:val="00ED4684"/>
    <w:rsid w:val="00ED7499"/>
    <w:rsid w:val="00EF0459"/>
    <w:rsid w:val="00EF5605"/>
    <w:rsid w:val="00F07355"/>
    <w:rsid w:val="00F11E78"/>
    <w:rsid w:val="00F12E15"/>
    <w:rsid w:val="00F2410D"/>
    <w:rsid w:val="00F30A62"/>
    <w:rsid w:val="00F37082"/>
    <w:rsid w:val="00F45ADC"/>
    <w:rsid w:val="00F52869"/>
    <w:rsid w:val="00F52ED7"/>
    <w:rsid w:val="00F618F1"/>
    <w:rsid w:val="00F62AE6"/>
    <w:rsid w:val="00F75E5C"/>
    <w:rsid w:val="00F773D4"/>
    <w:rsid w:val="00F80B45"/>
    <w:rsid w:val="00F85101"/>
    <w:rsid w:val="00F866FA"/>
    <w:rsid w:val="00F930B0"/>
    <w:rsid w:val="00FA59C7"/>
    <w:rsid w:val="00FB6574"/>
    <w:rsid w:val="00FB75B0"/>
    <w:rsid w:val="00FB7B78"/>
    <w:rsid w:val="00FD49FC"/>
    <w:rsid w:val="00FD4C67"/>
    <w:rsid w:val="00FD5568"/>
    <w:rsid w:val="00FE220E"/>
    <w:rsid w:val="00FE674A"/>
    <w:rsid w:val="00FF021C"/>
    <w:rsid w:val="00FF2659"/>
    <w:rsid w:val="00FF45F2"/>
    <w:rsid w:val="00FF6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3BFD6"/>
  <w15:docId w15:val="{41A183D5-6145-425C-8D7C-70E38461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ED5"/>
    <w:pPr>
      <w:spacing w:after="200" w:line="276" w:lineRule="auto"/>
    </w:pPr>
    <w:rPr>
      <w:rFonts w:ascii="Calibri" w:eastAsia="Calibri" w:hAnsi="Calibri" w:cs="Times New Roman"/>
    </w:rPr>
  </w:style>
  <w:style w:type="paragraph" w:styleId="1">
    <w:name w:val="heading 1"/>
    <w:basedOn w:val="a"/>
    <w:next w:val="a"/>
    <w:link w:val="10"/>
    <w:qFormat/>
    <w:rsid w:val="00724090"/>
    <w:pPr>
      <w:keepNext/>
      <w:numPr>
        <w:numId w:val="1"/>
      </w:numPr>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0428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
    <w:basedOn w:val="a"/>
    <w:link w:val="a4"/>
    <w:uiPriority w:val="99"/>
    <w:qFormat/>
    <w:rsid w:val="000172CB"/>
    <w:pPr>
      <w:ind w:left="720"/>
      <w:contextualSpacing/>
    </w:pPr>
  </w:style>
  <w:style w:type="character" w:customStyle="1" w:styleId="11">
    <w:name w:val="Заголовок №1_"/>
    <w:link w:val="12"/>
    <w:rsid w:val="000172CB"/>
    <w:rPr>
      <w:rFonts w:ascii="Times New Roman" w:eastAsia="Times New Roman" w:hAnsi="Times New Roman" w:cs="Times New Roman"/>
      <w:b/>
      <w:bCs/>
      <w:spacing w:val="5"/>
      <w:sz w:val="52"/>
      <w:szCs w:val="52"/>
      <w:shd w:val="clear" w:color="auto" w:fill="FFFFFF"/>
    </w:rPr>
  </w:style>
  <w:style w:type="paragraph" w:customStyle="1" w:styleId="12">
    <w:name w:val="Заголовок №1"/>
    <w:basedOn w:val="a"/>
    <w:link w:val="11"/>
    <w:rsid w:val="000172CB"/>
    <w:pPr>
      <w:widowControl w:val="0"/>
      <w:shd w:val="clear" w:color="auto" w:fill="FFFFFF"/>
      <w:spacing w:before="660" w:after="660" w:line="0" w:lineRule="atLeast"/>
      <w:jc w:val="both"/>
      <w:outlineLvl w:val="0"/>
    </w:pPr>
    <w:rPr>
      <w:rFonts w:ascii="Times New Roman" w:eastAsia="Times New Roman" w:hAnsi="Times New Roman"/>
      <w:b/>
      <w:bCs/>
      <w:spacing w:val="5"/>
      <w:sz w:val="52"/>
      <w:szCs w:val="52"/>
    </w:rPr>
  </w:style>
  <w:style w:type="character" w:styleId="a5">
    <w:name w:val="Hyperlink"/>
    <w:uiPriority w:val="99"/>
    <w:unhideWhenUsed/>
    <w:rsid w:val="000172CB"/>
    <w:rPr>
      <w:color w:val="0000FF"/>
      <w:u w:val="single"/>
    </w:rPr>
  </w:style>
  <w:style w:type="paragraph" w:customStyle="1" w:styleId="style3">
    <w:name w:val="style3"/>
    <w:basedOn w:val="a"/>
    <w:rsid w:val="00A9192F"/>
    <w:pPr>
      <w:spacing w:before="100" w:beforeAutospacing="1" w:after="100" w:afterAutospacing="1" w:line="240" w:lineRule="auto"/>
    </w:pPr>
    <w:rPr>
      <w:rFonts w:ascii="Times New Roman" w:eastAsia="Times New Roman" w:hAnsi="Times New Roman"/>
      <w:sz w:val="23"/>
      <w:szCs w:val="23"/>
      <w:lang w:eastAsia="ru-RU"/>
    </w:rPr>
  </w:style>
  <w:style w:type="paragraph" w:styleId="a6">
    <w:name w:val="Balloon Text"/>
    <w:basedOn w:val="a"/>
    <w:link w:val="a7"/>
    <w:uiPriority w:val="99"/>
    <w:semiHidden/>
    <w:unhideWhenUsed/>
    <w:rsid w:val="00A9192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9192F"/>
    <w:rPr>
      <w:rFonts w:ascii="Segoe UI" w:eastAsia="Calibri" w:hAnsi="Segoe UI" w:cs="Segoe UI"/>
      <w:sz w:val="18"/>
      <w:szCs w:val="18"/>
    </w:rPr>
  </w:style>
  <w:style w:type="paragraph" w:customStyle="1" w:styleId="21">
    <w:name w:val="Знак2"/>
    <w:basedOn w:val="a"/>
    <w:rsid w:val="00E234EF"/>
    <w:pPr>
      <w:widowControl w:val="0"/>
      <w:adjustRightInd w:val="0"/>
      <w:spacing w:after="160" w:line="240" w:lineRule="exact"/>
      <w:jc w:val="right"/>
    </w:pPr>
    <w:rPr>
      <w:rFonts w:ascii="Times New Roman" w:eastAsia="Times New Roman" w:hAnsi="Times New Roman"/>
      <w:sz w:val="20"/>
      <w:szCs w:val="20"/>
      <w:lang w:val="en-GB"/>
    </w:rPr>
  </w:style>
  <w:style w:type="paragraph" w:styleId="a8">
    <w:name w:val="Body Text"/>
    <w:basedOn w:val="a"/>
    <w:link w:val="a9"/>
    <w:semiHidden/>
    <w:rsid w:val="00B552B0"/>
    <w:pPr>
      <w:spacing w:after="120" w:line="240" w:lineRule="auto"/>
    </w:pPr>
    <w:rPr>
      <w:rFonts w:ascii="Times New Roman" w:eastAsia="Times New Roman" w:hAnsi="Times New Roman"/>
      <w:sz w:val="24"/>
      <w:szCs w:val="24"/>
      <w:lang w:eastAsia="ru-RU"/>
    </w:rPr>
  </w:style>
  <w:style w:type="character" w:customStyle="1" w:styleId="a9">
    <w:name w:val="Основной текст Знак"/>
    <w:basedOn w:val="a0"/>
    <w:link w:val="a8"/>
    <w:semiHidden/>
    <w:rsid w:val="00B552B0"/>
    <w:rPr>
      <w:rFonts w:ascii="Times New Roman" w:eastAsia="Times New Roman" w:hAnsi="Times New Roman" w:cs="Times New Roman"/>
      <w:sz w:val="24"/>
      <w:szCs w:val="24"/>
      <w:lang w:eastAsia="ru-RU"/>
    </w:rPr>
  </w:style>
  <w:style w:type="character" w:customStyle="1" w:styleId="FontStyle14">
    <w:name w:val="Font Style14"/>
    <w:basedOn w:val="a0"/>
    <w:rsid w:val="00724090"/>
    <w:rPr>
      <w:rFonts w:ascii="Times New Roman" w:hAnsi="Times New Roman" w:cs="Times New Roman"/>
      <w:sz w:val="22"/>
      <w:szCs w:val="22"/>
    </w:rPr>
  </w:style>
  <w:style w:type="character" w:customStyle="1" w:styleId="10">
    <w:name w:val="Заголовок 1 Знак"/>
    <w:basedOn w:val="a0"/>
    <w:link w:val="1"/>
    <w:rsid w:val="00724090"/>
    <w:rPr>
      <w:rFonts w:ascii="Arial" w:eastAsia="Times New Roman" w:hAnsi="Arial" w:cs="Arial"/>
      <w:b/>
      <w:bCs/>
      <w:kern w:val="2"/>
      <w:sz w:val="32"/>
      <w:szCs w:val="32"/>
      <w:lang w:eastAsia="ar-SA"/>
    </w:rPr>
  </w:style>
  <w:style w:type="paragraph" w:styleId="aa">
    <w:name w:val="List Number"/>
    <w:basedOn w:val="a"/>
    <w:rsid w:val="00724090"/>
    <w:pPr>
      <w:autoSpaceDE w:val="0"/>
      <w:autoSpaceDN w:val="0"/>
      <w:spacing w:before="60" w:after="0" w:line="360" w:lineRule="auto"/>
      <w:jc w:val="both"/>
    </w:pPr>
    <w:rPr>
      <w:rFonts w:ascii="Times New Roman" w:eastAsia="Times New Roman" w:hAnsi="Times New Roman"/>
      <w:sz w:val="28"/>
      <w:szCs w:val="24"/>
      <w:lang w:eastAsia="ru-RU"/>
    </w:rPr>
  </w:style>
  <w:style w:type="character" w:customStyle="1" w:styleId="apple-converted-space">
    <w:name w:val="apple-converted-space"/>
    <w:basedOn w:val="a0"/>
    <w:rsid w:val="00D07F4D"/>
  </w:style>
  <w:style w:type="paragraph" w:customStyle="1" w:styleId="22">
    <w:name w:val="Знак2"/>
    <w:basedOn w:val="a"/>
    <w:rsid w:val="00B9398B"/>
    <w:pPr>
      <w:widowControl w:val="0"/>
      <w:adjustRightInd w:val="0"/>
      <w:spacing w:after="160" w:line="240" w:lineRule="exact"/>
      <w:jc w:val="right"/>
    </w:pPr>
    <w:rPr>
      <w:rFonts w:ascii="Times New Roman" w:eastAsia="Times New Roman" w:hAnsi="Times New Roman"/>
      <w:sz w:val="20"/>
      <w:szCs w:val="20"/>
      <w:lang w:val="en-GB"/>
    </w:rPr>
  </w:style>
  <w:style w:type="table" w:styleId="ab">
    <w:name w:val="Table Grid"/>
    <w:basedOn w:val="a1"/>
    <w:uiPriority w:val="39"/>
    <w:rsid w:val="00F86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F866FA"/>
    <w:rPr>
      <w:b/>
      <w:bCs/>
    </w:rPr>
  </w:style>
  <w:style w:type="character" w:customStyle="1" w:styleId="20">
    <w:name w:val="Заголовок 2 Знак"/>
    <w:basedOn w:val="a0"/>
    <w:link w:val="2"/>
    <w:uiPriority w:val="9"/>
    <w:semiHidden/>
    <w:rsid w:val="000428BA"/>
    <w:rPr>
      <w:rFonts w:asciiTheme="majorHAnsi" w:eastAsiaTheme="majorEastAsia" w:hAnsiTheme="majorHAnsi" w:cstheme="majorBidi"/>
      <w:color w:val="2E74B5" w:themeColor="accent1" w:themeShade="BF"/>
      <w:sz w:val="26"/>
      <w:szCs w:val="26"/>
    </w:rPr>
  </w:style>
  <w:style w:type="paragraph" w:styleId="ad">
    <w:name w:val="Normal (Web)"/>
    <w:basedOn w:val="a"/>
    <w:uiPriority w:val="99"/>
    <w:unhideWhenUsed/>
    <w:rsid w:val="000024A6"/>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header"/>
    <w:basedOn w:val="a"/>
    <w:link w:val="af"/>
    <w:uiPriority w:val="99"/>
    <w:unhideWhenUsed/>
    <w:rsid w:val="00062EC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62ECC"/>
    <w:rPr>
      <w:rFonts w:ascii="Calibri" w:eastAsia="Calibri" w:hAnsi="Calibri" w:cs="Times New Roman"/>
    </w:rPr>
  </w:style>
  <w:style w:type="paragraph" w:styleId="af0">
    <w:name w:val="footer"/>
    <w:basedOn w:val="a"/>
    <w:link w:val="af1"/>
    <w:uiPriority w:val="99"/>
    <w:unhideWhenUsed/>
    <w:rsid w:val="00062EC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62ECC"/>
    <w:rPr>
      <w:rFonts w:ascii="Calibri" w:eastAsia="Calibri" w:hAnsi="Calibri" w:cs="Times New Roman"/>
    </w:rPr>
  </w:style>
  <w:style w:type="paragraph" w:styleId="af2">
    <w:name w:val="footnote text"/>
    <w:basedOn w:val="a"/>
    <w:link w:val="af3"/>
    <w:uiPriority w:val="99"/>
    <w:semiHidden/>
    <w:unhideWhenUsed/>
    <w:rsid w:val="000613B2"/>
    <w:pPr>
      <w:spacing w:after="0" w:line="240" w:lineRule="auto"/>
    </w:pPr>
    <w:rPr>
      <w:sz w:val="20"/>
      <w:szCs w:val="20"/>
    </w:rPr>
  </w:style>
  <w:style w:type="character" w:customStyle="1" w:styleId="af3">
    <w:name w:val="Текст сноски Знак"/>
    <w:basedOn w:val="a0"/>
    <w:link w:val="af2"/>
    <w:uiPriority w:val="99"/>
    <w:semiHidden/>
    <w:rsid w:val="000613B2"/>
    <w:rPr>
      <w:rFonts w:ascii="Calibri" w:eastAsia="Calibri" w:hAnsi="Calibri" w:cs="Times New Roman"/>
      <w:sz w:val="20"/>
      <w:szCs w:val="20"/>
    </w:rPr>
  </w:style>
  <w:style w:type="character" w:styleId="af4">
    <w:name w:val="footnote reference"/>
    <w:basedOn w:val="a0"/>
    <w:uiPriority w:val="99"/>
    <w:semiHidden/>
    <w:unhideWhenUsed/>
    <w:rsid w:val="000613B2"/>
    <w:rPr>
      <w:vertAlign w:val="superscript"/>
    </w:rPr>
  </w:style>
  <w:style w:type="character" w:styleId="af5">
    <w:name w:val="annotation reference"/>
    <w:basedOn w:val="a0"/>
    <w:uiPriority w:val="99"/>
    <w:semiHidden/>
    <w:unhideWhenUsed/>
    <w:rsid w:val="00007857"/>
    <w:rPr>
      <w:sz w:val="16"/>
      <w:szCs w:val="16"/>
    </w:rPr>
  </w:style>
  <w:style w:type="paragraph" w:styleId="af6">
    <w:name w:val="annotation text"/>
    <w:basedOn w:val="a"/>
    <w:link w:val="af7"/>
    <w:uiPriority w:val="99"/>
    <w:semiHidden/>
    <w:unhideWhenUsed/>
    <w:rsid w:val="00007857"/>
    <w:pPr>
      <w:spacing w:line="240" w:lineRule="auto"/>
    </w:pPr>
    <w:rPr>
      <w:sz w:val="20"/>
      <w:szCs w:val="20"/>
    </w:rPr>
  </w:style>
  <w:style w:type="character" w:customStyle="1" w:styleId="af7">
    <w:name w:val="Текст примечания Знак"/>
    <w:basedOn w:val="a0"/>
    <w:link w:val="af6"/>
    <w:uiPriority w:val="99"/>
    <w:semiHidden/>
    <w:rsid w:val="00007857"/>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007857"/>
    <w:rPr>
      <w:b/>
      <w:bCs/>
    </w:rPr>
  </w:style>
  <w:style w:type="character" w:customStyle="1" w:styleId="af9">
    <w:name w:val="Тема примечания Знак"/>
    <w:basedOn w:val="af7"/>
    <w:link w:val="af8"/>
    <w:uiPriority w:val="99"/>
    <w:semiHidden/>
    <w:rsid w:val="00007857"/>
    <w:rPr>
      <w:rFonts w:ascii="Calibri" w:eastAsia="Calibri" w:hAnsi="Calibri" w:cs="Times New Roman"/>
      <w:b/>
      <w:bCs/>
      <w:sz w:val="20"/>
      <w:szCs w:val="20"/>
    </w:rPr>
  </w:style>
  <w:style w:type="character" w:customStyle="1" w:styleId="a4">
    <w:name w:val="Абзац списка Знак"/>
    <w:aliases w:val="Заголовок_3 Знак"/>
    <w:basedOn w:val="a0"/>
    <w:link w:val="a3"/>
    <w:uiPriority w:val="99"/>
    <w:locked/>
    <w:rsid w:val="0054407F"/>
    <w:rPr>
      <w:rFonts w:ascii="Calibri" w:eastAsia="Calibri" w:hAnsi="Calibri" w:cs="Times New Roman"/>
    </w:rPr>
  </w:style>
  <w:style w:type="paragraph" w:styleId="afa">
    <w:name w:val="No Spacing"/>
    <w:uiPriority w:val="1"/>
    <w:qFormat/>
    <w:rsid w:val="0054407F"/>
    <w:pPr>
      <w:spacing w:after="0" w:line="240" w:lineRule="auto"/>
    </w:pPr>
    <w:rPr>
      <w:rFonts w:ascii="Calibri" w:eastAsia="Times New Roman" w:hAnsi="Calibri" w:cs="Times New Roman"/>
      <w:lang w:eastAsia="ru-RU"/>
    </w:rPr>
  </w:style>
  <w:style w:type="paragraph" w:customStyle="1" w:styleId="Default">
    <w:name w:val="Default"/>
    <w:rsid w:val="0054407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9355">
      <w:bodyDiv w:val="1"/>
      <w:marLeft w:val="0"/>
      <w:marRight w:val="0"/>
      <w:marTop w:val="0"/>
      <w:marBottom w:val="0"/>
      <w:divBdr>
        <w:top w:val="none" w:sz="0" w:space="0" w:color="auto"/>
        <w:left w:val="none" w:sz="0" w:space="0" w:color="auto"/>
        <w:bottom w:val="none" w:sz="0" w:space="0" w:color="auto"/>
        <w:right w:val="none" w:sz="0" w:space="0" w:color="auto"/>
      </w:divBdr>
      <w:divsChild>
        <w:div w:id="502478301">
          <w:marLeft w:val="0"/>
          <w:marRight w:val="0"/>
          <w:marTop w:val="0"/>
          <w:marBottom w:val="0"/>
          <w:divBdr>
            <w:top w:val="none" w:sz="0" w:space="0" w:color="auto"/>
            <w:left w:val="none" w:sz="0" w:space="0" w:color="auto"/>
            <w:bottom w:val="none" w:sz="0" w:space="0" w:color="auto"/>
            <w:right w:val="none" w:sz="0" w:space="0" w:color="auto"/>
          </w:divBdr>
        </w:div>
      </w:divsChild>
    </w:div>
    <w:div w:id="56902525">
      <w:bodyDiv w:val="1"/>
      <w:marLeft w:val="0"/>
      <w:marRight w:val="0"/>
      <w:marTop w:val="0"/>
      <w:marBottom w:val="0"/>
      <w:divBdr>
        <w:top w:val="none" w:sz="0" w:space="0" w:color="auto"/>
        <w:left w:val="none" w:sz="0" w:space="0" w:color="auto"/>
        <w:bottom w:val="none" w:sz="0" w:space="0" w:color="auto"/>
        <w:right w:val="none" w:sz="0" w:space="0" w:color="auto"/>
      </w:divBdr>
    </w:div>
    <w:div w:id="125590807">
      <w:bodyDiv w:val="1"/>
      <w:marLeft w:val="0"/>
      <w:marRight w:val="0"/>
      <w:marTop w:val="0"/>
      <w:marBottom w:val="0"/>
      <w:divBdr>
        <w:top w:val="none" w:sz="0" w:space="0" w:color="auto"/>
        <w:left w:val="none" w:sz="0" w:space="0" w:color="auto"/>
        <w:bottom w:val="none" w:sz="0" w:space="0" w:color="auto"/>
        <w:right w:val="none" w:sz="0" w:space="0" w:color="auto"/>
      </w:divBdr>
    </w:div>
    <w:div w:id="184026581">
      <w:bodyDiv w:val="1"/>
      <w:marLeft w:val="0"/>
      <w:marRight w:val="0"/>
      <w:marTop w:val="0"/>
      <w:marBottom w:val="0"/>
      <w:divBdr>
        <w:top w:val="none" w:sz="0" w:space="0" w:color="auto"/>
        <w:left w:val="none" w:sz="0" w:space="0" w:color="auto"/>
        <w:bottom w:val="none" w:sz="0" w:space="0" w:color="auto"/>
        <w:right w:val="none" w:sz="0" w:space="0" w:color="auto"/>
      </w:divBdr>
    </w:div>
    <w:div w:id="282613817">
      <w:bodyDiv w:val="1"/>
      <w:marLeft w:val="0"/>
      <w:marRight w:val="0"/>
      <w:marTop w:val="0"/>
      <w:marBottom w:val="0"/>
      <w:divBdr>
        <w:top w:val="none" w:sz="0" w:space="0" w:color="auto"/>
        <w:left w:val="none" w:sz="0" w:space="0" w:color="auto"/>
        <w:bottom w:val="none" w:sz="0" w:space="0" w:color="auto"/>
        <w:right w:val="none" w:sz="0" w:space="0" w:color="auto"/>
      </w:divBdr>
      <w:divsChild>
        <w:div w:id="757286760">
          <w:marLeft w:val="0"/>
          <w:marRight w:val="0"/>
          <w:marTop w:val="0"/>
          <w:marBottom w:val="0"/>
          <w:divBdr>
            <w:top w:val="none" w:sz="0" w:space="0" w:color="auto"/>
            <w:left w:val="none" w:sz="0" w:space="0" w:color="auto"/>
            <w:bottom w:val="none" w:sz="0" w:space="0" w:color="auto"/>
            <w:right w:val="none" w:sz="0" w:space="0" w:color="auto"/>
          </w:divBdr>
        </w:div>
      </w:divsChild>
    </w:div>
    <w:div w:id="283998739">
      <w:bodyDiv w:val="1"/>
      <w:marLeft w:val="0"/>
      <w:marRight w:val="0"/>
      <w:marTop w:val="0"/>
      <w:marBottom w:val="0"/>
      <w:divBdr>
        <w:top w:val="none" w:sz="0" w:space="0" w:color="auto"/>
        <w:left w:val="none" w:sz="0" w:space="0" w:color="auto"/>
        <w:bottom w:val="none" w:sz="0" w:space="0" w:color="auto"/>
        <w:right w:val="none" w:sz="0" w:space="0" w:color="auto"/>
      </w:divBdr>
    </w:div>
    <w:div w:id="333842685">
      <w:bodyDiv w:val="1"/>
      <w:marLeft w:val="0"/>
      <w:marRight w:val="0"/>
      <w:marTop w:val="0"/>
      <w:marBottom w:val="0"/>
      <w:divBdr>
        <w:top w:val="none" w:sz="0" w:space="0" w:color="auto"/>
        <w:left w:val="none" w:sz="0" w:space="0" w:color="auto"/>
        <w:bottom w:val="none" w:sz="0" w:space="0" w:color="auto"/>
        <w:right w:val="none" w:sz="0" w:space="0" w:color="auto"/>
      </w:divBdr>
    </w:div>
    <w:div w:id="367485136">
      <w:bodyDiv w:val="1"/>
      <w:marLeft w:val="0"/>
      <w:marRight w:val="0"/>
      <w:marTop w:val="0"/>
      <w:marBottom w:val="0"/>
      <w:divBdr>
        <w:top w:val="none" w:sz="0" w:space="0" w:color="auto"/>
        <w:left w:val="none" w:sz="0" w:space="0" w:color="auto"/>
        <w:bottom w:val="none" w:sz="0" w:space="0" w:color="auto"/>
        <w:right w:val="none" w:sz="0" w:space="0" w:color="auto"/>
      </w:divBdr>
    </w:div>
    <w:div w:id="577859226">
      <w:bodyDiv w:val="1"/>
      <w:marLeft w:val="0"/>
      <w:marRight w:val="0"/>
      <w:marTop w:val="0"/>
      <w:marBottom w:val="0"/>
      <w:divBdr>
        <w:top w:val="none" w:sz="0" w:space="0" w:color="auto"/>
        <w:left w:val="none" w:sz="0" w:space="0" w:color="auto"/>
        <w:bottom w:val="none" w:sz="0" w:space="0" w:color="auto"/>
        <w:right w:val="none" w:sz="0" w:space="0" w:color="auto"/>
      </w:divBdr>
    </w:div>
    <w:div w:id="634871656">
      <w:bodyDiv w:val="1"/>
      <w:marLeft w:val="0"/>
      <w:marRight w:val="0"/>
      <w:marTop w:val="0"/>
      <w:marBottom w:val="0"/>
      <w:divBdr>
        <w:top w:val="none" w:sz="0" w:space="0" w:color="auto"/>
        <w:left w:val="none" w:sz="0" w:space="0" w:color="auto"/>
        <w:bottom w:val="none" w:sz="0" w:space="0" w:color="auto"/>
        <w:right w:val="none" w:sz="0" w:space="0" w:color="auto"/>
      </w:divBdr>
    </w:div>
    <w:div w:id="688944197">
      <w:bodyDiv w:val="1"/>
      <w:marLeft w:val="0"/>
      <w:marRight w:val="0"/>
      <w:marTop w:val="0"/>
      <w:marBottom w:val="0"/>
      <w:divBdr>
        <w:top w:val="none" w:sz="0" w:space="0" w:color="auto"/>
        <w:left w:val="none" w:sz="0" w:space="0" w:color="auto"/>
        <w:bottom w:val="none" w:sz="0" w:space="0" w:color="auto"/>
        <w:right w:val="none" w:sz="0" w:space="0" w:color="auto"/>
      </w:divBdr>
      <w:divsChild>
        <w:div w:id="1325012287">
          <w:marLeft w:val="0"/>
          <w:marRight w:val="0"/>
          <w:marTop w:val="0"/>
          <w:marBottom w:val="0"/>
          <w:divBdr>
            <w:top w:val="none" w:sz="0" w:space="0" w:color="auto"/>
            <w:left w:val="none" w:sz="0" w:space="0" w:color="auto"/>
            <w:bottom w:val="none" w:sz="0" w:space="0" w:color="auto"/>
            <w:right w:val="none" w:sz="0" w:space="0" w:color="auto"/>
          </w:divBdr>
        </w:div>
      </w:divsChild>
    </w:div>
    <w:div w:id="765813106">
      <w:bodyDiv w:val="1"/>
      <w:marLeft w:val="0"/>
      <w:marRight w:val="0"/>
      <w:marTop w:val="0"/>
      <w:marBottom w:val="0"/>
      <w:divBdr>
        <w:top w:val="none" w:sz="0" w:space="0" w:color="auto"/>
        <w:left w:val="none" w:sz="0" w:space="0" w:color="auto"/>
        <w:bottom w:val="none" w:sz="0" w:space="0" w:color="auto"/>
        <w:right w:val="none" w:sz="0" w:space="0" w:color="auto"/>
      </w:divBdr>
      <w:divsChild>
        <w:div w:id="1830828888">
          <w:marLeft w:val="0"/>
          <w:marRight w:val="0"/>
          <w:marTop w:val="0"/>
          <w:marBottom w:val="0"/>
          <w:divBdr>
            <w:top w:val="none" w:sz="0" w:space="0" w:color="auto"/>
            <w:left w:val="none" w:sz="0" w:space="0" w:color="auto"/>
            <w:bottom w:val="none" w:sz="0" w:space="0" w:color="auto"/>
            <w:right w:val="none" w:sz="0" w:space="0" w:color="auto"/>
          </w:divBdr>
        </w:div>
      </w:divsChild>
    </w:div>
    <w:div w:id="1293287435">
      <w:bodyDiv w:val="1"/>
      <w:marLeft w:val="0"/>
      <w:marRight w:val="0"/>
      <w:marTop w:val="0"/>
      <w:marBottom w:val="0"/>
      <w:divBdr>
        <w:top w:val="none" w:sz="0" w:space="0" w:color="auto"/>
        <w:left w:val="none" w:sz="0" w:space="0" w:color="auto"/>
        <w:bottom w:val="none" w:sz="0" w:space="0" w:color="auto"/>
        <w:right w:val="none" w:sz="0" w:space="0" w:color="auto"/>
      </w:divBdr>
    </w:div>
    <w:div w:id="1396658587">
      <w:bodyDiv w:val="1"/>
      <w:marLeft w:val="0"/>
      <w:marRight w:val="0"/>
      <w:marTop w:val="0"/>
      <w:marBottom w:val="0"/>
      <w:divBdr>
        <w:top w:val="none" w:sz="0" w:space="0" w:color="auto"/>
        <w:left w:val="none" w:sz="0" w:space="0" w:color="auto"/>
        <w:bottom w:val="none" w:sz="0" w:space="0" w:color="auto"/>
        <w:right w:val="none" w:sz="0" w:space="0" w:color="auto"/>
      </w:divBdr>
    </w:div>
    <w:div w:id="1437599141">
      <w:bodyDiv w:val="1"/>
      <w:marLeft w:val="0"/>
      <w:marRight w:val="0"/>
      <w:marTop w:val="0"/>
      <w:marBottom w:val="0"/>
      <w:divBdr>
        <w:top w:val="none" w:sz="0" w:space="0" w:color="auto"/>
        <w:left w:val="none" w:sz="0" w:space="0" w:color="auto"/>
        <w:bottom w:val="none" w:sz="0" w:space="0" w:color="auto"/>
        <w:right w:val="none" w:sz="0" w:space="0" w:color="auto"/>
      </w:divBdr>
    </w:div>
    <w:div w:id="1711690139">
      <w:bodyDiv w:val="1"/>
      <w:marLeft w:val="0"/>
      <w:marRight w:val="0"/>
      <w:marTop w:val="0"/>
      <w:marBottom w:val="0"/>
      <w:divBdr>
        <w:top w:val="none" w:sz="0" w:space="0" w:color="auto"/>
        <w:left w:val="none" w:sz="0" w:space="0" w:color="auto"/>
        <w:bottom w:val="none" w:sz="0" w:space="0" w:color="auto"/>
        <w:right w:val="none" w:sz="0" w:space="0" w:color="auto"/>
      </w:divBdr>
      <w:divsChild>
        <w:div w:id="1883905098">
          <w:marLeft w:val="0"/>
          <w:marRight w:val="0"/>
          <w:marTop w:val="0"/>
          <w:marBottom w:val="0"/>
          <w:divBdr>
            <w:top w:val="none" w:sz="0" w:space="0" w:color="auto"/>
            <w:left w:val="none" w:sz="0" w:space="0" w:color="auto"/>
            <w:bottom w:val="none" w:sz="0" w:space="0" w:color="auto"/>
            <w:right w:val="none" w:sz="0" w:space="0" w:color="auto"/>
          </w:divBdr>
        </w:div>
      </w:divsChild>
    </w:div>
    <w:div w:id="1771732719">
      <w:bodyDiv w:val="1"/>
      <w:marLeft w:val="0"/>
      <w:marRight w:val="0"/>
      <w:marTop w:val="0"/>
      <w:marBottom w:val="0"/>
      <w:divBdr>
        <w:top w:val="none" w:sz="0" w:space="0" w:color="auto"/>
        <w:left w:val="none" w:sz="0" w:space="0" w:color="auto"/>
        <w:bottom w:val="none" w:sz="0" w:space="0" w:color="auto"/>
        <w:right w:val="none" w:sz="0" w:space="0" w:color="auto"/>
      </w:divBdr>
    </w:div>
    <w:div w:id="1945452805">
      <w:bodyDiv w:val="1"/>
      <w:marLeft w:val="0"/>
      <w:marRight w:val="0"/>
      <w:marTop w:val="0"/>
      <w:marBottom w:val="0"/>
      <w:divBdr>
        <w:top w:val="none" w:sz="0" w:space="0" w:color="auto"/>
        <w:left w:val="none" w:sz="0" w:space="0" w:color="auto"/>
        <w:bottom w:val="none" w:sz="0" w:space="0" w:color="auto"/>
        <w:right w:val="none" w:sz="0" w:space="0" w:color="auto"/>
      </w:divBdr>
      <w:divsChild>
        <w:div w:id="277571264">
          <w:marLeft w:val="0"/>
          <w:marRight w:val="0"/>
          <w:marTop w:val="0"/>
          <w:marBottom w:val="0"/>
          <w:divBdr>
            <w:top w:val="none" w:sz="0" w:space="0" w:color="auto"/>
            <w:left w:val="none" w:sz="0" w:space="0" w:color="auto"/>
            <w:bottom w:val="none" w:sz="0" w:space="0" w:color="auto"/>
            <w:right w:val="none" w:sz="0" w:space="0" w:color="auto"/>
          </w:divBdr>
        </w:div>
      </w:divsChild>
    </w:div>
    <w:div w:id="1947469418">
      <w:bodyDiv w:val="1"/>
      <w:marLeft w:val="0"/>
      <w:marRight w:val="0"/>
      <w:marTop w:val="0"/>
      <w:marBottom w:val="0"/>
      <w:divBdr>
        <w:top w:val="none" w:sz="0" w:space="0" w:color="auto"/>
        <w:left w:val="none" w:sz="0" w:space="0" w:color="auto"/>
        <w:bottom w:val="none" w:sz="0" w:space="0" w:color="auto"/>
        <w:right w:val="none" w:sz="0" w:space="0" w:color="auto"/>
      </w:divBdr>
    </w:div>
    <w:div w:id="2006547476">
      <w:bodyDiv w:val="1"/>
      <w:marLeft w:val="0"/>
      <w:marRight w:val="0"/>
      <w:marTop w:val="0"/>
      <w:marBottom w:val="0"/>
      <w:divBdr>
        <w:top w:val="none" w:sz="0" w:space="0" w:color="auto"/>
        <w:left w:val="none" w:sz="0" w:space="0" w:color="auto"/>
        <w:bottom w:val="none" w:sz="0" w:space="0" w:color="auto"/>
        <w:right w:val="none" w:sz="0" w:space="0" w:color="auto"/>
      </w:divBdr>
    </w:div>
    <w:div w:id="2024042076">
      <w:bodyDiv w:val="1"/>
      <w:marLeft w:val="0"/>
      <w:marRight w:val="0"/>
      <w:marTop w:val="0"/>
      <w:marBottom w:val="0"/>
      <w:divBdr>
        <w:top w:val="none" w:sz="0" w:space="0" w:color="auto"/>
        <w:left w:val="none" w:sz="0" w:space="0" w:color="auto"/>
        <w:bottom w:val="none" w:sz="0" w:space="0" w:color="auto"/>
        <w:right w:val="none" w:sz="0" w:space="0" w:color="auto"/>
      </w:divBdr>
      <w:divsChild>
        <w:div w:id="89308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DD717-F2AE-4512-AEC4-E9AA96AF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4696</Words>
  <Characters>26771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Шарапаева Александра</dc:creator>
  <dc:description>DOC-MARKER-i8SMonNb2l3YQ8iJ3NGUog</dc:description>
  <cp:lastModifiedBy>Admin</cp:lastModifiedBy>
  <cp:revision>4</cp:revision>
  <cp:lastPrinted>2026-01-21T12:56:00Z</cp:lastPrinted>
  <dcterms:created xsi:type="dcterms:W3CDTF">2026-04-17T12:23:00Z</dcterms:created>
  <dcterms:modified xsi:type="dcterms:W3CDTF">2026-04-17T17:06:00Z</dcterms:modified>
</cp:coreProperties>
</file>