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79E2DE" w14:textId="7452F7A2" w:rsidR="00F7728B" w:rsidRPr="00472884" w:rsidRDefault="00472884" w:rsidP="00472884">
      <w:pPr>
        <w:tabs>
          <w:tab w:val="left" w:pos="6750"/>
        </w:tabs>
        <w:spacing w:after="0"/>
        <w:ind w:left="5664" w:firstLine="709"/>
        <w:jc w:val="both"/>
        <w:rPr>
          <w:rFonts w:ascii="Arial" w:hAnsi="Arial" w:cs="Arial"/>
          <w:i/>
          <w:iCs/>
          <w:sz w:val="18"/>
          <w:szCs w:val="18"/>
        </w:rPr>
      </w:pPr>
      <w:r>
        <w:rPr>
          <w:rFonts w:ascii="Arial" w:hAnsi="Arial" w:cs="Arial"/>
          <w:sz w:val="20"/>
          <w:szCs w:val="20"/>
        </w:rPr>
        <w:t xml:space="preserve"> </w:t>
      </w:r>
      <w:r w:rsidR="00F7728B" w:rsidRPr="00472884">
        <w:rPr>
          <w:rFonts w:ascii="Arial" w:hAnsi="Arial" w:cs="Arial"/>
          <w:i/>
          <w:iCs/>
          <w:sz w:val="18"/>
          <w:szCs w:val="18"/>
        </w:rPr>
        <w:t xml:space="preserve">УТВЕРЖДАЮ </w:t>
      </w:r>
    </w:p>
    <w:p w14:paraId="66012741" w14:textId="77777777" w:rsidR="00F7728B" w:rsidRPr="00472884" w:rsidRDefault="00F7728B" w:rsidP="00472884">
      <w:pPr>
        <w:tabs>
          <w:tab w:val="left" w:pos="6750"/>
        </w:tabs>
        <w:spacing w:after="0"/>
        <w:ind w:left="5664" w:firstLine="709"/>
        <w:jc w:val="both"/>
        <w:rPr>
          <w:rFonts w:ascii="Arial" w:hAnsi="Arial" w:cs="Arial"/>
          <w:i/>
          <w:iCs/>
          <w:sz w:val="18"/>
          <w:szCs w:val="18"/>
        </w:rPr>
      </w:pPr>
      <w:r w:rsidRPr="00472884">
        <w:rPr>
          <w:rFonts w:ascii="Arial" w:hAnsi="Arial" w:cs="Arial"/>
          <w:i/>
          <w:iCs/>
          <w:sz w:val="18"/>
          <w:szCs w:val="18"/>
        </w:rPr>
        <w:t xml:space="preserve"> Операционный директор ООО «ПЭК»</w:t>
      </w:r>
    </w:p>
    <w:p w14:paraId="554BC2D3" w14:textId="5E2CCA35" w:rsidR="00F7728B" w:rsidRPr="00472884" w:rsidRDefault="00472884" w:rsidP="00472884">
      <w:pPr>
        <w:tabs>
          <w:tab w:val="left" w:pos="6750"/>
        </w:tabs>
        <w:spacing w:after="0"/>
        <w:ind w:left="5664" w:firstLine="709"/>
        <w:jc w:val="both"/>
        <w:rPr>
          <w:rFonts w:ascii="Arial" w:hAnsi="Arial" w:cs="Arial"/>
          <w:i/>
          <w:iCs/>
          <w:sz w:val="18"/>
          <w:szCs w:val="18"/>
        </w:rPr>
      </w:pPr>
      <w:r>
        <w:rPr>
          <w:rFonts w:ascii="Arial" w:hAnsi="Arial" w:cs="Arial"/>
          <w:i/>
          <w:iCs/>
          <w:sz w:val="18"/>
          <w:szCs w:val="18"/>
        </w:rPr>
        <w:t xml:space="preserve">  </w:t>
      </w:r>
      <w:r w:rsidR="00F7728B" w:rsidRPr="00472884">
        <w:rPr>
          <w:rFonts w:ascii="Arial" w:hAnsi="Arial" w:cs="Arial"/>
          <w:i/>
          <w:iCs/>
          <w:sz w:val="18"/>
          <w:szCs w:val="18"/>
        </w:rPr>
        <w:t>__________________ И.Т. Ахмадиев</w:t>
      </w:r>
    </w:p>
    <w:p w14:paraId="1368E4D6" w14:textId="7F774D89" w:rsidR="00F12C76" w:rsidRPr="00472884" w:rsidRDefault="00F7728B" w:rsidP="00472884">
      <w:pPr>
        <w:tabs>
          <w:tab w:val="left" w:pos="6750"/>
        </w:tabs>
        <w:spacing w:after="0"/>
        <w:ind w:left="5664" w:firstLine="709"/>
        <w:jc w:val="both"/>
        <w:rPr>
          <w:rFonts w:ascii="Arial" w:hAnsi="Arial" w:cs="Arial"/>
          <w:i/>
          <w:iCs/>
          <w:sz w:val="18"/>
          <w:szCs w:val="18"/>
        </w:rPr>
      </w:pPr>
      <w:r w:rsidRPr="00472884">
        <w:rPr>
          <w:rFonts w:ascii="Arial" w:hAnsi="Arial" w:cs="Arial"/>
          <w:i/>
          <w:iCs/>
          <w:sz w:val="18"/>
          <w:szCs w:val="18"/>
        </w:rPr>
        <w:t xml:space="preserve"> «____» _________________    2026 г.</w:t>
      </w:r>
    </w:p>
    <w:p w14:paraId="1EE67AD4" w14:textId="0B02ECD0" w:rsidR="00F7728B" w:rsidRPr="00472884" w:rsidRDefault="00F7728B" w:rsidP="00F7728B">
      <w:pPr>
        <w:tabs>
          <w:tab w:val="left" w:pos="6750"/>
        </w:tabs>
        <w:spacing w:after="0"/>
        <w:ind w:left="3540" w:firstLine="709"/>
        <w:jc w:val="both"/>
        <w:rPr>
          <w:rFonts w:ascii="Arial" w:hAnsi="Arial" w:cs="Arial"/>
          <w:sz w:val="20"/>
          <w:szCs w:val="20"/>
        </w:rPr>
      </w:pPr>
    </w:p>
    <w:p w14:paraId="44653157" w14:textId="77777777" w:rsidR="00472884" w:rsidRDefault="00472884" w:rsidP="00F7728B">
      <w:pPr>
        <w:tabs>
          <w:tab w:val="left" w:pos="6750"/>
        </w:tabs>
        <w:spacing w:after="0"/>
        <w:jc w:val="center"/>
        <w:rPr>
          <w:rFonts w:ascii="Arial" w:hAnsi="Arial" w:cs="Arial"/>
          <w:sz w:val="20"/>
          <w:szCs w:val="20"/>
        </w:rPr>
      </w:pPr>
    </w:p>
    <w:p w14:paraId="6E887BA4" w14:textId="77564A16" w:rsidR="00F7728B" w:rsidRPr="00803813" w:rsidRDefault="00F7728B" w:rsidP="00F7728B">
      <w:pPr>
        <w:tabs>
          <w:tab w:val="left" w:pos="6750"/>
        </w:tabs>
        <w:spacing w:after="0"/>
        <w:jc w:val="center"/>
        <w:rPr>
          <w:rFonts w:ascii="Arial" w:hAnsi="Arial" w:cs="Arial"/>
          <w:b/>
          <w:bCs/>
          <w:sz w:val="20"/>
          <w:szCs w:val="20"/>
        </w:rPr>
      </w:pPr>
      <w:r w:rsidRPr="00803813">
        <w:rPr>
          <w:rFonts w:ascii="Arial" w:hAnsi="Arial" w:cs="Arial"/>
          <w:b/>
          <w:bCs/>
          <w:sz w:val="20"/>
          <w:szCs w:val="20"/>
        </w:rPr>
        <w:t>Описание предмета закупки</w:t>
      </w:r>
    </w:p>
    <w:p w14:paraId="0A439A38" w14:textId="369FB656" w:rsidR="00F7728B" w:rsidRPr="00472884" w:rsidRDefault="00F7728B" w:rsidP="00F7728B">
      <w:pPr>
        <w:tabs>
          <w:tab w:val="left" w:pos="6750"/>
        </w:tabs>
        <w:spacing w:after="0"/>
        <w:jc w:val="center"/>
        <w:rPr>
          <w:rFonts w:ascii="Arial" w:hAnsi="Arial" w:cs="Arial"/>
          <w:sz w:val="20"/>
          <w:szCs w:val="20"/>
        </w:rPr>
      </w:pPr>
      <w:r w:rsidRPr="00472884">
        <w:rPr>
          <w:rFonts w:ascii="Arial" w:hAnsi="Arial" w:cs="Arial"/>
          <w:sz w:val="20"/>
          <w:szCs w:val="20"/>
        </w:rPr>
        <w:t>«Поставка бумаги ксероксной»</w:t>
      </w:r>
    </w:p>
    <w:p w14:paraId="6E027028" w14:textId="6E95B360" w:rsidR="00F7728B" w:rsidRPr="00472884" w:rsidRDefault="00F7728B" w:rsidP="00F7728B">
      <w:pPr>
        <w:tabs>
          <w:tab w:val="left" w:pos="6750"/>
        </w:tabs>
        <w:spacing w:after="0"/>
        <w:jc w:val="center"/>
        <w:rPr>
          <w:rFonts w:ascii="Arial" w:hAnsi="Arial" w:cs="Arial"/>
          <w:sz w:val="20"/>
          <w:szCs w:val="20"/>
        </w:rPr>
      </w:pPr>
    </w:p>
    <w:p w14:paraId="000F6C08" w14:textId="32F51A14" w:rsidR="00F7728B" w:rsidRPr="00472884" w:rsidRDefault="00F7728B" w:rsidP="00F7728B">
      <w:pPr>
        <w:tabs>
          <w:tab w:val="left" w:pos="6750"/>
        </w:tabs>
        <w:spacing w:after="0"/>
        <w:jc w:val="center"/>
        <w:rPr>
          <w:rFonts w:ascii="Arial" w:hAnsi="Arial" w:cs="Arial"/>
          <w:b/>
          <w:bCs/>
          <w:sz w:val="20"/>
          <w:szCs w:val="20"/>
        </w:rPr>
      </w:pPr>
      <w:r w:rsidRPr="00472884">
        <w:rPr>
          <w:rFonts w:ascii="Arial" w:hAnsi="Arial" w:cs="Arial"/>
          <w:b/>
          <w:bCs/>
          <w:sz w:val="20"/>
          <w:szCs w:val="20"/>
        </w:rPr>
        <w:t>1.</w:t>
      </w:r>
      <w:r w:rsidR="00472884">
        <w:rPr>
          <w:rFonts w:ascii="Arial" w:hAnsi="Arial" w:cs="Arial"/>
          <w:b/>
          <w:bCs/>
          <w:sz w:val="20"/>
          <w:szCs w:val="20"/>
        </w:rPr>
        <w:t xml:space="preserve"> </w:t>
      </w:r>
      <w:r w:rsidRPr="00472884">
        <w:rPr>
          <w:rFonts w:ascii="Arial" w:hAnsi="Arial" w:cs="Arial"/>
          <w:b/>
          <w:bCs/>
          <w:sz w:val="20"/>
          <w:szCs w:val="20"/>
        </w:rPr>
        <w:t>Общие требования</w:t>
      </w:r>
    </w:p>
    <w:p w14:paraId="6EA15A9A" w14:textId="7922C07A" w:rsidR="00F7728B" w:rsidRPr="00472884" w:rsidRDefault="00F7728B" w:rsidP="00472884">
      <w:pPr>
        <w:tabs>
          <w:tab w:val="left" w:pos="6750"/>
        </w:tabs>
        <w:spacing w:after="0"/>
        <w:jc w:val="both"/>
        <w:rPr>
          <w:rFonts w:ascii="Arial" w:hAnsi="Arial" w:cs="Arial"/>
          <w:sz w:val="20"/>
          <w:szCs w:val="20"/>
        </w:rPr>
      </w:pPr>
      <w:r w:rsidRPr="00472884">
        <w:rPr>
          <w:rFonts w:ascii="Arial" w:hAnsi="Arial" w:cs="Arial"/>
          <w:sz w:val="20"/>
          <w:szCs w:val="20"/>
        </w:rPr>
        <w:t>1.1</w:t>
      </w:r>
      <w:r w:rsidR="00472884">
        <w:rPr>
          <w:rFonts w:ascii="Arial" w:hAnsi="Arial" w:cs="Arial"/>
          <w:sz w:val="20"/>
          <w:szCs w:val="20"/>
        </w:rPr>
        <w:t>.</w:t>
      </w:r>
      <w:r w:rsidRPr="00472884">
        <w:rPr>
          <w:rFonts w:ascii="Arial" w:hAnsi="Arial" w:cs="Arial"/>
          <w:sz w:val="20"/>
          <w:szCs w:val="20"/>
        </w:rPr>
        <w:t xml:space="preserve"> Поставляемый Товар должен быть новый, ранее неиспользованный, не должен быть выставочным экземпляром. Товар должен соответствовать действующим на момент поставки требованиям государственных стандартов, сертификатам соответствия, паспортам качества производителя, техническим условиям, гигиеническим нормативам и иным документам. Сертификат (декларация) соответствия, а также иные документы должны прилагаться и передаваться при передаче Товара.</w:t>
      </w:r>
    </w:p>
    <w:p w14:paraId="57789340" w14:textId="6E09E035" w:rsidR="00F7728B" w:rsidRPr="00472884" w:rsidRDefault="00F7728B" w:rsidP="00472884">
      <w:pPr>
        <w:tabs>
          <w:tab w:val="left" w:pos="6750"/>
        </w:tabs>
        <w:spacing w:after="0"/>
        <w:jc w:val="both"/>
        <w:rPr>
          <w:rFonts w:ascii="Arial" w:hAnsi="Arial" w:cs="Arial"/>
          <w:sz w:val="20"/>
          <w:szCs w:val="20"/>
        </w:rPr>
      </w:pPr>
      <w:r w:rsidRPr="00472884">
        <w:rPr>
          <w:rFonts w:ascii="Arial" w:hAnsi="Arial" w:cs="Arial"/>
          <w:sz w:val="20"/>
          <w:szCs w:val="20"/>
        </w:rPr>
        <w:t>1.2</w:t>
      </w:r>
      <w:r w:rsidR="00472884">
        <w:rPr>
          <w:rFonts w:ascii="Arial" w:hAnsi="Arial" w:cs="Arial"/>
          <w:sz w:val="20"/>
          <w:szCs w:val="20"/>
        </w:rPr>
        <w:t>.</w:t>
      </w:r>
      <w:r w:rsidRPr="00472884">
        <w:rPr>
          <w:rFonts w:ascii="Arial" w:hAnsi="Arial" w:cs="Arial"/>
          <w:sz w:val="20"/>
          <w:szCs w:val="20"/>
        </w:rPr>
        <w:t xml:space="preserve"> Единоразовая поставка всего товара не предусмотрена.</w:t>
      </w:r>
    </w:p>
    <w:p w14:paraId="033ED3B9" w14:textId="1C4D0B5E" w:rsidR="00F7728B" w:rsidRPr="00472884" w:rsidRDefault="00F7728B" w:rsidP="00F7728B">
      <w:pPr>
        <w:tabs>
          <w:tab w:val="left" w:pos="6750"/>
        </w:tabs>
        <w:spacing w:after="0"/>
        <w:jc w:val="center"/>
        <w:rPr>
          <w:rFonts w:ascii="Arial" w:hAnsi="Arial" w:cs="Arial"/>
          <w:sz w:val="20"/>
          <w:szCs w:val="20"/>
        </w:rPr>
      </w:pPr>
    </w:p>
    <w:p w14:paraId="52B9E09A" w14:textId="31C62587" w:rsidR="00F7728B" w:rsidRPr="00472884" w:rsidRDefault="00F7728B" w:rsidP="00F7728B">
      <w:pPr>
        <w:tabs>
          <w:tab w:val="left" w:pos="6750"/>
        </w:tabs>
        <w:spacing w:after="0"/>
        <w:jc w:val="center"/>
        <w:rPr>
          <w:rFonts w:ascii="Arial" w:hAnsi="Arial" w:cs="Arial"/>
          <w:b/>
          <w:bCs/>
          <w:sz w:val="20"/>
          <w:szCs w:val="20"/>
        </w:rPr>
      </w:pPr>
      <w:r w:rsidRPr="00472884">
        <w:rPr>
          <w:rFonts w:ascii="Arial" w:hAnsi="Arial" w:cs="Arial"/>
          <w:b/>
          <w:bCs/>
          <w:sz w:val="20"/>
          <w:szCs w:val="20"/>
        </w:rPr>
        <w:t>2. Место и срок поставки</w:t>
      </w:r>
    </w:p>
    <w:p w14:paraId="199A7699" w14:textId="357267D3" w:rsidR="00F7728B" w:rsidRPr="00472884" w:rsidRDefault="00F7728B" w:rsidP="00472884">
      <w:pPr>
        <w:tabs>
          <w:tab w:val="left" w:pos="6750"/>
        </w:tabs>
        <w:spacing w:after="0"/>
        <w:jc w:val="both"/>
        <w:rPr>
          <w:rFonts w:ascii="Arial" w:hAnsi="Arial" w:cs="Arial"/>
          <w:sz w:val="20"/>
          <w:szCs w:val="20"/>
        </w:rPr>
      </w:pPr>
      <w:r w:rsidRPr="00472884">
        <w:rPr>
          <w:rFonts w:ascii="Arial" w:hAnsi="Arial" w:cs="Arial"/>
          <w:sz w:val="20"/>
          <w:szCs w:val="20"/>
        </w:rPr>
        <w:t>2.1</w:t>
      </w:r>
      <w:r w:rsidR="00472884">
        <w:rPr>
          <w:rFonts w:ascii="Arial" w:hAnsi="Arial" w:cs="Arial"/>
          <w:sz w:val="20"/>
          <w:szCs w:val="20"/>
        </w:rPr>
        <w:t xml:space="preserve">. </w:t>
      </w:r>
      <w:r w:rsidRPr="00472884">
        <w:rPr>
          <w:rFonts w:ascii="Arial" w:hAnsi="Arial" w:cs="Arial"/>
          <w:sz w:val="20"/>
          <w:szCs w:val="20"/>
        </w:rPr>
        <w:t>Место поставки товара: Республика Татарстан, г. Набережные Челны, проезд Автосборочный, дом 29/63.</w:t>
      </w:r>
    </w:p>
    <w:p w14:paraId="7D026B3A" w14:textId="266427F5" w:rsidR="00F7728B" w:rsidRPr="00472884" w:rsidRDefault="00F7728B" w:rsidP="00472884">
      <w:pPr>
        <w:tabs>
          <w:tab w:val="left" w:pos="6750"/>
        </w:tabs>
        <w:spacing w:after="0"/>
        <w:jc w:val="both"/>
        <w:rPr>
          <w:rFonts w:ascii="Arial" w:hAnsi="Arial" w:cs="Arial"/>
          <w:sz w:val="20"/>
          <w:szCs w:val="20"/>
        </w:rPr>
      </w:pPr>
      <w:r w:rsidRPr="00472884">
        <w:rPr>
          <w:rFonts w:ascii="Arial" w:hAnsi="Arial" w:cs="Arial"/>
          <w:sz w:val="20"/>
          <w:szCs w:val="20"/>
        </w:rPr>
        <w:t>2.2</w:t>
      </w:r>
      <w:r w:rsidR="00472884">
        <w:rPr>
          <w:rFonts w:ascii="Arial" w:hAnsi="Arial" w:cs="Arial"/>
          <w:sz w:val="20"/>
          <w:szCs w:val="20"/>
        </w:rPr>
        <w:t xml:space="preserve">. </w:t>
      </w:r>
      <w:r w:rsidRPr="00472884">
        <w:rPr>
          <w:rFonts w:ascii="Arial" w:hAnsi="Arial" w:cs="Arial"/>
          <w:sz w:val="20"/>
          <w:szCs w:val="20"/>
        </w:rPr>
        <w:t>Поставка товара осуществляется отдельными партиями путем бесплатной доставки на склад Покупателя на основании заявок Покупателя (по факсу, электронной почте, с указанием наименования, количества, стоимости товара), в рабочее время с 8-00 до 16-00 часов, не позднее 7 (</w:t>
      </w:r>
      <w:r w:rsidR="00106DBB">
        <w:rPr>
          <w:rFonts w:ascii="Arial" w:hAnsi="Arial" w:cs="Arial"/>
          <w:sz w:val="20"/>
          <w:szCs w:val="20"/>
        </w:rPr>
        <w:t>С</w:t>
      </w:r>
      <w:r w:rsidRPr="00472884">
        <w:rPr>
          <w:rFonts w:ascii="Arial" w:hAnsi="Arial" w:cs="Arial"/>
          <w:sz w:val="20"/>
          <w:szCs w:val="20"/>
        </w:rPr>
        <w:t xml:space="preserve">еми) рабочих дней с момента получения Заявки. Срочность поставки не является основанием для изменения стоимости Товара.  </w:t>
      </w:r>
    </w:p>
    <w:p w14:paraId="302DB91E" w14:textId="6523827F" w:rsidR="00F7728B" w:rsidRPr="00472884" w:rsidRDefault="00F7728B" w:rsidP="00F7728B">
      <w:pPr>
        <w:tabs>
          <w:tab w:val="left" w:pos="6750"/>
        </w:tabs>
        <w:spacing w:after="0"/>
        <w:jc w:val="center"/>
        <w:rPr>
          <w:rFonts w:ascii="Arial" w:hAnsi="Arial" w:cs="Arial"/>
          <w:sz w:val="20"/>
          <w:szCs w:val="20"/>
        </w:rPr>
      </w:pPr>
    </w:p>
    <w:p w14:paraId="1E5230BC" w14:textId="11E794E7" w:rsidR="00F7728B" w:rsidRPr="00106DBB" w:rsidRDefault="00F7728B" w:rsidP="00F7728B">
      <w:pPr>
        <w:tabs>
          <w:tab w:val="left" w:pos="6750"/>
        </w:tabs>
        <w:spacing w:after="0"/>
        <w:jc w:val="center"/>
        <w:rPr>
          <w:rFonts w:ascii="Arial" w:hAnsi="Arial" w:cs="Arial"/>
          <w:b/>
          <w:bCs/>
          <w:sz w:val="20"/>
          <w:szCs w:val="20"/>
        </w:rPr>
      </w:pPr>
      <w:r w:rsidRPr="00106DBB">
        <w:rPr>
          <w:rFonts w:ascii="Arial" w:hAnsi="Arial" w:cs="Arial"/>
          <w:b/>
          <w:bCs/>
          <w:sz w:val="20"/>
          <w:szCs w:val="20"/>
        </w:rPr>
        <w:t>3.</w:t>
      </w:r>
      <w:r w:rsidR="00106DBB">
        <w:rPr>
          <w:rFonts w:ascii="Arial" w:hAnsi="Arial" w:cs="Arial"/>
          <w:b/>
          <w:bCs/>
          <w:sz w:val="20"/>
          <w:szCs w:val="20"/>
        </w:rPr>
        <w:t xml:space="preserve"> </w:t>
      </w:r>
      <w:r w:rsidRPr="00106DBB">
        <w:rPr>
          <w:rFonts w:ascii="Arial" w:hAnsi="Arial" w:cs="Arial"/>
          <w:b/>
          <w:bCs/>
          <w:sz w:val="20"/>
          <w:szCs w:val="20"/>
        </w:rPr>
        <w:t>Форма, сроки и порядок оплаты.</w:t>
      </w:r>
    </w:p>
    <w:p w14:paraId="49D1D9D5" w14:textId="1474F988" w:rsidR="00F7728B" w:rsidRPr="00472884" w:rsidRDefault="00F7728B" w:rsidP="00106DBB">
      <w:pPr>
        <w:tabs>
          <w:tab w:val="left" w:pos="6750"/>
        </w:tabs>
        <w:spacing w:after="0"/>
        <w:jc w:val="both"/>
        <w:rPr>
          <w:rFonts w:ascii="Arial" w:hAnsi="Arial" w:cs="Arial"/>
          <w:sz w:val="20"/>
          <w:szCs w:val="20"/>
        </w:rPr>
      </w:pPr>
      <w:r w:rsidRPr="00472884">
        <w:rPr>
          <w:rFonts w:ascii="Arial" w:hAnsi="Arial" w:cs="Arial"/>
          <w:sz w:val="20"/>
          <w:szCs w:val="20"/>
        </w:rPr>
        <w:t>3.1</w:t>
      </w:r>
      <w:r w:rsidR="00106DBB">
        <w:rPr>
          <w:rFonts w:ascii="Arial" w:hAnsi="Arial" w:cs="Arial"/>
          <w:sz w:val="20"/>
          <w:szCs w:val="20"/>
        </w:rPr>
        <w:t>.</w:t>
      </w:r>
      <w:r w:rsidRPr="00472884">
        <w:rPr>
          <w:rFonts w:ascii="Arial" w:hAnsi="Arial" w:cs="Arial"/>
          <w:sz w:val="20"/>
          <w:szCs w:val="20"/>
        </w:rPr>
        <w:t xml:space="preserve"> Оплата товара производится Покупателем путем безналичного перечисления денежных средств на расчетный счет Поставщика.</w:t>
      </w:r>
    </w:p>
    <w:p w14:paraId="68326BAC" w14:textId="396C3CBC" w:rsidR="00F7728B" w:rsidRPr="00472884" w:rsidRDefault="00F7728B" w:rsidP="00106DBB">
      <w:pPr>
        <w:tabs>
          <w:tab w:val="left" w:pos="6750"/>
        </w:tabs>
        <w:spacing w:after="0"/>
        <w:jc w:val="both"/>
        <w:rPr>
          <w:rFonts w:ascii="Arial" w:hAnsi="Arial" w:cs="Arial"/>
          <w:sz w:val="20"/>
          <w:szCs w:val="20"/>
        </w:rPr>
      </w:pPr>
      <w:r w:rsidRPr="00472884">
        <w:rPr>
          <w:rFonts w:ascii="Arial" w:hAnsi="Arial" w:cs="Arial"/>
          <w:sz w:val="20"/>
          <w:szCs w:val="20"/>
        </w:rPr>
        <w:t>3.2</w:t>
      </w:r>
      <w:r w:rsidR="00106DBB">
        <w:rPr>
          <w:rFonts w:ascii="Arial" w:hAnsi="Arial" w:cs="Arial"/>
          <w:sz w:val="20"/>
          <w:szCs w:val="20"/>
        </w:rPr>
        <w:t xml:space="preserve">. </w:t>
      </w:r>
      <w:r w:rsidRPr="00472884">
        <w:rPr>
          <w:rFonts w:ascii="Arial" w:hAnsi="Arial" w:cs="Arial"/>
          <w:sz w:val="20"/>
          <w:szCs w:val="20"/>
        </w:rPr>
        <w:t>Покупатель обязан   в течение 7 (</w:t>
      </w:r>
      <w:r w:rsidR="00106DBB">
        <w:rPr>
          <w:rFonts w:ascii="Arial" w:hAnsi="Arial" w:cs="Arial"/>
          <w:sz w:val="20"/>
          <w:szCs w:val="20"/>
        </w:rPr>
        <w:t>С</w:t>
      </w:r>
      <w:r w:rsidRPr="00472884">
        <w:rPr>
          <w:rFonts w:ascii="Arial" w:hAnsi="Arial" w:cs="Arial"/>
          <w:sz w:val="20"/>
          <w:szCs w:val="20"/>
        </w:rPr>
        <w:t>еми) рабочих дней с момента передачи ему товара, подписания товарных накладных и получения счет-фактуры оплатить Поставщику обусловленную договором поставки цену.</w:t>
      </w:r>
    </w:p>
    <w:p w14:paraId="73D74800" w14:textId="154CCCF2" w:rsidR="00F7728B" w:rsidRPr="00472884" w:rsidRDefault="00F7728B" w:rsidP="00106DBB">
      <w:pPr>
        <w:tabs>
          <w:tab w:val="left" w:pos="6750"/>
        </w:tabs>
        <w:spacing w:after="0"/>
        <w:jc w:val="both"/>
        <w:rPr>
          <w:rFonts w:ascii="Arial" w:hAnsi="Arial" w:cs="Arial"/>
          <w:sz w:val="20"/>
          <w:szCs w:val="20"/>
        </w:rPr>
      </w:pPr>
      <w:r w:rsidRPr="00472884">
        <w:rPr>
          <w:rFonts w:ascii="Arial" w:hAnsi="Arial" w:cs="Arial"/>
          <w:sz w:val="20"/>
          <w:szCs w:val="20"/>
        </w:rPr>
        <w:t>3.3</w:t>
      </w:r>
      <w:r w:rsidR="00106DBB">
        <w:rPr>
          <w:rFonts w:ascii="Arial" w:hAnsi="Arial" w:cs="Arial"/>
          <w:sz w:val="20"/>
          <w:szCs w:val="20"/>
        </w:rPr>
        <w:t>.</w:t>
      </w:r>
      <w:r w:rsidRPr="00472884">
        <w:rPr>
          <w:rFonts w:ascii="Arial" w:hAnsi="Arial" w:cs="Arial"/>
          <w:sz w:val="20"/>
          <w:szCs w:val="20"/>
        </w:rPr>
        <w:t xml:space="preserve"> Цена на товар включает в себя стоимость непосредственно товара, сборки, доставки, погрузки, выгрузки товара, стоимость упаковки, сертификации, НДС и иных налогов и сборов.</w:t>
      </w:r>
    </w:p>
    <w:p w14:paraId="47283BB3" w14:textId="1BE31AE2" w:rsidR="00F7728B" w:rsidRPr="00472884" w:rsidRDefault="00F7728B" w:rsidP="00106DBB">
      <w:pPr>
        <w:tabs>
          <w:tab w:val="left" w:pos="6750"/>
        </w:tabs>
        <w:spacing w:after="0"/>
        <w:jc w:val="both"/>
        <w:rPr>
          <w:rFonts w:ascii="Arial" w:hAnsi="Arial" w:cs="Arial"/>
          <w:sz w:val="20"/>
          <w:szCs w:val="20"/>
        </w:rPr>
      </w:pPr>
    </w:p>
    <w:p w14:paraId="728B1BA0" w14:textId="0862C88C" w:rsidR="00F7728B" w:rsidRDefault="00F7728B" w:rsidP="00F7728B">
      <w:pPr>
        <w:tabs>
          <w:tab w:val="left" w:pos="6750"/>
        </w:tabs>
        <w:spacing w:after="0"/>
        <w:jc w:val="center"/>
        <w:rPr>
          <w:rFonts w:ascii="Arial" w:hAnsi="Arial" w:cs="Arial"/>
          <w:b/>
          <w:bCs/>
          <w:sz w:val="20"/>
          <w:szCs w:val="20"/>
        </w:rPr>
      </w:pPr>
      <w:r w:rsidRPr="00106DBB">
        <w:rPr>
          <w:rFonts w:ascii="Arial" w:hAnsi="Arial" w:cs="Arial"/>
          <w:b/>
          <w:bCs/>
          <w:sz w:val="20"/>
          <w:szCs w:val="20"/>
        </w:rPr>
        <w:t>4.       Спецификация Товара:</w:t>
      </w:r>
    </w:p>
    <w:p w14:paraId="50B46AF1" w14:textId="77777777" w:rsidR="00106DBB" w:rsidRPr="00106DBB" w:rsidRDefault="00106DBB" w:rsidP="00F7728B">
      <w:pPr>
        <w:tabs>
          <w:tab w:val="left" w:pos="6750"/>
        </w:tabs>
        <w:spacing w:after="0"/>
        <w:jc w:val="center"/>
        <w:rPr>
          <w:rFonts w:ascii="Arial" w:hAnsi="Arial" w:cs="Arial"/>
          <w:b/>
          <w:bCs/>
          <w:sz w:val="20"/>
          <w:szCs w:val="20"/>
        </w:rPr>
      </w:pPr>
    </w:p>
    <w:tbl>
      <w:tblPr>
        <w:tblStyle w:val="a3"/>
        <w:tblW w:w="11057" w:type="dxa"/>
        <w:tblInd w:w="-714" w:type="dxa"/>
        <w:tblLook w:val="04A0" w:firstRow="1" w:lastRow="0" w:firstColumn="1" w:lastColumn="0" w:noHBand="0" w:noVBand="1"/>
      </w:tblPr>
      <w:tblGrid>
        <w:gridCol w:w="497"/>
        <w:gridCol w:w="1773"/>
        <w:gridCol w:w="2191"/>
        <w:gridCol w:w="840"/>
        <w:gridCol w:w="792"/>
        <w:gridCol w:w="767"/>
        <w:gridCol w:w="1117"/>
        <w:gridCol w:w="1442"/>
        <w:gridCol w:w="1638"/>
      </w:tblGrid>
      <w:tr w:rsidR="00F50B3E" w:rsidRPr="00472884" w14:paraId="79027805" w14:textId="2739A456" w:rsidTr="00F50B3E">
        <w:tc>
          <w:tcPr>
            <w:tcW w:w="497" w:type="dxa"/>
          </w:tcPr>
          <w:p w14:paraId="082D2466" w14:textId="6EB5FB1E" w:rsidR="00F7728B" w:rsidRPr="00106DBB" w:rsidRDefault="00F7728B" w:rsidP="00F7728B">
            <w:pPr>
              <w:tabs>
                <w:tab w:val="left" w:pos="6750"/>
              </w:tabs>
              <w:jc w:val="center"/>
              <w:rPr>
                <w:rFonts w:ascii="Arial" w:hAnsi="Arial" w:cs="Arial"/>
                <w:b/>
                <w:bCs/>
                <w:sz w:val="18"/>
                <w:szCs w:val="18"/>
              </w:rPr>
            </w:pPr>
            <w:r w:rsidRPr="00106DBB">
              <w:rPr>
                <w:rFonts w:ascii="Arial" w:hAnsi="Arial" w:cs="Arial"/>
                <w:b/>
                <w:bCs/>
                <w:sz w:val="18"/>
                <w:szCs w:val="18"/>
              </w:rPr>
              <w:t>№ п/п</w:t>
            </w:r>
          </w:p>
        </w:tc>
        <w:tc>
          <w:tcPr>
            <w:tcW w:w="1773" w:type="dxa"/>
          </w:tcPr>
          <w:p w14:paraId="46DA1314" w14:textId="535D10B9" w:rsidR="00F7728B" w:rsidRPr="00106DBB" w:rsidRDefault="00F7728B" w:rsidP="00F7728B">
            <w:pPr>
              <w:tabs>
                <w:tab w:val="left" w:pos="6750"/>
              </w:tabs>
              <w:jc w:val="center"/>
              <w:rPr>
                <w:rFonts w:ascii="Arial" w:hAnsi="Arial" w:cs="Arial"/>
                <w:b/>
                <w:bCs/>
                <w:sz w:val="18"/>
                <w:szCs w:val="18"/>
              </w:rPr>
            </w:pPr>
            <w:r w:rsidRPr="00106DBB">
              <w:rPr>
                <w:rFonts w:ascii="Arial" w:hAnsi="Arial" w:cs="Arial"/>
                <w:b/>
                <w:bCs/>
                <w:sz w:val="18"/>
                <w:szCs w:val="18"/>
              </w:rPr>
              <w:t>Наименование товара</w:t>
            </w:r>
          </w:p>
        </w:tc>
        <w:tc>
          <w:tcPr>
            <w:tcW w:w="2191" w:type="dxa"/>
          </w:tcPr>
          <w:p w14:paraId="371ABEAF" w14:textId="1857D8C4" w:rsidR="00F7728B" w:rsidRPr="00106DBB" w:rsidRDefault="00F7728B" w:rsidP="00F7728B">
            <w:pPr>
              <w:tabs>
                <w:tab w:val="left" w:pos="6750"/>
              </w:tabs>
              <w:jc w:val="center"/>
              <w:rPr>
                <w:rFonts w:ascii="Arial" w:hAnsi="Arial" w:cs="Arial"/>
                <w:b/>
                <w:bCs/>
                <w:sz w:val="18"/>
                <w:szCs w:val="18"/>
              </w:rPr>
            </w:pPr>
            <w:r w:rsidRPr="00106DBB">
              <w:rPr>
                <w:rFonts w:ascii="Arial" w:hAnsi="Arial" w:cs="Arial"/>
                <w:b/>
                <w:bCs/>
                <w:sz w:val="18"/>
                <w:szCs w:val="18"/>
              </w:rPr>
              <w:t>Требования к качеству, техническим, функциональным характеристикам (потребительским свойствам) товара</w:t>
            </w:r>
          </w:p>
        </w:tc>
        <w:tc>
          <w:tcPr>
            <w:tcW w:w="840" w:type="dxa"/>
          </w:tcPr>
          <w:p w14:paraId="1811FFF1" w14:textId="6757E352" w:rsidR="00F7728B" w:rsidRPr="00106DBB" w:rsidRDefault="00F7728B" w:rsidP="00F7728B">
            <w:pPr>
              <w:tabs>
                <w:tab w:val="left" w:pos="6750"/>
              </w:tabs>
              <w:jc w:val="center"/>
              <w:rPr>
                <w:rFonts w:ascii="Arial" w:hAnsi="Arial" w:cs="Arial"/>
                <w:b/>
                <w:bCs/>
                <w:sz w:val="18"/>
                <w:szCs w:val="18"/>
              </w:rPr>
            </w:pPr>
            <w:r w:rsidRPr="00106DBB">
              <w:rPr>
                <w:rFonts w:ascii="Arial" w:hAnsi="Arial" w:cs="Arial"/>
                <w:b/>
                <w:bCs/>
                <w:sz w:val="18"/>
                <w:szCs w:val="18"/>
              </w:rPr>
              <w:t>Ед.изм</w:t>
            </w:r>
          </w:p>
        </w:tc>
        <w:tc>
          <w:tcPr>
            <w:tcW w:w="792" w:type="dxa"/>
          </w:tcPr>
          <w:p w14:paraId="05947528" w14:textId="34284C62" w:rsidR="00F7728B" w:rsidRPr="00106DBB" w:rsidRDefault="00F7728B" w:rsidP="00F7728B">
            <w:pPr>
              <w:tabs>
                <w:tab w:val="left" w:pos="6750"/>
              </w:tabs>
              <w:jc w:val="center"/>
              <w:rPr>
                <w:rFonts w:ascii="Arial" w:hAnsi="Arial" w:cs="Arial"/>
                <w:b/>
                <w:bCs/>
                <w:sz w:val="18"/>
                <w:szCs w:val="18"/>
              </w:rPr>
            </w:pPr>
            <w:r w:rsidRPr="00106DBB">
              <w:rPr>
                <w:rFonts w:ascii="Arial" w:hAnsi="Arial" w:cs="Arial"/>
                <w:b/>
                <w:bCs/>
                <w:sz w:val="18"/>
                <w:szCs w:val="18"/>
              </w:rPr>
              <w:t>Кол-во</w:t>
            </w:r>
          </w:p>
        </w:tc>
        <w:tc>
          <w:tcPr>
            <w:tcW w:w="767" w:type="dxa"/>
          </w:tcPr>
          <w:p w14:paraId="62E3FD93" w14:textId="77777777" w:rsidR="00F7728B" w:rsidRPr="00106DBB" w:rsidRDefault="00F7728B" w:rsidP="00F7728B">
            <w:pPr>
              <w:tabs>
                <w:tab w:val="left" w:pos="6750"/>
              </w:tabs>
              <w:jc w:val="center"/>
              <w:rPr>
                <w:rFonts w:ascii="Arial" w:hAnsi="Arial" w:cs="Arial"/>
                <w:b/>
                <w:bCs/>
                <w:sz w:val="18"/>
                <w:szCs w:val="18"/>
              </w:rPr>
            </w:pPr>
            <w:r w:rsidRPr="00106DBB">
              <w:rPr>
                <w:rFonts w:ascii="Arial" w:hAnsi="Arial" w:cs="Arial"/>
                <w:b/>
                <w:bCs/>
                <w:sz w:val="18"/>
                <w:szCs w:val="18"/>
              </w:rPr>
              <w:t xml:space="preserve">Цена за ед., </w:t>
            </w:r>
          </w:p>
          <w:p w14:paraId="5F83ECA2" w14:textId="77777777" w:rsidR="00F7728B" w:rsidRPr="00106DBB" w:rsidRDefault="00F7728B" w:rsidP="00F7728B">
            <w:pPr>
              <w:tabs>
                <w:tab w:val="left" w:pos="6750"/>
              </w:tabs>
              <w:jc w:val="center"/>
              <w:rPr>
                <w:rFonts w:ascii="Arial" w:hAnsi="Arial" w:cs="Arial"/>
                <w:b/>
                <w:bCs/>
                <w:sz w:val="18"/>
                <w:szCs w:val="18"/>
              </w:rPr>
            </w:pPr>
            <w:r w:rsidRPr="00106DBB">
              <w:rPr>
                <w:rFonts w:ascii="Arial" w:hAnsi="Arial" w:cs="Arial"/>
                <w:b/>
                <w:bCs/>
                <w:sz w:val="18"/>
                <w:szCs w:val="18"/>
              </w:rPr>
              <w:t>с НДС 22%</w:t>
            </w:r>
          </w:p>
          <w:p w14:paraId="2B5F2047" w14:textId="6319E2D5" w:rsidR="00F7728B" w:rsidRPr="00106DBB" w:rsidRDefault="00F7728B" w:rsidP="00F7728B">
            <w:pPr>
              <w:tabs>
                <w:tab w:val="left" w:pos="6750"/>
              </w:tabs>
              <w:jc w:val="center"/>
              <w:rPr>
                <w:rFonts w:ascii="Arial" w:hAnsi="Arial" w:cs="Arial"/>
                <w:b/>
                <w:bCs/>
                <w:sz w:val="18"/>
                <w:szCs w:val="18"/>
              </w:rPr>
            </w:pPr>
            <w:r w:rsidRPr="00106DBB">
              <w:rPr>
                <w:rFonts w:ascii="Arial" w:hAnsi="Arial" w:cs="Arial"/>
                <w:b/>
                <w:bCs/>
                <w:sz w:val="18"/>
                <w:szCs w:val="18"/>
              </w:rPr>
              <w:t xml:space="preserve"> (в руб.)</w:t>
            </w:r>
          </w:p>
        </w:tc>
        <w:tc>
          <w:tcPr>
            <w:tcW w:w="1117" w:type="dxa"/>
          </w:tcPr>
          <w:p w14:paraId="7B6605BA" w14:textId="5234C612" w:rsidR="00F7728B" w:rsidRPr="00106DBB" w:rsidRDefault="00F7728B" w:rsidP="00F7728B">
            <w:pPr>
              <w:tabs>
                <w:tab w:val="left" w:pos="6750"/>
              </w:tabs>
              <w:jc w:val="center"/>
              <w:rPr>
                <w:rFonts w:ascii="Arial" w:hAnsi="Arial" w:cs="Arial"/>
                <w:b/>
                <w:bCs/>
                <w:sz w:val="18"/>
                <w:szCs w:val="18"/>
              </w:rPr>
            </w:pPr>
            <w:r w:rsidRPr="00106DBB">
              <w:rPr>
                <w:rFonts w:ascii="Arial" w:hAnsi="Arial" w:cs="Arial"/>
                <w:b/>
                <w:bCs/>
                <w:sz w:val="18"/>
                <w:szCs w:val="18"/>
              </w:rPr>
              <w:t>Сумма, с НДС 22%, (в руб.)</w:t>
            </w:r>
          </w:p>
        </w:tc>
        <w:tc>
          <w:tcPr>
            <w:tcW w:w="1442" w:type="dxa"/>
          </w:tcPr>
          <w:p w14:paraId="64EAA2C3" w14:textId="5E93A3F2" w:rsidR="00F7728B" w:rsidRPr="00106DBB" w:rsidRDefault="00F7728B" w:rsidP="00F7728B">
            <w:pPr>
              <w:tabs>
                <w:tab w:val="left" w:pos="6750"/>
              </w:tabs>
              <w:jc w:val="center"/>
              <w:rPr>
                <w:rFonts w:ascii="Arial" w:hAnsi="Arial" w:cs="Arial"/>
                <w:b/>
                <w:bCs/>
                <w:sz w:val="18"/>
                <w:szCs w:val="18"/>
              </w:rPr>
            </w:pPr>
            <w:r w:rsidRPr="00106DBB">
              <w:rPr>
                <w:rFonts w:ascii="Arial" w:hAnsi="Arial" w:cs="Arial"/>
                <w:b/>
                <w:bCs/>
                <w:sz w:val="18"/>
                <w:szCs w:val="18"/>
              </w:rPr>
              <w:t>Сертификат соответствия</w:t>
            </w:r>
          </w:p>
          <w:p w14:paraId="1872FBE4" w14:textId="77777777" w:rsidR="00F7728B" w:rsidRPr="00106DBB" w:rsidRDefault="00F7728B" w:rsidP="00F7728B">
            <w:pPr>
              <w:tabs>
                <w:tab w:val="left" w:pos="6750"/>
              </w:tabs>
              <w:jc w:val="center"/>
              <w:rPr>
                <w:rFonts w:ascii="Arial" w:hAnsi="Arial" w:cs="Arial"/>
                <w:b/>
                <w:bCs/>
                <w:sz w:val="18"/>
                <w:szCs w:val="18"/>
              </w:rPr>
            </w:pPr>
            <w:r w:rsidRPr="00106DBB">
              <w:rPr>
                <w:rFonts w:ascii="Arial" w:hAnsi="Arial" w:cs="Arial"/>
                <w:b/>
                <w:bCs/>
                <w:sz w:val="18"/>
                <w:szCs w:val="18"/>
              </w:rPr>
              <w:t xml:space="preserve"> или декларация соответствия</w:t>
            </w:r>
          </w:p>
          <w:p w14:paraId="13F6AAC8" w14:textId="0E3626A2" w:rsidR="00F7728B" w:rsidRPr="00106DBB" w:rsidRDefault="00F7728B" w:rsidP="00F7728B">
            <w:pPr>
              <w:tabs>
                <w:tab w:val="left" w:pos="6750"/>
              </w:tabs>
              <w:jc w:val="center"/>
              <w:rPr>
                <w:rFonts w:ascii="Arial" w:hAnsi="Arial" w:cs="Arial"/>
                <w:b/>
                <w:bCs/>
                <w:sz w:val="18"/>
                <w:szCs w:val="18"/>
              </w:rPr>
            </w:pPr>
            <w:r w:rsidRPr="00106DBB">
              <w:rPr>
                <w:rFonts w:ascii="Arial" w:hAnsi="Arial" w:cs="Arial"/>
                <w:b/>
                <w:bCs/>
                <w:sz w:val="18"/>
                <w:szCs w:val="18"/>
              </w:rPr>
              <w:t xml:space="preserve"> (№, дата)</w:t>
            </w:r>
          </w:p>
        </w:tc>
        <w:tc>
          <w:tcPr>
            <w:tcW w:w="1638" w:type="dxa"/>
          </w:tcPr>
          <w:p w14:paraId="69623CD9" w14:textId="607F0A54" w:rsidR="00F7728B" w:rsidRPr="00106DBB" w:rsidRDefault="00F7728B" w:rsidP="00F7728B">
            <w:pPr>
              <w:tabs>
                <w:tab w:val="left" w:pos="6750"/>
              </w:tabs>
              <w:jc w:val="center"/>
              <w:rPr>
                <w:rFonts w:ascii="Arial" w:hAnsi="Arial" w:cs="Arial"/>
                <w:b/>
                <w:bCs/>
                <w:sz w:val="18"/>
                <w:szCs w:val="18"/>
              </w:rPr>
            </w:pPr>
            <w:r w:rsidRPr="00106DBB">
              <w:rPr>
                <w:rFonts w:ascii="Arial" w:hAnsi="Arial" w:cs="Arial"/>
                <w:b/>
                <w:bCs/>
                <w:sz w:val="18"/>
                <w:szCs w:val="18"/>
              </w:rPr>
              <w:t>Страна происхождения товара</w:t>
            </w:r>
          </w:p>
        </w:tc>
      </w:tr>
      <w:tr w:rsidR="00F50B3E" w:rsidRPr="00472884" w14:paraId="2B31D409" w14:textId="78C54737" w:rsidTr="00F50B3E">
        <w:tc>
          <w:tcPr>
            <w:tcW w:w="497" w:type="dxa"/>
          </w:tcPr>
          <w:p w14:paraId="6EC34EF3" w14:textId="09A2D38B" w:rsidR="00F7728B" w:rsidRPr="00106DBB" w:rsidRDefault="00F50B3E" w:rsidP="00F7728B">
            <w:pPr>
              <w:tabs>
                <w:tab w:val="left" w:pos="6750"/>
              </w:tabs>
              <w:jc w:val="center"/>
              <w:rPr>
                <w:rFonts w:ascii="Arial" w:hAnsi="Arial" w:cs="Arial"/>
                <w:sz w:val="18"/>
                <w:szCs w:val="18"/>
              </w:rPr>
            </w:pPr>
            <w:r>
              <w:rPr>
                <w:rFonts w:ascii="Arial" w:hAnsi="Arial" w:cs="Arial"/>
                <w:sz w:val="18"/>
                <w:szCs w:val="18"/>
              </w:rPr>
              <w:t>1</w:t>
            </w:r>
          </w:p>
        </w:tc>
        <w:tc>
          <w:tcPr>
            <w:tcW w:w="1773" w:type="dxa"/>
          </w:tcPr>
          <w:p w14:paraId="69BA16BA" w14:textId="77777777" w:rsidR="00F7728B" w:rsidRPr="00106DBB" w:rsidRDefault="00106DBB" w:rsidP="00F7728B">
            <w:pPr>
              <w:tabs>
                <w:tab w:val="left" w:pos="6750"/>
              </w:tabs>
              <w:jc w:val="center"/>
              <w:rPr>
                <w:rFonts w:ascii="Arial" w:hAnsi="Arial" w:cs="Arial"/>
                <w:sz w:val="18"/>
                <w:szCs w:val="18"/>
              </w:rPr>
            </w:pPr>
            <w:r w:rsidRPr="00106DBB">
              <w:rPr>
                <w:rFonts w:ascii="Arial" w:hAnsi="Arial" w:cs="Arial"/>
                <w:sz w:val="18"/>
                <w:szCs w:val="18"/>
              </w:rPr>
              <w:t>Бумага ксероксная</w:t>
            </w:r>
          </w:p>
          <w:p w14:paraId="6C6840DF" w14:textId="77777777" w:rsidR="00106DBB" w:rsidRPr="00106DBB" w:rsidRDefault="00106DBB" w:rsidP="00F7728B">
            <w:pPr>
              <w:tabs>
                <w:tab w:val="left" w:pos="6750"/>
              </w:tabs>
              <w:jc w:val="center"/>
              <w:rPr>
                <w:rFonts w:ascii="Arial" w:hAnsi="Arial" w:cs="Arial"/>
                <w:sz w:val="18"/>
                <w:szCs w:val="18"/>
              </w:rPr>
            </w:pPr>
            <w:r w:rsidRPr="00106DBB">
              <w:rPr>
                <w:rFonts w:ascii="Arial" w:hAnsi="Arial" w:cs="Arial"/>
                <w:sz w:val="18"/>
                <w:szCs w:val="18"/>
              </w:rPr>
              <w:t>Снегурочка</w:t>
            </w:r>
          </w:p>
          <w:p w14:paraId="55B8B949" w14:textId="197B7395" w:rsidR="00106DBB" w:rsidRPr="00106DBB" w:rsidRDefault="00106DBB" w:rsidP="00F7728B">
            <w:pPr>
              <w:tabs>
                <w:tab w:val="left" w:pos="6750"/>
              </w:tabs>
              <w:jc w:val="center"/>
              <w:rPr>
                <w:rFonts w:ascii="Arial" w:hAnsi="Arial" w:cs="Arial"/>
                <w:b/>
                <w:bCs/>
                <w:sz w:val="18"/>
                <w:szCs w:val="18"/>
              </w:rPr>
            </w:pPr>
            <w:r w:rsidRPr="00106DBB">
              <w:rPr>
                <w:rFonts w:ascii="Arial" w:hAnsi="Arial" w:cs="Arial"/>
                <w:b/>
                <w:bCs/>
                <w:color w:val="FF0000"/>
                <w:sz w:val="18"/>
                <w:szCs w:val="18"/>
              </w:rPr>
              <w:t>Аналог не рассматривается</w:t>
            </w:r>
          </w:p>
        </w:tc>
        <w:tc>
          <w:tcPr>
            <w:tcW w:w="2191" w:type="dxa"/>
          </w:tcPr>
          <w:p w14:paraId="1B151C84" w14:textId="77777777" w:rsidR="00106DBB" w:rsidRPr="00106DBB" w:rsidRDefault="00F7728B" w:rsidP="00106DBB">
            <w:pPr>
              <w:tabs>
                <w:tab w:val="left" w:pos="6750"/>
              </w:tabs>
              <w:rPr>
                <w:rFonts w:ascii="Arial" w:hAnsi="Arial" w:cs="Arial"/>
                <w:sz w:val="18"/>
                <w:szCs w:val="18"/>
              </w:rPr>
            </w:pPr>
            <w:r w:rsidRPr="00106DBB">
              <w:rPr>
                <w:rFonts w:ascii="Arial" w:hAnsi="Arial" w:cs="Arial"/>
                <w:sz w:val="18"/>
                <w:szCs w:val="18"/>
              </w:rPr>
              <w:t>Формат лист</w:t>
            </w:r>
            <w:r w:rsidR="00106DBB" w:rsidRPr="00106DBB">
              <w:rPr>
                <w:rFonts w:ascii="Arial" w:hAnsi="Arial" w:cs="Arial"/>
                <w:sz w:val="18"/>
                <w:szCs w:val="18"/>
              </w:rPr>
              <w:t>а</w:t>
            </w:r>
            <w:r w:rsidRPr="00106DBB">
              <w:rPr>
                <w:rFonts w:ascii="Arial" w:hAnsi="Arial" w:cs="Arial"/>
                <w:sz w:val="18"/>
                <w:szCs w:val="18"/>
              </w:rPr>
              <w:t xml:space="preserve">: А4                    Количество листов в пачке: 500 листов Марка: С                                      Плотность бумаги, г/кв.м: 80      </w:t>
            </w:r>
          </w:p>
          <w:p w14:paraId="075C4243" w14:textId="7966C753" w:rsidR="00106DBB" w:rsidRPr="00106DBB" w:rsidRDefault="00F7728B" w:rsidP="00106DBB">
            <w:pPr>
              <w:tabs>
                <w:tab w:val="left" w:pos="6750"/>
              </w:tabs>
              <w:rPr>
                <w:rFonts w:ascii="Arial" w:hAnsi="Arial" w:cs="Arial"/>
                <w:sz w:val="18"/>
                <w:szCs w:val="18"/>
              </w:rPr>
            </w:pPr>
            <w:r w:rsidRPr="00106DBB">
              <w:rPr>
                <w:rFonts w:ascii="Arial" w:hAnsi="Arial" w:cs="Arial"/>
                <w:sz w:val="18"/>
                <w:szCs w:val="18"/>
              </w:rPr>
              <w:t xml:space="preserve"> Белизна CIE, %: 146                                 Непрозрачность, %: 90                    </w:t>
            </w:r>
          </w:p>
          <w:p w14:paraId="2AA90CD9" w14:textId="13F3B465" w:rsidR="00F7728B" w:rsidRPr="00106DBB" w:rsidRDefault="00F7728B" w:rsidP="00106DBB">
            <w:pPr>
              <w:tabs>
                <w:tab w:val="left" w:pos="6750"/>
              </w:tabs>
              <w:rPr>
                <w:rFonts w:ascii="Arial" w:hAnsi="Arial" w:cs="Arial"/>
                <w:sz w:val="18"/>
                <w:szCs w:val="18"/>
              </w:rPr>
            </w:pPr>
            <w:r w:rsidRPr="00106DBB">
              <w:rPr>
                <w:rFonts w:ascii="Arial" w:hAnsi="Arial" w:cs="Arial"/>
                <w:sz w:val="18"/>
                <w:szCs w:val="18"/>
              </w:rPr>
              <w:t>Цвет бумаги: белый                           ГОСТ Р57641-2017</w:t>
            </w:r>
          </w:p>
        </w:tc>
        <w:tc>
          <w:tcPr>
            <w:tcW w:w="840" w:type="dxa"/>
          </w:tcPr>
          <w:p w14:paraId="325EA6D1" w14:textId="10F69DED" w:rsidR="00F7728B" w:rsidRPr="00106DBB" w:rsidRDefault="00F7728B" w:rsidP="00F7728B">
            <w:pPr>
              <w:tabs>
                <w:tab w:val="left" w:pos="6750"/>
              </w:tabs>
              <w:jc w:val="center"/>
              <w:rPr>
                <w:rFonts w:ascii="Arial" w:hAnsi="Arial" w:cs="Arial"/>
                <w:sz w:val="18"/>
                <w:szCs w:val="18"/>
              </w:rPr>
            </w:pPr>
            <w:r w:rsidRPr="00106DBB">
              <w:rPr>
                <w:rFonts w:ascii="Arial" w:hAnsi="Arial" w:cs="Arial"/>
                <w:sz w:val="18"/>
                <w:szCs w:val="18"/>
              </w:rPr>
              <w:t>пачка</w:t>
            </w:r>
          </w:p>
        </w:tc>
        <w:tc>
          <w:tcPr>
            <w:tcW w:w="792" w:type="dxa"/>
          </w:tcPr>
          <w:p w14:paraId="74326C6D" w14:textId="3ADF32FA" w:rsidR="00F7728B" w:rsidRPr="00106DBB" w:rsidRDefault="00F7728B" w:rsidP="00F7728B">
            <w:pPr>
              <w:tabs>
                <w:tab w:val="left" w:pos="6750"/>
              </w:tabs>
              <w:jc w:val="center"/>
              <w:rPr>
                <w:rFonts w:ascii="Arial" w:hAnsi="Arial" w:cs="Arial"/>
                <w:sz w:val="18"/>
                <w:szCs w:val="18"/>
              </w:rPr>
            </w:pPr>
            <w:r w:rsidRPr="00106DBB">
              <w:rPr>
                <w:rFonts w:ascii="Arial" w:hAnsi="Arial" w:cs="Arial"/>
                <w:sz w:val="18"/>
                <w:szCs w:val="18"/>
              </w:rPr>
              <w:t>600</w:t>
            </w:r>
          </w:p>
        </w:tc>
        <w:tc>
          <w:tcPr>
            <w:tcW w:w="767" w:type="dxa"/>
          </w:tcPr>
          <w:p w14:paraId="4D767CE5" w14:textId="0583BDCA" w:rsidR="00F7728B" w:rsidRPr="00106DBB" w:rsidRDefault="00106DBB" w:rsidP="00F7728B">
            <w:pPr>
              <w:tabs>
                <w:tab w:val="left" w:pos="6750"/>
              </w:tabs>
              <w:jc w:val="center"/>
              <w:rPr>
                <w:rFonts w:ascii="Arial" w:hAnsi="Arial" w:cs="Arial"/>
                <w:sz w:val="18"/>
                <w:szCs w:val="18"/>
              </w:rPr>
            </w:pPr>
            <w:r>
              <w:rPr>
                <w:rFonts w:ascii="Arial" w:hAnsi="Arial" w:cs="Arial"/>
                <w:sz w:val="18"/>
                <w:szCs w:val="18"/>
              </w:rPr>
              <w:t>455,73</w:t>
            </w:r>
          </w:p>
        </w:tc>
        <w:tc>
          <w:tcPr>
            <w:tcW w:w="1117" w:type="dxa"/>
          </w:tcPr>
          <w:p w14:paraId="55A23B3A" w14:textId="3D38D5C8" w:rsidR="00F7728B" w:rsidRPr="00106DBB" w:rsidRDefault="00106DBB" w:rsidP="00F7728B">
            <w:pPr>
              <w:tabs>
                <w:tab w:val="left" w:pos="6750"/>
              </w:tabs>
              <w:jc w:val="center"/>
              <w:rPr>
                <w:rFonts w:ascii="Arial" w:hAnsi="Arial" w:cs="Arial"/>
                <w:sz w:val="18"/>
                <w:szCs w:val="18"/>
              </w:rPr>
            </w:pPr>
            <w:r>
              <w:rPr>
                <w:rFonts w:ascii="Arial" w:hAnsi="Arial" w:cs="Arial"/>
                <w:sz w:val="18"/>
                <w:szCs w:val="18"/>
              </w:rPr>
              <w:t>273 436,00</w:t>
            </w:r>
          </w:p>
        </w:tc>
        <w:tc>
          <w:tcPr>
            <w:tcW w:w="1442" w:type="dxa"/>
          </w:tcPr>
          <w:p w14:paraId="4BC6F856" w14:textId="77777777" w:rsidR="00F7728B" w:rsidRPr="00106DBB" w:rsidRDefault="00F7728B" w:rsidP="00F7728B">
            <w:pPr>
              <w:tabs>
                <w:tab w:val="left" w:pos="6750"/>
              </w:tabs>
              <w:jc w:val="center"/>
              <w:rPr>
                <w:rFonts w:ascii="Arial" w:hAnsi="Arial" w:cs="Arial"/>
                <w:sz w:val="18"/>
                <w:szCs w:val="18"/>
              </w:rPr>
            </w:pPr>
          </w:p>
        </w:tc>
        <w:tc>
          <w:tcPr>
            <w:tcW w:w="1638" w:type="dxa"/>
          </w:tcPr>
          <w:p w14:paraId="434A08E2" w14:textId="77777777" w:rsidR="00F7728B" w:rsidRPr="00106DBB" w:rsidRDefault="00F7728B" w:rsidP="00F7728B">
            <w:pPr>
              <w:tabs>
                <w:tab w:val="left" w:pos="6750"/>
              </w:tabs>
              <w:jc w:val="center"/>
              <w:rPr>
                <w:rFonts w:ascii="Arial" w:hAnsi="Arial" w:cs="Arial"/>
                <w:sz w:val="18"/>
                <w:szCs w:val="18"/>
              </w:rPr>
            </w:pPr>
          </w:p>
        </w:tc>
      </w:tr>
    </w:tbl>
    <w:p w14:paraId="620ECC69" w14:textId="77777777" w:rsidR="00106DBB" w:rsidRDefault="00106DBB" w:rsidP="00F7728B">
      <w:pPr>
        <w:tabs>
          <w:tab w:val="left" w:pos="6750"/>
        </w:tabs>
        <w:spacing w:after="0"/>
        <w:jc w:val="center"/>
        <w:rPr>
          <w:rFonts w:ascii="Arial" w:hAnsi="Arial" w:cs="Arial"/>
          <w:sz w:val="20"/>
          <w:szCs w:val="20"/>
        </w:rPr>
      </w:pPr>
    </w:p>
    <w:p w14:paraId="5439933D" w14:textId="10DFF9B1" w:rsidR="00F7728B" w:rsidRPr="00472884" w:rsidRDefault="00106DBB" w:rsidP="00106DBB">
      <w:pPr>
        <w:tabs>
          <w:tab w:val="left" w:pos="6750"/>
        </w:tabs>
        <w:spacing w:after="0"/>
        <w:jc w:val="both"/>
        <w:rPr>
          <w:rFonts w:ascii="Arial" w:hAnsi="Arial" w:cs="Arial"/>
          <w:sz w:val="20"/>
          <w:szCs w:val="20"/>
        </w:rPr>
      </w:pPr>
      <w:r>
        <w:rPr>
          <w:rFonts w:ascii="Arial" w:hAnsi="Arial" w:cs="Arial"/>
          <w:sz w:val="20"/>
          <w:szCs w:val="20"/>
        </w:rPr>
        <w:t xml:space="preserve">     </w:t>
      </w:r>
      <w:r w:rsidR="00F7728B" w:rsidRPr="00472884">
        <w:rPr>
          <w:rFonts w:ascii="Arial" w:hAnsi="Arial" w:cs="Arial"/>
          <w:sz w:val="20"/>
          <w:szCs w:val="20"/>
        </w:rPr>
        <w:t>Начальная (максимальная) цена договора составляет: 273 43</w:t>
      </w:r>
      <w:r w:rsidR="005C0719">
        <w:rPr>
          <w:rFonts w:ascii="Arial" w:hAnsi="Arial" w:cs="Arial"/>
          <w:sz w:val="20"/>
          <w:szCs w:val="20"/>
        </w:rPr>
        <w:t>6</w:t>
      </w:r>
      <w:r w:rsidR="00F7728B" w:rsidRPr="00472884">
        <w:rPr>
          <w:rFonts w:ascii="Arial" w:hAnsi="Arial" w:cs="Arial"/>
          <w:sz w:val="20"/>
          <w:szCs w:val="20"/>
        </w:rPr>
        <w:t>,00 (Двести семьдесят три тысячи четыреста тридцать</w:t>
      </w:r>
      <w:r w:rsidR="005C0719">
        <w:rPr>
          <w:rFonts w:ascii="Arial" w:hAnsi="Arial" w:cs="Arial"/>
          <w:sz w:val="20"/>
          <w:szCs w:val="20"/>
        </w:rPr>
        <w:t xml:space="preserve"> шесть</w:t>
      </w:r>
      <w:bookmarkStart w:id="0" w:name="_GoBack"/>
      <w:bookmarkEnd w:id="0"/>
      <w:r w:rsidR="00F7728B" w:rsidRPr="00472884">
        <w:rPr>
          <w:rFonts w:ascii="Arial" w:hAnsi="Arial" w:cs="Arial"/>
          <w:sz w:val="20"/>
          <w:szCs w:val="20"/>
        </w:rPr>
        <w:t>) рублей</w:t>
      </w:r>
      <w:r>
        <w:rPr>
          <w:rFonts w:ascii="Arial" w:hAnsi="Arial" w:cs="Arial"/>
          <w:sz w:val="20"/>
          <w:szCs w:val="20"/>
        </w:rPr>
        <w:t xml:space="preserve"> 00 </w:t>
      </w:r>
      <w:r w:rsidR="00F7728B" w:rsidRPr="00472884">
        <w:rPr>
          <w:rFonts w:ascii="Arial" w:hAnsi="Arial" w:cs="Arial"/>
          <w:sz w:val="20"/>
          <w:szCs w:val="20"/>
        </w:rPr>
        <w:t>копеек, в том числе НДС</w:t>
      </w:r>
      <w:r>
        <w:rPr>
          <w:rFonts w:ascii="Arial" w:hAnsi="Arial" w:cs="Arial"/>
          <w:sz w:val="20"/>
          <w:szCs w:val="20"/>
        </w:rPr>
        <w:t xml:space="preserve"> </w:t>
      </w:r>
      <w:r w:rsidR="00F7728B" w:rsidRPr="00472884">
        <w:rPr>
          <w:rFonts w:ascii="Arial" w:hAnsi="Arial" w:cs="Arial"/>
          <w:sz w:val="20"/>
          <w:szCs w:val="20"/>
        </w:rPr>
        <w:t>22%</w:t>
      </w:r>
      <w:r>
        <w:rPr>
          <w:rFonts w:ascii="Arial" w:hAnsi="Arial" w:cs="Arial"/>
          <w:sz w:val="20"/>
          <w:szCs w:val="20"/>
        </w:rPr>
        <w:t xml:space="preserve"> - 49 308,13</w:t>
      </w:r>
      <w:r w:rsidR="00803813">
        <w:rPr>
          <w:rFonts w:ascii="Arial" w:hAnsi="Arial" w:cs="Arial"/>
          <w:sz w:val="20"/>
          <w:szCs w:val="20"/>
        </w:rPr>
        <w:t xml:space="preserve"> (Сорок девять тысяч триста восемь) рублей 13 копеек. </w:t>
      </w:r>
      <w:r>
        <w:rPr>
          <w:rFonts w:ascii="Arial" w:hAnsi="Arial" w:cs="Arial"/>
          <w:sz w:val="20"/>
          <w:szCs w:val="20"/>
        </w:rPr>
        <w:t>С</w:t>
      </w:r>
      <w:r w:rsidR="00F7728B" w:rsidRPr="00472884">
        <w:rPr>
          <w:rFonts w:ascii="Arial" w:hAnsi="Arial" w:cs="Arial"/>
          <w:sz w:val="20"/>
          <w:szCs w:val="20"/>
        </w:rPr>
        <w:t>тавка НДС исчисляется в соответствии с Налоговым кодексом Российской Федерации).</w:t>
      </w:r>
    </w:p>
    <w:p w14:paraId="05F5B7CF" w14:textId="74586269" w:rsidR="00F7728B" w:rsidRPr="00472884" w:rsidRDefault="00106DBB" w:rsidP="00106DBB">
      <w:pPr>
        <w:tabs>
          <w:tab w:val="left" w:pos="6750"/>
        </w:tabs>
        <w:spacing w:after="0"/>
        <w:jc w:val="both"/>
        <w:rPr>
          <w:rFonts w:ascii="Arial" w:hAnsi="Arial" w:cs="Arial"/>
          <w:sz w:val="20"/>
          <w:szCs w:val="20"/>
        </w:rPr>
      </w:pPr>
      <w:r>
        <w:rPr>
          <w:rFonts w:ascii="Arial" w:hAnsi="Arial" w:cs="Arial"/>
          <w:sz w:val="20"/>
          <w:szCs w:val="20"/>
        </w:rPr>
        <w:t xml:space="preserve">     </w:t>
      </w:r>
      <w:r w:rsidR="00F7728B" w:rsidRPr="00472884">
        <w:rPr>
          <w:rFonts w:ascii="Arial" w:hAnsi="Arial" w:cs="Arial"/>
          <w:sz w:val="20"/>
          <w:szCs w:val="20"/>
        </w:rPr>
        <w:t>Заказчик вправе изменять объем (количество) поставляемого товара в рамках стоимости договора.</w:t>
      </w:r>
    </w:p>
    <w:p w14:paraId="39C01D14" w14:textId="1A284D94" w:rsidR="00F7728B" w:rsidRPr="00472884" w:rsidRDefault="00F7728B" w:rsidP="00F7728B">
      <w:pPr>
        <w:tabs>
          <w:tab w:val="left" w:pos="6750"/>
        </w:tabs>
        <w:spacing w:after="0"/>
        <w:jc w:val="center"/>
        <w:rPr>
          <w:rFonts w:ascii="Arial" w:hAnsi="Arial" w:cs="Arial"/>
          <w:sz w:val="20"/>
          <w:szCs w:val="20"/>
        </w:rPr>
      </w:pPr>
    </w:p>
    <w:p w14:paraId="1734DAEB" w14:textId="6399D11A" w:rsidR="00F7728B" w:rsidRPr="00106DBB" w:rsidRDefault="00F7728B" w:rsidP="00106DBB">
      <w:pPr>
        <w:tabs>
          <w:tab w:val="left" w:pos="6750"/>
        </w:tabs>
        <w:spacing w:after="0"/>
        <w:jc w:val="both"/>
        <w:rPr>
          <w:rFonts w:ascii="Arial" w:hAnsi="Arial" w:cs="Arial"/>
          <w:sz w:val="20"/>
          <w:szCs w:val="20"/>
        </w:rPr>
      </w:pPr>
      <w:r w:rsidRPr="00106DBB">
        <w:rPr>
          <w:rFonts w:ascii="Arial" w:hAnsi="Arial" w:cs="Arial"/>
          <w:sz w:val="20"/>
          <w:szCs w:val="20"/>
        </w:rPr>
        <w:t xml:space="preserve">Подготовил </w:t>
      </w:r>
    </w:p>
    <w:p w14:paraId="53E71BFD" w14:textId="77777777" w:rsidR="00106DBB" w:rsidRDefault="00F7728B" w:rsidP="00106DBB">
      <w:pPr>
        <w:tabs>
          <w:tab w:val="left" w:pos="6750"/>
        </w:tabs>
        <w:spacing w:after="0"/>
        <w:jc w:val="both"/>
        <w:rPr>
          <w:rFonts w:ascii="Arial" w:hAnsi="Arial" w:cs="Arial"/>
          <w:sz w:val="20"/>
          <w:szCs w:val="20"/>
        </w:rPr>
      </w:pPr>
      <w:r w:rsidRPr="00106DBB">
        <w:rPr>
          <w:rFonts w:ascii="Arial" w:hAnsi="Arial" w:cs="Arial"/>
          <w:sz w:val="20"/>
          <w:szCs w:val="20"/>
        </w:rPr>
        <w:t xml:space="preserve">Специалист административно-хозяйственного обеспечения   </w:t>
      </w:r>
    </w:p>
    <w:p w14:paraId="1EF7ADDC" w14:textId="6A924D94" w:rsidR="00F7728B" w:rsidRPr="00106DBB" w:rsidRDefault="00F7728B" w:rsidP="00106DBB">
      <w:pPr>
        <w:tabs>
          <w:tab w:val="left" w:pos="6750"/>
        </w:tabs>
        <w:spacing w:after="0"/>
        <w:jc w:val="both"/>
        <w:rPr>
          <w:rFonts w:ascii="Arial" w:hAnsi="Arial" w:cs="Arial"/>
          <w:sz w:val="20"/>
          <w:szCs w:val="20"/>
        </w:rPr>
      </w:pPr>
      <w:r w:rsidRPr="00106DBB">
        <w:rPr>
          <w:rFonts w:ascii="Arial" w:hAnsi="Arial" w:cs="Arial"/>
          <w:sz w:val="20"/>
          <w:szCs w:val="20"/>
        </w:rPr>
        <w:t xml:space="preserve"> Е.Н. Бобылева</w:t>
      </w:r>
    </w:p>
    <w:sectPr w:rsidR="00F7728B" w:rsidRPr="00106DBB" w:rsidSect="00472884">
      <w:pgSz w:w="11906" w:h="16838" w:code="9"/>
      <w:pgMar w:top="851"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A78"/>
    <w:rsid w:val="00106DBB"/>
    <w:rsid w:val="001F6A78"/>
    <w:rsid w:val="00472884"/>
    <w:rsid w:val="005C0719"/>
    <w:rsid w:val="006C0B77"/>
    <w:rsid w:val="00803813"/>
    <w:rsid w:val="008242FF"/>
    <w:rsid w:val="00870751"/>
    <w:rsid w:val="00922C48"/>
    <w:rsid w:val="00B915B7"/>
    <w:rsid w:val="00EA59DF"/>
    <w:rsid w:val="00EE4070"/>
    <w:rsid w:val="00F12C76"/>
    <w:rsid w:val="00F50B3E"/>
    <w:rsid w:val="00F772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30658"/>
  <w15:chartTrackingRefBased/>
  <w15:docId w15:val="{AE770308-4F80-4330-A6DA-45A0D6403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77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445</Words>
  <Characters>2541</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2026-04-28T11:38:00Z</dcterms:created>
  <dcterms:modified xsi:type="dcterms:W3CDTF">2026-04-29T13:51:00Z</dcterms:modified>
</cp:coreProperties>
</file>