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1"/>
        <w:gridCol w:w="5531"/>
      </w:tblGrid>
      <w:tr w14:paraId="77A82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1" w:type="pct"/>
          </w:tcPr>
          <w:p w14:paraId="3E26A5E6">
            <w:pPr>
              <w:pStyle w:val="10"/>
              <w:snapToGrid w:val="0"/>
              <w:jc w:val="right"/>
              <w:rPr>
                <w:rFonts w:ascii="Calibri" w:hAnsi="Calibri" w:eastAsia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>
            <w:pPr>
              <w:pStyle w:val="10"/>
              <w:jc w:val="right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</w:t>
            </w:r>
            <w:bookmarkStart w:id="4" w:name="_GoBack"/>
            <w:bookmarkEnd w:id="4"/>
            <w:r>
              <w:rPr>
                <w:rFonts w:eastAsia="Calibri"/>
                <w:b/>
                <w:bCs/>
                <w:sz w:val="18"/>
                <w:szCs w:val="18"/>
              </w:rPr>
              <w:t>омендуемый образец формы заявки участника</w:t>
            </w:r>
          </w:p>
          <w:p w14:paraId="3387B143">
            <w:pPr>
              <w:pStyle w:val="10"/>
              <w:jc w:val="right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7"/>
        <w:gridCol w:w="6025"/>
      </w:tblGrid>
      <w:tr w14:paraId="3970B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6D56E3D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eastAsia="Calibri" w:cs="Times New Roman"/>
                <w:iCs/>
                <w:sz w:val="20"/>
                <w:szCs w:val="20"/>
                <w:lang w:eastAsia="ru-RU"/>
              </w:rPr>
            </w:pPr>
            <w:r>
              <w:rPr>
                <w:rStyle w:val="9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14:paraId="5CF3F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34621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9"/>
                <w:rFonts w:eastAsia="Arial Unicode MS"/>
                <w:b/>
                <w:sz w:val="20"/>
                <w:szCs w:val="20"/>
              </w:rPr>
              <w:t>№</w:t>
            </w:r>
            <w:r>
              <w:rPr>
                <w:rStyle w:val="9"/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Style w:val="9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31FB3">
            <w:pPr>
              <w:spacing w:after="0" w:line="240" w:lineRule="auto"/>
              <w:jc w:val="center"/>
              <w:rPr>
                <w:rStyle w:val="9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rStyle w:val="9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№</w:t>
            </w:r>
            <w:r>
              <w:rPr>
                <w:rStyle w:val="9"/>
                <w:rFonts w:eastAsia="Calibri"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9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_____________</w:t>
            </w:r>
          </w:p>
        </w:tc>
      </w:tr>
      <w:tr w14:paraId="0CA85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585267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(включая все изменения и разъ‍‌яснения к ней)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 направляем настоящее предложение. </w:t>
            </w:r>
          </w:p>
          <w:p w14:paraId="3021E1C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>
            <w:pPr>
              <w:spacing w:after="0" w:line="240" w:lineRule="auto"/>
              <w:ind w:firstLine="567"/>
              <w:jc w:val="both"/>
              <w:rPr>
                <w:rStyle w:val="9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договору.</w:t>
            </w:r>
          </w:p>
        </w:tc>
      </w:tr>
    </w:tbl>
    <w:p w14:paraId="5F08BD6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5BCA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DEEAF6" w:themeFill="accent5" w:themeFillTint="33"/>
          </w:tcPr>
          <w:p w14:paraId="469BA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9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14:paraId="28A41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AD1B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Предлагаемая цена договора составляет _________ (прописью) рублей __ копеек, в том числе НДС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(прописью) рублей __ копеек / без НДС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 себя уплату таможенных пошлин, налогов и других обязательных платежей, а также расходы на транспортировку и погрузо-разгрузочные работы, сборку, пуско-наладочные работы, стоимость доставки, тары, упаковки и маркировки.</w:t>
            </w:r>
          </w:p>
          <w:p w14:paraId="0AD50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/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6038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DEEAF6" w:themeFill="accent5" w:themeFillTint="33"/>
          </w:tcPr>
          <w:p w14:paraId="5CC72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14:paraId="32AD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AD48384">
            <w:pPr>
              <w:widowControl w:val="0"/>
              <w:tabs>
                <w:tab w:val="left" w:pos="540"/>
                <w:tab w:val="left" w:pos="90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Настоящим предложением подтверждаем (декларируем) соответствие участника закупки единым требованиям, установленным к участникам закупки  раздела 18 извещения о закупке: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1) участник закупки должен соответствовать требованиям законодательства РФ к лицам, осуществляющим поставки товаров, выполнение работ, оказание услуг, которые являются предметом закупки; </w:t>
            </w:r>
          </w:p>
          <w:p w14:paraId="25C64AC7">
            <w:pPr>
              <w:widowControl w:val="0"/>
              <w:tabs>
                <w:tab w:val="left" w:pos="540"/>
                <w:tab w:val="left" w:pos="90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2) участник закупки должен отвечать требованиям документации о закупке; </w:t>
            </w:r>
          </w:p>
          <w:p w14:paraId="432F7661">
            <w:pPr>
              <w:widowControl w:val="0"/>
              <w:tabs>
                <w:tab w:val="left" w:pos="540"/>
                <w:tab w:val="left" w:pos="90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3) участник закупки не находится в процессе ликвидации (для участника - юридического лица), не признан по решению арбитражного суда несостоятельным (банкротом) (для участника - как юридического, так и физического лица); </w:t>
            </w:r>
          </w:p>
          <w:p w14:paraId="0EDD4906">
            <w:pPr>
              <w:widowControl w:val="0"/>
              <w:tabs>
                <w:tab w:val="left" w:pos="540"/>
                <w:tab w:val="left" w:pos="90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4) на день подачи заявки деятельность участника закупки не приостановлена в порядке, предусмотренном Кодексом РФ об административных правонарушениях; </w:t>
            </w:r>
          </w:p>
          <w:p w14:paraId="5A47203A">
            <w:pPr>
              <w:widowControl w:val="0"/>
              <w:tabs>
                <w:tab w:val="left" w:pos="540"/>
                <w:tab w:val="left" w:pos="90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5) у участника закупки отсутствует недоимка по налогам, сборам, задолженность по иным обязательным платежам в бюджеты бюджетной системы РФ за прошедший календарный год,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период; </w:t>
            </w:r>
          </w:p>
          <w:p w14:paraId="75AC41FC">
            <w:pPr>
              <w:widowControl w:val="0"/>
              <w:tabs>
                <w:tab w:val="left" w:pos="540"/>
                <w:tab w:val="left" w:pos="90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6) участник закупки проходит проверку в соответствии с Методикой проведения оценки юридического лица на базе сервиса "Личный кабинет налогоплательщика юридического лица" АИС "Налог-3", утвержденной Приказом ФНС России от 24.03.2023 N ЕД-7-31/181@. Соответствие требованию участник подтверждает выпиской из сервиса оценки юридических лиц;</w:t>
            </w:r>
          </w:p>
          <w:p w14:paraId="6C6C567B">
            <w:pPr>
              <w:widowControl w:val="0"/>
              <w:tabs>
                <w:tab w:val="left" w:pos="540"/>
                <w:tab w:val="left" w:pos="90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7)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объеме, достаточном для исполнения договора. Данное требование предъявляется,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использование. </w:t>
            </w:r>
          </w:p>
          <w:p w14:paraId="133EA94B">
            <w:pPr>
              <w:widowControl w:val="0"/>
              <w:tabs>
                <w:tab w:val="left" w:pos="540"/>
                <w:tab w:val="left" w:pos="90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8) отсутствие у участника закупки ограничений для участия в закупках, установленных законодательством РФ; </w:t>
            </w:r>
          </w:p>
          <w:p w14:paraId="65F1586B">
            <w:pPr>
              <w:widowControl w:val="0"/>
              <w:tabs>
                <w:tab w:val="left" w:pos="540"/>
                <w:tab w:val="left" w:pos="90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9) участник закупки не является иностранным агентом. </w:t>
            </w:r>
          </w:p>
          <w:p w14:paraId="525C1C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10) отсутствие сведений об участниках закупки в реестрах недобросовестных поставщиков, ведение которых предусмотрено Законами № 223-ФЗ и  № 44-ФЗ.</w:t>
            </w:r>
          </w:p>
        </w:tc>
      </w:tr>
    </w:tbl>
    <w:p w14:paraId="08EF3B6B"/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963"/>
        <w:gridCol w:w="6153"/>
      </w:tblGrid>
      <w:tr w14:paraId="336CA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2"/>
            <w:bookmarkStart w:id="2" w:name="OLE_LINK1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14:paraId="09BF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7623AD6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полное наименование Участника, включая его организационно-правовую форму</w:t>
            </w:r>
          </w:p>
        </w:tc>
      </w:tr>
      <w:tr w14:paraId="4909F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04F34B9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14:paraId="0ADCF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1DECAD7F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14:paraId="2EA9E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598FB6BD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14:paraId="4949E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48526DB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F41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32EE68A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14:paraId="2C609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74EBF82B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отсутствует».</w:t>
            </w:r>
          </w:p>
        </w:tc>
      </w:tr>
      <w:tr w14:paraId="1EF3B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107F8E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683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05C4FF0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12C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26E94E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14:paraId="2C146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4A15E17D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реквизиты.</w:t>
            </w:r>
          </w:p>
        </w:tc>
      </w:tr>
      <w:tr w14:paraId="151C1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26F5A98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86A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72D2D19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859" w:type="pct"/>
            <w:vAlign w:val="center"/>
          </w:tcPr>
          <w:p w14:paraId="1CBF1414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2F5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4C3C19A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8CF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646286FA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E85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3FBA114A">
            <w:pPr>
              <w:spacing w:after="0"/>
              <w:contextualSpacing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указывают должность и фамилию, имя, отчество руководителя участника закупки.  </w:t>
            </w:r>
          </w:p>
          <w:p w14:paraId="7AB82E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14:paraId="17734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1A305F89">
            <w:pPr>
              <w:spacing w:after="0"/>
              <w:contextualSpacing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14:paraId="0354F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3C698999">
            <w:pPr>
              <w:spacing w:after="0"/>
              <w:contextualSpacing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14:paraId="266CE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6ED1CF1C">
            <w:pPr>
              <w:spacing w:after="0"/>
              <w:contextualSpacing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92C9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3B664CD1">
            <w:pPr>
              <w:spacing w:after="0"/>
              <w:contextualSpacing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Является ли организация налогоплательщиком НДС </w:t>
            </w:r>
          </w:p>
        </w:tc>
        <w:tc>
          <w:tcPr>
            <w:tcW w:w="2884" w:type="pct"/>
            <w:vAlign w:val="center"/>
          </w:tcPr>
          <w:p w14:paraId="64C94A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743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5F14CC1F">
            <w:pPr>
              <w:spacing w:after="0"/>
              <w:contextualSpacing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>
      <w:pPr>
        <w:pStyle w:val="10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>
      <w:pPr>
        <w:pStyle w:val="10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Style w:val="4"/>
          <w:rFonts w:eastAsia="Calibri"/>
          <w:b/>
          <w:bCs/>
          <w:szCs w:val="20"/>
        </w:rPr>
        <w:footnoteReference w:id="0"/>
      </w:r>
      <w:r>
        <w:rPr>
          <w:rFonts w:eastAsia="Calibri"/>
          <w:b/>
          <w:bCs/>
          <w:sz w:val="20"/>
          <w:szCs w:val="20"/>
        </w:rPr>
        <w:t>:</w:t>
      </w:r>
    </w:p>
    <w:p w14:paraId="5049078D">
      <w:pPr>
        <w:pStyle w:val="10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329"/>
        <w:gridCol w:w="2968"/>
        <w:gridCol w:w="1761"/>
        <w:gridCol w:w="919"/>
        <w:gridCol w:w="641"/>
        <w:gridCol w:w="640"/>
        <w:gridCol w:w="1017"/>
        <w:gridCol w:w="904"/>
      </w:tblGrid>
      <w:tr w14:paraId="3444D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1CB38DC8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2F52F82A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1D073A2D">
            <w:pPr>
              <w:pStyle w:val="13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NSimSu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3E8BD8C4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6657AFCC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4D0009AA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157F8F75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59AF4708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14:paraId="2EF75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F85DA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ECF98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EB411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EAC57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</w:tcPr>
          <w:p w14:paraId="05868058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65177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FFD1F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E859F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90C3C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14:paraId="0CBBE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44DD5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00AD345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7F7AD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57A1F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</w:tcPr>
          <w:p w14:paraId="21EABBAC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E891B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4E9F8F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4C071E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B9DF65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2C89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72A87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677B9A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3FD6E7B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842C9E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0FB638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1CE43C1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10A32E9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F4FC86B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>
      <w:pPr>
        <w:rPr>
          <w:sz w:val="20"/>
          <w:szCs w:val="20"/>
        </w:rPr>
      </w:pPr>
    </w:p>
    <w:p w14:paraId="29D29D05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</w:tblGrid>
      <w:tr w14:paraId="66DA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</w:tcPr>
          <w:p w14:paraId="0FDE867C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_____________________________________________________________________________________________,</w:t>
      </w:r>
    </w:p>
    <w:p w14:paraId="6DE9A5B6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______________________________________________________________,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______________________________________________________________________________________,</w:t>
      </w:r>
    </w:p>
    <w:p w14:paraId="451197D8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рождения: _________________________________________________________________________________________,</w:t>
      </w:r>
    </w:p>
    <w:p w14:paraId="4EFB0FA3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 __________________________________________________________________________________________________</w:t>
      </w:r>
    </w:p>
    <w:p w14:paraId="1093B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>ФИО</w:t>
      </w:r>
    </w:p>
    <w:p w14:paraId="7B83BA38">
      <w:pPr>
        <w:rPr>
          <w:sz w:val="20"/>
          <w:szCs w:val="2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2FE78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E288E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D07C4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 w14:paraId="5567AE36">
      <w:pPr>
        <w:pStyle w:val="5"/>
        <w:spacing w:after="0"/>
        <w:rPr>
          <w:rFonts w:ascii="Times New Roman" w:hAnsi="Times New Roman" w:cs="Times New Roman"/>
          <w:lang w:val="ru-RU"/>
        </w:rPr>
      </w:pPr>
      <w:r>
        <w:rPr>
          <w:rStyle w:val="4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F230885">
      <w:pPr>
        <w:pStyle w:val="5"/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54388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62175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03D7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08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DE"/>
    <w:rsid w:val="000154A1"/>
    <w:rsid w:val="00052C97"/>
    <w:rsid w:val="00080800"/>
    <w:rsid w:val="000B1274"/>
    <w:rsid w:val="000D0915"/>
    <w:rsid w:val="00100C03"/>
    <w:rsid w:val="001037FA"/>
    <w:rsid w:val="00224F3C"/>
    <w:rsid w:val="00313FD7"/>
    <w:rsid w:val="00334CCB"/>
    <w:rsid w:val="00363527"/>
    <w:rsid w:val="003946A0"/>
    <w:rsid w:val="00462477"/>
    <w:rsid w:val="005C0A41"/>
    <w:rsid w:val="005C1372"/>
    <w:rsid w:val="005F0FBF"/>
    <w:rsid w:val="006E0719"/>
    <w:rsid w:val="0081275B"/>
    <w:rsid w:val="00872B8E"/>
    <w:rsid w:val="00907585"/>
    <w:rsid w:val="00925D83"/>
    <w:rsid w:val="00950906"/>
    <w:rsid w:val="00974401"/>
    <w:rsid w:val="009B46E0"/>
    <w:rsid w:val="009B6C46"/>
    <w:rsid w:val="00A370E5"/>
    <w:rsid w:val="00B36A4E"/>
    <w:rsid w:val="00BB181E"/>
    <w:rsid w:val="00BD229B"/>
    <w:rsid w:val="00BD4FE0"/>
    <w:rsid w:val="00C311D9"/>
    <w:rsid w:val="00C320D6"/>
    <w:rsid w:val="00D02BF1"/>
    <w:rsid w:val="00D02DC5"/>
    <w:rsid w:val="00D17DE7"/>
    <w:rsid w:val="00DE60DE"/>
    <w:rsid w:val="00E11659"/>
    <w:rsid w:val="00E63B1B"/>
    <w:rsid w:val="00E9442B"/>
    <w:rsid w:val="00EB186A"/>
    <w:rsid w:val="00EC27CC"/>
    <w:rsid w:val="00ED78C1"/>
    <w:rsid w:val="00ED7911"/>
    <w:rsid w:val="00F000C8"/>
    <w:rsid w:val="00F940FC"/>
    <w:rsid w:val="00FB748D"/>
    <w:rsid w:val="78FD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uiPriority w:val="0"/>
    <w:rPr>
      <w:sz w:val="20"/>
      <w:vertAlign w:val="superscript"/>
    </w:rPr>
  </w:style>
  <w:style w:type="paragraph" w:styleId="5">
    <w:name w:val="footnote text"/>
    <w:basedOn w:val="1"/>
    <w:link w:val="12"/>
    <w:semiHidden/>
    <w:uiPriority w:val="0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paragraph" w:styleId="6">
    <w:name w:val="head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3 (2)"/>
    <w:uiPriority w:val="0"/>
    <w:rPr>
      <w:rFonts w:ascii="Times New Roman" w:hAnsi="Times New Roman" w:cs="Times New Roman"/>
      <w:spacing w:val="0"/>
      <w:sz w:val="23"/>
      <w:u w:val="none"/>
    </w:rPr>
  </w:style>
  <w:style w:type="paragraph" w:customStyle="1" w:styleId="10">
    <w:name w:val="Default"/>
    <w:uiPriority w:val="0"/>
    <w:pPr>
      <w:suppressAutoHyphens/>
      <w:autoSpaceDE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character" w:customStyle="1" w:styleId="11">
    <w:name w:val="Основной шрифт"/>
    <w:semiHidden/>
    <w:uiPriority w:val="0"/>
  </w:style>
  <w:style w:type="character" w:customStyle="1" w:styleId="12">
    <w:name w:val="Текст сноски Знак"/>
    <w:basedOn w:val="2"/>
    <w:link w:val="5"/>
    <w:semiHidden/>
    <w:uiPriority w:val="0"/>
    <w:rPr>
      <w:rFonts w:ascii="Calibri" w:hAnsi="Calibri" w:eastAsia="Times New Roman" w:cs="Calibri"/>
      <w:sz w:val="20"/>
      <w:szCs w:val="20"/>
      <w:lang w:val="en-US"/>
    </w:rPr>
  </w:style>
  <w:style w:type="paragraph" w:customStyle="1" w:styleId="13">
    <w:name w:val="Standard (WW)"/>
    <w:qFormat/>
    <w:uiPriority w:val="0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ru-RU" w:eastAsia="zh-CN" w:bidi="ar-SA"/>
    </w:rPr>
  </w:style>
  <w:style w:type="character" w:customStyle="1" w:styleId="14">
    <w:name w:val="Верхний колонтитул Знак"/>
    <w:basedOn w:val="2"/>
    <w:link w:val="6"/>
    <w:uiPriority w:val="99"/>
    <w:rPr>
      <w:rFonts w:ascii="Calibri" w:hAnsi="Calibri" w:eastAsia="Times New Roman" w:cs="Calibri"/>
      <w:lang w:eastAsia="zh-CN"/>
    </w:rPr>
  </w:style>
  <w:style w:type="character" w:customStyle="1" w:styleId="15">
    <w:name w:val="Нижний колонтитул Знак"/>
    <w:basedOn w:val="2"/>
    <w:link w:val="7"/>
    <w:uiPriority w:val="99"/>
    <w:rPr>
      <w:rFonts w:ascii="Calibri" w:hAnsi="Calibri" w:eastAsia="Times New Roman" w:cs="Calibri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FE893-E424-45C1-9A62-F4425202B8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1903</Words>
  <Characters>10851</Characters>
  <Lines>90</Lines>
  <Paragraphs>25</Paragraphs>
  <TotalTime>1</TotalTime>
  <ScaleCrop>false</ScaleCrop>
  <LinksUpToDate>false</LinksUpToDate>
  <CharactersWithSpaces>12729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2026-03-18T06:04:00Z</dcterms:created>
  <dc:creator>User107</dc:creator>
  <dc:description>DOC-MARKER-KTum9Vo22B_0_d5QjJP--g</dc:description>
  <cp:lastModifiedBy>User</cp:lastModifiedBy>
  <dcterms:modified xsi:type="dcterms:W3CDTF">2026-04-20T13:48:29Z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1F166D6A89DF4120914A8017D804202D_12</vt:lpwstr>
  </property>
</Properties>
</file>