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10E850B3" w14:textId="77777777" w:rsidR="00C967D6" w:rsidRPr="00C967D6" w:rsidRDefault="00C967D6" w:rsidP="00C967D6">
      <w:pPr>
        <w:pStyle w:val="af6"/>
        <w:spacing w:after="0" w:line="276" w:lineRule="auto"/>
        <w:jc w:val="center"/>
        <w:rPr>
          <w:rFonts w:ascii="Times New Roman" w:hAnsi="Times New Roman"/>
          <w:b/>
          <w:color w:val="000000"/>
          <w:sz w:val="22"/>
          <w:szCs w:val="17"/>
          <w:shd w:val="clear" w:color="auto" w:fill="FFFFFF"/>
        </w:rPr>
      </w:pPr>
      <w:r w:rsidRPr="00C967D6">
        <w:rPr>
          <w:rFonts w:ascii="Times New Roman" w:hAnsi="Times New Roman"/>
          <w:b/>
          <w:color w:val="000000"/>
          <w:sz w:val="22"/>
          <w:szCs w:val="17"/>
          <w:shd w:val="clear" w:color="auto" w:fill="FFFFFF"/>
        </w:rPr>
        <w:t>Благоустройство прилегающей территории здания МАДОУ ЦРР детский сад №32 "Русалочка" муниципального района Ишимбайский район Республики Башкортостан по адресу: РБ, г. Ишимбай, ул.Чкалова, 14А, в рамках государственной программы Республики Башкортостан "Развитие образования Республики Башкортостан"</w:t>
      </w:r>
    </w:p>
    <w:p w14:paraId="387A7549" w14:textId="686DB9DA" w:rsidR="00EF2AB7" w:rsidRPr="00C967D6" w:rsidRDefault="00F72E06">
      <w:pPr>
        <w:pStyle w:val="af6"/>
        <w:spacing w:after="0" w:line="276" w:lineRule="auto"/>
        <w:jc w:val="both"/>
        <w:rPr>
          <w:rFonts w:ascii="Times New Roman" w:eastAsia="Times New Roman" w:hAnsi="Times New Roman"/>
          <w:bCs/>
          <w:sz w:val="22"/>
          <w:lang w:eastAsia="ru-RU"/>
        </w:rPr>
      </w:pPr>
      <w:r>
        <w:rPr>
          <w:rFonts w:ascii="Times New Roman" w:eastAsia="SimSun" w:hAnsi="Times New Roman"/>
          <w:b/>
          <w:sz w:val="22"/>
          <w:szCs w:val="22"/>
          <w:lang w:eastAsia="hi-IN" w:bidi="hi-IN"/>
        </w:rPr>
        <w:t xml:space="preserve">1. </w:t>
      </w:r>
      <w:r w:rsidR="006919CD">
        <w:rPr>
          <w:rFonts w:ascii="Times New Roman" w:eastAsia="SimSun" w:hAnsi="Times New Roman"/>
          <w:b/>
          <w:sz w:val="22"/>
          <w:szCs w:val="22"/>
          <w:lang w:eastAsia="hi-IN" w:bidi="hi-IN"/>
        </w:rPr>
        <w:t>Наименование</w:t>
      </w:r>
      <w:r>
        <w:rPr>
          <w:rFonts w:ascii="Times New Roman" w:eastAsia="SimSun" w:hAnsi="Times New Roman"/>
          <w:b/>
          <w:sz w:val="22"/>
          <w:szCs w:val="22"/>
          <w:lang w:eastAsia="hi-IN" w:bidi="hi-IN"/>
        </w:rPr>
        <w:t xml:space="preserve"> выполняемых работ:</w:t>
      </w:r>
      <w:r>
        <w:rPr>
          <w:rFonts w:ascii="Times New Roman" w:hAnsi="Times New Roman"/>
          <w:bCs/>
          <w:sz w:val="22"/>
          <w:szCs w:val="22"/>
        </w:rPr>
        <w:t xml:space="preserve"> </w:t>
      </w:r>
      <w:r w:rsidR="00EF2AB7" w:rsidRPr="00EF2AB7">
        <w:rPr>
          <w:rFonts w:ascii="Times New Roman" w:eastAsia="Times New Roman" w:hAnsi="Times New Roman"/>
          <w:bCs/>
          <w:sz w:val="22"/>
          <w:lang w:eastAsia="ru-RU"/>
        </w:rPr>
        <w:t>Благоустройство прилегающей территории здания МАДОУ ЦРР детский сад № 32 "Русалочка" муниципального района Ишимбайский район Республики Башкортостан по адресу: РБ, г. Ишимбай, ул.</w:t>
      </w:r>
      <w:r w:rsidR="00C809BD">
        <w:rPr>
          <w:rFonts w:ascii="Times New Roman" w:eastAsia="Times New Roman" w:hAnsi="Times New Roman"/>
          <w:bCs/>
          <w:sz w:val="22"/>
          <w:lang w:eastAsia="ru-RU"/>
        </w:rPr>
        <w:t xml:space="preserve"> </w:t>
      </w:r>
      <w:r w:rsidR="00EF2AB7" w:rsidRPr="00EF2AB7">
        <w:rPr>
          <w:rFonts w:ascii="Times New Roman" w:eastAsia="Times New Roman" w:hAnsi="Times New Roman"/>
          <w:bCs/>
          <w:sz w:val="22"/>
          <w:lang w:eastAsia="ru-RU"/>
        </w:rPr>
        <w:t>Чкалова, 14 А</w:t>
      </w:r>
      <w:r w:rsidR="00C967D6">
        <w:rPr>
          <w:rFonts w:ascii="Times New Roman" w:eastAsia="Times New Roman" w:hAnsi="Times New Roman"/>
          <w:bCs/>
          <w:sz w:val="22"/>
          <w:lang w:eastAsia="ru-RU"/>
        </w:rPr>
        <w:t>,</w:t>
      </w:r>
      <w:r w:rsidR="00C967D6" w:rsidRPr="00C967D6">
        <w:rPr>
          <w:rFonts w:ascii="Times New Roman" w:hAnsi="Times New Roman"/>
          <w:b/>
          <w:color w:val="000000"/>
          <w:sz w:val="22"/>
          <w:szCs w:val="17"/>
          <w:shd w:val="clear" w:color="auto" w:fill="FFFFFF"/>
        </w:rPr>
        <w:t xml:space="preserve"> </w:t>
      </w:r>
      <w:r w:rsidR="00C967D6" w:rsidRPr="00C967D6">
        <w:rPr>
          <w:rFonts w:ascii="Times New Roman" w:hAnsi="Times New Roman"/>
          <w:color w:val="000000"/>
          <w:sz w:val="22"/>
          <w:szCs w:val="17"/>
          <w:shd w:val="clear" w:color="auto" w:fill="FFFFFF"/>
        </w:rPr>
        <w:t>в рамках государственной программы Республики Башкортостан "Развитие образования Республики Башкортостан"</w:t>
      </w:r>
    </w:p>
    <w:p w14:paraId="15AE566D" w14:textId="41434F07" w:rsidR="009326F1" w:rsidRPr="009326F1" w:rsidRDefault="0018340C" w:rsidP="009326F1">
      <w:pPr>
        <w:widowControl/>
        <w:shd w:val="clear" w:color="auto" w:fill="FFFFFF"/>
        <w:textAlignment w:val="baseline"/>
        <w:rPr>
          <w:rFonts w:ascii="Times New Roman" w:eastAsia="Times New Roman" w:hAnsi="Times New Roman"/>
          <w:color w:val="222222"/>
          <w:sz w:val="22"/>
          <w:szCs w:val="21"/>
          <w:lang w:eastAsia="ru-RU"/>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009326F1" w:rsidRPr="009326F1">
        <w:rPr>
          <w:rFonts w:ascii="Times New Roman" w:eastAsia="Times New Roman" w:hAnsi="Times New Roman"/>
          <w:color w:val="222222"/>
          <w:sz w:val="22"/>
          <w:szCs w:val="21"/>
          <w:lang w:eastAsia="ru-RU"/>
        </w:rPr>
        <w:t>43.99.90.190</w:t>
      </w:r>
      <w:bookmarkStart w:id="0" w:name="_GoBack"/>
      <w:bookmarkEnd w:id="0"/>
    </w:p>
    <w:p w14:paraId="0DB091A6" w14:textId="5C365D2D" w:rsidR="0018340C" w:rsidRPr="009326F1" w:rsidRDefault="00C967D6" w:rsidP="009326F1">
      <w:pPr>
        <w:pStyle w:val="af6"/>
        <w:spacing w:after="0" w:line="276" w:lineRule="auto"/>
        <w:jc w:val="both"/>
        <w:rPr>
          <w:rFonts w:ascii="Times New Roman" w:hAnsi="Times New Roman"/>
          <w:sz w:val="22"/>
          <w:szCs w:val="22"/>
        </w:rPr>
      </w:pPr>
      <w:hyperlink r:id="rId7" w:history="1">
        <w:r w:rsidR="009326F1" w:rsidRPr="009326F1">
          <w:rPr>
            <w:rFonts w:ascii="Times New Roman" w:eastAsia="Times New Roman" w:hAnsi="Times New Roman"/>
            <w:bCs/>
            <w:sz w:val="22"/>
            <w:szCs w:val="22"/>
            <w:shd w:val="clear" w:color="auto" w:fill="FFFFFF"/>
            <w:lang w:eastAsia="ru-RU"/>
          </w:rPr>
          <w:t>Работы строительные специализированные прочие, не включенные в другие группировки</w:t>
        </w:r>
      </w:hyperlink>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408EBD8B"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w:t>
      </w:r>
      <w:r w:rsidR="00C809BD">
        <w:rPr>
          <w:rFonts w:ascii="Times New Roman" w:eastAsia="SimSun" w:hAnsi="Times New Roman"/>
          <w:sz w:val="22"/>
          <w:szCs w:val="22"/>
          <w:lang w:eastAsia="hi-IN" w:bidi="hi-IN"/>
        </w:rPr>
        <w:t xml:space="preserve"> и</w:t>
      </w:r>
      <w:r>
        <w:rPr>
          <w:rFonts w:ascii="Times New Roman" w:eastAsia="SimSun" w:hAnsi="Times New Roman"/>
          <w:sz w:val="22"/>
          <w:szCs w:val="22"/>
          <w:lang w:eastAsia="hi-IN" w:bidi="hi-IN"/>
        </w:rPr>
        <w:t>,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26A0061" w:rsidR="0077546B" w:rsidRPr="0006750A"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выполнения </w:t>
      </w:r>
      <w:r w:rsidRPr="0006750A">
        <w:rPr>
          <w:rFonts w:ascii="Times New Roman" w:eastAsia="SimSun" w:hAnsi="Times New Roman"/>
          <w:b/>
          <w:sz w:val="22"/>
          <w:szCs w:val="22"/>
          <w:lang w:eastAsia="hi-IN" w:bidi="hi-IN"/>
        </w:rPr>
        <w:t>работ</w:t>
      </w:r>
      <w:r w:rsidRPr="0006750A">
        <w:rPr>
          <w:rFonts w:ascii="Times New Roman" w:hAnsi="Times New Roman"/>
          <w:b/>
          <w:sz w:val="22"/>
          <w:szCs w:val="22"/>
        </w:rPr>
        <w:t xml:space="preserve">: </w:t>
      </w:r>
      <w:r w:rsidR="0006750A" w:rsidRPr="0006750A">
        <w:rPr>
          <w:rStyle w:val="1327"/>
          <w:rFonts w:ascii="Times New Roman" w:hAnsi="Times New Roman"/>
          <w:sz w:val="22"/>
          <w:szCs w:val="22"/>
        </w:rPr>
        <w:t>Р</w:t>
      </w:r>
      <w:r w:rsidR="00761924">
        <w:rPr>
          <w:rStyle w:val="1327"/>
          <w:rFonts w:ascii="Times New Roman" w:hAnsi="Times New Roman"/>
          <w:sz w:val="22"/>
          <w:szCs w:val="22"/>
        </w:rPr>
        <w:t xml:space="preserve">еспублика </w:t>
      </w:r>
      <w:r w:rsidR="0006750A" w:rsidRPr="0006750A">
        <w:rPr>
          <w:rStyle w:val="1327"/>
          <w:rFonts w:ascii="Times New Roman" w:hAnsi="Times New Roman"/>
          <w:sz w:val="22"/>
          <w:szCs w:val="22"/>
        </w:rPr>
        <w:t>Б</w:t>
      </w:r>
      <w:r w:rsidR="00761924">
        <w:rPr>
          <w:rStyle w:val="1327"/>
          <w:rFonts w:ascii="Times New Roman" w:hAnsi="Times New Roman"/>
          <w:sz w:val="22"/>
          <w:szCs w:val="22"/>
        </w:rPr>
        <w:t>ашкортостан</w:t>
      </w:r>
      <w:r w:rsidR="0006750A" w:rsidRPr="0006750A">
        <w:rPr>
          <w:rStyle w:val="1327"/>
          <w:rFonts w:ascii="Times New Roman" w:hAnsi="Times New Roman"/>
          <w:sz w:val="22"/>
          <w:szCs w:val="22"/>
        </w:rPr>
        <w:t>, г. Ишимбай, ул. Чкалова, д.14а</w:t>
      </w:r>
    </w:p>
    <w:p w14:paraId="08F427BB" w14:textId="7565FF2F" w:rsidR="0077546B" w:rsidRDefault="00F72E06">
      <w:pPr>
        <w:spacing w:line="276" w:lineRule="auto"/>
        <w:jc w:val="both"/>
        <w:rPr>
          <w:rFonts w:ascii="Times New Roman" w:hAnsi="Times New Roman"/>
          <w:sz w:val="22"/>
          <w:szCs w:val="22"/>
        </w:rPr>
      </w:pPr>
      <w:r w:rsidRPr="00761924">
        <w:rPr>
          <w:rFonts w:ascii="Times New Roman" w:eastAsia="SimSun" w:hAnsi="Times New Roman"/>
          <w:b/>
          <w:sz w:val="22"/>
          <w:szCs w:val="22"/>
          <w:lang w:eastAsia="hi-IN" w:bidi="hi-IN"/>
        </w:rPr>
        <w:t>4. Срок выполнения работ</w:t>
      </w:r>
      <w:r w:rsidRPr="00761924">
        <w:rPr>
          <w:rFonts w:ascii="Times New Roman" w:hAnsi="Times New Roman"/>
          <w:b/>
          <w:sz w:val="22"/>
          <w:szCs w:val="22"/>
        </w:rPr>
        <w:t>:</w:t>
      </w:r>
      <w:r w:rsidR="0006750A" w:rsidRPr="00761924">
        <w:rPr>
          <w:rFonts w:ascii="Times New Roman" w:hAnsi="Times New Roman"/>
          <w:b/>
          <w:sz w:val="22"/>
          <w:szCs w:val="22"/>
        </w:rPr>
        <w:t xml:space="preserve"> </w:t>
      </w:r>
      <w:r w:rsidR="00D30088" w:rsidRPr="00761924">
        <w:rPr>
          <w:rFonts w:ascii="Times New Roman" w:hAnsi="Times New Roman"/>
          <w:bCs/>
          <w:sz w:val="22"/>
          <w:szCs w:val="22"/>
        </w:rPr>
        <w:t xml:space="preserve">с момента заключения Договора </w:t>
      </w:r>
      <w:r w:rsidR="008A28E8">
        <w:rPr>
          <w:rFonts w:ascii="Times New Roman" w:hAnsi="Times New Roman"/>
          <w:bCs/>
          <w:sz w:val="22"/>
          <w:szCs w:val="22"/>
        </w:rPr>
        <w:t>по</w:t>
      </w:r>
      <w:r w:rsidR="00D30088" w:rsidRPr="00761924">
        <w:rPr>
          <w:rFonts w:ascii="Times New Roman" w:hAnsi="Times New Roman"/>
          <w:bCs/>
          <w:sz w:val="22"/>
          <w:szCs w:val="22"/>
        </w:rPr>
        <w:t xml:space="preserve"> </w:t>
      </w:r>
      <w:r w:rsidR="00355272">
        <w:rPr>
          <w:rFonts w:ascii="Times New Roman" w:hAnsi="Times New Roman"/>
          <w:bCs/>
          <w:sz w:val="22"/>
          <w:szCs w:val="22"/>
        </w:rPr>
        <w:t>0</w:t>
      </w:r>
      <w:r w:rsidR="006A6D7F">
        <w:rPr>
          <w:rFonts w:ascii="Times New Roman" w:hAnsi="Times New Roman"/>
          <w:bCs/>
          <w:sz w:val="22"/>
          <w:szCs w:val="22"/>
        </w:rPr>
        <w:t>1</w:t>
      </w:r>
      <w:r w:rsidR="00355272">
        <w:rPr>
          <w:rFonts w:ascii="Times New Roman" w:hAnsi="Times New Roman"/>
          <w:bCs/>
          <w:sz w:val="22"/>
          <w:szCs w:val="22"/>
        </w:rPr>
        <w:t>.08</w:t>
      </w:r>
      <w:r w:rsidR="00D30088" w:rsidRPr="00761924">
        <w:rPr>
          <w:rFonts w:ascii="Times New Roman" w:hAnsi="Times New Roman"/>
          <w:bCs/>
          <w:sz w:val="22"/>
          <w:szCs w:val="22"/>
        </w:rPr>
        <w:t>.2026 года</w:t>
      </w:r>
      <w:r w:rsidR="00DE4CEA">
        <w:rPr>
          <w:rFonts w:ascii="Times New Roman" w:hAnsi="Times New Roman"/>
          <w:bCs/>
          <w:sz w:val="22"/>
          <w:szCs w:val="22"/>
        </w:rPr>
        <w:t>.</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331B5FFD"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lastRenderedPageBreak/>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5B6AA2A3"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70.13330.2012 Несущие и ограждающие конструкции. Актуализированная редакция СНиП 3.03.01-87 (с изменением № 1)</w:t>
      </w:r>
      <w:r>
        <w:rPr>
          <w:rFonts w:ascii="Times New Roman" w:eastAsia="Calibri" w:hAnsi="Times New Roman"/>
          <w:sz w:val="22"/>
          <w:szCs w:val="22"/>
          <w:lang w:eastAsia="en-US"/>
        </w:rPr>
        <w:t>;</w:t>
      </w:r>
    </w:p>
    <w:p w14:paraId="24EE2913" w14:textId="10756E3E" w:rsidR="005B5AC7" w:rsidRDefault="005B5AC7">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5B5AC7">
        <w:rPr>
          <w:rFonts w:ascii="Times New Roman" w:eastAsia="Calibri" w:hAnsi="Times New Roman"/>
          <w:sz w:val="22"/>
          <w:szCs w:val="22"/>
          <w:lang w:eastAsia="en-US"/>
        </w:rPr>
        <w:t>СП 17.13330.2017 «Свод правил. Кровли. Актуализированная редакция СНиП II-26-76»</w:t>
      </w:r>
    </w:p>
    <w:p w14:paraId="30310202" w14:textId="3C3E3332"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393EC72D" w14:textId="1E537141" w:rsidR="0006750A" w:rsidRDefault="0006750A">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6750A">
        <w:rPr>
          <w:rFonts w:ascii="Times New Roman" w:eastAsia="Calibri" w:hAnsi="Times New Roman"/>
          <w:sz w:val="22"/>
          <w:szCs w:val="22"/>
          <w:lang w:eastAsia="en-US"/>
        </w:rPr>
        <w:t>СП 76.13330.2016 «СНиП 3.05.06-85 Электротехнические устройства» (Приказ Минстроя России от 16 декабря 2016 г. № 955/пр)</w:t>
      </w:r>
      <w:r>
        <w:rPr>
          <w:rFonts w:ascii="Times New Roman" w:eastAsia="Calibri" w:hAnsi="Times New Roman"/>
          <w:sz w:val="22"/>
          <w:szCs w:val="22"/>
          <w:lang w:eastAsia="en-US"/>
        </w:rPr>
        <w:t>;</w:t>
      </w:r>
    </w:p>
    <w:p w14:paraId="53A7BE24" w14:textId="6BB5308D" w:rsidR="0006750A" w:rsidRDefault="0006750A">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6750A">
        <w:rPr>
          <w:rFonts w:ascii="Times New Roman" w:eastAsia="Calibri" w:hAnsi="Times New Roman"/>
          <w:sz w:val="22"/>
          <w:szCs w:val="22"/>
          <w:lang w:eastAsia="en-US"/>
        </w:rPr>
        <w:t>СП 73.13330.2016 «СНиП 3.05.01-85 Внутренние санитарно-технические системы зданий» (Приказ Минстроя России от 30 сентября 2016 г. № 689/пр)</w:t>
      </w:r>
      <w:r>
        <w:rPr>
          <w:rFonts w:ascii="Times New Roman" w:eastAsia="Calibri" w:hAnsi="Times New Roman"/>
          <w:sz w:val="22"/>
          <w:szCs w:val="22"/>
          <w:lang w:eastAsia="en-US"/>
        </w:rPr>
        <w:t>;</w:t>
      </w:r>
    </w:p>
    <w:p w14:paraId="68433ADF" w14:textId="287F43E0" w:rsidR="0006750A" w:rsidRDefault="0006750A">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6750A">
        <w:rPr>
          <w:rFonts w:ascii="Times New Roman" w:eastAsia="Calibri" w:hAnsi="Times New Roman"/>
          <w:sz w:val="22"/>
          <w:szCs w:val="22"/>
          <w:lang w:eastAsia="en-US"/>
        </w:rPr>
        <w:t>СП 134.13330.2022 «Системы электросвязи зданий и сооружений. Основные положения проектирования»</w:t>
      </w:r>
      <w:r>
        <w:rPr>
          <w:rFonts w:ascii="Times New Roman" w:eastAsia="Calibri" w:hAnsi="Times New Roman"/>
          <w:sz w:val="22"/>
          <w:szCs w:val="22"/>
          <w:lang w:eastAsia="en-US"/>
        </w:rPr>
        <w:t>;</w:t>
      </w:r>
    </w:p>
    <w:p w14:paraId="355BB208" w14:textId="7A712939" w:rsidR="006A6D7F" w:rsidRDefault="006A6D7F">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6A6D7F">
        <w:rPr>
          <w:rFonts w:ascii="Times New Roman" w:eastAsia="Calibri" w:hAnsi="Times New Roman"/>
          <w:sz w:val="22"/>
          <w:szCs w:val="22"/>
          <w:lang w:eastAsia="en-US"/>
        </w:rPr>
        <w:t>СП 129.13330.2019 «Наружные сети и сооружения водоснабжения и канализации»</w:t>
      </w:r>
      <w:r>
        <w:rPr>
          <w:rFonts w:ascii="Times New Roman" w:eastAsia="Calibri" w:hAnsi="Times New Roman"/>
          <w:sz w:val="22"/>
          <w:szCs w:val="22"/>
          <w:lang w:eastAsia="en-US"/>
        </w:rPr>
        <w:t>;</w:t>
      </w:r>
    </w:p>
    <w:p w14:paraId="62475E86" w14:textId="73CC05F3" w:rsidR="006A6D7F" w:rsidRDefault="006A6D7F">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6A6D7F">
        <w:rPr>
          <w:rFonts w:ascii="Times New Roman" w:eastAsia="Calibri" w:hAnsi="Times New Roman"/>
          <w:sz w:val="22"/>
          <w:szCs w:val="22"/>
          <w:lang w:eastAsia="en-US"/>
        </w:rPr>
        <w:t>СП 470.1325800.2019 «Конструкции стальные. Правила производства работ»</w:t>
      </w:r>
      <w:r>
        <w:rPr>
          <w:rFonts w:ascii="Times New Roman" w:eastAsia="Calibri" w:hAnsi="Times New Roman"/>
          <w:sz w:val="22"/>
          <w:szCs w:val="22"/>
          <w:lang w:eastAsia="en-US"/>
        </w:rPr>
        <w:t>;</w:t>
      </w:r>
    </w:p>
    <w:p w14:paraId="750D3E53" w14:textId="2C3E7E2D" w:rsidR="0030137D" w:rsidRDefault="0030137D">
      <w:pPr>
        <w:widowControl/>
        <w:spacing w:line="276" w:lineRule="auto"/>
        <w:rPr>
          <w:rFonts w:ascii="Times New Roman" w:eastAsia="Calibri" w:hAnsi="Times New Roman"/>
          <w:sz w:val="22"/>
          <w:szCs w:val="22"/>
          <w:lang w:eastAsia="en-US"/>
        </w:rPr>
      </w:pPr>
      <w:r w:rsidRPr="0030137D">
        <w:rPr>
          <w:rFonts w:ascii="Times New Roman" w:eastAsia="Calibri" w:hAnsi="Times New Roman"/>
          <w:sz w:val="22"/>
          <w:szCs w:val="22"/>
          <w:lang w:eastAsia="en-US"/>
        </w:rPr>
        <w:t>- СП 45.13330.2012 «Свод правил. Земляные сооружения, основания и фундаменты. Актуализированная редакция СНиП 3.02.01-87»;</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lastRenderedPageBreak/>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1597E168"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w:t>
      </w:r>
      <w:r w:rsidRPr="006A6D7F">
        <w:rPr>
          <w:rFonts w:ascii="Times New Roman" w:hAnsi="Times New Roman"/>
          <w:sz w:val="22"/>
          <w:szCs w:val="22"/>
        </w:rPr>
        <w:t>Результатом работы являются выполненны</w:t>
      </w:r>
      <w:r w:rsidR="00A16A1B" w:rsidRPr="006A6D7F">
        <w:rPr>
          <w:rFonts w:ascii="Times New Roman" w:hAnsi="Times New Roman"/>
          <w:sz w:val="22"/>
          <w:szCs w:val="22"/>
        </w:rPr>
        <w:t xml:space="preserve">е работы по </w:t>
      </w:r>
      <w:r w:rsidR="006A6D7F" w:rsidRPr="006A6D7F">
        <w:rPr>
          <w:rFonts w:ascii="Times New Roman" w:hAnsi="Times New Roman"/>
          <w:sz w:val="22"/>
          <w:szCs w:val="22"/>
        </w:rPr>
        <w:t>благоустройству прилегающих территорий здания</w:t>
      </w:r>
      <w:r w:rsidR="00A16A1B" w:rsidRPr="006A6D7F">
        <w:rPr>
          <w:rFonts w:ascii="Times New Roman" w:hAnsi="Times New Roman"/>
          <w:sz w:val="22"/>
          <w:szCs w:val="22"/>
        </w:rPr>
        <w:t>,</w:t>
      </w:r>
      <w:r w:rsidRPr="006A6D7F">
        <w:rPr>
          <w:rFonts w:ascii="Times New Roman" w:hAnsi="Times New Roman"/>
          <w:bCs/>
          <w:sz w:val="22"/>
          <w:szCs w:val="22"/>
        </w:rPr>
        <w:t xml:space="preserve"> </w:t>
      </w:r>
      <w:r w:rsidRPr="006A6D7F">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0857C598"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w:t>
      </w:r>
      <w:r w:rsidRPr="00C01BCC">
        <w:rPr>
          <w:rFonts w:ascii="Times New Roman" w:eastAsia="SimSun" w:hAnsi="Times New Roman"/>
          <w:sz w:val="22"/>
          <w:szCs w:val="22"/>
          <w:lang w:eastAsia="hi-IN" w:bidi="hi-IN"/>
        </w:rPr>
        <w:t xml:space="preserve">выполненные работы – не менее </w:t>
      </w:r>
      <w:r w:rsidR="00C809BD">
        <w:rPr>
          <w:rFonts w:ascii="Times New Roman" w:eastAsia="SimSun" w:hAnsi="Times New Roman"/>
          <w:sz w:val="22"/>
          <w:szCs w:val="22"/>
          <w:lang w:eastAsia="hi-IN" w:bidi="hi-IN"/>
        </w:rPr>
        <w:t xml:space="preserve">36 </w:t>
      </w:r>
      <w:r w:rsidRPr="00C01BCC">
        <w:rPr>
          <w:rFonts w:ascii="Times New Roman" w:eastAsia="SimSun" w:hAnsi="Times New Roman"/>
          <w:sz w:val="22"/>
          <w:szCs w:val="22"/>
          <w:lang w:eastAsia="hi-IN" w:bidi="hi-IN"/>
        </w:rPr>
        <w:t>месяцев с даты подписания итогового Акта приёмки выполненных</w:t>
      </w:r>
      <w:r>
        <w:rPr>
          <w:rFonts w:ascii="Times New Roman" w:eastAsia="SimSun" w:hAnsi="Times New Roman"/>
          <w:sz w:val="22"/>
          <w:szCs w:val="22"/>
          <w:lang w:eastAsia="hi-IN" w:bidi="hi-IN"/>
        </w:rPr>
        <w:t xml:space="preserve"> работ.</w:t>
      </w:r>
    </w:p>
    <w:sectPr w:rsidR="007754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18887" w14:textId="77777777" w:rsidR="002A0921" w:rsidRDefault="002A0921">
      <w:r>
        <w:separator/>
      </w:r>
    </w:p>
  </w:endnote>
  <w:endnote w:type="continuationSeparator" w:id="0">
    <w:p w14:paraId="33B0F5E2" w14:textId="77777777" w:rsidR="002A0921" w:rsidRDefault="002A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23E60" w14:textId="77777777" w:rsidR="002A0921" w:rsidRDefault="002A0921">
      <w:r>
        <w:separator/>
      </w:r>
    </w:p>
  </w:footnote>
  <w:footnote w:type="continuationSeparator" w:id="0">
    <w:p w14:paraId="0A0E74DA" w14:textId="77777777" w:rsidR="002A0921" w:rsidRDefault="002A09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045882"/>
    <w:rsid w:val="0006750A"/>
    <w:rsid w:val="0018340C"/>
    <w:rsid w:val="001C5902"/>
    <w:rsid w:val="001C6B43"/>
    <w:rsid w:val="00285834"/>
    <w:rsid w:val="002949BF"/>
    <w:rsid w:val="002A0921"/>
    <w:rsid w:val="0030137D"/>
    <w:rsid w:val="00302193"/>
    <w:rsid w:val="003049D1"/>
    <w:rsid w:val="00355272"/>
    <w:rsid w:val="003B0124"/>
    <w:rsid w:val="003B5C8F"/>
    <w:rsid w:val="004B02BC"/>
    <w:rsid w:val="004B50CB"/>
    <w:rsid w:val="00521431"/>
    <w:rsid w:val="00535704"/>
    <w:rsid w:val="00546213"/>
    <w:rsid w:val="005769F3"/>
    <w:rsid w:val="005B5AC7"/>
    <w:rsid w:val="005C763A"/>
    <w:rsid w:val="006919CD"/>
    <w:rsid w:val="006A06D3"/>
    <w:rsid w:val="006A6D7F"/>
    <w:rsid w:val="006F1039"/>
    <w:rsid w:val="0075480F"/>
    <w:rsid w:val="00761924"/>
    <w:rsid w:val="0077546B"/>
    <w:rsid w:val="007E2706"/>
    <w:rsid w:val="00805877"/>
    <w:rsid w:val="00837780"/>
    <w:rsid w:val="008A28E8"/>
    <w:rsid w:val="009326F1"/>
    <w:rsid w:val="00A16A1B"/>
    <w:rsid w:val="00AD5437"/>
    <w:rsid w:val="00AF35C4"/>
    <w:rsid w:val="00B037A4"/>
    <w:rsid w:val="00BC2E78"/>
    <w:rsid w:val="00C01BCC"/>
    <w:rsid w:val="00C378E9"/>
    <w:rsid w:val="00C61CF8"/>
    <w:rsid w:val="00C809BD"/>
    <w:rsid w:val="00C967D6"/>
    <w:rsid w:val="00CA1230"/>
    <w:rsid w:val="00D04144"/>
    <w:rsid w:val="00D27542"/>
    <w:rsid w:val="00D30088"/>
    <w:rsid w:val="00D91BE8"/>
    <w:rsid w:val="00DE1EE9"/>
    <w:rsid w:val="00DE4CEA"/>
    <w:rsid w:val="00E80FF7"/>
    <w:rsid w:val="00EF2AB7"/>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2083672847">
      <w:bodyDiv w:val="1"/>
      <w:marLeft w:val="0"/>
      <w:marRight w:val="0"/>
      <w:marTop w:val="0"/>
      <w:marBottom w:val="0"/>
      <w:divBdr>
        <w:top w:val="none" w:sz="0" w:space="0" w:color="auto"/>
        <w:left w:val="none" w:sz="0" w:space="0" w:color="auto"/>
        <w:bottom w:val="none" w:sz="0" w:space="0" w:color="auto"/>
        <w:right w:val="none" w:sz="0" w:space="0" w:color="auto"/>
      </w:divBdr>
      <w:divsChild>
        <w:div w:id="790320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kontur.ru/Analysis/Classifiers/okpd2/43.99.90.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4</Pages>
  <Words>2127</Words>
  <Characters>12129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DOC-MARKER-1P1RdNRKoa0R_NkQhPn8rA</dc:description>
  <cp:lastModifiedBy>PC</cp:lastModifiedBy>
  <cp:revision>43</cp:revision>
  <dcterms:created xsi:type="dcterms:W3CDTF">2023-10-26T11:29:00Z</dcterms:created>
  <dcterms:modified xsi:type="dcterms:W3CDTF">2026-05-07T12:47:00Z</dcterms:modified>
</cp:coreProperties>
</file>