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A08B5" w14:textId="77777777" w:rsidR="005831C8" w:rsidRDefault="000000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14:paraId="745D0F72" w14:textId="77777777" w:rsidR="005831C8" w:rsidRDefault="000000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медицинского оборудования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нужд ГАУЗ "РЦ ВМТ" Минздрава КБР</w:t>
      </w:r>
    </w:p>
    <w:tbl>
      <w:tblPr>
        <w:tblStyle w:val="13"/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"/>
        <w:gridCol w:w="1382"/>
        <w:gridCol w:w="3088"/>
        <w:gridCol w:w="1417"/>
        <w:gridCol w:w="1590"/>
        <w:gridCol w:w="1634"/>
      </w:tblGrid>
      <w:tr w:rsidR="005831C8" w14:paraId="58B98909" w14:textId="77777777">
        <w:trPr>
          <w:trHeight w:val="241"/>
          <w:jc w:val="center"/>
        </w:trPr>
        <w:tc>
          <w:tcPr>
            <w:tcW w:w="634" w:type="dxa"/>
            <w:vMerge w:val="restart"/>
          </w:tcPr>
          <w:p w14:paraId="312686D2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Hlk225948334"/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382" w:type="dxa"/>
            <w:vMerge w:val="restart"/>
          </w:tcPr>
          <w:p w14:paraId="2E0EEA40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 ОКПД2</w:t>
            </w:r>
          </w:p>
        </w:tc>
        <w:tc>
          <w:tcPr>
            <w:tcW w:w="3088" w:type="dxa"/>
            <w:vMerge w:val="restart"/>
          </w:tcPr>
          <w:p w14:paraId="0D3D696D" w14:textId="77777777" w:rsidR="005831C8" w:rsidRDefault="00000000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4641" w:type="dxa"/>
            <w:gridSpan w:val="3"/>
          </w:tcPr>
          <w:p w14:paraId="08023BB7" w14:textId="77777777" w:rsidR="005831C8" w:rsidRDefault="00000000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Национальный режим</w:t>
            </w:r>
          </w:p>
        </w:tc>
      </w:tr>
      <w:tr w:rsidR="005831C8" w14:paraId="0959D107" w14:textId="77777777">
        <w:trPr>
          <w:trHeight w:val="377"/>
          <w:jc w:val="center"/>
        </w:trPr>
        <w:tc>
          <w:tcPr>
            <w:tcW w:w="634" w:type="dxa"/>
            <w:vMerge/>
          </w:tcPr>
          <w:p w14:paraId="60CB08E4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</w:tcPr>
          <w:p w14:paraId="6820FEDF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8" w:type="dxa"/>
            <w:vMerge/>
          </w:tcPr>
          <w:p w14:paraId="54DEAE5E" w14:textId="77777777" w:rsidR="005831C8" w:rsidRDefault="005831C8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D42190" w14:textId="77777777" w:rsidR="005831C8" w:rsidRDefault="00000000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1875 (Запрет)</w:t>
            </w:r>
          </w:p>
        </w:tc>
        <w:tc>
          <w:tcPr>
            <w:tcW w:w="1590" w:type="dxa"/>
          </w:tcPr>
          <w:p w14:paraId="4E189436" w14:textId="77777777" w:rsidR="005831C8" w:rsidRDefault="00000000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1875</w:t>
            </w:r>
          </w:p>
          <w:p w14:paraId="1FFAC20C" w14:textId="77777777" w:rsidR="005831C8" w:rsidRDefault="00000000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(Ограничение)</w:t>
            </w:r>
          </w:p>
        </w:tc>
        <w:tc>
          <w:tcPr>
            <w:tcW w:w="1634" w:type="dxa"/>
          </w:tcPr>
          <w:p w14:paraId="71F30572" w14:textId="77777777" w:rsidR="005831C8" w:rsidRDefault="00000000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1875</w:t>
            </w:r>
          </w:p>
          <w:p w14:paraId="1324E45F" w14:textId="77777777" w:rsidR="005831C8" w:rsidRDefault="00000000">
            <w:pPr>
              <w:ind w:left="-567"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(Преимущество)</w:t>
            </w:r>
          </w:p>
        </w:tc>
      </w:tr>
      <w:tr w:rsidR="005831C8" w14:paraId="59EFDCC7" w14:textId="77777777">
        <w:trPr>
          <w:trHeight w:val="275"/>
          <w:jc w:val="center"/>
        </w:trPr>
        <w:tc>
          <w:tcPr>
            <w:tcW w:w="634" w:type="dxa"/>
          </w:tcPr>
          <w:p w14:paraId="55B4BC14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82" w:type="dxa"/>
          </w:tcPr>
          <w:p w14:paraId="11A0307F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26.60.12.129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49713AD3" w14:textId="77777777" w:rsidR="005831C8" w:rsidRDefault="0000000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Тонометр LD-91 комбинированный</w:t>
            </w:r>
          </w:p>
        </w:tc>
        <w:tc>
          <w:tcPr>
            <w:tcW w:w="1417" w:type="dxa"/>
          </w:tcPr>
          <w:p w14:paraId="17EA7D75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</w:tcPr>
          <w:p w14:paraId="19DBABF3" w14:textId="77777777" w:rsidR="005831C8" w:rsidRDefault="00000000">
            <w:pPr>
              <w:ind w:left="-567" w:firstLine="567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  <w:r>
              <w:rPr>
                <w:rFonts w:ascii="Times New Roman" w:hAnsi="Times New Roman"/>
                <w:sz w:val="20"/>
                <w:szCs w:val="20"/>
              </w:rPr>
              <w:t>поз. 312</w:t>
            </w:r>
          </w:p>
        </w:tc>
        <w:tc>
          <w:tcPr>
            <w:tcW w:w="1634" w:type="dxa"/>
          </w:tcPr>
          <w:p w14:paraId="1B6056D5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31C8" w14:paraId="75353372" w14:textId="77777777">
        <w:trPr>
          <w:trHeight w:val="275"/>
          <w:jc w:val="center"/>
        </w:trPr>
        <w:tc>
          <w:tcPr>
            <w:tcW w:w="634" w:type="dxa"/>
          </w:tcPr>
          <w:p w14:paraId="61F5AF5C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82" w:type="dxa"/>
          </w:tcPr>
          <w:p w14:paraId="295539EF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26.60.12.122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459C53AD" w14:textId="77777777" w:rsidR="005831C8" w:rsidRDefault="0000000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Термометр DT-635</w:t>
            </w:r>
          </w:p>
        </w:tc>
        <w:tc>
          <w:tcPr>
            <w:tcW w:w="1417" w:type="dxa"/>
          </w:tcPr>
          <w:p w14:paraId="1942E320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</w:tcPr>
          <w:p w14:paraId="360FFCD8" w14:textId="77777777" w:rsidR="005831C8" w:rsidRDefault="00000000">
            <w:pPr>
              <w:ind w:left="-567" w:firstLine="567"/>
              <w:jc w:val="both"/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  <w:r>
              <w:rPr>
                <w:rFonts w:asciiTheme="minorHAnsi" w:hAnsiTheme="minorHAnsi" w:cs="Segoe UI Symbol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поз 310</w:t>
            </w:r>
          </w:p>
        </w:tc>
        <w:tc>
          <w:tcPr>
            <w:tcW w:w="1634" w:type="dxa"/>
          </w:tcPr>
          <w:p w14:paraId="1E63C97B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31C8" w14:paraId="18FFC1DD" w14:textId="77777777">
        <w:trPr>
          <w:trHeight w:val="275"/>
          <w:jc w:val="center"/>
        </w:trPr>
        <w:tc>
          <w:tcPr>
            <w:tcW w:w="634" w:type="dxa"/>
          </w:tcPr>
          <w:p w14:paraId="15038C5C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82" w:type="dxa"/>
          </w:tcPr>
          <w:p w14:paraId="442C6749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32.50.21.129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76832865" w14:textId="77777777" w:rsidR="005831C8" w:rsidRDefault="0000000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Увлажнитель (стакан) для концентраторов кислорода HUM AEROpart</w:t>
            </w:r>
          </w:p>
        </w:tc>
        <w:tc>
          <w:tcPr>
            <w:tcW w:w="1417" w:type="dxa"/>
          </w:tcPr>
          <w:p w14:paraId="20B19278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</w:tcPr>
          <w:p w14:paraId="574CCF19" w14:textId="77777777" w:rsidR="005831C8" w:rsidRDefault="00000000">
            <w:pPr>
              <w:ind w:left="-567" w:firstLine="567"/>
              <w:jc w:val="both"/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  <w:r>
              <w:rPr>
                <w:rFonts w:asciiTheme="minorHAnsi" w:hAnsiTheme="minorHAnsi" w:cs="Segoe UI Symbol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поз 357</w:t>
            </w:r>
          </w:p>
        </w:tc>
        <w:tc>
          <w:tcPr>
            <w:tcW w:w="1634" w:type="dxa"/>
          </w:tcPr>
          <w:p w14:paraId="38B1D331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31C8" w14:paraId="4E2A363C" w14:textId="77777777">
        <w:trPr>
          <w:trHeight w:val="275"/>
          <w:jc w:val="center"/>
        </w:trPr>
        <w:tc>
          <w:tcPr>
            <w:tcW w:w="634" w:type="dxa"/>
          </w:tcPr>
          <w:p w14:paraId="26BD0491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82" w:type="dxa"/>
          </w:tcPr>
          <w:p w14:paraId="3C64FAE1" w14:textId="77777777" w:rsidR="005831C8" w:rsidRDefault="00000000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32.50.50.190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08F9592A" w14:textId="77777777" w:rsidR="005831C8" w:rsidRDefault="0000000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Матрас медицинский</w:t>
            </w:r>
          </w:p>
        </w:tc>
        <w:tc>
          <w:tcPr>
            <w:tcW w:w="1417" w:type="dxa"/>
          </w:tcPr>
          <w:p w14:paraId="60DE6869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90" w:type="dxa"/>
          </w:tcPr>
          <w:p w14:paraId="4F588146" w14:textId="0F74938A" w:rsidR="005831C8" w:rsidRDefault="00000000">
            <w:pPr>
              <w:ind w:left="-567" w:firstLine="567"/>
              <w:jc w:val="both"/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Segoe UI Symbol" w:hAnsi="Segoe UI Symbol" w:cs="Segoe UI Symbol"/>
                <w:sz w:val="20"/>
                <w:szCs w:val="20"/>
              </w:rPr>
              <w:t>✓</w:t>
            </w:r>
            <w:r>
              <w:rPr>
                <w:rFonts w:asciiTheme="minorHAnsi" w:hAnsiTheme="minorHAnsi" w:cs="Segoe UI Symbol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поз 3</w:t>
            </w:r>
            <w:r w:rsidR="00956708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bookmarkEnd w:id="0"/>
        <w:tc>
          <w:tcPr>
            <w:tcW w:w="1634" w:type="dxa"/>
          </w:tcPr>
          <w:p w14:paraId="1164414F" w14:textId="77777777" w:rsidR="005831C8" w:rsidRDefault="005831C8">
            <w:pPr>
              <w:ind w:left="-567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6F8106" w14:textId="77777777" w:rsidR="005831C8" w:rsidRDefault="005831C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4B5AC3C" w14:textId="77777777" w:rsidR="005831C8" w:rsidRDefault="00000000">
      <w:pPr>
        <w:pStyle w:val="af9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Объект закупки:</w:t>
      </w:r>
    </w:p>
    <w:tbl>
      <w:tblPr>
        <w:tblStyle w:val="afa"/>
        <w:tblW w:w="10065" w:type="dxa"/>
        <w:tblInd w:w="-17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13"/>
        <w:gridCol w:w="3032"/>
        <w:gridCol w:w="5670"/>
        <w:gridCol w:w="850"/>
      </w:tblGrid>
      <w:tr w:rsidR="005831C8" w14:paraId="004B0CA5" w14:textId="77777777">
        <w:tc>
          <w:tcPr>
            <w:tcW w:w="513" w:type="dxa"/>
            <w:shd w:val="clear" w:color="auto" w:fill="FFFFFF" w:themeFill="background1"/>
          </w:tcPr>
          <w:p w14:paraId="489D203C" w14:textId="77777777" w:rsidR="005831C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№ п/п</w:t>
            </w:r>
          </w:p>
        </w:tc>
        <w:tc>
          <w:tcPr>
            <w:tcW w:w="303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EEA7E9B" w14:textId="77777777" w:rsidR="005831C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Наименование</w:t>
            </w:r>
          </w:p>
        </w:tc>
        <w:tc>
          <w:tcPr>
            <w:tcW w:w="5670" w:type="dxa"/>
            <w:shd w:val="clear" w:color="auto" w:fill="FFFFFF" w:themeFill="background1"/>
          </w:tcPr>
          <w:p w14:paraId="1507CDDD" w14:textId="77777777" w:rsidR="005831C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Характеристика</w:t>
            </w:r>
          </w:p>
        </w:tc>
        <w:tc>
          <w:tcPr>
            <w:tcW w:w="850" w:type="dxa"/>
            <w:shd w:val="clear" w:color="auto" w:fill="FFFFFF" w:themeFill="background1"/>
          </w:tcPr>
          <w:p w14:paraId="67714AAF" w14:textId="77777777" w:rsidR="005831C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Ед. изм.</w:t>
            </w:r>
          </w:p>
        </w:tc>
      </w:tr>
      <w:tr w:rsidR="005831C8" w14:paraId="5DF4D9D7" w14:textId="77777777">
        <w:tc>
          <w:tcPr>
            <w:tcW w:w="513" w:type="dxa"/>
            <w:shd w:val="clear" w:color="auto" w:fill="FFFFFF" w:themeFill="background1"/>
          </w:tcPr>
          <w:p w14:paraId="5A30CD16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1D38B936" w14:textId="77777777" w:rsidR="005831C8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Тонометр LD-91 комбинированный </w:t>
            </w:r>
          </w:p>
        </w:tc>
        <w:tc>
          <w:tcPr>
            <w:tcW w:w="5670" w:type="dxa"/>
            <w:shd w:val="clear" w:color="auto" w:fill="FFFFFF" w:themeFill="background1"/>
          </w:tcPr>
          <w:p w14:paraId="242603EB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Особенности- Механический</w:t>
            </w:r>
          </w:p>
          <w:p w14:paraId="617103CB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Фонендоскоп в комплекте- наличие</w:t>
            </w:r>
          </w:p>
          <w:p w14:paraId="47AB7024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Материал манометра- пластик</w:t>
            </w:r>
          </w:p>
          <w:p w14:paraId="16F9F66A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Диаметр циферблата манометра не менее 50 мм</w:t>
            </w:r>
          </w:p>
          <w:p w14:paraId="0E6EF21D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Клапан травления -металлический, игольчатый</w:t>
            </w:r>
          </w:p>
          <w:p w14:paraId="514AFF73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Диапазон измерения (давление) -20-300 мм рт. ст</w:t>
            </w:r>
          </w:p>
          <w:p w14:paraId="4536D277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Размер манжеты 25-36 см</w:t>
            </w:r>
          </w:p>
          <w:p w14:paraId="63350A73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Манжета с металлическим кольцом -наличие</w:t>
            </w:r>
          </w:p>
          <w:p w14:paraId="04DEDB36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Количество трубок- 1</w:t>
            </w:r>
          </w:p>
          <w:p w14:paraId="748C5CA3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Материал манжеты- нейлон</w:t>
            </w:r>
          </w:p>
          <w:p w14:paraId="47CAD7FE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Материал камеры манжеты -ТПУ</w:t>
            </w:r>
          </w:p>
          <w:p w14:paraId="4BCD1200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Условия эксплуатации (температура) от +10°С до +40°С</w:t>
            </w:r>
          </w:p>
          <w:p w14:paraId="153864F7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Условия эксплуатации (влажность) 85% и ниже</w:t>
            </w:r>
          </w:p>
          <w:p w14:paraId="2F861ED7" w14:textId="77777777" w:rsidR="005831C8" w:rsidRDefault="00000000">
            <w:pPr>
              <w:ind w:right="57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Размер прибора 115 x 185 x 75 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E00B" w14:textId="77777777" w:rsidR="005831C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</w:tr>
      <w:tr w:rsidR="005831C8" w14:paraId="3FF5AE07" w14:textId="77777777">
        <w:tc>
          <w:tcPr>
            <w:tcW w:w="513" w:type="dxa"/>
            <w:shd w:val="clear" w:color="auto" w:fill="FFFFFF" w:themeFill="background1"/>
          </w:tcPr>
          <w:p w14:paraId="1555F0C3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1D0232A6" w14:textId="77777777" w:rsidR="005831C8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Термометр DT-635</w:t>
            </w:r>
          </w:p>
        </w:tc>
        <w:tc>
          <w:tcPr>
            <w:tcW w:w="5670" w:type="dxa"/>
            <w:shd w:val="clear" w:color="auto" w:fill="FFFFFF" w:themeFill="background1"/>
          </w:tcPr>
          <w:p w14:paraId="785DBA8E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Электронный инфракрасный термометр DT-635 предназначен для измерения температуры тела и окружающей среды. Измерение температуры тела возможно двумя способами: в ухе и на лбу.</w:t>
            </w:r>
          </w:p>
          <w:p w14:paraId="3ECAD8E4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Состав</w:t>
            </w:r>
          </w:p>
          <w:p w14:paraId="06EF6DAF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КОМПЛЕКТАЦИЯ Термометр электронный модели DT-635: 1. Основной блок в корпусе — 1 шт. 2. Футляр — 1 шт. 3. Элемент питания (CR2032) — 1 шт. 4. Руководство по эксплуатации — 1 шт. 5. Гарантийная карта — 1 шт. 6. Коробка упаковочная картонная — 1 шт</w:t>
            </w:r>
          </w:p>
          <w:p w14:paraId="2A4F97A9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Измерение температуры тела, окружающей среды и объекта за 1 секунду</w:t>
            </w:r>
          </w:p>
          <w:p w14:paraId="4A79F401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Диапазон измерения от 0 °C до 50 °C</w:t>
            </w:r>
          </w:p>
          <w:p w14:paraId="43929A63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Габаритные размеры мм: 114х24х33</w:t>
            </w:r>
          </w:p>
        </w:tc>
        <w:tc>
          <w:tcPr>
            <w:tcW w:w="85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A180" w14:textId="77777777" w:rsidR="005831C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</w:tr>
      <w:tr w:rsidR="005831C8" w14:paraId="125A519D" w14:textId="77777777">
        <w:tc>
          <w:tcPr>
            <w:tcW w:w="513" w:type="dxa"/>
            <w:shd w:val="clear" w:color="auto" w:fill="FFFFFF" w:themeFill="background1"/>
          </w:tcPr>
          <w:p w14:paraId="4F22060E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674F13CF" w14:textId="77777777" w:rsidR="005831C8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Увлажнитель (стакан) для концентраторов кислорода HUM AEROpart </w:t>
            </w:r>
          </w:p>
        </w:tc>
        <w:tc>
          <w:tcPr>
            <w:tcW w:w="5670" w:type="dxa"/>
            <w:shd w:val="clear" w:color="auto" w:fill="FFFFFF" w:themeFill="background1"/>
          </w:tcPr>
          <w:p w14:paraId="5FB7EC66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предназначенный для насыщения кислорода влагой перед его подачей пациенту</w:t>
            </w:r>
          </w:p>
          <w:p w14:paraId="2DF4FD17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Объем емкости: 350 мл. Скорость потока: до 6 л/мин. Материал: прочный прозрачный пластик со шкалой уровня воды. Размеры: диаметр 75 мм, общая высота 175–180 мм.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34BF" w14:textId="77777777" w:rsidR="005831C8" w:rsidRDefault="000000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</w:tr>
      <w:tr w:rsidR="005831C8" w14:paraId="0247A9A1" w14:textId="77777777">
        <w:tc>
          <w:tcPr>
            <w:tcW w:w="513" w:type="dxa"/>
            <w:shd w:val="clear" w:color="auto" w:fill="FFFFFF" w:themeFill="background1"/>
          </w:tcPr>
          <w:p w14:paraId="2DF9BFCA" w14:textId="77777777" w:rsidR="005831C8" w:rsidRDefault="000000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613F745C" w14:textId="77777777" w:rsidR="005831C8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Матрас медицинский</w:t>
            </w:r>
          </w:p>
        </w:tc>
        <w:tc>
          <w:tcPr>
            <w:tcW w:w="5670" w:type="dxa"/>
            <w:shd w:val="clear" w:color="auto" w:fill="FFFFFF" w:themeFill="background1"/>
          </w:tcPr>
          <w:p w14:paraId="5A5FCE4E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Матрас медицинский с активной противопролежневой программой MET AIR PRO-1000</w:t>
            </w:r>
          </w:p>
          <w:p w14:paraId="287A5ADB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Длина, мм-1950</w:t>
            </w:r>
          </w:p>
          <w:p w14:paraId="78FC5933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Ширина, мм-850</w:t>
            </w:r>
          </w:p>
          <w:p w14:paraId="03F6EAF9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Высота матраса, мм-200</w:t>
            </w:r>
          </w:p>
          <w:p w14:paraId="32A1063C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Максимальный вес пользователя, кг-250</w:t>
            </w:r>
          </w:p>
          <w:p w14:paraId="6678F2FA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Регулировка длины цикла-4 положения</w:t>
            </w:r>
          </w:p>
          <w:p w14:paraId="490E5017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Тип компрессора-Алюминиевый</w:t>
            </w:r>
          </w:p>
          <w:p w14:paraId="45235214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Тип матраса-Трубчатый</w:t>
            </w:r>
          </w:p>
          <w:p w14:paraId="7710AD4B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Лазерная перфорация-наличие</w:t>
            </w:r>
          </w:p>
          <w:p w14:paraId="55D502E4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Статичный режим- наличие</w:t>
            </w:r>
          </w:p>
          <w:p w14:paraId="67DCCD5A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Сидячий режим- наличие</w:t>
            </w:r>
          </w:p>
          <w:p w14:paraId="1CBEDE73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Клапан CPR- наличие</w:t>
            </w:r>
          </w:p>
          <w:p w14:paraId="616892B4" w14:textId="77777777" w:rsidR="005831C8" w:rsidRDefault="00000000">
            <w:pP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Тип управления-Цифровой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F4B0" w14:textId="77777777" w:rsidR="005831C8" w:rsidRDefault="00000000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шт</w:t>
            </w:r>
          </w:p>
        </w:tc>
      </w:tr>
    </w:tbl>
    <w:p w14:paraId="124346FB" w14:textId="77777777" w:rsidR="005831C8" w:rsidRDefault="005831C8">
      <w:pPr>
        <w:spacing w:after="0"/>
        <w:ind w:hanging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9FAFB"/>
        </w:rPr>
      </w:pPr>
    </w:p>
    <w:p w14:paraId="3A06B539" w14:textId="77777777" w:rsidR="005831C8" w:rsidRDefault="0000000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highlight w:val="yellow"/>
          <w:shd w:val="clear" w:color="auto" w:fill="F9FAFB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  <w:shd w:val="clear" w:color="auto" w:fill="F9FAFB"/>
        </w:rPr>
        <w:t xml:space="preserve">2. Место поставки: </w:t>
      </w:r>
      <w:r>
        <w:rPr>
          <w:rFonts w:ascii="Times New Roman" w:hAnsi="Times New Roman" w:cs="Times New Roman"/>
          <w:bCs/>
          <w:sz w:val="24"/>
          <w:szCs w:val="24"/>
          <w:highlight w:val="yellow"/>
          <w:shd w:val="clear" w:color="auto" w:fill="F9FAFB"/>
        </w:rPr>
        <w:t>60001, КБР, г. Нальчик, ул. Головко, 7д, аптечный склад, ГАУЗ «РЦ ВМТ» Минздрава КБР, Подразделение №1</w:t>
      </w:r>
    </w:p>
    <w:p w14:paraId="2E63125E" w14:textId="77777777" w:rsidR="005831C8" w:rsidRDefault="0000000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9FAFB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  <w:shd w:val="clear" w:color="auto" w:fill="F9FAFB"/>
        </w:rPr>
        <w:t xml:space="preserve">3. Срок поставки: </w:t>
      </w:r>
      <w:r>
        <w:rPr>
          <w:rFonts w:ascii="Times New Roman" w:hAnsi="Times New Roman" w:cs="Times New Roman"/>
          <w:sz w:val="24"/>
          <w:szCs w:val="24"/>
          <w:highlight w:val="yellow"/>
          <w:shd w:val="clear" w:color="auto" w:fill="F9FAFB"/>
        </w:rPr>
        <w:t>с момента подписания договора до 01.12.2026 г. по заявке Заказчика в течение 3 рабочих дней со дня подачи заявки. С обязательным соблюдением времени приёмки учреждения: с 08:00 по 16:00, обеденный перерыв с 13:00 по 14:00</w:t>
      </w:r>
    </w:p>
    <w:p w14:paraId="29C45EA4" w14:textId="77777777" w:rsidR="005831C8" w:rsidRDefault="0000000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 Доставка, погрузочно-разгрузочные работы осуществляется силами Поставщика.</w:t>
      </w:r>
    </w:p>
    <w:p w14:paraId="6D6F7FC9" w14:textId="77777777" w:rsidR="005831C8" w:rsidRDefault="00000000">
      <w:pPr>
        <w:pStyle w:val="docdata"/>
        <w:spacing w:before="0" w:beforeAutospacing="0" w:after="0" w:afterAutospacing="0" w:line="252" w:lineRule="auto"/>
        <w:jc w:val="both"/>
      </w:pPr>
      <w:r>
        <w:rPr>
          <w:b/>
        </w:rPr>
        <w:t>4</w:t>
      </w:r>
      <w:r>
        <w:rPr>
          <w:b/>
          <w:bCs/>
          <w:color w:val="000000"/>
        </w:rPr>
        <w:t>. Требования к качеству, безопасности поставляемого товара:</w:t>
      </w:r>
    </w:p>
    <w:p w14:paraId="6986236D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bookmarkStart w:id="1" w:name="_Hlk200102274"/>
      <w:r>
        <w:rPr>
          <w:rFonts w:ascii="Times New Roman" w:hAnsi="Times New Roman" w:cs="Times New Roman"/>
          <w:color w:val="000000"/>
          <w:sz w:val="24"/>
          <w:szCs w:val="24"/>
        </w:rPr>
        <w:t>Требования к качеству продукции медицинского назначения: Поставляемая продукция в соответствии с Постановлением Правительства РФ от 23.12.2021 г.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должна иметь сертификат соответствия или декларацию о соответствии (при необходимости).</w:t>
      </w:r>
      <w:bookmarkEnd w:id="1"/>
    </w:p>
    <w:p w14:paraId="5A09EB88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 Требования к безопасности продукции медицинского назначения: Продукция медицинского назначения должна быть зарегистрирована и разрешена к применению на территории Российской Федерации.</w:t>
      </w:r>
    </w:p>
    <w:p w14:paraId="499D9F91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4.3. Поставляемый товар должен быть разрешен к использованию на территории Российской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нормативно-технической документации (сертификатам качества, паспорт товара, декларациям о соответствии и (или) другим документам, подтверждающим качество товара);</w:t>
      </w:r>
    </w:p>
    <w:p w14:paraId="3EFF4B60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4.4. Поставляемый Товар должен являться новым, ранее не использованным (все составные части Товара должны быть новыми), не должен иметь дефектов, связанных с конструкцией, материалами или функционированием при штатном их использовании;</w:t>
      </w:r>
    </w:p>
    <w:p w14:paraId="62FB8993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4.5. На товаре не должно быть следов механических повреждений, изменений вида комплектующих, а также иных несоответствий официальному техническому описанию поставляемой модели;</w:t>
      </w:r>
    </w:p>
    <w:p w14:paraId="66D9B53A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 Вся сопроводительная информация о поставляемом товаре должна быть на русском языке (перевод на русский язык). Товар должен иметь маркировочные ярлыки (или этикетки) с указанием полной информации, предусмотренной законами и иными нормативно-правовыми актами РФ, подтверждающей качество поставляемого товара и его соответствие требованиям законодательств РФ;</w:t>
      </w:r>
    </w:p>
    <w:p w14:paraId="490A5054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4.7.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14:paraId="2BB893B0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4.8.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14:paraId="6306935D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Требования к упаковке и маркировке поставляемого товара:</w:t>
      </w:r>
    </w:p>
    <w:p w14:paraId="0E503B1E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5.1.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На таре и упаковке должна содержаться отчетливая информация на русском языке;</w:t>
      </w:r>
    </w:p>
    <w:p w14:paraId="36F8A9B1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маркировкой;</w:t>
      </w:r>
    </w:p>
    <w:p w14:paraId="7C92C330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14:paraId="25570B1D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14:paraId="175228FC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6. Требования к гарантийному сроку товара и (или) объему предоставления гарантий качества товара:</w:t>
      </w:r>
    </w:p>
    <w:p w14:paraId="45FB1008" w14:textId="77777777" w:rsidR="005831C8" w:rsidRDefault="00000000">
      <w:pPr>
        <w:tabs>
          <w:tab w:val="left" w:pos="-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6.1. </w:t>
      </w:r>
      <w:bookmarkStart w:id="2" w:name="_Hlk200102246"/>
      <w:r>
        <w:rPr>
          <w:rFonts w:ascii="Times New Roman" w:hAnsi="Times New Roman" w:cs="Times New Roman"/>
          <w:color w:val="000000"/>
          <w:sz w:val="24"/>
          <w:szCs w:val="24"/>
        </w:rPr>
        <w:t>Гарантийные обязательства должны распространяться на каждую единицу товара с момента приемки товара Заказчиком.</w:t>
      </w:r>
      <w:bookmarkEnd w:id="2"/>
    </w:p>
    <w:p w14:paraId="4BA2DD7F" w14:textId="77777777" w:rsidR="005831C8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на соответствующий, своим транспортом и за свой счет, в сроки, определенные договором.</w:t>
      </w:r>
    </w:p>
    <w:p w14:paraId="42181BC4" w14:textId="77777777" w:rsidR="005831C8" w:rsidRDefault="005831C8">
      <w:pPr>
        <w:tabs>
          <w:tab w:val="left" w:pos="142"/>
        </w:tabs>
        <w:spacing w:line="276" w:lineRule="auto"/>
        <w:jc w:val="both"/>
        <w:rPr>
          <w:iCs/>
        </w:rPr>
      </w:pPr>
    </w:p>
    <w:p w14:paraId="31EE04BF" w14:textId="77777777" w:rsidR="005831C8" w:rsidRDefault="005831C8">
      <w:pPr>
        <w:spacing w:after="0"/>
        <w:ind w:left="-851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5831C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EBDBF" w14:textId="77777777" w:rsidR="00986238" w:rsidRDefault="00986238">
      <w:pPr>
        <w:spacing w:after="0" w:line="240" w:lineRule="auto"/>
      </w:pPr>
      <w:r>
        <w:separator/>
      </w:r>
    </w:p>
  </w:endnote>
  <w:endnote w:type="continuationSeparator" w:id="0">
    <w:p w14:paraId="3FC454FC" w14:textId="77777777" w:rsidR="00986238" w:rsidRDefault="00986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223A5" w14:textId="77777777" w:rsidR="00986238" w:rsidRDefault="00986238">
      <w:pPr>
        <w:spacing w:after="0" w:line="240" w:lineRule="auto"/>
      </w:pPr>
      <w:r>
        <w:separator/>
      </w:r>
    </w:p>
  </w:footnote>
  <w:footnote w:type="continuationSeparator" w:id="0">
    <w:p w14:paraId="0DB07BB4" w14:textId="77777777" w:rsidR="00986238" w:rsidRDefault="00986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26FED"/>
    <w:multiLevelType w:val="hybridMultilevel"/>
    <w:tmpl w:val="3D6E34FC"/>
    <w:lvl w:ilvl="0" w:tplc="F75887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AEE80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866562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61E4B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CA0A5D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8E304C4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140CA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27C501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C080FA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F30584"/>
    <w:multiLevelType w:val="hybridMultilevel"/>
    <w:tmpl w:val="8F6CCC0C"/>
    <w:lvl w:ilvl="0" w:tplc="6A4A17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E4656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F20C0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BFE7C9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4B45CF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2E095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B0C37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9FEA94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0CC9C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840BD2"/>
    <w:multiLevelType w:val="hybridMultilevel"/>
    <w:tmpl w:val="656420D2"/>
    <w:lvl w:ilvl="0" w:tplc="8CBA3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0BE7FD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1F8C4F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0603E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DF8ED5D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91C732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4A285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4A0534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A1070E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216372"/>
    <w:multiLevelType w:val="hybridMultilevel"/>
    <w:tmpl w:val="A3B835E2"/>
    <w:lvl w:ilvl="0" w:tplc="925E8D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D22F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B947E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8E2ACE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486A1B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5C2F7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00CDD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4BCCA9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4207B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24761"/>
    <w:multiLevelType w:val="hybridMultilevel"/>
    <w:tmpl w:val="0D024FAC"/>
    <w:lvl w:ilvl="0" w:tplc="D23288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02ABB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68214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B0A7D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EB08D2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8808E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1B4D0A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A8C419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D247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653596"/>
    <w:multiLevelType w:val="hybridMultilevel"/>
    <w:tmpl w:val="171AADF6"/>
    <w:lvl w:ilvl="0" w:tplc="419C4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6ACA58">
      <w:start w:val="1"/>
      <w:numFmt w:val="lowerLetter"/>
      <w:lvlText w:val="%2."/>
      <w:lvlJc w:val="left"/>
      <w:pPr>
        <w:ind w:left="1440" w:hanging="360"/>
      </w:pPr>
    </w:lvl>
    <w:lvl w:ilvl="2" w:tplc="478AF9FE">
      <w:start w:val="1"/>
      <w:numFmt w:val="lowerRoman"/>
      <w:lvlText w:val="%3."/>
      <w:lvlJc w:val="right"/>
      <w:pPr>
        <w:ind w:left="2160" w:hanging="180"/>
      </w:pPr>
    </w:lvl>
    <w:lvl w:ilvl="3" w:tplc="224AD6D0">
      <w:start w:val="1"/>
      <w:numFmt w:val="decimal"/>
      <w:lvlText w:val="%4."/>
      <w:lvlJc w:val="left"/>
      <w:pPr>
        <w:ind w:left="2880" w:hanging="360"/>
      </w:pPr>
    </w:lvl>
    <w:lvl w:ilvl="4" w:tplc="92CC43B6">
      <w:start w:val="1"/>
      <w:numFmt w:val="lowerLetter"/>
      <w:lvlText w:val="%5."/>
      <w:lvlJc w:val="left"/>
      <w:pPr>
        <w:ind w:left="3600" w:hanging="360"/>
      </w:pPr>
    </w:lvl>
    <w:lvl w:ilvl="5" w:tplc="08529A64">
      <w:start w:val="1"/>
      <w:numFmt w:val="lowerRoman"/>
      <w:lvlText w:val="%6."/>
      <w:lvlJc w:val="right"/>
      <w:pPr>
        <w:ind w:left="4320" w:hanging="180"/>
      </w:pPr>
    </w:lvl>
    <w:lvl w:ilvl="6" w:tplc="72083576">
      <w:start w:val="1"/>
      <w:numFmt w:val="decimal"/>
      <w:lvlText w:val="%7."/>
      <w:lvlJc w:val="left"/>
      <w:pPr>
        <w:ind w:left="5040" w:hanging="360"/>
      </w:pPr>
    </w:lvl>
    <w:lvl w:ilvl="7" w:tplc="6FBCFF12">
      <w:start w:val="1"/>
      <w:numFmt w:val="lowerLetter"/>
      <w:lvlText w:val="%8."/>
      <w:lvlJc w:val="left"/>
      <w:pPr>
        <w:ind w:left="5760" w:hanging="360"/>
      </w:pPr>
    </w:lvl>
    <w:lvl w:ilvl="8" w:tplc="1092F94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62205A"/>
    <w:multiLevelType w:val="hybridMultilevel"/>
    <w:tmpl w:val="CAF46B7C"/>
    <w:lvl w:ilvl="0" w:tplc="012AF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14C10C">
      <w:start w:val="1"/>
      <w:numFmt w:val="lowerLetter"/>
      <w:lvlText w:val="%2."/>
      <w:lvlJc w:val="left"/>
      <w:pPr>
        <w:ind w:left="1440" w:hanging="360"/>
      </w:pPr>
    </w:lvl>
    <w:lvl w:ilvl="2" w:tplc="60482854">
      <w:start w:val="1"/>
      <w:numFmt w:val="lowerRoman"/>
      <w:lvlText w:val="%3."/>
      <w:lvlJc w:val="right"/>
      <w:pPr>
        <w:ind w:left="2160" w:hanging="180"/>
      </w:pPr>
    </w:lvl>
    <w:lvl w:ilvl="3" w:tplc="9A4E1AAC">
      <w:start w:val="1"/>
      <w:numFmt w:val="decimal"/>
      <w:lvlText w:val="%4."/>
      <w:lvlJc w:val="left"/>
      <w:pPr>
        <w:ind w:left="2880" w:hanging="360"/>
      </w:pPr>
    </w:lvl>
    <w:lvl w:ilvl="4" w:tplc="94888D0E">
      <w:start w:val="1"/>
      <w:numFmt w:val="lowerLetter"/>
      <w:lvlText w:val="%5."/>
      <w:lvlJc w:val="left"/>
      <w:pPr>
        <w:ind w:left="3600" w:hanging="360"/>
      </w:pPr>
    </w:lvl>
    <w:lvl w:ilvl="5" w:tplc="EEE6A362">
      <w:start w:val="1"/>
      <w:numFmt w:val="lowerRoman"/>
      <w:lvlText w:val="%6."/>
      <w:lvlJc w:val="right"/>
      <w:pPr>
        <w:ind w:left="4320" w:hanging="180"/>
      </w:pPr>
    </w:lvl>
    <w:lvl w:ilvl="6" w:tplc="5C4EB310">
      <w:start w:val="1"/>
      <w:numFmt w:val="decimal"/>
      <w:lvlText w:val="%7."/>
      <w:lvlJc w:val="left"/>
      <w:pPr>
        <w:ind w:left="5040" w:hanging="360"/>
      </w:pPr>
    </w:lvl>
    <w:lvl w:ilvl="7" w:tplc="1E8671C4">
      <w:start w:val="1"/>
      <w:numFmt w:val="lowerLetter"/>
      <w:lvlText w:val="%8."/>
      <w:lvlJc w:val="left"/>
      <w:pPr>
        <w:ind w:left="5760" w:hanging="360"/>
      </w:pPr>
    </w:lvl>
    <w:lvl w:ilvl="8" w:tplc="D83C1ACC">
      <w:start w:val="1"/>
      <w:numFmt w:val="lowerRoman"/>
      <w:lvlText w:val="%9."/>
      <w:lvlJc w:val="right"/>
      <w:pPr>
        <w:ind w:left="6480" w:hanging="180"/>
      </w:pPr>
    </w:lvl>
  </w:abstractNum>
  <w:num w:numId="1" w16cid:durableId="1629700540">
    <w:abstractNumId w:val="1"/>
  </w:num>
  <w:num w:numId="2" w16cid:durableId="170877329">
    <w:abstractNumId w:val="0"/>
  </w:num>
  <w:num w:numId="3" w16cid:durableId="892472989">
    <w:abstractNumId w:val="2"/>
  </w:num>
  <w:num w:numId="4" w16cid:durableId="1601060072">
    <w:abstractNumId w:val="6"/>
  </w:num>
  <w:num w:numId="5" w16cid:durableId="1868058721">
    <w:abstractNumId w:val="5"/>
  </w:num>
  <w:num w:numId="6" w16cid:durableId="634022089">
    <w:abstractNumId w:val="4"/>
  </w:num>
  <w:num w:numId="7" w16cid:durableId="19655741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31C8"/>
    <w:rsid w:val="00423F5A"/>
    <w:rsid w:val="005831C8"/>
    <w:rsid w:val="00956708"/>
    <w:rsid w:val="0098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306B"/>
  <w15:docId w15:val="{3E7D9155-ECE5-497A-A6D2-EF28AD7E1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character" w:styleId="af8">
    <w:name w:val="Hyperlink"/>
    <w:basedOn w:val="a0"/>
    <w:uiPriority w:val="99"/>
    <w:semiHidden/>
    <w:unhideWhenUsed/>
    <w:rPr>
      <w:color w:val="0000FF"/>
      <w:u w:val="single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table" w:styleId="afa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  <w:sz w:val="20"/>
      <w:szCs w:val="20"/>
    </w:rPr>
  </w:style>
  <w:style w:type="paragraph" w:styleId="aff2">
    <w:name w:val="Balloon Text"/>
    <w:basedOn w:val="a"/>
    <w:link w:val="aff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3">
    <w:name w:val="Текст выноски Знак"/>
    <w:basedOn w:val="a0"/>
    <w:link w:val="aff2"/>
    <w:uiPriority w:val="99"/>
    <w:semiHidden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</w:style>
  <w:style w:type="character" w:customStyle="1" w:styleId="es7ht5z5">
    <w:name w:val="es7ht5z5"/>
    <w:basedOn w:val="a0"/>
  </w:style>
  <w:style w:type="character" w:customStyle="1" w:styleId="app-catalog-1ofab01-propertieslastword">
    <w:name w:val="app-catalog-1ofab01-propertieslastword"/>
    <w:basedOn w:val="a0"/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es7ht5z6">
    <w:name w:val="es7ht5z6"/>
    <w:basedOn w:val="a0"/>
  </w:style>
  <w:style w:type="table" w:customStyle="1" w:styleId="13">
    <w:name w:val="Сетка таблицы1"/>
    <w:basedOn w:val="a1"/>
    <w:next w:val="afa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9C6EA-432A-43E6-840C-709EC3958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1024</Words>
  <Characters>5840</Characters>
  <Application>Microsoft Office Word</Application>
  <DocSecurity>0</DocSecurity>
  <Lines>48</Lines>
  <Paragraphs>13</Paragraphs>
  <ScaleCrop>false</ScaleCrop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Альберт</dc:creator>
  <cp:lastModifiedBy>ФВьшт</cp:lastModifiedBy>
  <cp:revision>158</cp:revision>
  <dcterms:created xsi:type="dcterms:W3CDTF">2026-02-10T03:23:00Z</dcterms:created>
  <dcterms:modified xsi:type="dcterms:W3CDTF">2026-05-05T18:49:00Z</dcterms:modified>
</cp:coreProperties>
</file>