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C68" w14:textId="765184A7" w:rsidR="00342505" w:rsidRPr="00342505" w:rsidRDefault="00E5320E" w:rsidP="00A21D6C">
      <w:pPr>
        <w:tabs>
          <w:tab w:val="left" w:pos="7281"/>
        </w:tabs>
        <w:spacing w:after="0" w:line="240" w:lineRule="auto"/>
        <w:jc w:val="center"/>
        <w:rPr>
          <w:rFonts w:ascii="Times New Roman" w:eastAsia="Times New Roman" w:hAnsi="Times New Roman" w:cs="Times New Roman"/>
          <w:b/>
          <w:sz w:val="28"/>
          <w:szCs w:val="28"/>
          <w:lang w:eastAsia="ar-SA"/>
        </w:rPr>
      </w:pPr>
      <w:r>
        <w:rPr>
          <w:rFonts w:ascii="Times New Roman" w:hAnsi="Times New Roman" w:cs="Times New Roman"/>
          <w:b/>
        </w:rPr>
        <w:t xml:space="preserve"> </w:t>
      </w:r>
      <w:r w:rsidR="00342505" w:rsidRPr="00342505">
        <w:rPr>
          <w:rFonts w:ascii="Times New Roman" w:hAnsi="Times New Roman" w:cs="Times New Roman"/>
          <w:b/>
        </w:rPr>
        <w:t>ТЕХНИЧЕСКОЕ ЗАДАНИЕ</w:t>
      </w:r>
      <w:r w:rsidR="00342505" w:rsidRPr="00342505">
        <w:rPr>
          <w:rFonts w:ascii="Times New Roman" w:eastAsia="Times New Roman" w:hAnsi="Times New Roman" w:cs="Times New Roman"/>
          <w:b/>
          <w:sz w:val="28"/>
          <w:szCs w:val="28"/>
          <w:lang w:eastAsia="ar-SA"/>
        </w:rPr>
        <w:t xml:space="preserve"> </w:t>
      </w:r>
    </w:p>
    <w:p w14:paraId="79972E16" w14:textId="0C7AE707" w:rsidR="00342505" w:rsidRPr="00342505" w:rsidRDefault="00342505" w:rsidP="00A21D6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F248EA">
        <w:rPr>
          <w:rFonts w:ascii="Times New Roman" w:eastAsia="Times New Roman" w:hAnsi="Times New Roman" w:cs="Times New Roman"/>
          <w:b/>
          <w:lang w:eastAsia="ar-SA"/>
        </w:rPr>
        <w:t>м</w:t>
      </w:r>
      <w:r w:rsidR="00F248EA" w:rsidRPr="00F248EA">
        <w:rPr>
          <w:rFonts w:ascii="Times New Roman" w:eastAsia="Times New Roman" w:hAnsi="Times New Roman" w:cs="Times New Roman"/>
          <w:b/>
          <w:lang w:eastAsia="ar-SA"/>
        </w:rPr>
        <w:t>онтаж</w:t>
      </w:r>
      <w:r w:rsidR="00F248EA">
        <w:rPr>
          <w:rFonts w:ascii="Times New Roman" w:eastAsia="Times New Roman" w:hAnsi="Times New Roman" w:cs="Times New Roman"/>
          <w:b/>
          <w:lang w:eastAsia="ar-SA"/>
        </w:rPr>
        <w:t>у</w:t>
      </w:r>
      <w:r w:rsidR="00F248EA" w:rsidRPr="00F248EA">
        <w:rPr>
          <w:rFonts w:ascii="Times New Roman" w:eastAsia="Times New Roman" w:hAnsi="Times New Roman" w:cs="Times New Roman"/>
          <w:b/>
          <w:lang w:eastAsia="ar-SA"/>
        </w:rPr>
        <w:t xml:space="preserve"> системы кондиционирования</w:t>
      </w:r>
      <w:r w:rsidR="00F248EA" w:rsidRPr="00F248EA">
        <w:rPr>
          <w:rFonts w:ascii="Times New Roman" w:eastAsia="Times New Roman" w:hAnsi="Times New Roman" w:cs="Times New Roman"/>
          <w:b/>
          <w:lang w:eastAsia="ar-SA"/>
        </w:rPr>
        <w:tab/>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3E285592" w14:textId="407C2C42" w:rsidR="00342505" w:rsidRPr="00E5320E" w:rsidRDefault="00342505" w:rsidP="00F248EA">
      <w:pPr>
        <w:spacing w:after="0" w:line="240" w:lineRule="auto"/>
        <w:rPr>
          <w:rFonts w:ascii="Times New Roman" w:eastAsia="Times New Roman" w:hAnsi="Times New Roman" w:cs="Times New Roman"/>
          <w:b/>
          <w:bCs/>
          <w:i/>
          <w:iCs/>
        </w:rPr>
      </w:pPr>
      <w:r w:rsidRPr="00E5320E">
        <w:rPr>
          <w:rFonts w:ascii="Times New Roman" w:eastAsia="Times New Roman" w:hAnsi="Times New Roman" w:cs="Times New Roman"/>
          <w:b/>
          <w:bCs/>
          <w:i/>
          <w:iCs/>
        </w:rPr>
        <w:t xml:space="preserve">ОКПД 2 </w:t>
      </w:r>
      <w:r w:rsidR="00F248EA" w:rsidRPr="00E5320E">
        <w:rPr>
          <w:rFonts w:ascii="Times New Roman" w:eastAsia="Times New Roman" w:hAnsi="Times New Roman" w:cs="Times New Roman"/>
          <w:b/>
          <w:bCs/>
          <w:i/>
          <w:iCs/>
        </w:rPr>
        <w:t xml:space="preserve">43.22.12.190 Работы по монтажу систем отопления, вентиляции и кондиционирования воздуха </w:t>
      </w:r>
      <w:proofErr w:type="spellStart"/>
      <w:r w:rsidR="00F248EA" w:rsidRPr="00E5320E">
        <w:rPr>
          <w:rFonts w:ascii="Times New Roman" w:eastAsia="Times New Roman" w:hAnsi="Times New Roman" w:cs="Times New Roman"/>
          <w:b/>
          <w:bCs/>
          <w:i/>
          <w:iCs/>
        </w:rPr>
        <w:t>пр</w:t>
      </w:r>
      <w:proofErr w:type="spellEnd"/>
      <w:r w:rsidR="00F248EA" w:rsidRPr="00E5320E">
        <w:rPr>
          <w:rFonts w:ascii="Times New Roman" w:eastAsia="Times New Roman" w:hAnsi="Times New Roman" w:cs="Times New Roman"/>
          <w:b/>
          <w:bCs/>
          <w:i/>
          <w:iCs/>
        </w:rPr>
        <w:t>⁠⁠﻿⁠​﻿﻿⁠﻿‍‌‍﻿﻿​﻿‍​‍⁠⁠​⁠‍﻿‌⁠⁠‍﻿⁠⁠﻿⁠​‍⁠‍‍‍‌⁠‌﻿</w:t>
      </w:r>
      <w:proofErr w:type="spellStart"/>
      <w:r w:rsidR="00F248EA" w:rsidRPr="00E5320E">
        <w:rPr>
          <w:rFonts w:ascii="Times New Roman" w:eastAsia="Times New Roman" w:hAnsi="Times New Roman" w:cs="Times New Roman"/>
          <w:b/>
          <w:bCs/>
          <w:i/>
          <w:iCs/>
        </w:rPr>
        <w:t>очие</w:t>
      </w:r>
      <w:proofErr w:type="spellEnd"/>
      <w:r w:rsidR="00F248EA" w:rsidRPr="00E5320E">
        <w:rPr>
          <w:rFonts w:ascii="Times New Roman" w:eastAsia="Times New Roman" w:hAnsi="Times New Roman" w:cs="Times New Roman"/>
          <w:b/>
          <w:bCs/>
          <w:i/>
          <w:iCs/>
        </w:rPr>
        <w:t>, не включенные в другие группировки</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7A6C0A8A"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F248EA" w:rsidRPr="00F248EA">
        <w:rPr>
          <w:rFonts w:ascii="Times New Roman" w:eastAsia="Lucida Sans Unicode" w:hAnsi="Times New Roman" w:cs="Times New Roman"/>
          <w:bCs/>
          <w:lang w:eastAsia="ar-SA"/>
        </w:rPr>
        <w:t>монтаж системы кондиционирования</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6ED8A786"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89FAC8E" w14:textId="5D61B4ED" w:rsidR="00F248EA" w:rsidRDefault="00F248EA" w:rsidP="00A21D6C">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2.3. Оборудование необходимое к монтажу:</w:t>
      </w:r>
    </w:p>
    <w:tbl>
      <w:tblPr>
        <w:tblStyle w:val="a3"/>
        <w:tblW w:w="0" w:type="auto"/>
        <w:tblLook w:val="04A0" w:firstRow="1" w:lastRow="0" w:firstColumn="1" w:lastColumn="0" w:noHBand="0" w:noVBand="1"/>
      </w:tblPr>
      <w:tblGrid>
        <w:gridCol w:w="681"/>
        <w:gridCol w:w="1506"/>
        <w:gridCol w:w="2278"/>
        <w:gridCol w:w="1275"/>
        <w:gridCol w:w="1992"/>
        <w:gridCol w:w="2180"/>
      </w:tblGrid>
      <w:tr w:rsidR="00A27A19" w:rsidRPr="00A27A19" w14:paraId="551EB1EF" w14:textId="77777777" w:rsidTr="00A27A19">
        <w:trPr>
          <w:trHeight w:val="345"/>
        </w:trPr>
        <w:tc>
          <w:tcPr>
            <w:tcW w:w="1980" w:type="dxa"/>
            <w:vMerge w:val="restart"/>
            <w:hideMark/>
          </w:tcPr>
          <w:p w14:paraId="05CD208E" w14:textId="359EF75D"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r>
              <w:rPr>
                <w:rFonts w:ascii="Times New Roman" w:eastAsia="SimSun" w:hAnsi="Times New Roman" w:cs="Times New Roman"/>
                <w:b/>
                <w:bCs/>
                <w:lang w:eastAsia="hi-IN" w:bidi="hi-IN"/>
              </w:rPr>
              <w:t>№ п/п</w:t>
            </w:r>
          </w:p>
        </w:tc>
        <w:tc>
          <w:tcPr>
            <w:tcW w:w="2680" w:type="dxa"/>
            <w:vMerge w:val="restart"/>
            <w:hideMark/>
          </w:tcPr>
          <w:p w14:paraId="2966A687" w14:textId="77777777"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Код</w:t>
            </w:r>
          </w:p>
        </w:tc>
        <w:tc>
          <w:tcPr>
            <w:tcW w:w="7380" w:type="dxa"/>
            <w:vMerge w:val="restart"/>
            <w:hideMark/>
          </w:tcPr>
          <w:p w14:paraId="620F52B2" w14:textId="77777777"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Наименование</w:t>
            </w:r>
          </w:p>
        </w:tc>
        <w:tc>
          <w:tcPr>
            <w:tcW w:w="12820" w:type="dxa"/>
            <w:gridSpan w:val="3"/>
            <w:hideMark/>
          </w:tcPr>
          <w:p w14:paraId="00E465B6" w14:textId="77777777" w:rsidR="00A27A19" w:rsidRPr="00A27A19" w:rsidRDefault="00A27A19" w:rsidP="00A27A19">
            <w:pPr>
              <w:widowControl w:val="0"/>
              <w:spacing w:after="0" w:line="240" w:lineRule="auto"/>
              <w:jc w:val="center"/>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Национальный режим</w:t>
            </w:r>
          </w:p>
        </w:tc>
      </w:tr>
      <w:tr w:rsidR="00A27A19" w:rsidRPr="00A27A19" w14:paraId="4DC416F4" w14:textId="77777777" w:rsidTr="00A27A19">
        <w:trPr>
          <w:trHeight w:val="345"/>
        </w:trPr>
        <w:tc>
          <w:tcPr>
            <w:tcW w:w="1980" w:type="dxa"/>
            <w:vMerge/>
            <w:hideMark/>
          </w:tcPr>
          <w:p w14:paraId="159D0E39" w14:textId="77777777"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p>
        </w:tc>
        <w:tc>
          <w:tcPr>
            <w:tcW w:w="2680" w:type="dxa"/>
            <w:vMerge/>
            <w:hideMark/>
          </w:tcPr>
          <w:p w14:paraId="45374AF7" w14:textId="77777777"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p>
        </w:tc>
        <w:tc>
          <w:tcPr>
            <w:tcW w:w="7380" w:type="dxa"/>
            <w:vMerge/>
            <w:hideMark/>
          </w:tcPr>
          <w:p w14:paraId="7543D0A6" w14:textId="77777777" w:rsidR="00A27A19" w:rsidRPr="00A27A19" w:rsidRDefault="00A27A19" w:rsidP="00A27A19">
            <w:pPr>
              <w:widowControl w:val="0"/>
              <w:spacing w:after="0" w:line="240" w:lineRule="auto"/>
              <w:jc w:val="both"/>
              <w:rPr>
                <w:rFonts w:ascii="Times New Roman" w:eastAsia="SimSun" w:hAnsi="Times New Roman" w:cs="Times New Roman"/>
                <w:b/>
                <w:bCs/>
                <w:lang w:eastAsia="hi-IN" w:bidi="hi-IN"/>
              </w:rPr>
            </w:pPr>
          </w:p>
        </w:tc>
        <w:tc>
          <w:tcPr>
            <w:tcW w:w="3280" w:type="dxa"/>
            <w:hideMark/>
          </w:tcPr>
          <w:p w14:paraId="45A87839" w14:textId="77777777" w:rsidR="00A27A19" w:rsidRPr="00A27A19" w:rsidRDefault="00A27A19" w:rsidP="00A27A19">
            <w:pPr>
              <w:widowControl w:val="0"/>
              <w:spacing w:after="0" w:line="240" w:lineRule="auto"/>
              <w:jc w:val="center"/>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1875 (Запрет)</w:t>
            </w:r>
          </w:p>
        </w:tc>
        <w:tc>
          <w:tcPr>
            <w:tcW w:w="4580" w:type="dxa"/>
            <w:hideMark/>
          </w:tcPr>
          <w:p w14:paraId="6B190FBA" w14:textId="77777777" w:rsidR="00A27A19" w:rsidRPr="00A27A19" w:rsidRDefault="00A27A19" w:rsidP="00A27A19">
            <w:pPr>
              <w:widowControl w:val="0"/>
              <w:spacing w:after="0" w:line="240" w:lineRule="auto"/>
              <w:jc w:val="center"/>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1875 (Ограничение)</w:t>
            </w:r>
          </w:p>
        </w:tc>
        <w:tc>
          <w:tcPr>
            <w:tcW w:w="4960" w:type="dxa"/>
            <w:hideMark/>
          </w:tcPr>
          <w:p w14:paraId="3B7D376D" w14:textId="77777777" w:rsidR="00A27A19" w:rsidRPr="00A27A19" w:rsidRDefault="00A27A19" w:rsidP="00A27A19">
            <w:pPr>
              <w:widowControl w:val="0"/>
              <w:spacing w:after="0" w:line="240" w:lineRule="auto"/>
              <w:jc w:val="center"/>
              <w:rPr>
                <w:rFonts w:ascii="Times New Roman" w:eastAsia="SimSun" w:hAnsi="Times New Roman" w:cs="Times New Roman"/>
                <w:b/>
                <w:bCs/>
                <w:lang w:eastAsia="hi-IN" w:bidi="hi-IN"/>
              </w:rPr>
            </w:pPr>
            <w:r w:rsidRPr="00A27A19">
              <w:rPr>
                <w:rFonts w:ascii="Times New Roman" w:eastAsia="SimSun" w:hAnsi="Times New Roman" w:cs="Times New Roman"/>
                <w:b/>
                <w:bCs/>
                <w:lang w:eastAsia="hi-IN" w:bidi="hi-IN"/>
              </w:rPr>
              <w:t>1875 (Преимущество)</w:t>
            </w:r>
          </w:p>
        </w:tc>
      </w:tr>
      <w:tr w:rsidR="00A27A19" w:rsidRPr="00A27A19" w14:paraId="36D56FF5" w14:textId="77777777" w:rsidTr="00A27A19">
        <w:trPr>
          <w:trHeight w:val="315"/>
        </w:trPr>
        <w:tc>
          <w:tcPr>
            <w:tcW w:w="1980" w:type="dxa"/>
            <w:hideMark/>
          </w:tcPr>
          <w:p w14:paraId="76B17DFB"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r w:rsidRPr="00A27A19">
              <w:rPr>
                <w:rFonts w:ascii="Times New Roman" w:eastAsia="SimSun" w:hAnsi="Times New Roman" w:cs="Times New Roman"/>
                <w:lang w:eastAsia="hi-IN" w:bidi="hi-IN"/>
              </w:rPr>
              <w:t>1</w:t>
            </w:r>
          </w:p>
        </w:tc>
        <w:tc>
          <w:tcPr>
            <w:tcW w:w="2680" w:type="dxa"/>
            <w:hideMark/>
          </w:tcPr>
          <w:p w14:paraId="123B033E"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r w:rsidRPr="00A27A19">
              <w:rPr>
                <w:rFonts w:ascii="Times New Roman" w:eastAsia="SimSun" w:hAnsi="Times New Roman" w:cs="Times New Roman"/>
                <w:lang w:eastAsia="hi-IN" w:bidi="hi-IN"/>
              </w:rPr>
              <w:t>28.25.12.130</w:t>
            </w:r>
          </w:p>
        </w:tc>
        <w:tc>
          <w:tcPr>
            <w:tcW w:w="7380" w:type="dxa"/>
            <w:hideMark/>
          </w:tcPr>
          <w:p w14:paraId="7CF81B24"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r w:rsidRPr="00A27A19">
              <w:rPr>
                <w:rFonts w:ascii="Times New Roman" w:eastAsia="SimSun" w:hAnsi="Times New Roman" w:cs="Times New Roman"/>
                <w:lang w:eastAsia="hi-IN" w:bidi="hi-IN"/>
              </w:rPr>
              <w:t>Сплит система IGC IFX-36H/IUX-36HS</w:t>
            </w:r>
          </w:p>
        </w:tc>
        <w:tc>
          <w:tcPr>
            <w:tcW w:w="3280" w:type="dxa"/>
            <w:hideMark/>
          </w:tcPr>
          <w:p w14:paraId="55362811"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p>
        </w:tc>
        <w:tc>
          <w:tcPr>
            <w:tcW w:w="4580" w:type="dxa"/>
            <w:hideMark/>
          </w:tcPr>
          <w:p w14:paraId="19ABF4E9"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p>
        </w:tc>
        <w:tc>
          <w:tcPr>
            <w:tcW w:w="4960" w:type="dxa"/>
            <w:hideMark/>
          </w:tcPr>
          <w:p w14:paraId="74DF5539" w14:textId="77777777" w:rsidR="00A27A19" w:rsidRPr="00A27A19" w:rsidRDefault="00A27A19" w:rsidP="00A27A19">
            <w:pPr>
              <w:widowControl w:val="0"/>
              <w:spacing w:after="0" w:line="240" w:lineRule="auto"/>
              <w:jc w:val="both"/>
              <w:rPr>
                <w:rFonts w:ascii="Times New Roman" w:eastAsia="SimSun" w:hAnsi="Times New Roman" w:cs="Times New Roman"/>
                <w:lang w:eastAsia="hi-IN" w:bidi="hi-IN"/>
              </w:rPr>
            </w:pPr>
            <w:r w:rsidRPr="00A27A19">
              <w:rPr>
                <w:rFonts w:ascii="Segoe UI Symbol" w:eastAsia="SimSun" w:hAnsi="Segoe UI Symbol" w:cs="Segoe UI Symbol"/>
                <w:lang w:eastAsia="hi-IN" w:bidi="hi-IN"/>
              </w:rPr>
              <w:t>✓</w:t>
            </w:r>
          </w:p>
        </w:tc>
      </w:tr>
    </w:tbl>
    <w:p w14:paraId="0866CEE7" w14:textId="6B1C2F7C" w:rsidR="00A27A19" w:rsidRDefault="00A27A19" w:rsidP="00A21D6C">
      <w:pPr>
        <w:widowControl w:val="0"/>
        <w:spacing w:after="0" w:line="240" w:lineRule="auto"/>
        <w:jc w:val="both"/>
        <w:rPr>
          <w:rFonts w:ascii="Times New Roman" w:eastAsia="SimSun" w:hAnsi="Times New Roman" w:cs="Times New Roman"/>
          <w:lang w:eastAsia="hi-IN" w:bidi="hi-IN"/>
        </w:rPr>
      </w:pPr>
    </w:p>
    <w:p w14:paraId="33569166" w14:textId="77777777" w:rsidR="00A27A19" w:rsidRDefault="00A27A19" w:rsidP="00A21D6C">
      <w:pPr>
        <w:widowControl w:val="0"/>
        <w:spacing w:after="0" w:line="240" w:lineRule="auto"/>
        <w:jc w:val="both"/>
        <w:rPr>
          <w:rFonts w:ascii="Times New Roman" w:eastAsia="SimSun" w:hAnsi="Times New Roman" w:cs="Times New Roman"/>
          <w:lang w:eastAsia="hi-IN" w:bidi="hi-IN"/>
        </w:rPr>
      </w:pPr>
    </w:p>
    <w:tbl>
      <w:tblPr>
        <w:tblStyle w:val="a3"/>
        <w:tblW w:w="9755" w:type="dxa"/>
        <w:tblLook w:val="04A0" w:firstRow="1" w:lastRow="0" w:firstColumn="1" w:lastColumn="0" w:noHBand="0" w:noVBand="1"/>
      </w:tblPr>
      <w:tblGrid>
        <w:gridCol w:w="704"/>
        <w:gridCol w:w="1982"/>
        <w:gridCol w:w="4680"/>
        <w:gridCol w:w="997"/>
        <w:gridCol w:w="1392"/>
      </w:tblGrid>
      <w:tr w:rsidR="00F248EA" w:rsidRPr="007637F5" w14:paraId="4D508128" w14:textId="77777777" w:rsidTr="00A27A19">
        <w:tc>
          <w:tcPr>
            <w:tcW w:w="704" w:type="dxa"/>
          </w:tcPr>
          <w:p w14:paraId="45BB4009" w14:textId="01C9CBED" w:rsidR="00F248EA" w:rsidRPr="007637F5" w:rsidRDefault="00F248EA" w:rsidP="007637F5">
            <w:pPr>
              <w:widowControl w:val="0"/>
              <w:spacing w:after="0" w:line="240" w:lineRule="auto"/>
              <w:jc w:val="center"/>
              <w:rPr>
                <w:rFonts w:ascii="Times New Roman" w:eastAsia="SimSun" w:hAnsi="Times New Roman" w:cs="Times New Roman"/>
                <w:b/>
                <w:bCs/>
                <w:lang w:eastAsia="hi-IN" w:bidi="hi-IN"/>
              </w:rPr>
            </w:pPr>
            <w:r w:rsidRPr="007637F5">
              <w:rPr>
                <w:rFonts w:ascii="Times New Roman" w:eastAsia="SimSun" w:hAnsi="Times New Roman" w:cs="Times New Roman"/>
                <w:b/>
                <w:bCs/>
                <w:lang w:eastAsia="hi-IN" w:bidi="hi-IN"/>
              </w:rPr>
              <w:t>№ п/п</w:t>
            </w:r>
          </w:p>
        </w:tc>
        <w:tc>
          <w:tcPr>
            <w:tcW w:w="1982" w:type="dxa"/>
          </w:tcPr>
          <w:p w14:paraId="3B9480D2" w14:textId="520D5B9B" w:rsidR="00F248EA" w:rsidRPr="007637F5" w:rsidRDefault="00F248EA" w:rsidP="007637F5">
            <w:pPr>
              <w:widowControl w:val="0"/>
              <w:spacing w:after="0" w:line="240" w:lineRule="auto"/>
              <w:jc w:val="center"/>
              <w:rPr>
                <w:rFonts w:ascii="Times New Roman" w:eastAsia="SimSun" w:hAnsi="Times New Roman" w:cs="Times New Roman"/>
                <w:b/>
                <w:bCs/>
                <w:lang w:eastAsia="hi-IN" w:bidi="hi-IN"/>
              </w:rPr>
            </w:pPr>
            <w:r w:rsidRPr="007637F5">
              <w:rPr>
                <w:rFonts w:ascii="Times New Roman" w:eastAsia="SimSun" w:hAnsi="Times New Roman" w:cs="Times New Roman"/>
                <w:b/>
                <w:bCs/>
                <w:lang w:eastAsia="hi-IN" w:bidi="hi-IN"/>
              </w:rPr>
              <w:t>Наименование</w:t>
            </w:r>
          </w:p>
        </w:tc>
        <w:tc>
          <w:tcPr>
            <w:tcW w:w="4680" w:type="dxa"/>
          </w:tcPr>
          <w:p w14:paraId="4B1ED32D" w14:textId="65802877" w:rsidR="00F248EA" w:rsidRPr="007637F5" w:rsidRDefault="007637F5" w:rsidP="007637F5">
            <w:pPr>
              <w:widowControl w:val="0"/>
              <w:spacing w:after="0" w:line="240" w:lineRule="auto"/>
              <w:jc w:val="center"/>
              <w:rPr>
                <w:rFonts w:ascii="Times New Roman" w:eastAsia="SimSun" w:hAnsi="Times New Roman" w:cs="Times New Roman"/>
                <w:b/>
                <w:bCs/>
                <w:lang w:eastAsia="hi-IN" w:bidi="hi-IN"/>
              </w:rPr>
            </w:pPr>
            <w:r w:rsidRPr="007637F5">
              <w:rPr>
                <w:rFonts w:ascii="Times New Roman" w:eastAsia="SimSun" w:hAnsi="Times New Roman" w:cs="Times New Roman"/>
                <w:b/>
                <w:bCs/>
                <w:lang w:eastAsia="hi-IN" w:bidi="hi-IN"/>
              </w:rPr>
              <w:t>Характеристики</w:t>
            </w:r>
          </w:p>
        </w:tc>
        <w:tc>
          <w:tcPr>
            <w:tcW w:w="997" w:type="dxa"/>
          </w:tcPr>
          <w:p w14:paraId="78984BD9" w14:textId="1D18F37D" w:rsidR="00F248EA" w:rsidRPr="007637F5" w:rsidRDefault="007637F5" w:rsidP="007637F5">
            <w:pPr>
              <w:widowControl w:val="0"/>
              <w:spacing w:after="0" w:line="240" w:lineRule="auto"/>
              <w:jc w:val="center"/>
              <w:rPr>
                <w:rFonts w:ascii="Times New Roman" w:eastAsia="SimSun" w:hAnsi="Times New Roman" w:cs="Times New Roman"/>
                <w:b/>
                <w:bCs/>
                <w:lang w:eastAsia="hi-IN" w:bidi="hi-IN"/>
              </w:rPr>
            </w:pPr>
            <w:r w:rsidRPr="007637F5">
              <w:rPr>
                <w:rFonts w:ascii="Times New Roman" w:eastAsia="SimSun" w:hAnsi="Times New Roman" w:cs="Times New Roman"/>
                <w:b/>
                <w:bCs/>
                <w:lang w:eastAsia="hi-IN" w:bidi="hi-IN"/>
              </w:rPr>
              <w:t>Ед. изм.</w:t>
            </w:r>
          </w:p>
        </w:tc>
        <w:tc>
          <w:tcPr>
            <w:tcW w:w="1392" w:type="dxa"/>
          </w:tcPr>
          <w:p w14:paraId="05A2B042" w14:textId="009D514C" w:rsidR="00F248EA" w:rsidRPr="007637F5" w:rsidRDefault="007637F5" w:rsidP="007637F5">
            <w:pPr>
              <w:widowControl w:val="0"/>
              <w:spacing w:after="0" w:line="240" w:lineRule="auto"/>
              <w:jc w:val="center"/>
              <w:rPr>
                <w:rFonts w:ascii="Times New Roman" w:eastAsia="SimSun" w:hAnsi="Times New Roman" w:cs="Times New Roman"/>
                <w:b/>
                <w:bCs/>
                <w:lang w:eastAsia="hi-IN" w:bidi="hi-IN"/>
              </w:rPr>
            </w:pPr>
            <w:r w:rsidRPr="007637F5">
              <w:rPr>
                <w:rFonts w:ascii="Times New Roman" w:eastAsia="SimSun" w:hAnsi="Times New Roman" w:cs="Times New Roman"/>
                <w:b/>
                <w:bCs/>
                <w:lang w:eastAsia="hi-IN" w:bidi="hi-IN"/>
              </w:rPr>
              <w:t>Количество</w:t>
            </w:r>
          </w:p>
        </w:tc>
      </w:tr>
      <w:tr w:rsidR="00F248EA" w14:paraId="1333759B" w14:textId="77777777" w:rsidTr="00A27A19">
        <w:tc>
          <w:tcPr>
            <w:tcW w:w="704" w:type="dxa"/>
          </w:tcPr>
          <w:p w14:paraId="2477C9AE" w14:textId="77777777" w:rsidR="00F248EA" w:rsidRPr="00F248EA" w:rsidRDefault="00F248EA" w:rsidP="00F248EA">
            <w:pPr>
              <w:pStyle w:val="a4"/>
              <w:widowControl w:val="0"/>
              <w:numPr>
                <w:ilvl w:val="0"/>
                <w:numId w:val="1"/>
              </w:numPr>
              <w:spacing w:after="0" w:line="240" w:lineRule="auto"/>
              <w:ind w:left="0" w:firstLine="0"/>
              <w:jc w:val="both"/>
              <w:rPr>
                <w:rFonts w:ascii="Times New Roman" w:eastAsia="SimSun" w:hAnsi="Times New Roman" w:cs="Times New Roman"/>
                <w:lang w:eastAsia="hi-IN" w:bidi="hi-IN"/>
              </w:rPr>
            </w:pPr>
          </w:p>
        </w:tc>
        <w:tc>
          <w:tcPr>
            <w:tcW w:w="1982" w:type="dxa"/>
          </w:tcPr>
          <w:p w14:paraId="2280CC23" w14:textId="4BF027A5" w:rsidR="00F248EA" w:rsidRDefault="007637F5" w:rsidP="00A21D6C">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 xml:space="preserve">Сплит система </w:t>
            </w:r>
            <w:r w:rsidRPr="007637F5">
              <w:rPr>
                <w:rFonts w:ascii="Times New Roman" w:eastAsia="SimSun" w:hAnsi="Times New Roman" w:cs="Times New Roman"/>
                <w:lang w:eastAsia="hi-IN" w:bidi="hi-IN"/>
              </w:rPr>
              <w:t>IGC IFX-36H/IUX-36HS</w:t>
            </w:r>
          </w:p>
        </w:tc>
        <w:tc>
          <w:tcPr>
            <w:tcW w:w="4680" w:type="dxa"/>
          </w:tcPr>
          <w:p w14:paraId="4B1DE4BD" w14:textId="700CA244" w:rsidR="00F248EA" w:rsidRPr="005E35C6" w:rsidRDefault="007637F5" w:rsidP="00A21D6C">
            <w:pPr>
              <w:widowControl w:val="0"/>
              <w:spacing w:after="0" w:line="240" w:lineRule="auto"/>
              <w:jc w:val="both"/>
              <w:rPr>
                <w:rFonts w:ascii="Times New Roman" w:eastAsia="SimSun" w:hAnsi="Times New Roman" w:cs="Times New Roman"/>
                <w:b/>
                <w:bCs/>
                <w:lang w:eastAsia="hi-IN" w:bidi="hi-IN"/>
              </w:rPr>
            </w:pPr>
            <w:r w:rsidRPr="005E35C6">
              <w:rPr>
                <w:rFonts w:ascii="Times New Roman" w:eastAsia="SimSun" w:hAnsi="Times New Roman" w:cs="Times New Roman"/>
                <w:b/>
                <w:bCs/>
                <w:lang w:eastAsia="hi-IN" w:bidi="hi-IN"/>
              </w:rPr>
              <w:t>Наружный блок IFX-36HS</w:t>
            </w:r>
          </w:p>
          <w:p w14:paraId="0C673015" w14:textId="77777777" w:rsidR="005E35C6" w:rsidRPr="00BE30B2" w:rsidRDefault="005E35C6" w:rsidP="005E35C6">
            <w:pPr>
              <w:widowControl w:val="0"/>
              <w:spacing w:after="0" w:line="240" w:lineRule="auto"/>
              <w:jc w:val="both"/>
              <w:rPr>
                <w:rFonts w:ascii="Times New Roman" w:eastAsia="SimSun" w:hAnsi="Times New Roman" w:cs="Times New Roman"/>
                <w:i/>
                <w:iCs/>
                <w:lang w:eastAsia="hi-IN" w:bidi="hi-IN"/>
              </w:rPr>
            </w:pPr>
            <w:r w:rsidRPr="00BE30B2">
              <w:rPr>
                <w:rFonts w:ascii="Times New Roman" w:eastAsia="SimSun" w:hAnsi="Times New Roman" w:cs="Times New Roman"/>
                <w:i/>
                <w:iCs/>
                <w:lang w:eastAsia="hi-IN" w:bidi="hi-IN"/>
              </w:rPr>
              <w:t xml:space="preserve">Источник электропитания: </w:t>
            </w:r>
          </w:p>
          <w:p w14:paraId="23C08104" w14:textId="2B2233E5" w:rsidR="005E35C6" w:rsidRDefault="005E35C6" w:rsidP="005E35C6">
            <w:pPr>
              <w:widowControl w:val="0"/>
              <w:spacing w:after="0" w:line="240" w:lineRule="auto"/>
              <w:jc w:val="both"/>
              <w:rPr>
                <w:rFonts w:ascii="Times New Roman" w:eastAsia="SimSun" w:hAnsi="Times New Roman" w:cs="Times New Roman"/>
                <w:lang w:eastAsia="hi-IN" w:bidi="hi-IN"/>
              </w:rPr>
            </w:pPr>
            <w:r w:rsidRPr="007637F5">
              <w:rPr>
                <w:rFonts w:ascii="Times New Roman" w:eastAsia="SimSun" w:hAnsi="Times New Roman" w:cs="Times New Roman"/>
                <w:lang w:eastAsia="hi-IN" w:bidi="hi-IN"/>
              </w:rPr>
              <w:t>Наружный блок</w:t>
            </w:r>
            <w:r>
              <w:rPr>
                <w:rFonts w:ascii="Times New Roman" w:eastAsia="SimSun" w:hAnsi="Times New Roman" w:cs="Times New Roman"/>
                <w:lang w:eastAsia="hi-IN" w:bidi="hi-IN"/>
              </w:rPr>
              <w:t xml:space="preserve">, </w:t>
            </w:r>
            <w:r w:rsidRPr="007637F5">
              <w:rPr>
                <w:rFonts w:ascii="Times New Roman" w:eastAsia="SimSun" w:hAnsi="Times New Roman" w:cs="Times New Roman"/>
                <w:lang w:eastAsia="hi-IN" w:bidi="hi-IN"/>
              </w:rPr>
              <w:t>ф/ /В/Гц</w:t>
            </w:r>
            <w:r>
              <w:rPr>
                <w:rFonts w:ascii="Times New Roman" w:eastAsia="SimSun" w:hAnsi="Times New Roman" w:cs="Times New Roman"/>
                <w:lang w:eastAsia="hi-IN" w:bidi="hi-IN"/>
              </w:rPr>
              <w:t xml:space="preserve">: </w:t>
            </w:r>
            <w:r w:rsidRPr="00BE30B2">
              <w:rPr>
                <w:rFonts w:ascii="Times New Roman" w:eastAsia="SimSun" w:hAnsi="Times New Roman" w:cs="Times New Roman"/>
                <w:lang w:eastAsia="hi-IN" w:bidi="hi-IN"/>
              </w:rPr>
              <w:t>3/380-415/50</w:t>
            </w:r>
          </w:p>
          <w:p w14:paraId="2FB9F939" w14:textId="1C5EA04E" w:rsidR="005E35C6" w:rsidRPr="005E35C6" w:rsidRDefault="005E35C6" w:rsidP="00A21D6C">
            <w:pPr>
              <w:widowControl w:val="0"/>
              <w:spacing w:after="0" w:line="240" w:lineRule="auto"/>
              <w:jc w:val="both"/>
              <w:rPr>
                <w:rFonts w:ascii="Times New Roman" w:eastAsia="SimSun" w:hAnsi="Times New Roman" w:cs="Times New Roman"/>
                <w:i/>
                <w:iCs/>
                <w:lang w:eastAsia="hi-IN" w:bidi="hi-IN"/>
              </w:rPr>
            </w:pPr>
            <w:r w:rsidRPr="005E35C6">
              <w:rPr>
                <w:rFonts w:ascii="Times New Roman" w:eastAsia="SimSun" w:hAnsi="Times New Roman" w:cs="Times New Roman"/>
                <w:i/>
                <w:iCs/>
                <w:lang w:eastAsia="hi-IN" w:bidi="hi-IN"/>
              </w:rPr>
              <w:t>Компрессор</w:t>
            </w:r>
          </w:p>
          <w:p w14:paraId="06A85509" w14:textId="7D536A6E"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Производительность</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Вт</w:t>
            </w:r>
            <w:r>
              <w:rPr>
                <w:rFonts w:ascii="Times New Roman" w:eastAsia="SimSun" w:hAnsi="Times New Roman" w:cs="Times New Roman"/>
                <w:lang w:eastAsia="hi-IN" w:bidi="hi-IN"/>
              </w:rPr>
              <w:t>: не менее 10280</w:t>
            </w:r>
          </w:p>
          <w:p w14:paraId="13EC16D3" w14:textId="398F4418"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потребляемая мощность</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Вт</w:t>
            </w:r>
            <w:r>
              <w:rPr>
                <w:rFonts w:ascii="Times New Roman" w:eastAsia="SimSun" w:hAnsi="Times New Roman" w:cs="Times New Roman"/>
                <w:lang w:eastAsia="hi-IN" w:bidi="hi-IN"/>
              </w:rPr>
              <w:t xml:space="preserve">: не менее </w:t>
            </w:r>
            <w:r w:rsidRPr="005E35C6">
              <w:rPr>
                <w:rFonts w:ascii="Times New Roman" w:eastAsia="SimSun" w:hAnsi="Times New Roman" w:cs="Times New Roman"/>
                <w:lang w:eastAsia="hi-IN" w:bidi="hi-IN"/>
              </w:rPr>
              <w:t>3350</w:t>
            </w:r>
          </w:p>
          <w:p w14:paraId="483421E9" w14:textId="098EF536"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номинальный рабочий ток (RLA)</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A</w:t>
            </w:r>
            <w:r>
              <w:rPr>
                <w:rFonts w:ascii="Times New Roman" w:eastAsia="SimSun" w:hAnsi="Times New Roman" w:cs="Times New Roman"/>
                <w:lang w:eastAsia="hi-IN" w:bidi="hi-IN"/>
              </w:rPr>
              <w:t>: не менее 6,25</w:t>
            </w:r>
          </w:p>
          <w:p w14:paraId="4C61CFFD" w14:textId="17974E45" w:rsidR="005E35C6" w:rsidRDefault="005E35C6" w:rsidP="005E35C6">
            <w:pPr>
              <w:widowControl w:val="0"/>
              <w:spacing w:after="0" w:line="240" w:lineRule="auto"/>
              <w:jc w:val="both"/>
              <w:rPr>
                <w:rFonts w:ascii="Times New Roman" w:eastAsia="SimSun" w:hAnsi="Times New Roman" w:cs="Times New Roman"/>
                <w:lang w:eastAsia="hi-IN" w:bidi="hi-IN"/>
              </w:rPr>
            </w:pPr>
            <w:proofErr w:type="spellStart"/>
            <w:r w:rsidRPr="005E35C6">
              <w:rPr>
                <w:rFonts w:ascii="Times New Roman" w:eastAsia="SimSun" w:hAnsi="Times New Roman" w:cs="Times New Roman"/>
                <w:lang w:eastAsia="hi-IN" w:bidi="hi-IN"/>
              </w:rPr>
              <w:t>токблокировки</w:t>
            </w:r>
            <w:proofErr w:type="spellEnd"/>
            <w:r w:rsidRPr="005E35C6">
              <w:rPr>
                <w:rFonts w:ascii="Times New Roman" w:eastAsia="SimSun" w:hAnsi="Times New Roman" w:cs="Times New Roman"/>
                <w:lang w:eastAsia="hi-IN" w:bidi="hi-IN"/>
              </w:rPr>
              <w:t xml:space="preserve"> ротора (LRA)</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A</w:t>
            </w:r>
            <w:r>
              <w:rPr>
                <w:rFonts w:ascii="Times New Roman" w:eastAsia="SimSun" w:hAnsi="Times New Roman" w:cs="Times New Roman"/>
                <w:lang w:eastAsia="hi-IN" w:bidi="hi-IN"/>
              </w:rPr>
              <w:t>: не менее 50</w:t>
            </w:r>
          </w:p>
          <w:p w14:paraId="22A269D6" w14:textId="0161DDA7"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температура срабатывания зашиты</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C</w:t>
            </w:r>
            <w:r>
              <w:rPr>
                <w:rFonts w:ascii="Times New Roman" w:eastAsia="SimSun" w:hAnsi="Times New Roman" w:cs="Times New Roman"/>
                <w:lang w:eastAsia="hi-IN" w:bidi="hi-IN"/>
              </w:rPr>
              <w:t>: не менее 165</w:t>
            </w:r>
          </w:p>
          <w:p w14:paraId="672240BB" w14:textId="77F0C9CA" w:rsidR="005E35C6" w:rsidRDefault="005E35C6" w:rsidP="00A21D6C">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масло</w:t>
            </w:r>
            <w:r>
              <w:rPr>
                <w:rFonts w:ascii="Times New Roman" w:eastAsia="SimSun" w:hAnsi="Times New Roman" w:cs="Times New Roman"/>
                <w:lang w:eastAsia="hi-IN" w:bidi="hi-IN"/>
              </w:rPr>
              <w:t>, мл: не менее 1000</w:t>
            </w:r>
          </w:p>
          <w:p w14:paraId="6B7A44AA" w14:textId="0183E477" w:rsidR="005E35C6" w:rsidRPr="005E35C6" w:rsidRDefault="005E35C6" w:rsidP="00A21D6C">
            <w:pPr>
              <w:widowControl w:val="0"/>
              <w:spacing w:after="0" w:line="240" w:lineRule="auto"/>
              <w:jc w:val="both"/>
              <w:rPr>
                <w:rFonts w:ascii="Times New Roman" w:eastAsia="SimSun" w:hAnsi="Times New Roman" w:cs="Times New Roman"/>
                <w:i/>
                <w:iCs/>
                <w:lang w:eastAsia="hi-IN" w:bidi="hi-IN"/>
              </w:rPr>
            </w:pPr>
            <w:r w:rsidRPr="005E35C6">
              <w:rPr>
                <w:rFonts w:ascii="Times New Roman" w:eastAsia="SimSun" w:hAnsi="Times New Roman" w:cs="Times New Roman"/>
                <w:i/>
                <w:iCs/>
                <w:lang w:eastAsia="hi-IN" w:bidi="hi-IN"/>
              </w:rPr>
              <w:t>Эл. двигатель вентилятора</w:t>
            </w:r>
          </w:p>
          <w:p w14:paraId="0E192D5D" w14:textId="04BD279C"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 xml:space="preserve">потребляемая мощность </w:t>
            </w:r>
            <w:r>
              <w:rPr>
                <w:rFonts w:ascii="Times New Roman" w:eastAsia="SimSun" w:hAnsi="Times New Roman" w:cs="Times New Roman"/>
                <w:lang w:eastAsia="hi-IN" w:bidi="hi-IN"/>
              </w:rPr>
              <w:t>и</w:t>
            </w:r>
            <w:r w:rsidRPr="005E35C6">
              <w:rPr>
                <w:rFonts w:ascii="Times New Roman" w:eastAsia="SimSun" w:hAnsi="Times New Roman" w:cs="Times New Roman"/>
                <w:lang w:eastAsia="hi-IN" w:bidi="hi-IN"/>
              </w:rPr>
              <w:t xml:space="preserve"> количество</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Вт</w:t>
            </w:r>
            <w:r>
              <w:rPr>
                <w:rFonts w:ascii="Times New Roman" w:eastAsia="SimSun" w:hAnsi="Times New Roman" w:cs="Times New Roman"/>
                <w:lang w:eastAsia="hi-IN" w:bidi="hi-IN"/>
              </w:rPr>
              <w:t>: не менее 85</w:t>
            </w:r>
          </w:p>
          <w:p w14:paraId="67A53E3F" w14:textId="0ADBE31E" w:rsidR="005E35C6"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эл. Конденсатор</w:t>
            </w:r>
            <w:r>
              <w:rPr>
                <w:rFonts w:ascii="Times New Roman" w:eastAsia="SimSun" w:hAnsi="Times New Roman" w:cs="Times New Roman"/>
                <w:lang w:eastAsia="hi-IN" w:bidi="hi-IN"/>
              </w:rPr>
              <w:t>, µ</w:t>
            </w:r>
            <w:r w:rsidRPr="003615B5">
              <w:rPr>
                <w:rFonts w:ascii="Times New Roman" w:eastAsia="SimSun" w:hAnsi="Times New Roman" w:cs="Times New Roman"/>
                <w:lang w:eastAsia="hi-IN" w:bidi="hi-IN"/>
              </w:rPr>
              <w:t>F</w:t>
            </w:r>
            <w:r>
              <w:rPr>
                <w:rFonts w:ascii="Times New Roman" w:eastAsia="SimSun" w:hAnsi="Times New Roman" w:cs="Times New Roman"/>
                <w:lang w:eastAsia="hi-IN" w:bidi="hi-IN"/>
              </w:rPr>
              <w:t>: не менее 4</w:t>
            </w:r>
          </w:p>
          <w:p w14:paraId="30A4B823" w14:textId="0011774E"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частота вращения</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об /мин</w:t>
            </w:r>
            <w:r>
              <w:rPr>
                <w:rFonts w:ascii="Times New Roman" w:eastAsia="SimSun" w:hAnsi="Times New Roman" w:cs="Times New Roman"/>
                <w:lang w:eastAsia="hi-IN" w:bidi="hi-IN"/>
              </w:rPr>
              <w:t>: не менее 855</w:t>
            </w:r>
          </w:p>
          <w:p w14:paraId="391A93A6" w14:textId="54F12C19"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Расход воздуха вентилятора</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м3/ч</w:t>
            </w:r>
            <w:r>
              <w:rPr>
                <w:rFonts w:ascii="Times New Roman" w:eastAsia="SimSun" w:hAnsi="Times New Roman" w:cs="Times New Roman"/>
                <w:lang w:eastAsia="hi-IN" w:bidi="hi-IN"/>
              </w:rPr>
              <w:t>: не менее 3850</w:t>
            </w:r>
          </w:p>
          <w:p w14:paraId="4335B0B8" w14:textId="4AECC9AF"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Уровень шума</w:t>
            </w:r>
            <w:r>
              <w:rPr>
                <w:rFonts w:ascii="Times New Roman" w:eastAsia="SimSun" w:hAnsi="Times New Roman" w:cs="Times New Roman"/>
                <w:lang w:eastAsia="hi-IN" w:bidi="hi-IN"/>
              </w:rPr>
              <w:t xml:space="preserve">, </w:t>
            </w:r>
            <w:proofErr w:type="spellStart"/>
            <w:r w:rsidRPr="003615B5">
              <w:rPr>
                <w:rFonts w:ascii="Times New Roman" w:eastAsia="SimSun" w:hAnsi="Times New Roman" w:cs="Times New Roman"/>
                <w:lang w:eastAsia="hi-IN" w:bidi="hi-IN"/>
              </w:rPr>
              <w:t>dB</w:t>
            </w:r>
            <w:proofErr w:type="spellEnd"/>
            <w:r w:rsidRPr="003615B5">
              <w:rPr>
                <w:rFonts w:ascii="Times New Roman" w:eastAsia="SimSun" w:hAnsi="Times New Roman" w:cs="Times New Roman"/>
                <w:lang w:eastAsia="hi-IN" w:bidi="hi-IN"/>
              </w:rPr>
              <w:t>(A)</w:t>
            </w:r>
            <w:r>
              <w:rPr>
                <w:rFonts w:ascii="Times New Roman" w:eastAsia="SimSun" w:hAnsi="Times New Roman" w:cs="Times New Roman"/>
                <w:lang w:eastAsia="hi-IN" w:bidi="hi-IN"/>
              </w:rPr>
              <w:t>: не более 58</w:t>
            </w:r>
          </w:p>
          <w:p w14:paraId="7E3F4B6E" w14:textId="6834322E" w:rsidR="003615B5" w:rsidRPr="003615B5" w:rsidRDefault="003615B5" w:rsidP="003615B5">
            <w:pPr>
              <w:widowControl w:val="0"/>
              <w:spacing w:after="0" w:line="240" w:lineRule="auto"/>
              <w:jc w:val="both"/>
              <w:rPr>
                <w:rFonts w:ascii="Times New Roman" w:eastAsia="SimSun" w:hAnsi="Times New Roman" w:cs="Times New Roman"/>
                <w:i/>
                <w:iCs/>
                <w:lang w:eastAsia="hi-IN" w:bidi="hi-IN"/>
              </w:rPr>
            </w:pPr>
            <w:r w:rsidRPr="003615B5">
              <w:rPr>
                <w:rFonts w:ascii="Times New Roman" w:eastAsia="SimSun" w:hAnsi="Times New Roman" w:cs="Times New Roman"/>
                <w:i/>
                <w:iCs/>
                <w:lang w:eastAsia="hi-IN" w:bidi="hi-IN"/>
              </w:rPr>
              <w:t>Теплообменник</w:t>
            </w:r>
          </w:p>
          <w:p w14:paraId="35760CF7" w14:textId="0EC5205E"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c. толщина пластины</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мм</w:t>
            </w:r>
            <w:r>
              <w:rPr>
                <w:rFonts w:ascii="Times New Roman" w:eastAsia="SimSun" w:hAnsi="Times New Roman" w:cs="Times New Roman"/>
                <w:lang w:eastAsia="hi-IN" w:bidi="hi-IN"/>
              </w:rPr>
              <w:t>: не менее 1,5</w:t>
            </w:r>
          </w:p>
          <w:p w14:paraId="3B775F0F" w14:textId="374CAA26"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d. материал пластин</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Алюминий с гидрофильным покрытием</w:t>
            </w:r>
          </w:p>
          <w:p w14:paraId="13284734" w14:textId="3820D989"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e. трубки</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мм</w:t>
            </w:r>
            <w:r>
              <w:rPr>
                <w:rFonts w:ascii="Times New Roman" w:eastAsia="SimSun" w:hAnsi="Times New Roman" w:cs="Times New Roman"/>
                <w:lang w:eastAsia="hi-IN" w:bidi="hi-IN"/>
              </w:rPr>
              <w:t xml:space="preserve">: не менее </w:t>
            </w:r>
            <w:r w:rsidRPr="003615B5">
              <w:rPr>
                <w:rFonts w:ascii="Times New Roman" w:eastAsia="SimSun" w:hAnsi="Times New Roman" w:cs="Times New Roman"/>
                <w:lang w:eastAsia="hi-IN" w:bidi="hi-IN"/>
              </w:rPr>
              <w:t>Ø7, с внутренней нарезкой</w:t>
            </w:r>
          </w:p>
          <w:p w14:paraId="6B9EBA18" w14:textId="77777777" w:rsidR="003615B5" w:rsidRPr="003615B5" w:rsidRDefault="003615B5" w:rsidP="003615B5">
            <w:pPr>
              <w:widowControl w:val="0"/>
              <w:spacing w:after="0" w:line="240" w:lineRule="auto"/>
              <w:jc w:val="both"/>
              <w:rPr>
                <w:rFonts w:ascii="Times New Roman" w:eastAsia="SimSun" w:hAnsi="Times New Roman" w:cs="Times New Roman"/>
                <w:i/>
                <w:iCs/>
                <w:lang w:eastAsia="hi-IN" w:bidi="hi-IN"/>
              </w:rPr>
            </w:pPr>
            <w:r w:rsidRPr="003615B5">
              <w:rPr>
                <w:rFonts w:ascii="Times New Roman" w:eastAsia="SimSun" w:hAnsi="Times New Roman" w:cs="Times New Roman"/>
                <w:i/>
                <w:iCs/>
                <w:lang w:eastAsia="hi-IN" w:bidi="hi-IN"/>
              </w:rPr>
              <w:t>Фреон</w:t>
            </w:r>
          </w:p>
          <w:p w14:paraId="5F46352F" w14:textId="412A345C"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Тип</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R410A</w:t>
            </w:r>
          </w:p>
          <w:p w14:paraId="0B2777E7" w14:textId="7212FDFB"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lastRenderedPageBreak/>
              <w:t>*заводская заправка</w:t>
            </w:r>
            <w:r>
              <w:rPr>
                <w:rFonts w:ascii="Times New Roman" w:eastAsia="SimSun" w:hAnsi="Times New Roman" w:cs="Times New Roman"/>
                <w:lang w:eastAsia="hi-IN" w:bidi="hi-IN"/>
              </w:rPr>
              <w:t xml:space="preserve">: не менее </w:t>
            </w:r>
            <w:r w:rsidRPr="003615B5">
              <w:rPr>
                <w:rFonts w:ascii="Times New Roman" w:eastAsia="SimSun" w:hAnsi="Times New Roman" w:cs="Times New Roman"/>
                <w:lang w:eastAsia="hi-IN" w:bidi="hi-IN"/>
              </w:rPr>
              <w:t>2250</w:t>
            </w:r>
          </w:p>
          <w:p w14:paraId="5DA674DA" w14:textId="622AE575"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Проектное давление фреона</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мПа</w:t>
            </w:r>
            <w:r>
              <w:rPr>
                <w:rFonts w:ascii="Times New Roman" w:eastAsia="SimSun" w:hAnsi="Times New Roman" w:cs="Times New Roman"/>
                <w:lang w:eastAsia="hi-IN" w:bidi="hi-IN"/>
              </w:rPr>
              <w:t xml:space="preserve">: не менее </w:t>
            </w:r>
            <w:r w:rsidRPr="003615B5">
              <w:rPr>
                <w:rFonts w:ascii="Times New Roman" w:eastAsia="SimSun" w:hAnsi="Times New Roman" w:cs="Times New Roman"/>
                <w:lang w:eastAsia="hi-IN" w:bidi="hi-IN"/>
              </w:rPr>
              <w:t>4.4/1.4</w:t>
            </w:r>
          </w:p>
          <w:p w14:paraId="22B1B6C9" w14:textId="41866388" w:rsidR="003615B5" w:rsidRDefault="003615B5" w:rsidP="003615B5">
            <w:pPr>
              <w:widowControl w:val="0"/>
              <w:spacing w:after="0" w:line="240" w:lineRule="auto"/>
              <w:jc w:val="both"/>
              <w:rPr>
                <w:rFonts w:ascii="Times New Roman" w:eastAsia="SimSun" w:hAnsi="Times New Roman" w:cs="Times New Roman"/>
                <w:i/>
                <w:iCs/>
                <w:lang w:eastAsia="hi-IN" w:bidi="hi-IN"/>
              </w:rPr>
            </w:pPr>
            <w:proofErr w:type="spellStart"/>
            <w:r w:rsidRPr="003615B5">
              <w:rPr>
                <w:rFonts w:ascii="Times New Roman" w:eastAsia="SimSun" w:hAnsi="Times New Roman" w:cs="Times New Roman"/>
                <w:i/>
                <w:iCs/>
                <w:lang w:eastAsia="hi-IN" w:bidi="hi-IN"/>
              </w:rPr>
              <w:t>Фреонопровод</w:t>
            </w:r>
            <w:proofErr w:type="spellEnd"/>
          </w:p>
          <w:p w14:paraId="5BA540DB" w14:textId="1388CE35"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диаметр газовой трубы</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мм</w:t>
            </w:r>
            <w:r>
              <w:rPr>
                <w:rFonts w:ascii="Times New Roman" w:eastAsia="SimSun" w:hAnsi="Times New Roman" w:cs="Times New Roman"/>
                <w:lang w:eastAsia="hi-IN" w:bidi="hi-IN"/>
              </w:rPr>
              <w:t xml:space="preserve">: не менее </w:t>
            </w:r>
            <w:r w:rsidRPr="003615B5">
              <w:rPr>
                <w:rFonts w:ascii="Times New Roman" w:eastAsia="SimSun" w:hAnsi="Times New Roman" w:cs="Times New Roman"/>
                <w:lang w:eastAsia="hi-IN" w:bidi="hi-IN"/>
              </w:rPr>
              <w:t>9,52</w:t>
            </w:r>
          </w:p>
          <w:p w14:paraId="025B738A" w14:textId="290F173E" w:rsidR="003615B5" w:rsidRDefault="003615B5" w:rsidP="003615B5">
            <w:pPr>
              <w:widowControl w:val="0"/>
              <w:spacing w:after="0" w:line="240" w:lineRule="auto"/>
              <w:jc w:val="both"/>
              <w:rPr>
                <w:rFonts w:ascii="Times New Roman" w:eastAsia="SimSun" w:hAnsi="Times New Roman" w:cs="Times New Roman"/>
                <w:lang w:eastAsia="hi-IN" w:bidi="hi-IN"/>
              </w:rPr>
            </w:pPr>
            <w:r w:rsidRPr="003615B5">
              <w:rPr>
                <w:rFonts w:ascii="Times New Roman" w:eastAsia="SimSun" w:hAnsi="Times New Roman" w:cs="Times New Roman"/>
                <w:lang w:eastAsia="hi-IN" w:bidi="hi-IN"/>
              </w:rPr>
              <w:t>диаметр газовой трубы</w:t>
            </w:r>
            <w:r>
              <w:rPr>
                <w:rFonts w:ascii="Times New Roman" w:eastAsia="SimSun" w:hAnsi="Times New Roman" w:cs="Times New Roman"/>
                <w:lang w:eastAsia="hi-IN" w:bidi="hi-IN"/>
              </w:rPr>
              <w:t xml:space="preserve">, </w:t>
            </w:r>
            <w:r w:rsidRPr="003615B5">
              <w:rPr>
                <w:rFonts w:ascii="Times New Roman" w:eastAsia="SimSun" w:hAnsi="Times New Roman" w:cs="Times New Roman"/>
                <w:lang w:eastAsia="hi-IN" w:bidi="hi-IN"/>
              </w:rPr>
              <w:t>мм</w:t>
            </w:r>
            <w:r>
              <w:rPr>
                <w:rFonts w:ascii="Times New Roman" w:eastAsia="SimSun" w:hAnsi="Times New Roman" w:cs="Times New Roman"/>
                <w:lang w:eastAsia="hi-IN" w:bidi="hi-IN"/>
              </w:rPr>
              <w:t xml:space="preserve">: не менее </w:t>
            </w:r>
            <w:r w:rsidR="00EF2C75">
              <w:rPr>
                <w:rFonts w:ascii="Times New Roman" w:eastAsia="SimSun" w:hAnsi="Times New Roman" w:cs="Times New Roman"/>
                <w:lang w:eastAsia="hi-IN" w:bidi="hi-IN"/>
              </w:rPr>
              <w:t>15,88</w:t>
            </w:r>
          </w:p>
          <w:p w14:paraId="4330217A" w14:textId="4CFE71F2" w:rsidR="00EF2C75" w:rsidRPr="003615B5" w:rsidRDefault="00EF2C75" w:rsidP="003615B5">
            <w:pPr>
              <w:widowControl w:val="0"/>
              <w:spacing w:after="0" w:line="240" w:lineRule="auto"/>
              <w:jc w:val="both"/>
              <w:rPr>
                <w:rFonts w:ascii="Times New Roman" w:eastAsia="SimSun" w:hAnsi="Times New Roman" w:cs="Times New Roman"/>
                <w:lang w:eastAsia="hi-IN" w:bidi="hi-IN"/>
              </w:rPr>
            </w:pPr>
            <w:proofErr w:type="spellStart"/>
            <w:r w:rsidRPr="00EF2C75">
              <w:rPr>
                <w:rFonts w:ascii="Times New Roman" w:eastAsia="SimSun" w:hAnsi="Times New Roman" w:cs="Times New Roman"/>
                <w:lang w:eastAsia="hi-IN" w:bidi="hi-IN"/>
              </w:rPr>
              <w:t>max</w:t>
            </w:r>
            <w:proofErr w:type="spellEnd"/>
            <w:r w:rsidRPr="00EF2C75">
              <w:rPr>
                <w:rFonts w:ascii="Times New Roman" w:eastAsia="SimSun" w:hAnsi="Times New Roman" w:cs="Times New Roman"/>
                <w:lang w:eastAsia="hi-IN" w:bidi="hi-IN"/>
              </w:rPr>
              <w:t xml:space="preserve"> длина</w:t>
            </w:r>
            <w:r>
              <w:rPr>
                <w:rFonts w:ascii="Times New Roman" w:eastAsia="SimSun" w:hAnsi="Times New Roman" w:cs="Times New Roman"/>
                <w:lang w:eastAsia="hi-IN" w:bidi="hi-IN"/>
              </w:rPr>
              <w:t>: не менее 30</w:t>
            </w:r>
          </w:p>
          <w:p w14:paraId="239180E7" w14:textId="34B1FBEF" w:rsidR="005E35C6" w:rsidRDefault="00EF2C75" w:rsidP="00A21D6C">
            <w:pPr>
              <w:widowControl w:val="0"/>
              <w:spacing w:after="0" w:line="240" w:lineRule="auto"/>
              <w:jc w:val="both"/>
              <w:rPr>
                <w:rFonts w:ascii="Times New Roman" w:eastAsia="SimSun" w:hAnsi="Times New Roman" w:cs="Times New Roman"/>
                <w:lang w:eastAsia="hi-IN" w:bidi="hi-IN"/>
              </w:rPr>
            </w:pPr>
            <w:proofErr w:type="spellStart"/>
            <w:r w:rsidRPr="00EF2C75">
              <w:rPr>
                <w:rFonts w:ascii="Times New Roman" w:eastAsia="SimSun" w:hAnsi="Times New Roman" w:cs="Times New Roman"/>
                <w:lang w:eastAsia="hi-IN" w:bidi="hi-IN"/>
              </w:rPr>
              <w:t>max</w:t>
            </w:r>
            <w:proofErr w:type="spellEnd"/>
            <w:r w:rsidRPr="00EF2C75">
              <w:rPr>
                <w:rFonts w:ascii="Times New Roman" w:eastAsia="SimSun" w:hAnsi="Times New Roman" w:cs="Times New Roman"/>
                <w:lang w:eastAsia="hi-IN" w:bidi="hi-IN"/>
              </w:rPr>
              <w:t xml:space="preserve"> перепад по высоте</w:t>
            </w:r>
            <w:r>
              <w:rPr>
                <w:rFonts w:ascii="Times New Roman" w:eastAsia="SimSun" w:hAnsi="Times New Roman" w:cs="Times New Roman"/>
                <w:lang w:eastAsia="hi-IN" w:bidi="hi-IN"/>
              </w:rPr>
              <w:t>: не менее 20</w:t>
            </w:r>
          </w:p>
          <w:p w14:paraId="2B1AD89E" w14:textId="7B378C97" w:rsidR="00EF2C75" w:rsidRDefault="00EF2C75" w:rsidP="00EF2C75">
            <w:pPr>
              <w:widowControl w:val="0"/>
              <w:spacing w:after="0" w:line="240" w:lineRule="auto"/>
              <w:jc w:val="both"/>
              <w:rPr>
                <w:rFonts w:ascii="Times New Roman" w:eastAsia="SimSun" w:hAnsi="Times New Roman" w:cs="Times New Roman"/>
                <w:lang w:eastAsia="hi-IN" w:bidi="hi-IN"/>
              </w:rPr>
            </w:pPr>
            <w:r w:rsidRPr="00EF2C75">
              <w:rPr>
                <w:rFonts w:ascii="Times New Roman" w:eastAsia="SimSun" w:hAnsi="Times New Roman" w:cs="Times New Roman"/>
                <w:lang w:eastAsia="hi-IN" w:bidi="hi-IN"/>
              </w:rPr>
              <w:t>Размеры блока</w:t>
            </w:r>
            <w:r>
              <w:rPr>
                <w:rFonts w:ascii="Times New Roman" w:eastAsia="SimSun" w:hAnsi="Times New Roman" w:cs="Times New Roman"/>
                <w:lang w:eastAsia="hi-IN" w:bidi="hi-IN"/>
              </w:rPr>
              <w:t xml:space="preserve"> </w:t>
            </w:r>
            <w:r w:rsidRPr="00EF2C75">
              <w:rPr>
                <w:rFonts w:ascii="Times New Roman" w:eastAsia="SimSun" w:hAnsi="Times New Roman" w:cs="Times New Roman"/>
                <w:lang w:eastAsia="hi-IN" w:bidi="hi-IN"/>
              </w:rPr>
              <w:t>(</w:t>
            </w:r>
            <w:proofErr w:type="spellStart"/>
            <w:r w:rsidRPr="00EF2C75">
              <w:rPr>
                <w:rFonts w:ascii="Times New Roman" w:eastAsia="SimSun" w:hAnsi="Times New Roman" w:cs="Times New Roman"/>
                <w:lang w:eastAsia="hi-IN" w:bidi="hi-IN"/>
              </w:rPr>
              <w:t>ШхГх</w:t>
            </w:r>
            <w:r>
              <w:rPr>
                <w:rFonts w:ascii="Times New Roman" w:eastAsia="SimSun" w:hAnsi="Times New Roman" w:cs="Times New Roman"/>
                <w:lang w:eastAsia="hi-IN" w:bidi="hi-IN"/>
              </w:rPr>
              <w:t>В</w:t>
            </w:r>
            <w:proofErr w:type="spellEnd"/>
            <w:r w:rsidRPr="00EF2C75">
              <w:rPr>
                <w:rFonts w:ascii="Times New Roman" w:eastAsia="SimSun" w:hAnsi="Times New Roman" w:cs="Times New Roman"/>
                <w:lang w:eastAsia="hi-IN" w:bidi="hi-IN"/>
              </w:rPr>
              <w:t>)</w:t>
            </w:r>
            <w:r>
              <w:rPr>
                <w:rFonts w:ascii="Times New Roman" w:eastAsia="SimSun" w:hAnsi="Times New Roman" w:cs="Times New Roman"/>
                <w:lang w:eastAsia="hi-IN" w:bidi="hi-IN"/>
              </w:rPr>
              <w:t xml:space="preserve">, </w:t>
            </w:r>
            <w:r w:rsidRPr="00EF2C75">
              <w:rPr>
                <w:rFonts w:ascii="Times New Roman" w:eastAsia="SimSun" w:hAnsi="Times New Roman" w:cs="Times New Roman"/>
                <w:lang w:eastAsia="hi-IN" w:bidi="hi-IN"/>
              </w:rPr>
              <w:t>мм</w:t>
            </w:r>
            <w:r>
              <w:rPr>
                <w:rFonts w:ascii="Times New Roman" w:eastAsia="SimSun" w:hAnsi="Times New Roman" w:cs="Times New Roman"/>
                <w:lang w:eastAsia="hi-IN" w:bidi="hi-IN"/>
              </w:rPr>
              <w:t xml:space="preserve">: не менее </w:t>
            </w:r>
            <w:r w:rsidRPr="00EF2C75">
              <w:rPr>
                <w:rFonts w:ascii="Times New Roman" w:eastAsia="SimSun" w:hAnsi="Times New Roman" w:cs="Times New Roman"/>
                <w:lang w:eastAsia="hi-IN" w:bidi="hi-IN"/>
              </w:rPr>
              <w:t>970×395×805</w:t>
            </w:r>
          </w:p>
          <w:p w14:paraId="30982AE2" w14:textId="77777777" w:rsidR="00EF2C75" w:rsidRDefault="00EF2C75" w:rsidP="00A21D6C">
            <w:pPr>
              <w:widowControl w:val="0"/>
              <w:spacing w:after="0" w:line="240" w:lineRule="auto"/>
              <w:jc w:val="both"/>
              <w:rPr>
                <w:rFonts w:ascii="Times New Roman" w:eastAsia="SimSun" w:hAnsi="Times New Roman" w:cs="Times New Roman"/>
                <w:lang w:eastAsia="hi-IN" w:bidi="hi-IN"/>
              </w:rPr>
            </w:pPr>
          </w:p>
          <w:p w14:paraId="2ACF189B" w14:textId="77777777" w:rsidR="007637F5" w:rsidRPr="005E35C6" w:rsidRDefault="007637F5" w:rsidP="00A21D6C">
            <w:pPr>
              <w:widowControl w:val="0"/>
              <w:spacing w:after="0" w:line="240" w:lineRule="auto"/>
              <w:jc w:val="both"/>
              <w:rPr>
                <w:rFonts w:ascii="Times New Roman" w:eastAsia="SimSun" w:hAnsi="Times New Roman" w:cs="Times New Roman"/>
                <w:b/>
                <w:bCs/>
                <w:lang w:eastAsia="hi-IN" w:bidi="hi-IN"/>
              </w:rPr>
            </w:pPr>
            <w:r w:rsidRPr="005E35C6">
              <w:rPr>
                <w:rFonts w:ascii="Times New Roman" w:eastAsia="SimSun" w:hAnsi="Times New Roman" w:cs="Times New Roman"/>
                <w:b/>
                <w:bCs/>
                <w:lang w:eastAsia="hi-IN" w:bidi="hi-IN"/>
              </w:rPr>
              <w:t>Внутренний блок IUX-36HS</w:t>
            </w:r>
          </w:p>
          <w:p w14:paraId="5BF3AC5D" w14:textId="77777777" w:rsidR="007637F5" w:rsidRPr="00BE30B2" w:rsidRDefault="007637F5" w:rsidP="00A21D6C">
            <w:pPr>
              <w:widowControl w:val="0"/>
              <w:spacing w:after="0" w:line="240" w:lineRule="auto"/>
              <w:jc w:val="both"/>
              <w:rPr>
                <w:rFonts w:ascii="Times New Roman" w:eastAsia="SimSun" w:hAnsi="Times New Roman" w:cs="Times New Roman"/>
                <w:i/>
                <w:iCs/>
                <w:lang w:eastAsia="hi-IN" w:bidi="hi-IN"/>
              </w:rPr>
            </w:pPr>
            <w:r w:rsidRPr="00BE30B2">
              <w:rPr>
                <w:rFonts w:ascii="Times New Roman" w:eastAsia="SimSun" w:hAnsi="Times New Roman" w:cs="Times New Roman"/>
                <w:i/>
                <w:iCs/>
                <w:lang w:eastAsia="hi-IN" w:bidi="hi-IN"/>
              </w:rPr>
              <w:t xml:space="preserve">Источник электропитания: </w:t>
            </w:r>
          </w:p>
          <w:p w14:paraId="0E74886E" w14:textId="739C34F8" w:rsidR="007637F5" w:rsidRPr="007637F5" w:rsidRDefault="007637F5" w:rsidP="007637F5">
            <w:pPr>
              <w:widowControl w:val="0"/>
              <w:spacing w:after="0" w:line="240" w:lineRule="auto"/>
              <w:jc w:val="both"/>
              <w:rPr>
                <w:rFonts w:ascii="Times New Roman" w:eastAsia="SimSun" w:hAnsi="Times New Roman" w:cs="Times New Roman"/>
                <w:lang w:eastAsia="hi-IN" w:bidi="hi-IN"/>
              </w:rPr>
            </w:pPr>
            <w:r w:rsidRPr="007637F5">
              <w:rPr>
                <w:rFonts w:ascii="Times New Roman" w:eastAsia="SimSun" w:hAnsi="Times New Roman" w:cs="Times New Roman"/>
                <w:lang w:eastAsia="hi-IN" w:bidi="hi-IN"/>
              </w:rPr>
              <w:t>Внутренний блок</w:t>
            </w:r>
            <w:r>
              <w:rPr>
                <w:rFonts w:ascii="Times New Roman" w:eastAsia="SimSun" w:hAnsi="Times New Roman" w:cs="Times New Roman"/>
                <w:lang w:eastAsia="hi-IN" w:bidi="hi-IN"/>
              </w:rPr>
              <w:t xml:space="preserve">, </w:t>
            </w:r>
            <w:r w:rsidRPr="007637F5">
              <w:rPr>
                <w:rFonts w:ascii="Times New Roman" w:eastAsia="SimSun" w:hAnsi="Times New Roman" w:cs="Times New Roman"/>
                <w:lang w:eastAsia="hi-IN" w:bidi="hi-IN"/>
              </w:rPr>
              <w:t>ф/</w:t>
            </w:r>
            <w:r w:rsidR="00BE30B2" w:rsidRPr="007637F5">
              <w:rPr>
                <w:rFonts w:ascii="Times New Roman" w:eastAsia="SimSun" w:hAnsi="Times New Roman" w:cs="Times New Roman"/>
                <w:lang w:eastAsia="hi-IN" w:bidi="hi-IN"/>
              </w:rPr>
              <w:t xml:space="preserve"> </w:t>
            </w:r>
            <w:r w:rsidRPr="007637F5">
              <w:rPr>
                <w:rFonts w:ascii="Times New Roman" w:eastAsia="SimSun" w:hAnsi="Times New Roman" w:cs="Times New Roman"/>
                <w:lang w:eastAsia="hi-IN" w:bidi="hi-IN"/>
              </w:rPr>
              <w:t>/В/Гц</w:t>
            </w:r>
            <w:r w:rsidR="00BE30B2">
              <w:rPr>
                <w:rFonts w:ascii="Times New Roman" w:eastAsia="SimSun" w:hAnsi="Times New Roman" w:cs="Times New Roman"/>
                <w:lang w:eastAsia="hi-IN" w:bidi="hi-IN"/>
              </w:rPr>
              <w:t xml:space="preserve">: </w:t>
            </w:r>
            <w:r w:rsidR="00BE30B2" w:rsidRPr="00BE30B2">
              <w:rPr>
                <w:rFonts w:ascii="Times New Roman" w:eastAsia="SimSun" w:hAnsi="Times New Roman" w:cs="Times New Roman"/>
                <w:lang w:eastAsia="hi-IN" w:bidi="hi-IN"/>
              </w:rPr>
              <w:t>220-240/50</w:t>
            </w:r>
          </w:p>
          <w:p w14:paraId="7D560B29" w14:textId="77777777" w:rsidR="00BE30B2" w:rsidRPr="00BE30B2" w:rsidRDefault="00BE30B2" w:rsidP="007637F5">
            <w:pPr>
              <w:widowControl w:val="0"/>
              <w:spacing w:after="0" w:line="240" w:lineRule="auto"/>
              <w:jc w:val="both"/>
              <w:rPr>
                <w:rFonts w:ascii="Times New Roman" w:eastAsia="SimSun" w:hAnsi="Times New Roman" w:cs="Times New Roman"/>
                <w:i/>
                <w:iCs/>
                <w:lang w:eastAsia="hi-IN" w:bidi="hi-IN"/>
              </w:rPr>
            </w:pPr>
            <w:r w:rsidRPr="00BE30B2">
              <w:rPr>
                <w:rFonts w:ascii="Times New Roman" w:eastAsia="SimSun" w:hAnsi="Times New Roman" w:cs="Times New Roman"/>
                <w:i/>
                <w:iCs/>
                <w:lang w:eastAsia="hi-IN" w:bidi="hi-IN"/>
              </w:rPr>
              <w:t>Производительность:</w:t>
            </w:r>
          </w:p>
          <w:p w14:paraId="1FA91DB1" w14:textId="77777777" w:rsidR="00835CC1" w:rsidRDefault="00835CC1" w:rsidP="007637F5">
            <w:pPr>
              <w:widowControl w:val="0"/>
              <w:spacing w:after="0" w:line="240" w:lineRule="auto"/>
              <w:jc w:val="both"/>
              <w:rPr>
                <w:rFonts w:ascii="Times New Roman" w:eastAsia="SimSun" w:hAnsi="Times New Roman" w:cs="Times New Roman"/>
                <w:lang w:eastAsia="hi-IN" w:bidi="hi-IN"/>
              </w:rPr>
            </w:pPr>
            <w:r w:rsidRPr="00BE30B2">
              <w:rPr>
                <w:rFonts w:ascii="Times New Roman" w:eastAsia="SimSun" w:hAnsi="Times New Roman" w:cs="Times New Roman"/>
                <w:lang w:eastAsia="hi-IN" w:bidi="hi-IN"/>
              </w:rPr>
              <w:t>Охлаждения</w:t>
            </w:r>
          </w:p>
          <w:p w14:paraId="2F44D10B" w14:textId="1487C940" w:rsidR="00835CC1" w:rsidRDefault="00835CC1" w:rsidP="007637F5">
            <w:pPr>
              <w:widowControl w:val="0"/>
              <w:spacing w:after="0" w:line="240" w:lineRule="auto"/>
              <w:jc w:val="both"/>
              <w:rPr>
                <w:rFonts w:ascii="Times New Roman" w:eastAsia="SimSun" w:hAnsi="Times New Roman" w:cs="Times New Roman"/>
                <w:lang w:eastAsia="hi-IN" w:bidi="hi-IN"/>
              </w:rPr>
            </w:pPr>
            <w:proofErr w:type="spellStart"/>
            <w:r w:rsidRPr="00835CC1">
              <w:rPr>
                <w:rFonts w:ascii="Times New Roman" w:eastAsia="SimSun" w:hAnsi="Times New Roman" w:cs="Times New Roman"/>
                <w:lang w:eastAsia="hi-IN" w:bidi="hi-IN"/>
              </w:rPr>
              <w:t>Btu</w:t>
            </w:r>
            <w:proofErr w:type="spellEnd"/>
            <w:r w:rsidRPr="00835CC1">
              <w:rPr>
                <w:rFonts w:ascii="Times New Roman" w:eastAsia="SimSun" w:hAnsi="Times New Roman" w:cs="Times New Roman"/>
                <w:lang w:eastAsia="hi-IN" w:bidi="hi-IN"/>
              </w:rPr>
              <w:t>/h</w:t>
            </w:r>
            <w:r>
              <w:rPr>
                <w:rFonts w:ascii="Times New Roman" w:eastAsia="SimSun" w:hAnsi="Times New Roman" w:cs="Times New Roman"/>
                <w:lang w:eastAsia="hi-IN" w:bidi="hi-IN"/>
              </w:rPr>
              <w:t>: не менее 36160</w:t>
            </w:r>
          </w:p>
          <w:p w14:paraId="7D8F6A28" w14:textId="0194BC7B" w:rsidR="00835CC1" w:rsidRDefault="00835CC1" w:rsidP="007637F5">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кВт</w:t>
            </w:r>
            <w:r>
              <w:rPr>
                <w:rFonts w:ascii="Times New Roman" w:eastAsia="SimSun" w:hAnsi="Times New Roman" w:cs="Times New Roman"/>
                <w:lang w:eastAsia="hi-IN" w:bidi="hi-IN"/>
              </w:rPr>
              <w:t>: не менее 10,6</w:t>
            </w:r>
          </w:p>
          <w:p w14:paraId="767BF41A" w14:textId="0BF97F25" w:rsidR="00BE30B2" w:rsidRDefault="00BE30B2" w:rsidP="007637F5">
            <w:pPr>
              <w:widowControl w:val="0"/>
              <w:spacing w:after="0" w:line="240" w:lineRule="auto"/>
              <w:jc w:val="both"/>
              <w:rPr>
                <w:rFonts w:ascii="Times New Roman" w:eastAsia="SimSun" w:hAnsi="Times New Roman" w:cs="Times New Roman"/>
                <w:lang w:eastAsia="hi-IN" w:bidi="hi-IN"/>
              </w:rPr>
            </w:pPr>
            <w:r w:rsidRPr="00BE30B2">
              <w:rPr>
                <w:rFonts w:ascii="Times New Roman" w:eastAsia="SimSun" w:hAnsi="Times New Roman" w:cs="Times New Roman"/>
                <w:lang w:eastAsia="hi-IN" w:bidi="hi-IN"/>
              </w:rPr>
              <w:t>Обогрев</w:t>
            </w:r>
          </w:p>
          <w:p w14:paraId="33260535" w14:textId="7D477575" w:rsidR="00835CC1" w:rsidRDefault="00835CC1" w:rsidP="00835CC1">
            <w:pPr>
              <w:widowControl w:val="0"/>
              <w:spacing w:after="0" w:line="240" w:lineRule="auto"/>
              <w:jc w:val="both"/>
              <w:rPr>
                <w:rFonts w:ascii="Times New Roman" w:eastAsia="SimSun" w:hAnsi="Times New Roman" w:cs="Times New Roman"/>
                <w:lang w:eastAsia="hi-IN" w:bidi="hi-IN"/>
              </w:rPr>
            </w:pPr>
            <w:proofErr w:type="spellStart"/>
            <w:r w:rsidRPr="00835CC1">
              <w:rPr>
                <w:rFonts w:ascii="Times New Roman" w:eastAsia="SimSun" w:hAnsi="Times New Roman" w:cs="Times New Roman"/>
                <w:lang w:eastAsia="hi-IN" w:bidi="hi-IN"/>
              </w:rPr>
              <w:t>Btu</w:t>
            </w:r>
            <w:proofErr w:type="spellEnd"/>
            <w:r w:rsidRPr="00835CC1">
              <w:rPr>
                <w:rFonts w:ascii="Times New Roman" w:eastAsia="SimSun" w:hAnsi="Times New Roman" w:cs="Times New Roman"/>
                <w:lang w:eastAsia="hi-IN" w:bidi="hi-IN"/>
              </w:rPr>
              <w:t>/h</w:t>
            </w:r>
            <w:r>
              <w:rPr>
                <w:rFonts w:ascii="Times New Roman" w:eastAsia="SimSun" w:hAnsi="Times New Roman" w:cs="Times New Roman"/>
                <w:lang w:eastAsia="hi-IN" w:bidi="hi-IN"/>
              </w:rPr>
              <w:t>: не менее 53057</w:t>
            </w:r>
          </w:p>
          <w:p w14:paraId="54A29BCB" w14:textId="3B5A1389"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кВт</w:t>
            </w:r>
            <w:r>
              <w:rPr>
                <w:rFonts w:ascii="Times New Roman" w:eastAsia="SimSun" w:hAnsi="Times New Roman" w:cs="Times New Roman"/>
                <w:lang w:eastAsia="hi-IN" w:bidi="hi-IN"/>
              </w:rPr>
              <w:t>: не менее 15,55</w:t>
            </w:r>
          </w:p>
          <w:p w14:paraId="09AC5460" w14:textId="48411265" w:rsidR="00835CC1" w:rsidRPr="00835CC1" w:rsidRDefault="00835CC1" w:rsidP="00835CC1">
            <w:pPr>
              <w:widowControl w:val="0"/>
              <w:spacing w:after="0" w:line="240" w:lineRule="auto"/>
              <w:jc w:val="both"/>
              <w:rPr>
                <w:rFonts w:ascii="Times New Roman" w:eastAsia="SimSun" w:hAnsi="Times New Roman" w:cs="Times New Roman"/>
                <w:i/>
                <w:iCs/>
                <w:lang w:eastAsia="hi-IN" w:bidi="hi-IN"/>
              </w:rPr>
            </w:pPr>
            <w:r w:rsidRPr="00835CC1">
              <w:rPr>
                <w:rFonts w:ascii="Times New Roman" w:eastAsia="SimSun" w:hAnsi="Times New Roman" w:cs="Times New Roman"/>
                <w:i/>
                <w:iCs/>
                <w:lang w:eastAsia="hi-IN" w:bidi="hi-IN"/>
              </w:rPr>
              <w:t>Номинальная потребляемая мощность</w:t>
            </w:r>
          </w:p>
          <w:p w14:paraId="036B7CF2" w14:textId="057AF6B4"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режим охлаждения</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кВт</w:t>
            </w:r>
            <w:r>
              <w:rPr>
                <w:rFonts w:ascii="Times New Roman" w:eastAsia="SimSun" w:hAnsi="Times New Roman" w:cs="Times New Roman"/>
                <w:lang w:eastAsia="hi-IN" w:bidi="hi-IN"/>
              </w:rPr>
              <w:t>: не менее 3,5</w:t>
            </w:r>
          </w:p>
          <w:p w14:paraId="59571B46" w14:textId="7F7E6F66"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режим обогр</w:t>
            </w:r>
            <w:r>
              <w:rPr>
                <w:rFonts w:ascii="Times New Roman" w:eastAsia="SimSun" w:hAnsi="Times New Roman" w:cs="Times New Roman"/>
                <w:lang w:eastAsia="hi-IN" w:bidi="hi-IN"/>
              </w:rPr>
              <w:t>е</w:t>
            </w:r>
            <w:r w:rsidRPr="00835CC1">
              <w:rPr>
                <w:rFonts w:ascii="Times New Roman" w:eastAsia="SimSun" w:hAnsi="Times New Roman" w:cs="Times New Roman"/>
                <w:lang w:eastAsia="hi-IN" w:bidi="hi-IN"/>
              </w:rPr>
              <w:t>ва</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кВт</w:t>
            </w:r>
            <w:r>
              <w:rPr>
                <w:rFonts w:ascii="Times New Roman" w:eastAsia="SimSun" w:hAnsi="Times New Roman" w:cs="Times New Roman"/>
                <w:lang w:eastAsia="hi-IN" w:bidi="hi-IN"/>
              </w:rPr>
              <w:t>: не менее 3,45</w:t>
            </w:r>
          </w:p>
          <w:p w14:paraId="2BA3769D" w14:textId="77777777" w:rsidR="00BE30B2" w:rsidRDefault="00835CC1" w:rsidP="007637F5">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режим охлаждения</w:t>
            </w:r>
            <w:r>
              <w:rPr>
                <w:rFonts w:ascii="Times New Roman" w:eastAsia="SimSun" w:hAnsi="Times New Roman" w:cs="Times New Roman"/>
                <w:lang w:eastAsia="hi-IN" w:bidi="hi-IN"/>
              </w:rPr>
              <w:t xml:space="preserve">, </w:t>
            </w:r>
            <w:proofErr w:type="gramStart"/>
            <w:r>
              <w:rPr>
                <w:rFonts w:ascii="Times New Roman" w:eastAsia="SimSun" w:hAnsi="Times New Roman" w:cs="Times New Roman"/>
                <w:lang w:eastAsia="hi-IN" w:bidi="hi-IN"/>
              </w:rPr>
              <w:t>А</w:t>
            </w:r>
            <w:proofErr w:type="gramEnd"/>
            <w:r>
              <w:rPr>
                <w:rFonts w:ascii="Times New Roman" w:eastAsia="SimSun" w:hAnsi="Times New Roman" w:cs="Times New Roman"/>
                <w:lang w:eastAsia="hi-IN" w:bidi="hi-IN"/>
              </w:rPr>
              <w:t>: не менее 5,82</w:t>
            </w:r>
          </w:p>
          <w:p w14:paraId="1A9F5E02" w14:textId="77777777" w:rsidR="00835CC1" w:rsidRDefault="00835CC1" w:rsidP="007637F5">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режим обогр</w:t>
            </w:r>
            <w:r>
              <w:rPr>
                <w:rFonts w:ascii="Times New Roman" w:eastAsia="SimSun" w:hAnsi="Times New Roman" w:cs="Times New Roman"/>
                <w:lang w:eastAsia="hi-IN" w:bidi="hi-IN"/>
              </w:rPr>
              <w:t>е</w:t>
            </w:r>
            <w:r w:rsidRPr="00835CC1">
              <w:rPr>
                <w:rFonts w:ascii="Times New Roman" w:eastAsia="SimSun" w:hAnsi="Times New Roman" w:cs="Times New Roman"/>
                <w:lang w:eastAsia="hi-IN" w:bidi="hi-IN"/>
              </w:rPr>
              <w:t>ва</w:t>
            </w:r>
            <w:r>
              <w:rPr>
                <w:rFonts w:ascii="Times New Roman" w:eastAsia="SimSun" w:hAnsi="Times New Roman" w:cs="Times New Roman"/>
                <w:lang w:eastAsia="hi-IN" w:bidi="hi-IN"/>
              </w:rPr>
              <w:t xml:space="preserve">, </w:t>
            </w:r>
            <w:proofErr w:type="gramStart"/>
            <w:r>
              <w:rPr>
                <w:rFonts w:ascii="Times New Roman" w:eastAsia="SimSun" w:hAnsi="Times New Roman" w:cs="Times New Roman"/>
                <w:lang w:eastAsia="hi-IN" w:bidi="hi-IN"/>
              </w:rPr>
              <w:t>А</w:t>
            </w:r>
            <w:proofErr w:type="gramEnd"/>
            <w:r>
              <w:rPr>
                <w:rFonts w:ascii="Times New Roman" w:eastAsia="SimSun" w:hAnsi="Times New Roman" w:cs="Times New Roman"/>
                <w:lang w:eastAsia="hi-IN" w:bidi="hi-IN"/>
              </w:rPr>
              <w:t>: не менее 5,6</w:t>
            </w:r>
          </w:p>
          <w:p w14:paraId="0E56C40F"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 xml:space="preserve">Мах. </w:t>
            </w:r>
            <w:proofErr w:type="spellStart"/>
            <w:r w:rsidRPr="00835CC1">
              <w:rPr>
                <w:rFonts w:ascii="Times New Roman" w:eastAsia="SimSun" w:hAnsi="Times New Roman" w:cs="Times New Roman"/>
                <w:lang w:eastAsia="hi-IN" w:bidi="hi-IN"/>
              </w:rPr>
              <w:t>потр</w:t>
            </w:r>
            <w:proofErr w:type="spellEnd"/>
            <w:r w:rsidRPr="00835CC1">
              <w:rPr>
                <w:rFonts w:ascii="Times New Roman" w:eastAsia="SimSun" w:hAnsi="Times New Roman" w:cs="Times New Roman"/>
                <w:lang w:eastAsia="hi-IN" w:bidi="hi-IN"/>
              </w:rPr>
              <w:t>. Мощность</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Вт</w:t>
            </w:r>
            <w:r>
              <w:rPr>
                <w:rFonts w:ascii="Times New Roman" w:eastAsia="SimSun" w:hAnsi="Times New Roman" w:cs="Times New Roman"/>
                <w:lang w:eastAsia="hi-IN" w:bidi="hi-IN"/>
              </w:rPr>
              <w:t>: не менее 4600</w:t>
            </w:r>
          </w:p>
          <w:p w14:paraId="7283660C" w14:textId="77777777" w:rsidR="00835CC1" w:rsidRPr="00835CC1" w:rsidRDefault="00835CC1" w:rsidP="00835CC1">
            <w:pPr>
              <w:widowControl w:val="0"/>
              <w:spacing w:after="0" w:line="240" w:lineRule="auto"/>
              <w:jc w:val="both"/>
              <w:rPr>
                <w:rFonts w:ascii="Times New Roman" w:eastAsia="SimSun" w:hAnsi="Times New Roman" w:cs="Times New Roman"/>
                <w:i/>
                <w:iCs/>
                <w:lang w:eastAsia="hi-IN" w:bidi="hi-IN"/>
              </w:rPr>
            </w:pPr>
            <w:r w:rsidRPr="00835CC1">
              <w:rPr>
                <w:rFonts w:ascii="Times New Roman" w:eastAsia="SimSun" w:hAnsi="Times New Roman" w:cs="Times New Roman"/>
                <w:i/>
                <w:iCs/>
                <w:lang w:eastAsia="hi-IN" w:bidi="hi-IN"/>
              </w:rPr>
              <w:t>Коэффициенты энерго- эффективности</w:t>
            </w:r>
          </w:p>
          <w:p w14:paraId="0B7DF405"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EER</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Вт/ Вт</w:t>
            </w:r>
            <w:r>
              <w:rPr>
                <w:rFonts w:ascii="Times New Roman" w:eastAsia="SimSun" w:hAnsi="Times New Roman" w:cs="Times New Roman"/>
                <w:lang w:eastAsia="hi-IN" w:bidi="hi-IN"/>
              </w:rPr>
              <w:t>: не менее 3,03</w:t>
            </w:r>
          </w:p>
          <w:p w14:paraId="2C77368D"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COP</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Вт/ Вт</w:t>
            </w:r>
            <w:r>
              <w:rPr>
                <w:rFonts w:ascii="Times New Roman" w:eastAsia="SimSun" w:hAnsi="Times New Roman" w:cs="Times New Roman"/>
                <w:lang w:eastAsia="hi-IN" w:bidi="hi-IN"/>
              </w:rPr>
              <w:t>: не менее 3,39</w:t>
            </w:r>
          </w:p>
          <w:p w14:paraId="43A80294" w14:textId="45674345" w:rsidR="00835CC1" w:rsidRPr="00835CC1" w:rsidRDefault="00835CC1" w:rsidP="00835CC1">
            <w:pPr>
              <w:widowControl w:val="0"/>
              <w:spacing w:after="0" w:line="240" w:lineRule="auto"/>
              <w:jc w:val="both"/>
              <w:rPr>
                <w:rFonts w:ascii="Times New Roman" w:eastAsia="SimSun" w:hAnsi="Times New Roman" w:cs="Times New Roman"/>
                <w:i/>
                <w:iCs/>
                <w:lang w:eastAsia="hi-IN" w:bidi="hi-IN"/>
              </w:rPr>
            </w:pPr>
            <w:r w:rsidRPr="00835CC1">
              <w:rPr>
                <w:rFonts w:ascii="Times New Roman" w:eastAsia="SimSun" w:hAnsi="Times New Roman" w:cs="Times New Roman"/>
                <w:i/>
                <w:iCs/>
                <w:lang w:eastAsia="hi-IN" w:bidi="hi-IN"/>
              </w:rPr>
              <w:t>Эле</w:t>
            </w:r>
            <w:r>
              <w:rPr>
                <w:rFonts w:ascii="Times New Roman" w:eastAsia="SimSun" w:hAnsi="Times New Roman" w:cs="Times New Roman"/>
                <w:i/>
                <w:iCs/>
                <w:lang w:eastAsia="hi-IN" w:bidi="hi-IN"/>
              </w:rPr>
              <w:t>кт</w:t>
            </w:r>
            <w:r w:rsidRPr="00835CC1">
              <w:rPr>
                <w:rFonts w:ascii="Times New Roman" w:eastAsia="SimSun" w:hAnsi="Times New Roman" w:cs="Times New Roman"/>
                <w:i/>
                <w:iCs/>
                <w:lang w:eastAsia="hi-IN" w:bidi="hi-IN"/>
              </w:rPr>
              <w:t>родвигатель:</w:t>
            </w:r>
          </w:p>
          <w:p w14:paraId="5F81CFEC"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Модель</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FP100F</w:t>
            </w:r>
          </w:p>
          <w:p w14:paraId="1ADFB06A"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Марка</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XINJUN</w:t>
            </w:r>
          </w:p>
          <w:p w14:paraId="76EB28CF"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Мощность</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Вт</w:t>
            </w:r>
            <w:r>
              <w:rPr>
                <w:rFonts w:ascii="Times New Roman" w:eastAsia="SimSun" w:hAnsi="Times New Roman" w:cs="Times New Roman"/>
                <w:lang w:eastAsia="hi-IN" w:bidi="hi-IN"/>
              </w:rPr>
              <w:t>: не менее 100</w:t>
            </w:r>
          </w:p>
          <w:p w14:paraId="18B10842"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Конденсатор</w:t>
            </w:r>
            <w:r>
              <w:rPr>
                <w:rFonts w:ascii="Times New Roman" w:eastAsia="SimSun" w:hAnsi="Times New Roman" w:cs="Times New Roman"/>
                <w:lang w:eastAsia="hi-IN" w:bidi="hi-IN"/>
              </w:rPr>
              <w:t xml:space="preserve">, </w:t>
            </w:r>
            <w:proofErr w:type="spellStart"/>
            <w:r w:rsidRPr="00835CC1">
              <w:rPr>
                <w:rFonts w:ascii="Times New Roman" w:eastAsia="SimSun" w:hAnsi="Times New Roman" w:cs="Times New Roman"/>
                <w:lang w:eastAsia="hi-IN" w:bidi="hi-IN"/>
              </w:rPr>
              <w:t>uF</w:t>
            </w:r>
            <w:proofErr w:type="spellEnd"/>
            <w:r>
              <w:rPr>
                <w:rFonts w:ascii="Times New Roman" w:eastAsia="SimSun" w:hAnsi="Times New Roman" w:cs="Times New Roman"/>
                <w:lang w:eastAsia="hi-IN" w:bidi="hi-IN"/>
              </w:rPr>
              <w:t>: не менее 5,0</w:t>
            </w:r>
          </w:p>
          <w:p w14:paraId="67AC6EE1"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Частота (Hi/</w:t>
            </w:r>
            <w:proofErr w:type="spellStart"/>
            <w:r w:rsidRPr="00835CC1">
              <w:rPr>
                <w:rFonts w:ascii="Times New Roman" w:eastAsia="SimSun" w:hAnsi="Times New Roman" w:cs="Times New Roman"/>
                <w:lang w:eastAsia="hi-IN" w:bidi="hi-IN"/>
              </w:rPr>
              <w:t>Mi</w:t>
            </w:r>
            <w:proofErr w:type="spellEnd"/>
            <w:r w:rsidRPr="00835CC1">
              <w:rPr>
                <w:rFonts w:ascii="Times New Roman" w:eastAsia="SimSun" w:hAnsi="Times New Roman" w:cs="Times New Roman"/>
                <w:lang w:eastAsia="hi-IN" w:bidi="hi-IN"/>
              </w:rPr>
              <w:t>/</w:t>
            </w:r>
            <w:proofErr w:type="spellStart"/>
            <w:r w:rsidRPr="00835CC1">
              <w:rPr>
                <w:rFonts w:ascii="Times New Roman" w:eastAsia="SimSun" w:hAnsi="Times New Roman" w:cs="Times New Roman"/>
                <w:lang w:eastAsia="hi-IN" w:bidi="hi-IN"/>
              </w:rPr>
              <w:t>Lo</w:t>
            </w:r>
            <w:proofErr w:type="spellEnd"/>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об/мин</w:t>
            </w:r>
            <w:r>
              <w:rPr>
                <w:rFonts w:ascii="Times New Roman" w:eastAsia="SimSun" w:hAnsi="Times New Roman" w:cs="Times New Roman"/>
                <w:lang w:eastAsia="hi-IN" w:bidi="hi-IN"/>
              </w:rPr>
              <w:t xml:space="preserve">: не менее </w:t>
            </w:r>
            <w:r w:rsidRPr="00835CC1">
              <w:rPr>
                <w:rFonts w:ascii="Times New Roman" w:eastAsia="SimSun" w:hAnsi="Times New Roman" w:cs="Times New Roman"/>
                <w:lang w:eastAsia="hi-IN" w:bidi="hi-IN"/>
              </w:rPr>
              <w:t>1280/1100/935</w:t>
            </w:r>
          </w:p>
          <w:p w14:paraId="1A26F7CC" w14:textId="77777777" w:rsidR="00835CC1" w:rsidRDefault="00835CC1" w:rsidP="00835CC1">
            <w:pPr>
              <w:widowControl w:val="0"/>
              <w:spacing w:after="0" w:line="240" w:lineRule="auto"/>
              <w:jc w:val="both"/>
              <w:rPr>
                <w:rFonts w:ascii="Times New Roman" w:eastAsia="SimSun" w:hAnsi="Times New Roman" w:cs="Times New Roman"/>
                <w:lang w:eastAsia="hi-IN" w:bidi="hi-IN"/>
              </w:rPr>
            </w:pPr>
            <w:r w:rsidRPr="00835CC1">
              <w:rPr>
                <w:rFonts w:ascii="Times New Roman" w:eastAsia="SimSun" w:hAnsi="Times New Roman" w:cs="Times New Roman"/>
                <w:lang w:eastAsia="hi-IN" w:bidi="hi-IN"/>
              </w:rPr>
              <w:t>Покрытие пластин теплообменников</w:t>
            </w:r>
            <w:r>
              <w:rPr>
                <w:rFonts w:ascii="Times New Roman" w:eastAsia="SimSun" w:hAnsi="Times New Roman" w:cs="Times New Roman"/>
                <w:lang w:eastAsia="hi-IN" w:bidi="hi-IN"/>
              </w:rPr>
              <w:t xml:space="preserve">: </w:t>
            </w:r>
            <w:r w:rsidRPr="00835CC1">
              <w:rPr>
                <w:rFonts w:ascii="Times New Roman" w:eastAsia="SimSun" w:hAnsi="Times New Roman" w:cs="Times New Roman"/>
                <w:lang w:eastAsia="hi-IN" w:bidi="hi-IN"/>
              </w:rPr>
              <w:t>Гидрофильное</w:t>
            </w:r>
          </w:p>
          <w:p w14:paraId="6A62BEAD" w14:textId="77777777" w:rsidR="00835CC1"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Р</w:t>
            </w:r>
            <w:r>
              <w:rPr>
                <w:rFonts w:ascii="Times New Roman" w:eastAsia="SimSun" w:hAnsi="Times New Roman" w:cs="Times New Roman"/>
                <w:lang w:eastAsia="hi-IN" w:bidi="hi-IN"/>
              </w:rPr>
              <w:t>а</w:t>
            </w:r>
            <w:r w:rsidRPr="005E35C6">
              <w:rPr>
                <w:rFonts w:ascii="Times New Roman" w:eastAsia="SimSun" w:hAnsi="Times New Roman" w:cs="Times New Roman"/>
                <w:lang w:eastAsia="hi-IN" w:bidi="hi-IN"/>
              </w:rPr>
              <w:t>сход воздуха (Hi/</w:t>
            </w:r>
            <w:proofErr w:type="spellStart"/>
            <w:r w:rsidRPr="005E35C6">
              <w:rPr>
                <w:rFonts w:ascii="Times New Roman" w:eastAsia="SimSun" w:hAnsi="Times New Roman" w:cs="Times New Roman"/>
                <w:lang w:eastAsia="hi-IN" w:bidi="hi-IN"/>
              </w:rPr>
              <w:t>Mi</w:t>
            </w:r>
            <w:proofErr w:type="spellEnd"/>
            <w:r w:rsidRPr="005E35C6">
              <w:rPr>
                <w:rFonts w:ascii="Times New Roman" w:eastAsia="SimSun" w:hAnsi="Times New Roman" w:cs="Times New Roman"/>
                <w:lang w:eastAsia="hi-IN" w:bidi="hi-IN"/>
              </w:rPr>
              <w:t>/</w:t>
            </w:r>
            <w:proofErr w:type="spellStart"/>
            <w:r w:rsidRPr="005E35C6">
              <w:rPr>
                <w:rFonts w:ascii="Times New Roman" w:eastAsia="SimSun" w:hAnsi="Times New Roman" w:cs="Times New Roman"/>
                <w:lang w:eastAsia="hi-IN" w:bidi="hi-IN"/>
              </w:rPr>
              <w:t>Lo</w:t>
            </w:r>
            <w:proofErr w:type="spellEnd"/>
            <w:r w:rsidRPr="005E35C6">
              <w:rPr>
                <w:rFonts w:ascii="Times New Roman" w:eastAsia="SimSun" w:hAnsi="Times New Roman" w:cs="Times New Roman"/>
                <w:lang w:eastAsia="hi-IN" w:bidi="hi-IN"/>
              </w:rPr>
              <w:t>)</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м/ч</w:t>
            </w:r>
            <w:r>
              <w:rPr>
                <w:rFonts w:ascii="Times New Roman" w:eastAsia="SimSun" w:hAnsi="Times New Roman" w:cs="Times New Roman"/>
                <w:lang w:eastAsia="hi-IN" w:bidi="hi-IN"/>
              </w:rPr>
              <w:t xml:space="preserve">: не менее </w:t>
            </w:r>
            <w:r w:rsidRPr="005E35C6">
              <w:rPr>
                <w:rFonts w:ascii="Times New Roman" w:eastAsia="SimSun" w:hAnsi="Times New Roman" w:cs="Times New Roman"/>
                <w:lang w:eastAsia="hi-IN" w:bidi="hi-IN"/>
              </w:rPr>
              <w:t>1600/1300/1000</w:t>
            </w:r>
          </w:p>
          <w:p w14:paraId="48B487DB" w14:textId="77777777"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Уровень шума (Hi/</w:t>
            </w:r>
            <w:proofErr w:type="spellStart"/>
            <w:r w:rsidRPr="005E35C6">
              <w:rPr>
                <w:rFonts w:ascii="Times New Roman" w:eastAsia="SimSun" w:hAnsi="Times New Roman" w:cs="Times New Roman"/>
                <w:lang w:eastAsia="hi-IN" w:bidi="hi-IN"/>
              </w:rPr>
              <w:t>Mi</w:t>
            </w:r>
            <w:proofErr w:type="spellEnd"/>
            <w:r w:rsidRPr="005E35C6">
              <w:rPr>
                <w:rFonts w:ascii="Times New Roman" w:eastAsia="SimSun" w:hAnsi="Times New Roman" w:cs="Times New Roman"/>
                <w:lang w:eastAsia="hi-IN" w:bidi="hi-IN"/>
              </w:rPr>
              <w:t>/</w:t>
            </w:r>
            <w:proofErr w:type="spellStart"/>
            <w:r w:rsidRPr="005E35C6">
              <w:rPr>
                <w:rFonts w:ascii="Times New Roman" w:eastAsia="SimSun" w:hAnsi="Times New Roman" w:cs="Times New Roman"/>
                <w:lang w:eastAsia="hi-IN" w:bidi="hi-IN"/>
              </w:rPr>
              <w:t>lo</w:t>
            </w:r>
            <w:proofErr w:type="spellEnd"/>
            <w:r w:rsidRPr="005E35C6">
              <w:rPr>
                <w:rFonts w:ascii="Times New Roman" w:eastAsia="SimSun" w:hAnsi="Times New Roman" w:cs="Times New Roman"/>
                <w:lang w:eastAsia="hi-IN" w:bidi="hi-IN"/>
              </w:rPr>
              <w:t>)</w:t>
            </w:r>
            <w:r>
              <w:rPr>
                <w:rFonts w:ascii="Times New Roman" w:eastAsia="SimSun" w:hAnsi="Times New Roman" w:cs="Times New Roman"/>
                <w:lang w:eastAsia="hi-IN" w:bidi="hi-IN"/>
              </w:rPr>
              <w:t xml:space="preserve">, </w:t>
            </w:r>
            <w:proofErr w:type="spellStart"/>
            <w:r w:rsidRPr="005E35C6">
              <w:rPr>
                <w:rFonts w:ascii="Times New Roman" w:eastAsia="SimSun" w:hAnsi="Times New Roman" w:cs="Times New Roman"/>
                <w:lang w:eastAsia="hi-IN" w:bidi="hi-IN"/>
              </w:rPr>
              <w:t>dB</w:t>
            </w:r>
            <w:proofErr w:type="spellEnd"/>
            <w:r w:rsidRPr="005E35C6">
              <w:rPr>
                <w:rFonts w:ascii="Times New Roman" w:eastAsia="SimSun" w:hAnsi="Times New Roman" w:cs="Times New Roman"/>
                <w:lang w:eastAsia="hi-IN" w:bidi="hi-IN"/>
              </w:rPr>
              <w:t>(A)</w:t>
            </w:r>
            <w:r>
              <w:rPr>
                <w:rFonts w:ascii="Times New Roman" w:eastAsia="SimSun" w:hAnsi="Times New Roman" w:cs="Times New Roman"/>
                <w:lang w:eastAsia="hi-IN" w:bidi="hi-IN"/>
              </w:rPr>
              <w:t xml:space="preserve">: не менее </w:t>
            </w:r>
            <w:r w:rsidRPr="005E35C6">
              <w:rPr>
                <w:rFonts w:ascii="Times New Roman" w:eastAsia="SimSun" w:hAnsi="Times New Roman" w:cs="Times New Roman"/>
                <w:lang w:eastAsia="hi-IN" w:bidi="hi-IN"/>
              </w:rPr>
              <w:t>50/46/42</w:t>
            </w:r>
          </w:p>
          <w:p w14:paraId="44E6585F" w14:textId="77777777" w:rsidR="005E35C6" w:rsidRDefault="005E35C6" w:rsidP="005E35C6">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Р</w:t>
            </w:r>
            <w:r>
              <w:rPr>
                <w:rFonts w:ascii="Times New Roman" w:eastAsia="SimSun" w:hAnsi="Times New Roman" w:cs="Times New Roman"/>
                <w:lang w:eastAsia="hi-IN" w:bidi="hi-IN"/>
              </w:rPr>
              <w:t>а</w:t>
            </w:r>
            <w:r w:rsidRPr="005E35C6">
              <w:rPr>
                <w:rFonts w:ascii="Times New Roman" w:eastAsia="SimSun" w:hAnsi="Times New Roman" w:cs="Times New Roman"/>
                <w:lang w:eastAsia="hi-IN" w:bidi="hi-IN"/>
              </w:rPr>
              <w:t>змеры блока (Ш*в*г)</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мм</w:t>
            </w:r>
            <w:r>
              <w:rPr>
                <w:rFonts w:ascii="Times New Roman" w:eastAsia="SimSun" w:hAnsi="Times New Roman" w:cs="Times New Roman"/>
                <w:lang w:eastAsia="hi-IN" w:bidi="hi-IN"/>
              </w:rPr>
              <w:t xml:space="preserve">: не менее </w:t>
            </w:r>
            <w:r w:rsidRPr="005E35C6">
              <w:rPr>
                <w:rFonts w:ascii="Times New Roman" w:eastAsia="SimSun" w:hAnsi="Times New Roman" w:cs="Times New Roman"/>
                <w:lang w:eastAsia="hi-IN" w:bidi="hi-IN"/>
              </w:rPr>
              <w:t>1280x690×235</w:t>
            </w:r>
          </w:p>
          <w:p w14:paraId="42242FD5" w14:textId="1D197412" w:rsidR="005E35C6" w:rsidRDefault="005E35C6" w:rsidP="00EF2C75">
            <w:pPr>
              <w:widowControl w:val="0"/>
              <w:spacing w:after="0" w:line="240" w:lineRule="auto"/>
              <w:jc w:val="both"/>
              <w:rPr>
                <w:rFonts w:ascii="Times New Roman" w:eastAsia="SimSun" w:hAnsi="Times New Roman" w:cs="Times New Roman"/>
                <w:lang w:eastAsia="hi-IN" w:bidi="hi-IN"/>
              </w:rPr>
            </w:pPr>
            <w:r w:rsidRPr="005E35C6">
              <w:rPr>
                <w:rFonts w:ascii="Times New Roman" w:eastAsia="SimSun" w:hAnsi="Times New Roman" w:cs="Times New Roman"/>
                <w:lang w:eastAsia="hi-IN" w:bidi="hi-IN"/>
              </w:rPr>
              <w:t>ИК- пульт в комплекте</w:t>
            </w:r>
            <w:r>
              <w:rPr>
                <w:rFonts w:ascii="Times New Roman" w:eastAsia="SimSun" w:hAnsi="Times New Roman" w:cs="Times New Roman"/>
                <w:lang w:eastAsia="hi-IN" w:bidi="hi-IN"/>
              </w:rPr>
              <w:t xml:space="preserve">: </w:t>
            </w:r>
            <w:r w:rsidRPr="005E35C6">
              <w:rPr>
                <w:rFonts w:ascii="Times New Roman" w:eastAsia="SimSun" w:hAnsi="Times New Roman" w:cs="Times New Roman"/>
                <w:lang w:eastAsia="hi-IN" w:bidi="hi-IN"/>
              </w:rPr>
              <w:t>RC-10A</w:t>
            </w:r>
          </w:p>
        </w:tc>
        <w:tc>
          <w:tcPr>
            <w:tcW w:w="997" w:type="dxa"/>
          </w:tcPr>
          <w:p w14:paraId="014BE569" w14:textId="6959B22B" w:rsidR="00F248EA" w:rsidRDefault="007637F5" w:rsidP="007637F5">
            <w:pPr>
              <w:widowControl w:val="0"/>
              <w:spacing w:after="0" w:line="240" w:lineRule="auto"/>
              <w:jc w:val="center"/>
              <w:rPr>
                <w:rFonts w:ascii="Times New Roman" w:eastAsia="SimSun" w:hAnsi="Times New Roman" w:cs="Times New Roman"/>
                <w:lang w:eastAsia="hi-IN" w:bidi="hi-IN"/>
              </w:rPr>
            </w:pPr>
            <w:proofErr w:type="spellStart"/>
            <w:r>
              <w:rPr>
                <w:rFonts w:ascii="Times New Roman" w:eastAsia="SimSun" w:hAnsi="Times New Roman" w:cs="Times New Roman"/>
                <w:lang w:eastAsia="hi-IN" w:bidi="hi-IN"/>
              </w:rPr>
              <w:lastRenderedPageBreak/>
              <w:t>компл</w:t>
            </w:r>
            <w:proofErr w:type="spellEnd"/>
          </w:p>
        </w:tc>
        <w:tc>
          <w:tcPr>
            <w:tcW w:w="1392" w:type="dxa"/>
          </w:tcPr>
          <w:p w14:paraId="57AC9741" w14:textId="6F9B8245" w:rsidR="00F248EA" w:rsidRDefault="007637F5" w:rsidP="007637F5">
            <w:pPr>
              <w:widowControl w:val="0"/>
              <w:spacing w:after="0" w:line="240" w:lineRule="auto"/>
              <w:jc w:val="center"/>
              <w:rPr>
                <w:rFonts w:ascii="Times New Roman" w:eastAsia="SimSun" w:hAnsi="Times New Roman" w:cs="Times New Roman"/>
                <w:lang w:eastAsia="hi-IN" w:bidi="hi-IN"/>
              </w:rPr>
            </w:pPr>
            <w:r>
              <w:rPr>
                <w:rFonts w:ascii="Times New Roman" w:eastAsia="SimSun" w:hAnsi="Times New Roman" w:cs="Times New Roman"/>
                <w:lang w:eastAsia="hi-IN" w:bidi="hi-IN"/>
              </w:rPr>
              <w:t>4</w:t>
            </w:r>
          </w:p>
        </w:tc>
      </w:tr>
    </w:tbl>
    <w:p w14:paraId="001F4010" w14:textId="77777777" w:rsidR="00F248EA" w:rsidRDefault="00F248EA" w:rsidP="00A21D6C">
      <w:pPr>
        <w:widowControl w:val="0"/>
        <w:spacing w:after="0" w:line="240" w:lineRule="auto"/>
        <w:jc w:val="both"/>
        <w:rPr>
          <w:rFonts w:ascii="Times New Roman" w:eastAsia="SimSun" w:hAnsi="Times New Roman" w:cs="Times New Roman"/>
          <w:lang w:eastAsia="hi-IN" w:bidi="hi-IN"/>
        </w:rPr>
      </w:pPr>
    </w:p>
    <w:p w14:paraId="1EC2709B" w14:textId="77777777" w:rsidR="00F248EA" w:rsidRPr="00342505" w:rsidRDefault="00F248EA" w:rsidP="00A21D6C">
      <w:pPr>
        <w:widowControl w:val="0"/>
        <w:spacing w:after="0" w:line="240" w:lineRule="auto"/>
        <w:jc w:val="both"/>
        <w:rPr>
          <w:rFonts w:ascii="Times New Roman" w:eastAsia="SimSun" w:hAnsi="Times New Roman" w:cs="Times New Roman"/>
          <w:lang w:eastAsia="hi-IN" w:bidi="hi-IN"/>
        </w:rPr>
      </w:pPr>
    </w:p>
    <w:p w14:paraId="6034A6BB" w14:textId="7F91974C" w:rsidR="00342505" w:rsidRPr="00E5320E" w:rsidRDefault="00342505" w:rsidP="00A21D6C">
      <w:pPr>
        <w:spacing w:after="0" w:line="240" w:lineRule="auto"/>
        <w:jc w:val="both"/>
        <w:rPr>
          <w:rFonts w:ascii="Times New Roman" w:eastAsia="Times New Roman" w:hAnsi="Times New Roman" w:cs="Times New Roman"/>
          <w:lang w:eastAsia="ar-SA"/>
        </w:rPr>
      </w:pPr>
      <w:r w:rsidRPr="00E5320E">
        <w:rPr>
          <w:rFonts w:ascii="Times New Roman" w:eastAsia="SimSun" w:hAnsi="Times New Roman" w:cs="Times New Roman"/>
          <w:b/>
          <w:lang w:eastAsia="hi-IN" w:bidi="hi-IN"/>
        </w:rPr>
        <w:t>3. Место выполнения работ</w:t>
      </w:r>
      <w:r w:rsidRPr="00E5320E">
        <w:rPr>
          <w:rFonts w:ascii="Times New Roman" w:eastAsia="Lucida Sans Unicode" w:hAnsi="Times New Roman" w:cs="Times New Roman"/>
          <w:b/>
          <w:lang w:eastAsia="ar-SA"/>
        </w:rPr>
        <w:t xml:space="preserve">: </w:t>
      </w:r>
      <w:r w:rsidR="00F248EA" w:rsidRPr="00E5320E">
        <w:rPr>
          <w:rFonts w:ascii="Times New Roman" w:hAnsi="Times New Roman" w:cs="Times New Roman"/>
        </w:rPr>
        <w:t xml:space="preserve">655603, Россия, Хакасия </w:t>
      </w:r>
      <w:proofErr w:type="spellStart"/>
      <w:r w:rsidR="00F248EA" w:rsidRPr="00E5320E">
        <w:rPr>
          <w:rFonts w:ascii="Times New Roman" w:hAnsi="Times New Roman" w:cs="Times New Roman"/>
        </w:rPr>
        <w:t>Респ</w:t>
      </w:r>
      <w:proofErr w:type="spellEnd"/>
      <w:r w:rsidR="00F248EA" w:rsidRPr="00E5320E">
        <w:rPr>
          <w:rFonts w:ascii="Times New Roman" w:hAnsi="Times New Roman" w:cs="Times New Roman"/>
        </w:rPr>
        <w:t xml:space="preserve">., г. Саяногорск, Заводской </w:t>
      </w:r>
      <w:proofErr w:type="spellStart"/>
      <w:r w:rsidR="00F248EA" w:rsidRPr="00E5320E">
        <w:rPr>
          <w:rFonts w:ascii="Times New Roman" w:hAnsi="Times New Roman" w:cs="Times New Roman"/>
        </w:rPr>
        <w:t>мкр</w:t>
      </w:r>
      <w:proofErr w:type="spellEnd"/>
      <w:r w:rsidR="00F248EA" w:rsidRPr="00E5320E">
        <w:rPr>
          <w:rFonts w:ascii="Times New Roman" w:hAnsi="Times New Roman" w:cs="Times New Roman"/>
        </w:rPr>
        <w:t>., 6А</w:t>
      </w:r>
    </w:p>
    <w:p w14:paraId="5EED2DD9" w14:textId="2F53EC27" w:rsidR="00342505" w:rsidRPr="00342505" w:rsidRDefault="00342505" w:rsidP="00A21D6C">
      <w:pPr>
        <w:pStyle w:val="ConsPlusNonformat"/>
        <w:ind w:left="0" w:firstLine="0"/>
        <w:rPr>
          <w:rFonts w:ascii="Times New Roman" w:hAnsi="Times New Roman" w:cs="Times New Roman"/>
          <w:sz w:val="22"/>
          <w:szCs w:val="22"/>
        </w:rPr>
      </w:pPr>
      <w:r w:rsidRPr="00E5320E">
        <w:rPr>
          <w:rFonts w:ascii="Times New Roman" w:eastAsia="SimSun" w:hAnsi="Times New Roman" w:cs="Times New Roman"/>
          <w:b/>
          <w:sz w:val="22"/>
          <w:szCs w:val="22"/>
          <w:lang w:eastAsia="hi-IN" w:bidi="hi-IN"/>
        </w:rPr>
        <w:t>4. Срок выполнения работ</w:t>
      </w:r>
      <w:r w:rsidRPr="00E5320E">
        <w:rPr>
          <w:rFonts w:ascii="Times New Roman" w:eastAsia="Lucida Sans Unicode" w:hAnsi="Times New Roman" w:cs="Times New Roman"/>
          <w:b/>
          <w:sz w:val="22"/>
          <w:szCs w:val="22"/>
          <w:lang w:eastAsia="ar-SA"/>
        </w:rPr>
        <w:t xml:space="preserve">: </w:t>
      </w:r>
      <w:r w:rsidR="00265FC1" w:rsidRPr="00E5320E">
        <w:rPr>
          <w:rFonts w:ascii="Times New Roman" w:eastAsia="Lucida Sans Unicode" w:hAnsi="Times New Roman" w:cs="Times New Roman"/>
          <w:bCs/>
          <w:sz w:val="22"/>
          <w:szCs w:val="22"/>
          <w:lang w:eastAsia="ar-SA"/>
        </w:rPr>
        <w:t xml:space="preserve">с момента заключения договора до </w:t>
      </w:r>
      <w:r w:rsidR="004644B6" w:rsidRPr="00E5320E">
        <w:rPr>
          <w:rFonts w:ascii="Times New Roman" w:eastAsia="Lucida Sans Unicode" w:hAnsi="Times New Roman" w:cs="Times New Roman"/>
          <w:bCs/>
          <w:sz w:val="22"/>
          <w:szCs w:val="22"/>
          <w:lang w:eastAsia="ar-SA"/>
        </w:rPr>
        <w:t>01</w:t>
      </w:r>
      <w:r w:rsidR="00265FC1" w:rsidRPr="00E5320E">
        <w:rPr>
          <w:rFonts w:ascii="Times New Roman" w:eastAsia="Lucida Sans Unicode" w:hAnsi="Times New Roman" w:cs="Times New Roman"/>
          <w:bCs/>
          <w:sz w:val="22"/>
          <w:szCs w:val="22"/>
          <w:lang w:eastAsia="ar-SA"/>
        </w:rPr>
        <w:t xml:space="preserve"> июля 2026 года</w:t>
      </w:r>
      <w:r w:rsidRPr="00E5320E">
        <w:rPr>
          <w:rFonts w:ascii="Times New Roman" w:eastAsia="Lucida Sans Unicode" w:hAnsi="Times New Roman" w:cs="Times New Roman"/>
          <w:bCs/>
          <w:sz w:val="22"/>
          <w:szCs w:val="22"/>
          <w:lang w:eastAsia="ar-SA"/>
        </w:rPr>
        <w:t xml:space="preserve">. </w:t>
      </w:r>
      <w:r w:rsidR="00402529" w:rsidRPr="00E5320E">
        <w:rPr>
          <w:rFonts w:ascii="Times New Roman" w:eastAsia="Lucida Sans Unicode" w:hAnsi="Times New Roman" w:cs="Times New Roman"/>
          <w:bCs/>
          <w:sz w:val="22"/>
          <w:szCs w:val="22"/>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lastRenderedPageBreak/>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w:t>
      </w:r>
      <w:r w:rsidRPr="00342505">
        <w:rPr>
          <w:rFonts w:ascii="Times New Roman" w:eastAsia="Lucida Sans Unicode" w:hAnsi="Times New Roman" w:cs="Times New Roman"/>
          <w:lang w:eastAsia="ar-SA"/>
        </w:rPr>
        <w:lastRenderedPageBreak/>
        <w:t xml:space="preserve">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6.1. </w:t>
      </w:r>
      <w:proofErr w:type="gramStart"/>
      <w:r w:rsidRPr="00342505">
        <w:rPr>
          <w:rFonts w:ascii="Times New Roman" w:eastAsia="Lucida Sans Unicode" w:hAnsi="Times New Roman" w:cs="Times New Roman"/>
          <w:lang w:eastAsia="ar-SA"/>
        </w:rPr>
        <w:t>Материалы</w:t>
      </w:r>
      <w:proofErr w:type="gramEnd"/>
      <w:r w:rsidRPr="00342505">
        <w:rPr>
          <w:rFonts w:ascii="Times New Roman" w:eastAsia="Lucida Sans Unicode" w:hAnsi="Times New Roman" w:cs="Times New Roman"/>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48689B6"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685E0DA4" w14:textId="1AD24F2A" w:rsidR="00EF2C75" w:rsidRPr="00EF2C75" w:rsidRDefault="00EF2C75"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lang w:eastAsia="hi-IN" w:bidi="hi-IN"/>
        </w:rPr>
        <w:t xml:space="preserve">- </w:t>
      </w:r>
      <w:r w:rsidRPr="00EF2C75">
        <w:rPr>
          <w:rFonts w:ascii="Times New Roman" w:eastAsia="SimSun" w:hAnsi="Times New Roman" w:cs="Times New Roman"/>
          <w:lang w:eastAsia="hi-IN" w:bidi="hi-IN"/>
        </w:rPr>
        <w:t xml:space="preserve">«Правила по охране труда при эксплуатации электроустановок», утверждены Минтруд России от </w:t>
      </w:r>
      <w:r w:rsidRPr="00EF2C75">
        <w:rPr>
          <w:rFonts w:ascii="Times New Roman" w:eastAsia="SimSun" w:hAnsi="Times New Roman" w:cs="Times New Roman"/>
          <w:bCs/>
          <w:lang w:eastAsia="hi-IN" w:bidi="hi-IN"/>
        </w:rPr>
        <w:t>15.12.2020г. № 903н;</w:t>
      </w:r>
    </w:p>
    <w:p w14:paraId="0A63C660" w14:textId="77777777" w:rsidR="00EF2C75" w:rsidRPr="00EF2C75" w:rsidRDefault="00EF2C75" w:rsidP="00EF2C75">
      <w:pPr>
        <w:widowControl w:val="0"/>
        <w:spacing w:after="0" w:line="240" w:lineRule="auto"/>
        <w:jc w:val="both"/>
        <w:rPr>
          <w:rFonts w:ascii="Times New Roman" w:eastAsia="SimSun" w:hAnsi="Times New Roman" w:cs="Times New Roman"/>
          <w:bCs/>
          <w:lang w:eastAsia="hi-IN" w:bidi="hi-IN"/>
        </w:rPr>
      </w:pPr>
      <w:r w:rsidRPr="00EF2C75">
        <w:rPr>
          <w:rFonts w:ascii="Times New Roman" w:eastAsia="SimSun" w:hAnsi="Times New Roman" w:cs="Times New Roman"/>
          <w:bCs/>
          <w:lang w:eastAsia="hi-IN" w:bidi="hi-IN"/>
        </w:rPr>
        <w:t>- ГОСТ Р 54671 - 2011 (ЕН 14511-1:2011) Кондиционеры, агрегатированные охладители жидкости и тепловые насосы с компрессорами с электроприводом для обогрева и охлаждения помещений. Термины и определения;</w:t>
      </w:r>
    </w:p>
    <w:p w14:paraId="025B3DA9" w14:textId="77777777" w:rsidR="00EF2C75" w:rsidRPr="00EF2C75" w:rsidRDefault="00EF2C75" w:rsidP="00EF2C75">
      <w:pPr>
        <w:widowControl w:val="0"/>
        <w:spacing w:after="0" w:line="240" w:lineRule="auto"/>
        <w:jc w:val="both"/>
        <w:rPr>
          <w:rFonts w:ascii="Times New Roman" w:eastAsia="SimSun" w:hAnsi="Times New Roman" w:cs="Times New Roman"/>
          <w:bCs/>
          <w:lang w:eastAsia="hi-IN" w:bidi="hi-IN"/>
        </w:rPr>
      </w:pPr>
      <w:r w:rsidRPr="00EF2C75">
        <w:rPr>
          <w:rFonts w:ascii="Times New Roman" w:eastAsia="SimSun" w:hAnsi="Times New Roman" w:cs="Times New Roman"/>
          <w:bCs/>
          <w:lang w:eastAsia="hi-IN" w:bidi="hi-IN"/>
        </w:rPr>
        <w:t>- СП 60.13330.2020 Отопление, вентиляция и кондиционирование воздуха.</w:t>
      </w:r>
    </w:p>
    <w:p w14:paraId="53918693" w14:textId="77777777" w:rsidR="00EF2C75" w:rsidRPr="00EF2C75" w:rsidRDefault="00EF2C75" w:rsidP="00EF2C75">
      <w:pPr>
        <w:widowControl w:val="0"/>
        <w:spacing w:after="0" w:line="240" w:lineRule="auto"/>
        <w:jc w:val="both"/>
        <w:rPr>
          <w:rFonts w:ascii="Times New Roman" w:eastAsia="SimSun" w:hAnsi="Times New Roman" w:cs="Times New Roman"/>
          <w:bCs/>
          <w:lang w:eastAsia="hi-IN" w:bidi="hi-IN"/>
        </w:rPr>
      </w:pPr>
      <w:r w:rsidRPr="00EF2C75">
        <w:rPr>
          <w:rFonts w:ascii="Times New Roman" w:eastAsia="SimSun" w:hAnsi="Times New Roman" w:cs="Times New Roman"/>
          <w:bCs/>
          <w:lang w:eastAsia="hi-IN" w:bidi="hi-IN"/>
        </w:rPr>
        <w:t xml:space="preserve">- ГОСТ 12.1.030-81 Система стандартов безопасности труда. Электробезопасность. Защитное заземление, </w:t>
      </w:r>
      <w:r w:rsidRPr="00EF2C75">
        <w:rPr>
          <w:rFonts w:ascii="Times New Roman" w:eastAsia="SimSun" w:hAnsi="Times New Roman" w:cs="Times New Roman"/>
          <w:bCs/>
          <w:lang w:eastAsia="hi-IN" w:bidi="hi-IN"/>
        </w:rPr>
        <w:lastRenderedPageBreak/>
        <w:t>зануление;</w:t>
      </w:r>
    </w:p>
    <w:p w14:paraId="4F2E0471" w14:textId="336D5491" w:rsidR="00EF2C75" w:rsidRPr="00EF2C75" w:rsidRDefault="00EF2C75" w:rsidP="00EF2C75">
      <w:pPr>
        <w:widowControl w:val="0"/>
        <w:spacing w:after="0" w:line="240" w:lineRule="auto"/>
        <w:jc w:val="both"/>
        <w:rPr>
          <w:rFonts w:ascii="Times New Roman" w:eastAsia="SimSun" w:hAnsi="Times New Roman" w:cs="Times New Roman"/>
          <w:bCs/>
          <w:lang w:eastAsia="hi-IN" w:bidi="hi-IN"/>
        </w:rPr>
      </w:pPr>
      <w:r w:rsidRPr="00EF2C75">
        <w:rPr>
          <w:rFonts w:ascii="Times New Roman" w:eastAsia="SimSun" w:hAnsi="Times New Roman" w:cs="Times New Roman"/>
          <w:bCs/>
          <w:lang w:eastAsia="hi-IN" w:bidi="hi-IN"/>
        </w:rPr>
        <w:t>- ПУЭ «Правила устройства электроустановок»;</w:t>
      </w:r>
    </w:p>
    <w:p w14:paraId="18A6B30B" w14:textId="457FB420" w:rsidR="00342505" w:rsidRPr="00342505" w:rsidRDefault="00342505" w:rsidP="00EF2C75">
      <w:pPr>
        <w:widowControl w:val="0"/>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02E38E59"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w:t>
      </w:r>
      <w:r w:rsidR="00F248EA">
        <w:rPr>
          <w:rFonts w:ascii="Times New Roman" w:eastAsia="Lucida Sans Unicode" w:hAnsi="Times New Roman" w:cs="Times New Roman"/>
          <w:lang w:eastAsia="ar-SA"/>
        </w:rPr>
        <w:t>м</w:t>
      </w:r>
      <w:r w:rsidR="00F248EA" w:rsidRPr="00F248EA">
        <w:rPr>
          <w:rFonts w:ascii="Times New Roman" w:eastAsia="Lucida Sans Unicode" w:hAnsi="Times New Roman" w:cs="Times New Roman"/>
          <w:lang w:eastAsia="ar-SA"/>
        </w:rPr>
        <w:t>онтаж</w:t>
      </w:r>
      <w:r w:rsidR="00F248EA">
        <w:rPr>
          <w:rFonts w:ascii="Times New Roman" w:eastAsia="Lucida Sans Unicode" w:hAnsi="Times New Roman" w:cs="Times New Roman"/>
          <w:lang w:eastAsia="ar-SA"/>
        </w:rPr>
        <w:t>у</w:t>
      </w:r>
      <w:r w:rsidR="00F248EA" w:rsidRPr="00F248EA">
        <w:rPr>
          <w:rFonts w:ascii="Times New Roman" w:eastAsia="Lucida Sans Unicode" w:hAnsi="Times New Roman" w:cs="Times New Roman"/>
          <w:lang w:eastAsia="ar-SA"/>
        </w:rPr>
        <w:t xml:space="preserve"> системы кондиционирования</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402529">
        <w:rPr>
          <w:rFonts w:ascii="Times New Roman" w:eastAsia="SimSun" w:hAnsi="Times New Roman" w:cs="Times New Roman"/>
          <w:highlight w:val="yellow"/>
          <w:lang w:eastAsia="hi-IN" w:bidi="hi-IN"/>
        </w:rPr>
        <w:t>12</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881"/>
    <w:multiLevelType w:val="hybridMultilevel"/>
    <w:tmpl w:val="1012047C"/>
    <w:lvl w:ilvl="0" w:tplc="4A90DDC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265FC1"/>
    <w:rsid w:val="00342505"/>
    <w:rsid w:val="003615B5"/>
    <w:rsid w:val="00402529"/>
    <w:rsid w:val="00423800"/>
    <w:rsid w:val="004644B6"/>
    <w:rsid w:val="004B0C07"/>
    <w:rsid w:val="00523399"/>
    <w:rsid w:val="005C12DA"/>
    <w:rsid w:val="005E35C6"/>
    <w:rsid w:val="006150DF"/>
    <w:rsid w:val="007637F5"/>
    <w:rsid w:val="00835CC1"/>
    <w:rsid w:val="00A21D6C"/>
    <w:rsid w:val="00A27A19"/>
    <w:rsid w:val="00A73853"/>
    <w:rsid w:val="00AA5DE2"/>
    <w:rsid w:val="00BE30B2"/>
    <w:rsid w:val="00E5320E"/>
    <w:rsid w:val="00E60258"/>
    <w:rsid w:val="00EF2C75"/>
    <w:rsid w:val="00F248EA"/>
    <w:rsid w:val="00F7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table" w:styleId="a3">
    <w:name w:val="Table Grid"/>
    <w:basedOn w:val="a1"/>
    <w:uiPriority w:val="39"/>
    <w:rsid w:val="00F2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2402</Words>
  <Characters>13693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DOC-MARKER-89E9tqDOW7Sxd3B89u-w6A</dc:description>
  <cp:lastModifiedBy>Ирина Швед</cp:lastModifiedBy>
  <cp:revision>12</cp:revision>
  <dcterms:created xsi:type="dcterms:W3CDTF">2026-04-28T11:14:00Z</dcterms:created>
  <dcterms:modified xsi:type="dcterms:W3CDTF">2026-05-08T03:18:00Z</dcterms:modified>
</cp:coreProperties>
</file>