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42987" w14:textId="77777777" w:rsidR="00594BE3" w:rsidRPr="00594BE3" w:rsidRDefault="00596FE7" w:rsidP="00594BE3">
      <w:pPr>
        <w:ind w:firstLine="0"/>
        <w:jc w:val="center"/>
        <w:rPr>
          <w:sz w:val="20"/>
        </w:rPr>
      </w:pPr>
      <w:r w:rsidRPr="00594BE3">
        <w:rPr>
          <w:b/>
          <w:sz w:val="20"/>
        </w:rPr>
        <w:t xml:space="preserve">ДОГОВОР </w:t>
      </w:r>
      <w:r w:rsidR="00594BE3" w:rsidRPr="00594BE3">
        <w:rPr>
          <w:b/>
          <w:sz w:val="20"/>
        </w:rPr>
        <w:t xml:space="preserve">НА ОКАЗАНИЕ УСЛУГ </w:t>
      </w:r>
    </w:p>
    <w:p w14:paraId="4859E9B3" w14:textId="77777777" w:rsidR="000950DB" w:rsidRPr="00594BE3" w:rsidRDefault="00596FE7" w:rsidP="00594BE3">
      <w:pPr>
        <w:ind w:firstLine="0"/>
        <w:jc w:val="center"/>
        <w:rPr>
          <w:sz w:val="20"/>
        </w:rPr>
      </w:pPr>
      <w:r w:rsidRPr="00594BE3">
        <w:rPr>
          <w:sz w:val="20"/>
        </w:rPr>
        <w:t>№_______</w:t>
      </w:r>
      <w:r w:rsidRPr="00594BE3">
        <w:rPr>
          <w:b/>
          <w:sz w:val="20"/>
        </w:rPr>
        <w:t xml:space="preserve"> </w:t>
      </w:r>
    </w:p>
    <w:p w14:paraId="3C6740B5" w14:textId="77777777" w:rsidR="000950DB" w:rsidRPr="00594BE3" w:rsidRDefault="000950DB" w:rsidP="00594BE3">
      <w:pPr>
        <w:ind w:firstLine="0"/>
        <w:jc w:val="center"/>
        <w:rPr>
          <w:sz w:val="20"/>
        </w:rPr>
      </w:pPr>
    </w:p>
    <w:tbl>
      <w:tblPr>
        <w:tblW w:w="10670" w:type="dxa"/>
        <w:tblInd w:w="103" w:type="dxa"/>
        <w:tblLayout w:type="fixed"/>
        <w:tblCellMar>
          <w:left w:w="10" w:type="dxa"/>
          <w:right w:w="10" w:type="dxa"/>
        </w:tblCellMar>
        <w:tblLook w:val="04A0" w:firstRow="1" w:lastRow="0" w:firstColumn="1" w:lastColumn="0" w:noHBand="0" w:noVBand="1"/>
      </w:tblPr>
      <w:tblGrid>
        <w:gridCol w:w="10670"/>
      </w:tblGrid>
      <w:tr w:rsidR="000950DB" w:rsidRPr="00594BE3" w14:paraId="500A0137" w14:textId="77777777">
        <w:trPr>
          <w:trHeight w:val="233"/>
        </w:trPr>
        <w:tc>
          <w:tcPr>
            <w:tcW w:w="10670" w:type="dxa"/>
            <w:shd w:val="clear" w:color="auto" w:fill="auto"/>
            <w:tcMar>
              <w:top w:w="0" w:type="dxa"/>
              <w:left w:w="108" w:type="dxa"/>
              <w:bottom w:w="0" w:type="dxa"/>
              <w:right w:w="108" w:type="dxa"/>
            </w:tcMar>
            <w:vAlign w:val="bottom"/>
          </w:tcPr>
          <w:p w14:paraId="602A40EF" w14:textId="416A25D8" w:rsidR="000950DB" w:rsidRPr="00594BE3" w:rsidRDefault="00596FE7" w:rsidP="00226DBE">
            <w:pPr>
              <w:ind w:firstLine="0"/>
              <w:rPr>
                <w:sz w:val="20"/>
              </w:rPr>
            </w:pPr>
            <w:r w:rsidRPr="00594BE3">
              <w:rPr>
                <w:b/>
                <w:bCs/>
                <w:sz w:val="20"/>
              </w:rPr>
              <w:t>Заказчик:</w:t>
            </w:r>
            <w:r w:rsidRPr="00594BE3">
              <w:rPr>
                <w:bCs/>
                <w:sz w:val="20"/>
              </w:rPr>
              <w:t xml:space="preserve"> </w:t>
            </w:r>
            <w:r w:rsidR="00226DBE" w:rsidRPr="00226DBE">
              <w:rPr>
                <w:b/>
                <w:iCs/>
                <w:sz w:val="20"/>
              </w:rPr>
              <w:t>Государственное автономное профессиональное образовательное учреждение Свердловской области «Областной техникум дизайна и сервиса» (ГАПОУ СО «ОТДИС»)</w:t>
            </w:r>
            <w:r w:rsidR="00226DBE" w:rsidRPr="00226DBE">
              <w:rPr>
                <w:iCs/>
                <w:sz w:val="20"/>
              </w:rPr>
              <w:t xml:space="preserve">, в лице директора </w:t>
            </w:r>
            <w:proofErr w:type="spellStart"/>
            <w:r w:rsidR="00226DBE">
              <w:rPr>
                <w:iCs/>
                <w:sz w:val="20"/>
              </w:rPr>
              <w:t>Эльснер</w:t>
            </w:r>
            <w:proofErr w:type="spellEnd"/>
            <w:r w:rsidR="00226DBE">
              <w:rPr>
                <w:iCs/>
                <w:sz w:val="20"/>
              </w:rPr>
              <w:t xml:space="preserve"> Елены Валерьевны</w:t>
            </w:r>
            <w:r w:rsidR="00226DBE" w:rsidRPr="00226DBE">
              <w:rPr>
                <w:iCs/>
                <w:sz w:val="20"/>
              </w:rPr>
              <w:t>, действующего на основании Устава</w:t>
            </w:r>
            <w:r w:rsidRPr="00226DBE">
              <w:rPr>
                <w:bCs/>
                <w:sz w:val="20"/>
              </w:rPr>
              <w:t>, с одной стороны, и</w:t>
            </w:r>
            <w:r w:rsidRPr="00594BE3">
              <w:rPr>
                <w:bCs/>
                <w:sz w:val="20"/>
              </w:rPr>
              <w:t xml:space="preserve"> </w:t>
            </w:r>
          </w:p>
        </w:tc>
      </w:tr>
      <w:tr w:rsidR="000950DB" w:rsidRPr="00594BE3" w14:paraId="688BEDF3" w14:textId="77777777">
        <w:trPr>
          <w:trHeight w:val="233"/>
        </w:trPr>
        <w:tc>
          <w:tcPr>
            <w:tcW w:w="10670" w:type="dxa"/>
            <w:shd w:val="clear" w:color="auto" w:fill="auto"/>
            <w:tcMar>
              <w:top w:w="0" w:type="dxa"/>
              <w:left w:w="108" w:type="dxa"/>
              <w:bottom w:w="0" w:type="dxa"/>
              <w:right w:w="108" w:type="dxa"/>
            </w:tcMar>
            <w:vAlign w:val="bottom"/>
          </w:tcPr>
          <w:p w14:paraId="2ADD8681" w14:textId="77777777" w:rsidR="000950DB" w:rsidRPr="00594BE3" w:rsidRDefault="00596FE7" w:rsidP="00594BE3">
            <w:pPr>
              <w:ind w:firstLine="0"/>
              <w:rPr>
                <w:sz w:val="20"/>
              </w:rPr>
            </w:pPr>
            <w:r w:rsidRPr="00594BE3">
              <w:rPr>
                <w:b/>
                <w:bCs/>
                <w:sz w:val="20"/>
              </w:rPr>
              <w:t>Исполнитель</w:t>
            </w:r>
            <w:r w:rsidRPr="00594BE3">
              <w:rPr>
                <w:bCs/>
                <w:sz w:val="20"/>
              </w:rPr>
              <w:t xml:space="preserve">: </w:t>
            </w:r>
            <w:r w:rsidRPr="00594BE3">
              <w:rPr>
                <w:sz w:val="20"/>
              </w:rPr>
              <w:t>___________ в лице _______________</w:t>
            </w:r>
            <w:r w:rsidRPr="00594BE3">
              <w:rPr>
                <w:bCs/>
                <w:sz w:val="20"/>
              </w:rPr>
              <w:t>, действующего на основании _____________,</w:t>
            </w:r>
          </w:p>
          <w:p w14:paraId="0F7DCF71" w14:textId="77777777" w:rsidR="000950DB" w:rsidRPr="00594BE3" w:rsidRDefault="000950DB" w:rsidP="00594BE3">
            <w:pPr>
              <w:rPr>
                <w:bCs/>
                <w:sz w:val="20"/>
              </w:rPr>
            </w:pPr>
          </w:p>
        </w:tc>
      </w:tr>
      <w:tr w:rsidR="000950DB" w:rsidRPr="00594BE3" w14:paraId="0CC38F7D" w14:textId="77777777">
        <w:trPr>
          <w:trHeight w:val="233"/>
        </w:trPr>
        <w:tc>
          <w:tcPr>
            <w:tcW w:w="10670" w:type="dxa"/>
            <w:shd w:val="clear" w:color="auto" w:fill="auto"/>
            <w:tcMar>
              <w:top w:w="0" w:type="dxa"/>
              <w:left w:w="108" w:type="dxa"/>
              <w:bottom w:w="0" w:type="dxa"/>
              <w:right w:w="108" w:type="dxa"/>
            </w:tcMar>
            <w:vAlign w:val="bottom"/>
          </w:tcPr>
          <w:p w14:paraId="5B34838E" w14:textId="77777777" w:rsidR="000950DB" w:rsidRPr="00594BE3" w:rsidRDefault="000950DB" w:rsidP="00594BE3">
            <w:pPr>
              <w:ind w:firstLine="0"/>
              <w:rPr>
                <w:bCs/>
                <w:sz w:val="20"/>
              </w:rPr>
            </w:pPr>
          </w:p>
          <w:p w14:paraId="08A7B73B" w14:textId="77777777" w:rsidR="000950DB" w:rsidRPr="00594BE3" w:rsidRDefault="00596FE7" w:rsidP="00594BE3">
            <w:pPr>
              <w:ind w:firstLine="0"/>
              <w:rPr>
                <w:bCs/>
                <w:sz w:val="20"/>
              </w:rPr>
            </w:pPr>
            <w:r w:rsidRPr="00594BE3">
              <w:rPr>
                <w:bCs/>
                <w:sz w:val="20"/>
              </w:rPr>
              <w:t>руководствуясь:</w:t>
            </w:r>
          </w:p>
          <w:p w14:paraId="252D0157" w14:textId="77777777" w:rsidR="000950DB" w:rsidRPr="00594BE3" w:rsidRDefault="00596FE7" w:rsidP="00594BE3">
            <w:pPr>
              <w:ind w:firstLine="0"/>
              <w:rPr>
                <w:sz w:val="20"/>
              </w:rPr>
            </w:pPr>
            <w:r w:rsidRPr="00594BE3">
              <w:rPr>
                <w:bCs/>
                <w:sz w:val="20"/>
              </w:rPr>
              <w:t xml:space="preserve">- </w:t>
            </w:r>
            <w:hyperlink r:id="rId7" w:history="1">
              <w:r w:rsidRPr="00594BE3">
                <w:rPr>
                  <w:rStyle w:val="af3"/>
                  <w:bCs/>
                  <w:sz w:val="20"/>
                </w:rPr>
                <w:t>Федеральным законом от 18.07.2011 № 223-ФЗ "О закупках товаров, работ, услуг отдельными видами юридических лиц"</w:t>
              </w:r>
            </w:hyperlink>
            <w:r w:rsidRPr="00594BE3">
              <w:rPr>
                <w:bCs/>
                <w:sz w:val="20"/>
              </w:rPr>
              <w:t>;</w:t>
            </w:r>
          </w:p>
          <w:p w14:paraId="4A993534" w14:textId="4594CF56" w:rsidR="000950DB" w:rsidRPr="00226DBE" w:rsidRDefault="00596FE7" w:rsidP="00594BE3">
            <w:pPr>
              <w:ind w:firstLine="0"/>
              <w:rPr>
                <w:bCs/>
                <w:sz w:val="20"/>
              </w:rPr>
            </w:pPr>
            <w:r w:rsidRPr="00594BE3">
              <w:rPr>
                <w:bCs/>
                <w:sz w:val="20"/>
              </w:rPr>
              <w:t xml:space="preserve">- Положением о закупке товаров, работ, услуг для нужд </w:t>
            </w:r>
            <w:r w:rsidR="00226DBE" w:rsidRPr="00226DBE">
              <w:rPr>
                <w:iCs/>
                <w:sz w:val="20"/>
              </w:rPr>
              <w:t>ГАПОУ СО «ОТДИС»</w:t>
            </w:r>
            <w:r w:rsidRPr="00226DBE">
              <w:rPr>
                <w:bCs/>
                <w:sz w:val="20"/>
              </w:rPr>
              <w:t>,</w:t>
            </w:r>
          </w:p>
          <w:p w14:paraId="729AFA7B" w14:textId="77777777" w:rsidR="000950DB" w:rsidRPr="00594BE3" w:rsidRDefault="000950DB" w:rsidP="00594BE3">
            <w:pPr>
              <w:ind w:firstLine="0"/>
              <w:rPr>
                <w:bCs/>
                <w:sz w:val="20"/>
              </w:rPr>
            </w:pPr>
          </w:p>
          <w:p w14:paraId="3E8844C8" w14:textId="77777777" w:rsidR="000950DB" w:rsidRPr="00594BE3" w:rsidRDefault="00596FE7" w:rsidP="00594BE3">
            <w:pPr>
              <w:ind w:firstLine="0"/>
              <w:rPr>
                <w:bCs/>
                <w:sz w:val="20"/>
              </w:rPr>
            </w:pPr>
            <w:r w:rsidRPr="00594BE3">
              <w:rPr>
                <w:bCs/>
                <w:sz w:val="20"/>
              </w:rPr>
              <w:t>заключили настоящий договор о нижеследующем:</w:t>
            </w:r>
          </w:p>
        </w:tc>
      </w:tr>
    </w:tbl>
    <w:p w14:paraId="4564784A" w14:textId="77777777" w:rsidR="000950DB" w:rsidRPr="00594BE3" w:rsidRDefault="000950DB" w:rsidP="00594BE3">
      <w:pPr>
        <w:autoSpaceDE w:val="0"/>
        <w:ind w:firstLine="709"/>
        <w:rPr>
          <w:sz w:val="20"/>
        </w:rPr>
      </w:pPr>
    </w:p>
    <w:p w14:paraId="3A678C78" w14:textId="77777777" w:rsidR="000950DB" w:rsidRPr="00594BE3" w:rsidRDefault="00596FE7" w:rsidP="00594BE3">
      <w:pPr>
        <w:numPr>
          <w:ilvl w:val="0"/>
          <w:numId w:val="1"/>
        </w:numPr>
        <w:tabs>
          <w:tab w:val="left" w:pos="426"/>
        </w:tabs>
        <w:ind w:left="0" w:firstLine="0"/>
        <w:jc w:val="center"/>
        <w:rPr>
          <w:sz w:val="20"/>
        </w:rPr>
      </w:pPr>
      <w:r w:rsidRPr="00594BE3">
        <w:rPr>
          <w:b/>
          <w:sz w:val="20"/>
        </w:rPr>
        <w:t>ПРЕДМЕТ ДОГОВОРА</w:t>
      </w:r>
      <w:r w:rsidRPr="00594BE3">
        <w:rPr>
          <w:sz w:val="20"/>
        </w:rPr>
        <w:t xml:space="preserve"> </w:t>
      </w:r>
    </w:p>
    <w:p w14:paraId="3184AC6A" w14:textId="77777777" w:rsidR="000950DB" w:rsidRPr="00594BE3" w:rsidRDefault="000950DB" w:rsidP="00594BE3">
      <w:pPr>
        <w:autoSpaceDE w:val="0"/>
        <w:rPr>
          <w:sz w:val="20"/>
        </w:rPr>
      </w:pPr>
    </w:p>
    <w:p w14:paraId="49D729A9" w14:textId="752582DA" w:rsidR="000950DB" w:rsidRPr="00594BE3" w:rsidRDefault="00596FE7" w:rsidP="00594BE3">
      <w:pPr>
        <w:ind w:left="284" w:firstLine="425"/>
        <w:rPr>
          <w:sz w:val="20"/>
        </w:rPr>
      </w:pPr>
      <w:r w:rsidRPr="00594BE3">
        <w:rPr>
          <w:sz w:val="20"/>
        </w:rPr>
        <w:t>1.1. </w:t>
      </w:r>
      <w:r w:rsidRPr="00594BE3">
        <w:rPr>
          <w:color w:val="000000"/>
          <w:sz w:val="20"/>
        </w:rPr>
        <w:t xml:space="preserve"> Исполнитель обязуется по Заданию Заказчика (Приложение № 1 к договору) </w:t>
      </w:r>
      <w:r w:rsidR="00594BE3" w:rsidRPr="00594BE3">
        <w:rPr>
          <w:b/>
          <w:color w:val="4472C4"/>
          <w:sz w:val="20"/>
        </w:rPr>
        <w:t xml:space="preserve">оказать услугу </w:t>
      </w:r>
      <w:r w:rsidR="00477841" w:rsidRPr="00634CEE">
        <w:rPr>
          <w:b/>
          <w:bCs/>
          <w:color w:val="4472C4" w:themeColor="accent1"/>
          <w:sz w:val="20"/>
          <w:shd w:val="clear" w:color="auto" w:fill="FFFFFF"/>
        </w:rPr>
        <w:t>по проведению медицинского осмотра</w:t>
      </w:r>
      <w:r w:rsidR="00477841" w:rsidRPr="00594BE3">
        <w:rPr>
          <w:color w:val="000000"/>
          <w:sz w:val="20"/>
        </w:rPr>
        <w:t xml:space="preserve"> </w:t>
      </w:r>
      <w:r w:rsidRPr="00594BE3">
        <w:rPr>
          <w:color w:val="000000"/>
          <w:sz w:val="20"/>
        </w:rPr>
        <w:t>(далее - услуги), а Заказчик обязуется принять и оплатить эти услуги.</w:t>
      </w:r>
    </w:p>
    <w:p w14:paraId="5E66195A" w14:textId="77777777" w:rsidR="000950DB" w:rsidRPr="00594BE3" w:rsidRDefault="00596FE7" w:rsidP="00594BE3">
      <w:pPr>
        <w:ind w:firstLine="709"/>
        <w:rPr>
          <w:sz w:val="20"/>
        </w:rPr>
      </w:pPr>
      <w:r w:rsidRPr="00594BE3">
        <w:rPr>
          <w:sz w:val="20"/>
        </w:rPr>
        <w:t>1.2. Объем и содержание услуг определяется Заданием Заказчика (Приложение № 1 к договору).</w:t>
      </w:r>
    </w:p>
    <w:p w14:paraId="0DE76D30" w14:textId="670B3A8D" w:rsidR="004E24BE" w:rsidRPr="00B61610" w:rsidRDefault="00596FE7" w:rsidP="004E24BE">
      <w:pPr>
        <w:rPr>
          <w:b/>
          <w:color w:val="4472C4"/>
          <w:sz w:val="20"/>
        </w:rPr>
      </w:pPr>
      <w:r w:rsidRPr="00594BE3">
        <w:rPr>
          <w:bCs/>
          <w:sz w:val="20"/>
        </w:rPr>
        <w:t>1.3. Место оказания Услуг</w:t>
      </w:r>
      <w:r w:rsidR="004E24BE">
        <w:rPr>
          <w:bCs/>
          <w:sz w:val="20"/>
        </w:rPr>
        <w:t xml:space="preserve">: </w:t>
      </w:r>
      <w:r w:rsidR="004E24BE">
        <w:rPr>
          <w:b/>
          <w:color w:val="4472C4"/>
          <w:sz w:val="20"/>
        </w:rPr>
        <w:t xml:space="preserve">Российская Федерация, Свердловская область, г. Екатеринбург, </w:t>
      </w:r>
      <w:r w:rsidR="00477841">
        <w:rPr>
          <w:b/>
          <w:color w:val="4472C4"/>
          <w:sz w:val="20"/>
        </w:rPr>
        <w:t>по месту нахождения Исполнителя.</w:t>
      </w:r>
    </w:p>
    <w:p w14:paraId="0254759A" w14:textId="77777777" w:rsidR="000950DB" w:rsidRPr="00594BE3" w:rsidRDefault="000950DB" w:rsidP="004E24BE">
      <w:pPr>
        <w:ind w:firstLine="709"/>
        <w:rPr>
          <w:sz w:val="20"/>
        </w:rPr>
      </w:pPr>
    </w:p>
    <w:p w14:paraId="7D303A08" w14:textId="77777777" w:rsidR="000950DB" w:rsidRPr="00594BE3" w:rsidRDefault="00596FE7" w:rsidP="00594BE3">
      <w:pPr>
        <w:tabs>
          <w:tab w:val="left" w:pos="426"/>
        </w:tabs>
        <w:ind w:firstLine="0"/>
        <w:jc w:val="center"/>
        <w:rPr>
          <w:sz w:val="20"/>
        </w:rPr>
      </w:pPr>
      <w:r w:rsidRPr="00594BE3">
        <w:rPr>
          <w:b/>
          <w:sz w:val="20"/>
        </w:rPr>
        <w:t>2. ПРАВА И ОБЯЗАННОСТИ СТОРОН</w:t>
      </w:r>
    </w:p>
    <w:p w14:paraId="3E2F41BD" w14:textId="77777777" w:rsidR="000950DB" w:rsidRPr="00594BE3" w:rsidRDefault="00596FE7" w:rsidP="00594BE3">
      <w:pPr>
        <w:ind w:left="709" w:hanging="142"/>
        <w:rPr>
          <w:b/>
          <w:sz w:val="20"/>
        </w:rPr>
      </w:pPr>
      <w:r w:rsidRPr="00594BE3">
        <w:rPr>
          <w:b/>
          <w:sz w:val="20"/>
        </w:rPr>
        <w:t>2.1. Заказчик вправе:</w:t>
      </w:r>
    </w:p>
    <w:p w14:paraId="35F9D1BE" w14:textId="77777777" w:rsidR="000950DB" w:rsidRPr="00594BE3" w:rsidRDefault="00596FE7" w:rsidP="00594BE3">
      <w:pPr>
        <w:ind w:firstLine="567"/>
        <w:rPr>
          <w:sz w:val="20"/>
        </w:rPr>
      </w:pPr>
      <w:r w:rsidRPr="00594BE3">
        <w:rPr>
          <w:sz w:val="20"/>
        </w:rPr>
        <w:t xml:space="preserve">2.1.1. Требовать от Исполнителя исполнения обязательств, предусмотренных договором, надлежащим образом в соответствии с действующим законодательством Российской Федерации и договором. </w:t>
      </w:r>
    </w:p>
    <w:p w14:paraId="4BF036F2" w14:textId="77777777" w:rsidR="000950DB" w:rsidRPr="00594BE3" w:rsidRDefault="00596FE7" w:rsidP="00594BE3">
      <w:pPr>
        <w:ind w:firstLine="567"/>
        <w:rPr>
          <w:sz w:val="20"/>
        </w:rPr>
      </w:pPr>
      <w:r w:rsidRPr="00594BE3">
        <w:rPr>
          <w:sz w:val="20"/>
        </w:rPr>
        <w:t>2.1.2. Досрочно принять и оплатить оказанные услуги.</w:t>
      </w:r>
    </w:p>
    <w:p w14:paraId="5978C258" w14:textId="77777777" w:rsidR="000950DB" w:rsidRPr="00594BE3" w:rsidRDefault="00596FE7" w:rsidP="00594BE3">
      <w:pPr>
        <w:ind w:firstLine="567"/>
        <w:rPr>
          <w:sz w:val="20"/>
        </w:rPr>
      </w:pPr>
      <w:r w:rsidRPr="00594BE3">
        <w:rPr>
          <w:sz w:val="20"/>
        </w:rPr>
        <w:t>2.1.3. При исполнении договора по согласованию Заказчика с Исполнителем допускается оказание услуги (использование товара) функциональные характеристики (потребительские свойства), технические</w:t>
      </w:r>
      <w:r w:rsidRPr="00594BE3">
        <w:rPr>
          <w:bCs/>
          <w:sz w:val="20"/>
        </w:rPr>
        <w:t>, качественные и эксплуатационные характеристики которой (-ого) являются улучшенными по сравнению с такими характеристиками, указанными в договоре</w:t>
      </w:r>
      <w:r w:rsidRPr="00594BE3">
        <w:rPr>
          <w:sz w:val="20"/>
        </w:rPr>
        <w:t xml:space="preserve">. </w:t>
      </w:r>
    </w:p>
    <w:p w14:paraId="08C4A168" w14:textId="77777777" w:rsidR="000950DB" w:rsidRPr="00594BE3" w:rsidRDefault="00596FE7" w:rsidP="00594BE3">
      <w:pPr>
        <w:ind w:firstLine="567"/>
        <w:rPr>
          <w:sz w:val="20"/>
        </w:rPr>
      </w:pPr>
      <w:r w:rsidRPr="00594BE3">
        <w:rPr>
          <w:sz w:val="20"/>
        </w:rPr>
        <w:t>Вносимые в соответствии с настоящим пунктом в договор изменения не должны противоречить положениям статьи 3</w:t>
      </w:r>
      <w:r w:rsidRPr="00594BE3">
        <w:rPr>
          <w:sz w:val="20"/>
          <w:vertAlign w:val="superscript"/>
        </w:rPr>
        <w:t>1-4</w:t>
      </w:r>
      <w:r w:rsidRPr="00594BE3">
        <w:rPr>
          <w:sz w:val="20"/>
        </w:rPr>
        <w:t xml:space="preserve"> Федерального закона от 18 июля 2011 года № 223-ФЗ «О закупках товаров, работ, услуг отдельными видами юридических лиц» (далее – Федеральный закон от 18 июля 2011 года № 223-ФЗ).</w:t>
      </w:r>
    </w:p>
    <w:p w14:paraId="7A70DAC9" w14:textId="77777777" w:rsidR="000950DB" w:rsidRPr="00594BE3" w:rsidRDefault="00596FE7" w:rsidP="00594BE3">
      <w:pPr>
        <w:ind w:firstLine="567"/>
        <w:rPr>
          <w:sz w:val="20"/>
        </w:rPr>
      </w:pPr>
      <w:r w:rsidRPr="00594BE3">
        <w:rPr>
          <w:sz w:val="20"/>
        </w:rPr>
        <w:t>2.1.4. Требовать от Исполнителя предоставления надлежащим образом оформленных документов, подтверждающих исполнение принятых им обязательств, предусмотренных договором.</w:t>
      </w:r>
    </w:p>
    <w:p w14:paraId="56864036" w14:textId="77777777" w:rsidR="000950DB" w:rsidRPr="00594BE3" w:rsidRDefault="00596FE7" w:rsidP="00594BE3">
      <w:pPr>
        <w:ind w:firstLine="567"/>
        <w:rPr>
          <w:sz w:val="20"/>
        </w:rPr>
      </w:pPr>
      <w:r w:rsidRPr="00594BE3">
        <w:rPr>
          <w:sz w:val="20"/>
        </w:rPr>
        <w:t>2.1.5. При обнаружении недостатков оказанных услуг требовать их своевременного устранения.</w:t>
      </w:r>
    </w:p>
    <w:p w14:paraId="775A46BC" w14:textId="77777777" w:rsidR="000950DB" w:rsidRPr="00594BE3" w:rsidRDefault="00596FE7" w:rsidP="00594BE3">
      <w:pPr>
        <w:ind w:firstLine="567"/>
        <w:rPr>
          <w:sz w:val="20"/>
        </w:rPr>
      </w:pPr>
      <w:r w:rsidRPr="00594BE3">
        <w:rPr>
          <w:sz w:val="20"/>
        </w:rPr>
        <w:t xml:space="preserve">2.1.6. Не осуществлять приемку оказанных услуг в случае их несоответствия установленным действующим законодательством Российской Федерации и договором требованиям.   </w:t>
      </w:r>
    </w:p>
    <w:p w14:paraId="5D588272" w14:textId="77777777" w:rsidR="000950DB" w:rsidRPr="00594BE3" w:rsidRDefault="00596FE7" w:rsidP="00594BE3">
      <w:pPr>
        <w:ind w:firstLine="567"/>
        <w:rPr>
          <w:sz w:val="20"/>
        </w:rPr>
      </w:pPr>
      <w:r w:rsidRPr="00594BE3">
        <w:rPr>
          <w:sz w:val="20"/>
        </w:rPr>
        <w:t>2.1.7. </w:t>
      </w:r>
      <w:r w:rsidRPr="00594BE3">
        <w:rPr>
          <w:bCs/>
          <w:sz w:val="20"/>
        </w:rPr>
        <w:t>Запрашивать у Исполнителя информацию об услуге, о ходе и стадии исполнения обязательств Исполнителя по договору.</w:t>
      </w:r>
    </w:p>
    <w:p w14:paraId="27913BD6" w14:textId="77777777" w:rsidR="000950DB" w:rsidRPr="00594BE3" w:rsidRDefault="00596FE7" w:rsidP="00594BE3">
      <w:pPr>
        <w:ind w:firstLine="567"/>
        <w:rPr>
          <w:b/>
          <w:sz w:val="20"/>
        </w:rPr>
      </w:pPr>
      <w:r w:rsidRPr="00594BE3">
        <w:rPr>
          <w:b/>
          <w:sz w:val="20"/>
        </w:rPr>
        <w:t>2.2. Заказчик обязан:</w:t>
      </w:r>
    </w:p>
    <w:p w14:paraId="09B15437" w14:textId="77777777" w:rsidR="000950DB" w:rsidRPr="00594BE3" w:rsidRDefault="00596FE7" w:rsidP="00594BE3">
      <w:pPr>
        <w:ind w:firstLine="567"/>
        <w:rPr>
          <w:sz w:val="20"/>
        </w:rPr>
      </w:pPr>
      <w:r w:rsidRPr="00594BE3">
        <w:rPr>
          <w:sz w:val="20"/>
        </w:rPr>
        <w:t xml:space="preserve">2.2.1. Принять и оплатить </w:t>
      </w:r>
      <w:r w:rsidRPr="00594BE3">
        <w:rPr>
          <w:bCs/>
          <w:sz w:val="20"/>
        </w:rPr>
        <w:t xml:space="preserve">оказанные услуги в соответствии с </w:t>
      </w:r>
      <w:r w:rsidRPr="00594BE3">
        <w:rPr>
          <w:sz w:val="20"/>
        </w:rPr>
        <w:t>условиями договора.</w:t>
      </w:r>
    </w:p>
    <w:p w14:paraId="72F882CA" w14:textId="77777777" w:rsidR="000950DB" w:rsidRPr="00594BE3" w:rsidRDefault="00596FE7" w:rsidP="00594BE3">
      <w:pPr>
        <w:ind w:firstLine="567"/>
        <w:rPr>
          <w:sz w:val="20"/>
        </w:rPr>
      </w:pPr>
      <w:r w:rsidRPr="00594BE3">
        <w:rPr>
          <w:sz w:val="20"/>
        </w:rPr>
        <w:t>2.2.2.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направлять Исполнителю требование об уплате неустоек (штрафов, пеней).</w:t>
      </w:r>
    </w:p>
    <w:p w14:paraId="42BE8428" w14:textId="77777777" w:rsidR="000950DB" w:rsidRPr="00594BE3" w:rsidRDefault="00596FE7" w:rsidP="00594BE3">
      <w:pPr>
        <w:ind w:firstLine="567"/>
        <w:rPr>
          <w:sz w:val="20"/>
        </w:rPr>
      </w:pPr>
      <w:r w:rsidRPr="00594BE3">
        <w:rPr>
          <w:sz w:val="20"/>
        </w:rPr>
        <w:t xml:space="preserve">2.2.3. Осуществлять контроль за исполнением Исполнителем условий договора, в том числе сроков оказания услуг, качества оказания услуг, проверки их соответствия условиям договора и приложений к нему. </w:t>
      </w:r>
    </w:p>
    <w:p w14:paraId="21E0C747" w14:textId="77777777" w:rsidR="000950DB" w:rsidRPr="00594BE3" w:rsidRDefault="00596FE7" w:rsidP="00594BE3">
      <w:pPr>
        <w:ind w:firstLine="567"/>
        <w:rPr>
          <w:sz w:val="20"/>
        </w:rPr>
      </w:pPr>
      <w:r w:rsidRPr="00594BE3">
        <w:rPr>
          <w:sz w:val="20"/>
        </w:rPr>
        <w:t>2.2.4. Своевременно предоставлять разъяснения и уточнения по запросам Исполнителя в части исполнения обязательств по договору.</w:t>
      </w:r>
    </w:p>
    <w:p w14:paraId="4749B2FA" w14:textId="77777777" w:rsidR="000950DB" w:rsidRPr="00594BE3" w:rsidRDefault="00596FE7" w:rsidP="00594BE3">
      <w:pPr>
        <w:ind w:left="709" w:firstLine="0"/>
        <w:rPr>
          <w:b/>
          <w:bCs/>
          <w:sz w:val="20"/>
        </w:rPr>
      </w:pPr>
      <w:r w:rsidRPr="00594BE3">
        <w:rPr>
          <w:b/>
          <w:bCs/>
          <w:sz w:val="20"/>
        </w:rPr>
        <w:t>2.3. Исполнитель вправе:</w:t>
      </w:r>
    </w:p>
    <w:p w14:paraId="716405E5" w14:textId="77777777" w:rsidR="000950DB" w:rsidRPr="00594BE3" w:rsidRDefault="00596FE7" w:rsidP="00594BE3">
      <w:pPr>
        <w:ind w:firstLine="709"/>
        <w:rPr>
          <w:sz w:val="20"/>
        </w:rPr>
      </w:pPr>
      <w:r w:rsidRPr="00594BE3">
        <w:rPr>
          <w:bCs/>
          <w:sz w:val="20"/>
        </w:rPr>
        <w:t>2.3.1. При условии надлежащего оказания услуг требовать подписания в соответствии с условиями договора Заказчиком документа о приемке оказанных услуг</w:t>
      </w:r>
      <w:r w:rsidRPr="00594BE3">
        <w:rPr>
          <w:sz w:val="20"/>
        </w:rPr>
        <w:t xml:space="preserve"> </w:t>
      </w:r>
      <w:r w:rsidRPr="00594BE3">
        <w:rPr>
          <w:bCs/>
          <w:sz w:val="20"/>
        </w:rPr>
        <w:t xml:space="preserve">по договору (отдельному этапу договора) (далее – документ о приемке). </w:t>
      </w:r>
    </w:p>
    <w:p w14:paraId="254323AB" w14:textId="77777777" w:rsidR="000950DB" w:rsidRPr="00594BE3" w:rsidRDefault="00596FE7" w:rsidP="00594BE3">
      <w:pPr>
        <w:ind w:firstLine="709"/>
        <w:rPr>
          <w:bCs/>
          <w:sz w:val="20"/>
        </w:rPr>
      </w:pPr>
      <w:r w:rsidRPr="00594BE3">
        <w:rPr>
          <w:bCs/>
          <w:sz w:val="20"/>
        </w:rPr>
        <w:t>2.3.2. Требовать приемки и своевременной оплаты надлежащим образом оказанных услуг в порядке, сроки и на условиях, предусмотренных договором.</w:t>
      </w:r>
    </w:p>
    <w:p w14:paraId="1BBC2C2B" w14:textId="77777777" w:rsidR="000950DB" w:rsidRPr="00594BE3" w:rsidRDefault="00596FE7" w:rsidP="00594BE3">
      <w:pPr>
        <w:ind w:firstLine="709"/>
        <w:rPr>
          <w:bCs/>
          <w:sz w:val="20"/>
        </w:rPr>
      </w:pPr>
      <w:r w:rsidRPr="00594BE3">
        <w:rPr>
          <w:bCs/>
          <w:sz w:val="20"/>
        </w:rPr>
        <w:t>2.3.3. Направлять Заказчику запросы и получать от него разъяснения и уточнения по вопросам оказания услуг в рамках договора.</w:t>
      </w:r>
    </w:p>
    <w:p w14:paraId="1CF72751" w14:textId="77777777" w:rsidR="000950DB" w:rsidRPr="00594BE3" w:rsidRDefault="00596FE7" w:rsidP="00594BE3">
      <w:pPr>
        <w:ind w:left="709" w:firstLine="0"/>
        <w:rPr>
          <w:sz w:val="20"/>
        </w:rPr>
      </w:pPr>
      <w:r w:rsidRPr="00594BE3">
        <w:rPr>
          <w:b/>
          <w:sz w:val="20"/>
        </w:rPr>
        <w:t>2.4. Исполнитель обязан:</w:t>
      </w:r>
    </w:p>
    <w:p w14:paraId="50AC2305" w14:textId="77777777" w:rsidR="000950DB" w:rsidRPr="00594BE3" w:rsidRDefault="00596FE7" w:rsidP="00594BE3">
      <w:pPr>
        <w:ind w:firstLine="709"/>
        <w:rPr>
          <w:sz w:val="20"/>
        </w:rPr>
      </w:pPr>
      <w:r w:rsidRPr="00594BE3">
        <w:rPr>
          <w:sz w:val="20"/>
        </w:rPr>
        <w:t xml:space="preserve">2.4.1. Оказать услуги в соответствии с принятыми на себя обязательствами в объеме, в срок, на условиях, указанных в Задании Заказчика (Приложение № 1 к договору), и руководствуясь действующим законодательством Российской Федерации. </w:t>
      </w:r>
    </w:p>
    <w:p w14:paraId="76C8536D" w14:textId="77777777" w:rsidR="000950DB" w:rsidRPr="00594BE3" w:rsidRDefault="00596FE7" w:rsidP="00594BE3">
      <w:pPr>
        <w:ind w:firstLine="709"/>
        <w:rPr>
          <w:sz w:val="20"/>
        </w:rPr>
      </w:pPr>
      <w:r w:rsidRPr="00594BE3">
        <w:rPr>
          <w:sz w:val="20"/>
        </w:rPr>
        <w:t>2.4.2. Обеспечить соответствие результатов оказанных услуг предъявляемым к ним требованиям и условиям, указанным в договоре,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7E3569EA" w14:textId="77777777" w:rsidR="000950DB" w:rsidRPr="00594BE3" w:rsidRDefault="00596FE7" w:rsidP="00594BE3">
      <w:pPr>
        <w:ind w:firstLine="709"/>
        <w:rPr>
          <w:sz w:val="20"/>
        </w:rPr>
      </w:pPr>
      <w:r w:rsidRPr="00594BE3">
        <w:rPr>
          <w:sz w:val="20"/>
        </w:rPr>
        <w:t>2.4.3. 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Срок предоставления информации о ходе исполнения обязательств составляет 1 календарного дня с момента получения запроса Заказчика.</w:t>
      </w:r>
    </w:p>
    <w:p w14:paraId="622D36CF" w14:textId="77777777" w:rsidR="000950DB" w:rsidRPr="00594BE3" w:rsidRDefault="00596FE7" w:rsidP="00594BE3">
      <w:pPr>
        <w:ind w:firstLine="709"/>
        <w:rPr>
          <w:sz w:val="20"/>
        </w:rPr>
      </w:pPr>
      <w:r w:rsidRPr="00594BE3">
        <w:rPr>
          <w:sz w:val="20"/>
        </w:rPr>
        <w:lastRenderedPageBreak/>
        <w:t>2.4.4. Устранить за свой счет все выявленные недостатки при оказании услуг.</w:t>
      </w:r>
    </w:p>
    <w:p w14:paraId="7B9C8653" w14:textId="77777777" w:rsidR="000950DB" w:rsidRPr="00594BE3" w:rsidRDefault="00596FE7" w:rsidP="00594BE3">
      <w:pPr>
        <w:ind w:firstLine="709"/>
        <w:rPr>
          <w:sz w:val="20"/>
        </w:rPr>
      </w:pPr>
      <w:r w:rsidRPr="00594BE3">
        <w:rPr>
          <w:sz w:val="20"/>
        </w:rPr>
        <w:t>2.4.5. 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w:t>
      </w:r>
    </w:p>
    <w:p w14:paraId="3EDA2A45" w14:textId="77777777" w:rsidR="000950DB" w:rsidRPr="00594BE3" w:rsidRDefault="00596FE7" w:rsidP="00594BE3">
      <w:pPr>
        <w:ind w:firstLine="709"/>
        <w:rPr>
          <w:sz w:val="20"/>
        </w:rPr>
      </w:pPr>
      <w:r w:rsidRPr="00594BE3">
        <w:rPr>
          <w:sz w:val="20"/>
        </w:rPr>
        <w:t>2.4.6. </w:t>
      </w:r>
      <w:r w:rsidRPr="00594BE3">
        <w:rPr>
          <w:iCs/>
          <w:sz w:val="20"/>
        </w:rPr>
        <w:t>Обеспечивать проведение необходимых противопожарных мероприятий и мероприятий по технике безопасности, электробезопасности, а также надлежащее соблюдение законодательства об окружающей среде.</w:t>
      </w:r>
    </w:p>
    <w:p w14:paraId="52946651" w14:textId="77777777" w:rsidR="000950DB" w:rsidRPr="00594BE3" w:rsidRDefault="00596FE7" w:rsidP="00594BE3">
      <w:pPr>
        <w:autoSpaceDE w:val="0"/>
        <w:ind w:firstLine="709"/>
        <w:rPr>
          <w:sz w:val="20"/>
        </w:rPr>
      </w:pPr>
      <w:r w:rsidRPr="00594BE3">
        <w:rPr>
          <w:sz w:val="20"/>
        </w:rPr>
        <w:t>2.4.7. </w:t>
      </w:r>
      <w:r w:rsidRPr="00594BE3">
        <w:rPr>
          <w:iCs/>
          <w:sz w:val="20"/>
        </w:rPr>
        <w:t xml:space="preserve">В день заключения договора назначить ответственное лицо для оперативного решения текущих вопросов по договору и передать Заказчику указанную информацию об ответственном с указанием должности, ФИО, телефона, адреса электронной почты. </w:t>
      </w:r>
    </w:p>
    <w:p w14:paraId="222615AF" w14:textId="77777777" w:rsidR="000950DB" w:rsidRPr="00594BE3" w:rsidRDefault="00596FE7" w:rsidP="00594BE3">
      <w:pPr>
        <w:ind w:firstLine="709"/>
        <w:rPr>
          <w:sz w:val="20"/>
        </w:rPr>
      </w:pPr>
      <w:r w:rsidRPr="00594BE3">
        <w:rPr>
          <w:sz w:val="20"/>
        </w:rPr>
        <w:t>2.4.8. Выполнять иные обязанности, предусмотренные договором</w:t>
      </w:r>
    </w:p>
    <w:p w14:paraId="2A1A8F66" w14:textId="77777777" w:rsidR="000950DB" w:rsidRPr="00594BE3" w:rsidRDefault="000950DB" w:rsidP="00594BE3">
      <w:pPr>
        <w:widowControl w:val="0"/>
        <w:tabs>
          <w:tab w:val="left" w:pos="426"/>
        </w:tabs>
        <w:autoSpaceDE w:val="0"/>
        <w:ind w:firstLine="0"/>
        <w:jc w:val="center"/>
        <w:rPr>
          <w:b/>
          <w:sz w:val="20"/>
        </w:rPr>
      </w:pPr>
    </w:p>
    <w:p w14:paraId="57FC1811" w14:textId="77777777" w:rsidR="000950DB" w:rsidRPr="00594BE3" w:rsidRDefault="00596FE7" w:rsidP="00594BE3">
      <w:pPr>
        <w:widowControl w:val="0"/>
        <w:tabs>
          <w:tab w:val="left" w:pos="426"/>
        </w:tabs>
        <w:autoSpaceDE w:val="0"/>
        <w:ind w:firstLine="0"/>
        <w:jc w:val="center"/>
        <w:rPr>
          <w:sz w:val="20"/>
        </w:rPr>
      </w:pPr>
      <w:r w:rsidRPr="00594BE3">
        <w:rPr>
          <w:b/>
          <w:sz w:val="20"/>
        </w:rPr>
        <w:t>3. ЦЕНА ДОГОВОРА И ПОРЯДОК РАСЧЕТА</w:t>
      </w:r>
      <w:r w:rsidRPr="00594BE3">
        <w:rPr>
          <w:sz w:val="20"/>
        </w:rPr>
        <w:t xml:space="preserve"> </w:t>
      </w:r>
    </w:p>
    <w:p w14:paraId="7D34201C" w14:textId="76EECB1B" w:rsidR="000950DB" w:rsidRDefault="00596FE7" w:rsidP="00594BE3">
      <w:pPr>
        <w:tabs>
          <w:tab w:val="left" w:pos="709"/>
          <w:tab w:val="left" w:pos="810"/>
        </w:tabs>
        <w:ind w:firstLine="709"/>
        <w:rPr>
          <w:sz w:val="20"/>
        </w:rPr>
      </w:pPr>
      <w:r w:rsidRPr="00594BE3">
        <w:rPr>
          <w:sz w:val="20"/>
        </w:rPr>
        <w:t>3.1. </w:t>
      </w:r>
      <w:r w:rsidRPr="00594BE3">
        <w:rPr>
          <w:b/>
          <w:bCs/>
          <w:color w:val="FF0000"/>
          <w:sz w:val="20"/>
        </w:rPr>
        <w:t xml:space="preserve"> </w:t>
      </w:r>
      <w:r w:rsidR="00FB46F8">
        <w:rPr>
          <w:sz w:val="20"/>
        </w:rPr>
        <w:t>Максимальное значение цены договора</w:t>
      </w:r>
      <w:r w:rsidRPr="00594BE3">
        <w:rPr>
          <w:sz w:val="20"/>
        </w:rPr>
        <w:t xml:space="preserve"> составляет: _______ рублей ____ копеек (сумма указывается прописью), в том числе НДС по налоговой ставке ______ (_____)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p>
    <w:p w14:paraId="41F2B9ED" w14:textId="7F947A66" w:rsidR="00FB46F8" w:rsidRPr="00594BE3" w:rsidRDefault="00FB46F8" w:rsidP="00594BE3">
      <w:pPr>
        <w:tabs>
          <w:tab w:val="left" w:pos="709"/>
          <w:tab w:val="left" w:pos="810"/>
        </w:tabs>
        <w:ind w:firstLine="709"/>
        <w:rPr>
          <w:sz w:val="20"/>
        </w:rPr>
      </w:pPr>
      <w:r>
        <w:rPr>
          <w:sz w:val="20"/>
        </w:rPr>
        <w:t>Оплата осуществляется по факту оказания услуг.</w:t>
      </w:r>
    </w:p>
    <w:tbl>
      <w:tblPr>
        <w:tblW w:w="10525" w:type="dxa"/>
        <w:tblInd w:w="103" w:type="dxa"/>
        <w:tblLayout w:type="fixed"/>
        <w:tblCellMar>
          <w:left w:w="10" w:type="dxa"/>
          <w:right w:w="10" w:type="dxa"/>
        </w:tblCellMar>
        <w:tblLook w:val="04A0" w:firstRow="1" w:lastRow="0" w:firstColumn="1" w:lastColumn="0" w:noHBand="0" w:noVBand="1"/>
      </w:tblPr>
      <w:tblGrid>
        <w:gridCol w:w="6413"/>
        <w:gridCol w:w="1062"/>
        <w:gridCol w:w="1045"/>
        <w:gridCol w:w="2005"/>
      </w:tblGrid>
      <w:tr w:rsidR="00FB46F8" w:rsidRPr="00594BE3" w14:paraId="6926A07E" w14:textId="77777777" w:rsidTr="00FB46F8">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CD81" w14:textId="77777777" w:rsidR="00FB46F8" w:rsidRPr="00594BE3" w:rsidRDefault="00FB46F8" w:rsidP="00594BE3">
            <w:pPr>
              <w:jc w:val="center"/>
              <w:rPr>
                <w:b/>
                <w:sz w:val="20"/>
              </w:rPr>
            </w:pPr>
            <w:r w:rsidRPr="00594BE3">
              <w:rPr>
                <w:b/>
                <w:sz w:val="20"/>
              </w:rPr>
              <w:t xml:space="preserve">Наименование услуг </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8A71B" w14:textId="77777777" w:rsidR="00FB46F8" w:rsidRPr="00594BE3" w:rsidRDefault="00FB46F8" w:rsidP="00594BE3">
            <w:pPr>
              <w:ind w:firstLine="39"/>
              <w:jc w:val="center"/>
              <w:rPr>
                <w:b/>
                <w:sz w:val="20"/>
              </w:rPr>
            </w:pPr>
            <w:r w:rsidRPr="00594BE3">
              <w:rPr>
                <w:b/>
                <w:sz w:val="20"/>
              </w:rPr>
              <w:t xml:space="preserve">Количество, ед. изм. </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7719" w14:textId="77777777" w:rsidR="00FB46F8" w:rsidRPr="00594BE3" w:rsidRDefault="00FB46F8" w:rsidP="00594BE3">
            <w:pPr>
              <w:ind w:firstLine="39"/>
              <w:jc w:val="center"/>
              <w:rPr>
                <w:b/>
                <w:sz w:val="20"/>
              </w:rPr>
            </w:pPr>
            <w:r w:rsidRPr="00594BE3">
              <w:rPr>
                <w:b/>
                <w:sz w:val="20"/>
              </w:rPr>
              <w:t>Цена за ед. (руб.)</w:t>
            </w:r>
          </w:p>
        </w:tc>
      </w:tr>
      <w:tr w:rsidR="00FB46F8" w:rsidRPr="00594BE3" w14:paraId="1B18B3D7" w14:textId="77777777" w:rsidTr="00FB46F8">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7E9B4" w14:textId="001FC1C1" w:rsidR="00FB46F8" w:rsidRPr="00FB46F8" w:rsidRDefault="00FB46F8" w:rsidP="00FB46F8">
            <w:pPr>
              <w:ind w:firstLine="0"/>
              <w:rPr>
                <w:bCs/>
                <w:sz w:val="20"/>
              </w:rPr>
            </w:pPr>
            <w:r w:rsidRPr="00FB46F8">
              <w:rPr>
                <w:bCs/>
                <w:sz w:val="20"/>
              </w:rPr>
              <w:t>Проведение предварительного медицинского осмотра работника</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D4F65" w14:textId="3DF48EFB" w:rsidR="00FB46F8" w:rsidRPr="00594BE3" w:rsidRDefault="00FB46F8" w:rsidP="00FB46F8">
            <w:pPr>
              <w:ind w:firstLine="39"/>
              <w:jc w:val="center"/>
              <w:rPr>
                <w:sz w:val="20"/>
              </w:rPr>
            </w:pPr>
            <w:r>
              <w:rPr>
                <w:sz w:val="20"/>
              </w:rPr>
              <w:t>1</w:t>
            </w:r>
          </w:p>
        </w:tc>
        <w:tc>
          <w:tcPr>
            <w:tcW w:w="1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BA797" w14:textId="15554B7D" w:rsidR="00FB46F8" w:rsidRPr="00594BE3" w:rsidRDefault="00FB46F8" w:rsidP="00FB46F8">
            <w:pPr>
              <w:autoSpaceDE w:val="0"/>
              <w:ind w:firstLine="39"/>
              <w:jc w:val="center"/>
              <w:rPr>
                <w:sz w:val="20"/>
              </w:rPr>
            </w:pPr>
            <w:r>
              <w:rPr>
                <w:sz w:val="20"/>
              </w:rPr>
              <w:t>Чел.</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913C9" w14:textId="77777777" w:rsidR="00FB46F8" w:rsidRPr="00594BE3" w:rsidRDefault="00FB46F8" w:rsidP="00FB46F8">
            <w:pPr>
              <w:ind w:firstLine="39"/>
              <w:jc w:val="center"/>
              <w:rPr>
                <w:sz w:val="20"/>
              </w:rPr>
            </w:pPr>
          </w:p>
        </w:tc>
      </w:tr>
      <w:tr w:rsidR="00FB46F8" w:rsidRPr="00594BE3" w14:paraId="24842A51" w14:textId="77777777" w:rsidTr="00FB46F8">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46976" w14:textId="7D582C74" w:rsidR="00FB46F8" w:rsidRPr="00FB46F8" w:rsidRDefault="00FB46F8" w:rsidP="00FB46F8">
            <w:pPr>
              <w:ind w:firstLine="0"/>
              <w:rPr>
                <w:bCs/>
                <w:sz w:val="20"/>
              </w:rPr>
            </w:pPr>
            <w:r w:rsidRPr="00FB46F8">
              <w:rPr>
                <w:bCs/>
                <w:color w:val="000000"/>
                <w:sz w:val="20"/>
              </w:rPr>
              <w:t>Проведение обязательного психиатрического освидетельствование работников, осуществляющих педагогическую деятельность (в т.ч. при приеме на работу)</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E99C7" w14:textId="6A1E0ED2" w:rsidR="00FB46F8" w:rsidRPr="00594BE3" w:rsidRDefault="00FB46F8" w:rsidP="00FB46F8">
            <w:pPr>
              <w:ind w:firstLine="39"/>
              <w:jc w:val="center"/>
              <w:rPr>
                <w:sz w:val="20"/>
              </w:rPr>
            </w:pPr>
            <w:r>
              <w:rPr>
                <w:sz w:val="20"/>
              </w:rPr>
              <w:t>1</w:t>
            </w:r>
          </w:p>
        </w:tc>
        <w:tc>
          <w:tcPr>
            <w:tcW w:w="1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E2CD4" w14:textId="7A89CC3C" w:rsidR="00FB46F8" w:rsidRPr="00594BE3" w:rsidRDefault="00FB46F8" w:rsidP="00FB46F8">
            <w:pPr>
              <w:autoSpaceDE w:val="0"/>
              <w:ind w:firstLine="39"/>
              <w:jc w:val="center"/>
              <w:rPr>
                <w:sz w:val="20"/>
              </w:rPr>
            </w:pPr>
            <w:r>
              <w:rPr>
                <w:sz w:val="20"/>
              </w:rPr>
              <w:t>Чел.</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A8A12" w14:textId="77777777" w:rsidR="00FB46F8" w:rsidRPr="00594BE3" w:rsidRDefault="00FB46F8" w:rsidP="00FB46F8">
            <w:pPr>
              <w:ind w:firstLine="39"/>
              <w:jc w:val="center"/>
              <w:rPr>
                <w:sz w:val="20"/>
              </w:rPr>
            </w:pPr>
          </w:p>
        </w:tc>
      </w:tr>
      <w:tr w:rsidR="00FB46F8" w:rsidRPr="00594BE3" w14:paraId="03C38786" w14:textId="77777777" w:rsidTr="00FB46F8">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4E67E" w14:textId="7F32C01F" w:rsidR="00FB46F8" w:rsidRPr="00FB46F8" w:rsidRDefault="00FB46F8" w:rsidP="00FB46F8">
            <w:pPr>
              <w:ind w:firstLine="0"/>
              <w:rPr>
                <w:bCs/>
                <w:color w:val="000000"/>
                <w:sz w:val="20"/>
              </w:rPr>
            </w:pPr>
            <w:r w:rsidRPr="00FB46F8">
              <w:rPr>
                <w:bCs/>
                <w:color w:val="000000"/>
                <w:sz w:val="20"/>
              </w:rPr>
              <w:t>Проведение гигиенической подготовки и аттестации работников (аттестация в программе «ГИГТЕСТ») (в т.ч. при приеме на работу</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B1132" w14:textId="1E2B6DC0" w:rsidR="00FB46F8" w:rsidRPr="00594BE3" w:rsidRDefault="00FB46F8" w:rsidP="00FB46F8">
            <w:pPr>
              <w:ind w:firstLine="39"/>
              <w:jc w:val="center"/>
              <w:rPr>
                <w:sz w:val="20"/>
              </w:rPr>
            </w:pPr>
            <w:r>
              <w:rPr>
                <w:sz w:val="20"/>
              </w:rPr>
              <w:t>1</w:t>
            </w:r>
          </w:p>
        </w:tc>
        <w:tc>
          <w:tcPr>
            <w:tcW w:w="1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F7616" w14:textId="10AA78F3" w:rsidR="00FB46F8" w:rsidRPr="00594BE3" w:rsidRDefault="00FB46F8" w:rsidP="00FB46F8">
            <w:pPr>
              <w:autoSpaceDE w:val="0"/>
              <w:ind w:firstLine="39"/>
              <w:jc w:val="center"/>
              <w:rPr>
                <w:sz w:val="20"/>
              </w:rPr>
            </w:pPr>
            <w:r>
              <w:rPr>
                <w:sz w:val="20"/>
              </w:rPr>
              <w:t>Чел.</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1E6CC" w14:textId="77777777" w:rsidR="00FB46F8" w:rsidRPr="00594BE3" w:rsidRDefault="00FB46F8" w:rsidP="00FB46F8">
            <w:pPr>
              <w:ind w:firstLine="39"/>
              <w:jc w:val="center"/>
              <w:rPr>
                <w:sz w:val="20"/>
              </w:rPr>
            </w:pPr>
          </w:p>
        </w:tc>
      </w:tr>
    </w:tbl>
    <w:p w14:paraId="1DB8077D" w14:textId="77777777" w:rsidR="000950DB" w:rsidRPr="00594BE3" w:rsidRDefault="00596FE7" w:rsidP="00594BE3">
      <w:pPr>
        <w:tabs>
          <w:tab w:val="left" w:pos="709"/>
          <w:tab w:val="left" w:pos="810"/>
        </w:tabs>
        <w:ind w:firstLine="709"/>
        <w:rPr>
          <w:bCs/>
          <w:color w:val="000000"/>
          <w:sz w:val="20"/>
        </w:rPr>
      </w:pPr>
      <w:r w:rsidRPr="00594BE3">
        <w:rPr>
          <w:bCs/>
          <w:color w:val="000000"/>
          <w:sz w:val="20"/>
        </w:rPr>
        <w:t>3.2. Цена договора определяется на весь срок исполнения договора.</w:t>
      </w:r>
    </w:p>
    <w:p w14:paraId="38040BB8" w14:textId="77777777" w:rsidR="000950DB" w:rsidRPr="00594BE3" w:rsidRDefault="00596FE7" w:rsidP="00594BE3">
      <w:pPr>
        <w:tabs>
          <w:tab w:val="left" w:pos="709"/>
          <w:tab w:val="left" w:pos="810"/>
        </w:tabs>
        <w:ind w:firstLine="709"/>
        <w:rPr>
          <w:sz w:val="20"/>
        </w:rPr>
      </w:pPr>
      <w:r w:rsidRPr="00594BE3">
        <w:rPr>
          <w:bCs/>
          <w:color w:val="000000"/>
          <w:sz w:val="20"/>
        </w:rPr>
        <w:t xml:space="preserve">При заключении и исполнении договора изменение цены договора (цены единицы услуги) не допускается, за исключением случаев, предусмотренных </w:t>
      </w:r>
      <w:r w:rsidRPr="00594BE3">
        <w:rPr>
          <w:sz w:val="20"/>
        </w:rPr>
        <w:t xml:space="preserve">Типовым положением о закупках товаров, работ, услуг отдельными видами юридических лиц, утвержденным приказом Департамента от 27.12.2019 № 198-ОД (далее – Типовое положение), положением о закупке, </w:t>
      </w:r>
      <w:r w:rsidRPr="00594BE3">
        <w:rPr>
          <w:bCs/>
          <w:color w:val="000000"/>
          <w:sz w:val="20"/>
        </w:rPr>
        <w:t xml:space="preserve">настоящим договором. </w:t>
      </w:r>
    </w:p>
    <w:p w14:paraId="0E426C5C" w14:textId="77777777" w:rsidR="000950DB" w:rsidRPr="00594BE3" w:rsidRDefault="00596FE7" w:rsidP="00594BE3">
      <w:pPr>
        <w:tabs>
          <w:tab w:val="left" w:pos="709"/>
          <w:tab w:val="left" w:pos="810"/>
        </w:tabs>
        <w:ind w:firstLine="709"/>
        <w:rPr>
          <w:bCs/>
          <w:sz w:val="20"/>
        </w:rPr>
      </w:pPr>
      <w:r w:rsidRPr="00594BE3">
        <w:rPr>
          <w:bCs/>
          <w:sz w:val="20"/>
        </w:rPr>
        <w:t xml:space="preserve">3.3. Цена договора включает в себя: стоимость оказываемых услуг с учетом всех расходов, включая расходы, связанные с оформлением всех необходимых документов, а также оплату таможенных пошлин, налогов, сборов и иных обязательств, связанных с исполнением договора. </w:t>
      </w:r>
    </w:p>
    <w:p w14:paraId="2543C916" w14:textId="77777777" w:rsidR="000950DB" w:rsidRPr="00594BE3" w:rsidRDefault="00596FE7" w:rsidP="00594BE3">
      <w:pPr>
        <w:tabs>
          <w:tab w:val="left" w:pos="709"/>
          <w:tab w:val="left" w:pos="810"/>
        </w:tabs>
        <w:ind w:firstLine="709"/>
        <w:rPr>
          <w:sz w:val="20"/>
        </w:rPr>
      </w:pPr>
      <w:r w:rsidRPr="00594BE3">
        <w:rPr>
          <w:bCs/>
          <w:sz w:val="20"/>
        </w:rPr>
        <w:t>3.4. 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594BE3">
        <w:rPr>
          <w:sz w:val="20"/>
        </w:rPr>
        <w:t xml:space="preserve"> </w:t>
      </w:r>
    </w:p>
    <w:p w14:paraId="3486054B" w14:textId="77777777" w:rsidR="000950DB" w:rsidRPr="00594BE3" w:rsidRDefault="00596FE7" w:rsidP="00594BE3">
      <w:pPr>
        <w:tabs>
          <w:tab w:val="left" w:pos="709"/>
          <w:tab w:val="left" w:pos="810"/>
        </w:tabs>
        <w:ind w:firstLine="709"/>
        <w:rPr>
          <w:bCs/>
          <w:sz w:val="20"/>
        </w:rPr>
      </w:pPr>
      <w:r w:rsidRPr="00594BE3">
        <w:rPr>
          <w:bCs/>
          <w:sz w:val="20"/>
        </w:rPr>
        <w:t>Валютой для установления цены договора и расчетов с Исполнителем является рубль Российской Федерации.</w:t>
      </w:r>
    </w:p>
    <w:p w14:paraId="1485DFD9" w14:textId="77777777" w:rsidR="000950DB" w:rsidRPr="00594BE3" w:rsidRDefault="00596FE7" w:rsidP="00594BE3">
      <w:pPr>
        <w:tabs>
          <w:tab w:val="left" w:pos="709"/>
          <w:tab w:val="left" w:pos="810"/>
        </w:tabs>
        <w:ind w:firstLine="709"/>
        <w:rPr>
          <w:sz w:val="20"/>
        </w:rPr>
      </w:pPr>
      <w:r w:rsidRPr="00594BE3">
        <w:rPr>
          <w:bCs/>
          <w:sz w:val="20"/>
        </w:rPr>
        <w:t>3.5. Источник финансирования:</w:t>
      </w:r>
      <w:r w:rsidRPr="00594BE3">
        <w:rPr>
          <w:sz w:val="20"/>
        </w:rPr>
        <w:t xml:space="preserve"> </w:t>
      </w:r>
      <w:r w:rsidRPr="00594BE3">
        <w:rPr>
          <w:bCs/>
          <w:sz w:val="20"/>
        </w:rPr>
        <w:t>за счет средств</w:t>
      </w:r>
      <w:r w:rsidRPr="00594BE3">
        <w:rPr>
          <w:bCs/>
          <w:i/>
          <w:sz w:val="20"/>
        </w:rPr>
        <w:t xml:space="preserve"> </w:t>
      </w:r>
      <w:r w:rsidRPr="00594BE3">
        <w:rPr>
          <w:bCs/>
          <w:sz w:val="20"/>
        </w:rPr>
        <w:t>бюджет Свердловской области.</w:t>
      </w:r>
    </w:p>
    <w:p w14:paraId="6EE933E3" w14:textId="77777777" w:rsidR="000950DB" w:rsidRPr="00594BE3" w:rsidRDefault="00596FE7" w:rsidP="00594BE3">
      <w:pPr>
        <w:tabs>
          <w:tab w:val="left" w:pos="709"/>
          <w:tab w:val="left" w:pos="810"/>
        </w:tabs>
        <w:ind w:firstLine="709"/>
        <w:rPr>
          <w:sz w:val="20"/>
        </w:rPr>
      </w:pPr>
      <w:r w:rsidRPr="00594BE3">
        <w:rPr>
          <w:bCs/>
          <w:sz w:val="20"/>
        </w:rPr>
        <w:t>3.6. </w:t>
      </w:r>
      <w:r w:rsidRPr="00594BE3">
        <w:rPr>
          <w:b/>
          <w:bCs/>
          <w:color w:val="FF0000"/>
          <w:sz w:val="20"/>
        </w:rPr>
        <w:t xml:space="preserve"> </w:t>
      </w:r>
      <w:r w:rsidRPr="00594BE3">
        <w:rPr>
          <w:bCs/>
          <w:sz w:val="20"/>
        </w:rPr>
        <w:t>Аванс не предусмотрен.</w:t>
      </w:r>
    </w:p>
    <w:p w14:paraId="0378842E" w14:textId="2EB41E9C" w:rsidR="000950DB" w:rsidRPr="00594BE3" w:rsidRDefault="00596FE7" w:rsidP="00594BE3">
      <w:pPr>
        <w:tabs>
          <w:tab w:val="left" w:pos="709"/>
          <w:tab w:val="left" w:pos="810"/>
        </w:tabs>
        <w:ind w:firstLine="709"/>
        <w:rPr>
          <w:sz w:val="20"/>
        </w:rPr>
      </w:pPr>
      <w:r w:rsidRPr="00594BE3">
        <w:rPr>
          <w:bCs/>
          <w:sz w:val="20"/>
        </w:rPr>
        <w:t> 3.7. </w:t>
      </w:r>
      <w:r w:rsidRPr="00594BE3">
        <w:rPr>
          <w:sz w:val="20"/>
        </w:rPr>
        <w:t xml:space="preserve"> Заказчик оплачивает оказанные в соответствии с договором услуги платежом путем перечисления цены договора на банковский счет Исполнителя в течение </w:t>
      </w:r>
      <w:r w:rsidRPr="00594BE3">
        <w:rPr>
          <w:b/>
          <w:bCs/>
          <w:color w:val="ED7D31"/>
          <w:sz w:val="20"/>
        </w:rPr>
        <w:t>7 рабочих дней с даты подписания Заказчиком документа о приемке</w:t>
      </w:r>
      <w:r w:rsidRPr="00594BE3">
        <w:rPr>
          <w:sz w:val="20"/>
        </w:rPr>
        <w:t>.</w:t>
      </w:r>
    </w:p>
    <w:p w14:paraId="41737DCD" w14:textId="77777777" w:rsidR="000950DB" w:rsidRPr="00594BE3" w:rsidRDefault="00596FE7" w:rsidP="00594BE3">
      <w:pPr>
        <w:tabs>
          <w:tab w:val="left" w:pos="709"/>
          <w:tab w:val="left" w:pos="810"/>
        </w:tabs>
        <w:ind w:firstLine="709"/>
        <w:rPr>
          <w:sz w:val="20"/>
        </w:rPr>
      </w:pPr>
      <w:r w:rsidRPr="00594BE3">
        <w:rPr>
          <w:bCs/>
          <w:sz w:val="20"/>
        </w:rPr>
        <w:t xml:space="preserve">3.8. Датой (днем) исполнения </w:t>
      </w:r>
      <w:r w:rsidRPr="00594BE3">
        <w:rPr>
          <w:bCs/>
          <w:iCs/>
          <w:sz w:val="20"/>
        </w:rPr>
        <w:t xml:space="preserve">Заказчиком надлежащим образом обязательства по оплате </w:t>
      </w:r>
      <w:r w:rsidRPr="00594BE3">
        <w:rPr>
          <w:bCs/>
          <w:sz w:val="20"/>
        </w:rPr>
        <w:t>является дата (день)</w:t>
      </w:r>
      <w:r w:rsidRPr="00594BE3">
        <w:rPr>
          <w:sz w:val="20"/>
        </w:rPr>
        <w:t xml:space="preserve"> списания денежных средств со счета Заказчика</w:t>
      </w:r>
      <w:r w:rsidRPr="00594BE3">
        <w:rPr>
          <w:bCs/>
          <w:sz w:val="20"/>
        </w:rPr>
        <w:t>.</w:t>
      </w:r>
    </w:p>
    <w:p w14:paraId="06ADF7F2" w14:textId="77777777" w:rsidR="000950DB" w:rsidRPr="00594BE3" w:rsidRDefault="00596FE7" w:rsidP="00594BE3">
      <w:pPr>
        <w:ind w:firstLine="709"/>
        <w:rPr>
          <w:sz w:val="20"/>
        </w:rPr>
      </w:pPr>
      <w:r w:rsidRPr="00594BE3">
        <w:rPr>
          <w:color w:val="000000"/>
          <w:sz w:val="20"/>
        </w:rPr>
        <w:t>3.9.</w:t>
      </w:r>
      <w:r w:rsidRPr="00594BE3">
        <w:rPr>
          <w:i/>
          <w:color w:val="000000"/>
          <w:sz w:val="20"/>
        </w:rPr>
        <w:t xml:space="preserve"> </w:t>
      </w:r>
      <w:r w:rsidRPr="00594BE3">
        <w:rPr>
          <w:sz w:val="20"/>
        </w:rPr>
        <w:t>Статья 317.1 Гражданского кодекса Российской Федерации к настоящему договору не применяется.</w:t>
      </w:r>
    </w:p>
    <w:p w14:paraId="5B0DA38D" w14:textId="77777777" w:rsidR="000950DB" w:rsidRPr="00594BE3" w:rsidRDefault="00596FE7" w:rsidP="00594BE3">
      <w:pPr>
        <w:ind w:firstLine="709"/>
        <w:rPr>
          <w:sz w:val="20"/>
        </w:rPr>
      </w:pPr>
      <w:r w:rsidRPr="00594BE3">
        <w:rPr>
          <w:sz w:val="20"/>
        </w:rPr>
        <w:t xml:space="preserve">3.10. В целях оформления приемки оказанных услуг, предусмотренных Договором на основании Акта оказанных услуг, Заказчик формирует Акт приемки (ф. 0510452) в соответствии с требованиями Приказа Минфина России от 15.04.2021 № 61н.  </w:t>
      </w:r>
    </w:p>
    <w:p w14:paraId="3548519C" w14:textId="77777777" w:rsidR="000950DB" w:rsidRPr="00594BE3" w:rsidRDefault="00596FE7" w:rsidP="00594BE3">
      <w:pPr>
        <w:autoSpaceDE w:val="0"/>
        <w:ind w:firstLine="709"/>
        <w:rPr>
          <w:sz w:val="20"/>
        </w:rPr>
      </w:pPr>
      <w:r w:rsidRPr="00594BE3">
        <w:rPr>
          <w:sz w:val="20"/>
        </w:rPr>
        <w:t xml:space="preserve">3.11. В случае отсутствия замечаний количественного и (или) качественного расхождения в момент приемки услуг Акт приемки (ф. 0510452) оформляется в одностороннем порядке Заказчиком на основании подписанного Сторонами Акта оказанных услуг, при этом подпись Исполнителя в Акте приемки (ф. 0510452) не требуется. </w:t>
      </w:r>
    </w:p>
    <w:p w14:paraId="326F8B0A" w14:textId="77777777" w:rsidR="000950DB" w:rsidRPr="00594BE3" w:rsidRDefault="00596FE7" w:rsidP="00594BE3">
      <w:pPr>
        <w:ind w:firstLine="709"/>
        <w:rPr>
          <w:sz w:val="20"/>
        </w:rPr>
      </w:pPr>
      <w:r w:rsidRPr="00594BE3">
        <w:rPr>
          <w:sz w:val="20"/>
        </w:rPr>
        <w:t>Стороны признают обязательную юридическую силу Акта приемки (ф. 0510452), подписанного Заказчиком в одностороннем порядке посредством ЭДО.</w:t>
      </w:r>
    </w:p>
    <w:p w14:paraId="7C35CF67" w14:textId="77777777" w:rsidR="000950DB" w:rsidRPr="00594BE3" w:rsidRDefault="00596FE7" w:rsidP="00594BE3">
      <w:pPr>
        <w:ind w:firstLine="709"/>
        <w:rPr>
          <w:sz w:val="20"/>
        </w:rPr>
      </w:pPr>
      <w:r w:rsidRPr="00594BE3">
        <w:rPr>
          <w:sz w:val="20"/>
        </w:rPr>
        <w:t>3.12. В случае наличия количественного и (или) качественного расхождения, а также несоответствия принятых услуг Исполнителя копия Акта приемки (ф. 0510452), сформированная Заказчиком на бумажном носителе, подписывается собственноручно Исполнителем / представителем Исполнителя или посредством ЭДО только Квалифицированной ЭП, а также направляется претензионное письмо Исполнителю с приложением сопроводительных документов на бумажном носителе либо посредством ЭДО.</w:t>
      </w:r>
    </w:p>
    <w:p w14:paraId="37629B47" w14:textId="77777777" w:rsidR="000950DB" w:rsidRPr="00594BE3" w:rsidRDefault="000950DB" w:rsidP="00594BE3">
      <w:pPr>
        <w:widowControl w:val="0"/>
        <w:tabs>
          <w:tab w:val="left" w:pos="426"/>
        </w:tabs>
        <w:autoSpaceDE w:val="0"/>
        <w:ind w:firstLine="0"/>
        <w:jc w:val="center"/>
        <w:rPr>
          <w:b/>
          <w:sz w:val="20"/>
        </w:rPr>
      </w:pPr>
      <w:bookmarkStart w:id="0" w:name="P85"/>
      <w:bookmarkEnd w:id="0"/>
    </w:p>
    <w:p w14:paraId="5CEBCC2E" w14:textId="77777777" w:rsidR="000950DB" w:rsidRPr="00594BE3" w:rsidRDefault="00596FE7" w:rsidP="00594BE3">
      <w:pPr>
        <w:widowControl w:val="0"/>
        <w:tabs>
          <w:tab w:val="left" w:pos="426"/>
        </w:tabs>
        <w:autoSpaceDE w:val="0"/>
        <w:ind w:firstLine="0"/>
        <w:jc w:val="center"/>
        <w:rPr>
          <w:b/>
          <w:sz w:val="20"/>
        </w:rPr>
      </w:pPr>
      <w:r w:rsidRPr="00594BE3">
        <w:rPr>
          <w:b/>
          <w:sz w:val="20"/>
        </w:rPr>
        <w:t>4. СРОКИ ОКАЗАНИЯ УСЛУГ</w:t>
      </w:r>
    </w:p>
    <w:p w14:paraId="5D04F54C" w14:textId="77777777" w:rsidR="000950DB" w:rsidRPr="00594BE3" w:rsidRDefault="00596FE7" w:rsidP="00594BE3">
      <w:pPr>
        <w:pStyle w:val="ab"/>
        <w:spacing w:line="240" w:lineRule="auto"/>
        <w:ind w:left="0"/>
        <w:rPr>
          <w:sz w:val="20"/>
          <w:szCs w:val="20"/>
        </w:rPr>
      </w:pPr>
      <w:r w:rsidRPr="00594BE3">
        <w:rPr>
          <w:sz w:val="20"/>
          <w:szCs w:val="20"/>
        </w:rPr>
        <w:t>4.1. Сроки оказания услуг:</w:t>
      </w:r>
    </w:p>
    <w:p w14:paraId="49C6AC7D" w14:textId="77777777" w:rsidR="00477841" w:rsidRPr="00D85C02" w:rsidRDefault="00477841" w:rsidP="00477841">
      <w:pPr>
        <w:ind w:firstLine="0"/>
        <w:rPr>
          <w:b/>
          <w:color w:val="ED7D31"/>
          <w:sz w:val="20"/>
        </w:rPr>
      </w:pPr>
      <w:r>
        <w:rPr>
          <w:sz w:val="20"/>
        </w:rPr>
        <w:t xml:space="preserve">- </w:t>
      </w:r>
      <w:r w:rsidRPr="00305AD9">
        <w:rPr>
          <w:sz w:val="20"/>
        </w:rPr>
        <w:t xml:space="preserve">начало оказания услуг: </w:t>
      </w:r>
      <w:r w:rsidRPr="00434C4C">
        <w:rPr>
          <w:b/>
          <w:color w:val="ED7D31"/>
          <w:sz w:val="20"/>
        </w:rPr>
        <w:t>в течение одного рабочего дня после заключения договора,</w:t>
      </w:r>
    </w:p>
    <w:p w14:paraId="49A680BE" w14:textId="2062E701" w:rsidR="000950DB" w:rsidRDefault="00477841" w:rsidP="00477841">
      <w:pPr>
        <w:widowControl w:val="0"/>
        <w:snapToGrid w:val="0"/>
        <w:ind w:firstLine="0"/>
        <w:rPr>
          <w:b/>
          <w:color w:val="ED7D31"/>
          <w:sz w:val="20"/>
        </w:rPr>
      </w:pPr>
      <w:r>
        <w:rPr>
          <w:sz w:val="20"/>
        </w:rPr>
        <w:t xml:space="preserve">- </w:t>
      </w:r>
      <w:r w:rsidRPr="00305AD9">
        <w:rPr>
          <w:sz w:val="20"/>
        </w:rPr>
        <w:t xml:space="preserve">окончание оказания услуг: </w:t>
      </w:r>
      <w:r w:rsidRPr="00D85C02">
        <w:rPr>
          <w:b/>
          <w:color w:val="ED7D31"/>
          <w:sz w:val="20"/>
        </w:rPr>
        <w:t xml:space="preserve">по </w:t>
      </w:r>
      <w:r w:rsidR="00226DBE">
        <w:rPr>
          <w:b/>
          <w:color w:val="ED7D31"/>
          <w:sz w:val="20"/>
        </w:rPr>
        <w:t>31 декабря</w:t>
      </w:r>
      <w:r>
        <w:rPr>
          <w:b/>
          <w:color w:val="ED7D31"/>
          <w:sz w:val="20"/>
        </w:rPr>
        <w:t xml:space="preserve"> 2026</w:t>
      </w:r>
      <w:r w:rsidRPr="00D85C02">
        <w:rPr>
          <w:b/>
          <w:color w:val="ED7D31"/>
          <w:sz w:val="20"/>
        </w:rPr>
        <w:t xml:space="preserve"> г. (включительно)</w:t>
      </w:r>
      <w:r w:rsidR="00226DBE">
        <w:rPr>
          <w:b/>
          <w:color w:val="ED7D31"/>
          <w:sz w:val="20"/>
        </w:rPr>
        <w:t>, по заявкам Заказчика</w:t>
      </w:r>
      <w:r w:rsidRPr="00D85C02">
        <w:rPr>
          <w:b/>
          <w:color w:val="ED7D31"/>
          <w:sz w:val="20"/>
        </w:rPr>
        <w:t>.</w:t>
      </w:r>
    </w:p>
    <w:p w14:paraId="3263A68F" w14:textId="77777777" w:rsidR="00477841" w:rsidRPr="00594BE3" w:rsidRDefault="00477841" w:rsidP="00477841">
      <w:pPr>
        <w:widowControl w:val="0"/>
        <w:snapToGrid w:val="0"/>
        <w:ind w:firstLine="0"/>
        <w:rPr>
          <w:b/>
          <w:sz w:val="20"/>
        </w:rPr>
      </w:pPr>
    </w:p>
    <w:p w14:paraId="13A5CD8C" w14:textId="77777777" w:rsidR="000950DB" w:rsidRPr="00594BE3" w:rsidRDefault="00596FE7" w:rsidP="00594BE3">
      <w:pPr>
        <w:widowControl w:val="0"/>
        <w:snapToGrid w:val="0"/>
        <w:ind w:firstLine="0"/>
        <w:jc w:val="center"/>
        <w:rPr>
          <w:b/>
          <w:sz w:val="20"/>
        </w:rPr>
      </w:pPr>
      <w:r w:rsidRPr="00594BE3">
        <w:rPr>
          <w:b/>
          <w:sz w:val="20"/>
        </w:rPr>
        <w:t xml:space="preserve">5. ПОРЯДОК ПРИЕМКИ ОКАЗАННЫХ УСЛУГ </w:t>
      </w:r>
    </w:p>
    <w:p w14:paraId="5ACB2323" w14:textId="77777777" w:rsidR="000950DB" w:rsidRPr="00594BE3" w:rsidRDefault="00596FE7" w:rsidP="00594BE3">
      <w:pPr>
        <w:widowControl w:val="0"/>
        <w:snapToGrid w:val="0"/>
        <w:ind w:firstLine="0"/>
        <w:jc w:val="center"/>
        <w:rPr>
          <w:sz w:val="20"/>
        </w:rPr>
      </w:pPr>
      <w:r w:rsidRPr="00594BE3">
        <w:rPr>
          <w:b/>
          <w:sz w:val="20"/>
        </w:rPr>
        <w:t>(ОТДЕЛЬНОГО ЭТАПА ОКАЗАНИЯ УСЛУГ)</w:t>
      </w:r>
    </w:p>
    <w:p w14:paraId="3E0FE728" w14:textId="77777777" w:rsidR="000950DB" w:rsidRPr="00594BE3" w:rsidRDefault="00596FE7" w:rsidP="00594BE3">
      <w:pPr>
        <w:pStyle w:val="ConsPlusNormal"/>
        <w:ind w:firstLine="567"/>
        <w:jc w:val="both"/>
        <w:rPr>
          <w:rFonts w:ascii="Times New Roman" w:hAnsi="Times New Roman" w:cs="Times New Roman"/>
        </w:rPr>
      </w:pPr>
      <w:r w:rsidRPr="00594BE3">
        <w:rPr>
          <w:rFonts w:ascii="Times New Roman" w:hAnsi="Times New Roman" w:cs="Times New Roman"/>
        </w:rPr>
        <w:lastRenderedPageBreak/>
        <w:t xml:space="preserve">5.1. По завершении оказания услуг (отдельного этапа оказания услуг) (далее – оказанные услуги) Исполнитель представляет Заказчику документы: </w:t>
      </w:r>
    </w:p>
    <w:p w14:paraId="0323C386" w14:textId="77777777" w:rsidR="000950DB" w:rsidRPr="00594BE3" w:rsidRDefault="00596FE7" w:rsidP="00594BE3">
      <w:pPr>
        <w:pStyle w:val="ConsPlusNormal"/>
        <w:ind w:firstLine="567"/>
        <w:jc w:val="both"/>
        <w:rPr>
          <w:rFonts w:ascii="Times New Roman" w:hAnsi="Times New Roman" w:cs="Times New Roman"/>
        </w:rPr>
      </w:pPr>
      <w:r w:rsidRPr="00594BE3">
        <w:rPr>
          <w:rFonts w:ascii="Times New Roman" w:hAnsi="Times New Roman" w:cs="Times New Roman"/>
        </w:rPr>
        <w:t>а) счета</w:t>
      </w:r>
      <w:bookmarkStart w:id="1" w:name="Par149"/>
      <w:bookmarkEnd w:id="1"/>
      <w:r w:rsidRPr="00594BE3">
        <w:rPr>
          <w:rFonts w:ascii="Times New Roman" w:hAnsi="Times New Roman" w:cs="Times New Roman"/>
        </w:rPr>
        <w:t>, счета-фактуры (при необходимости);</w:t>
      </w:r>
    </w:p>
    <w:p w14:paraId="0E10A4EE" w14:textId="7F7532C2" w:rsidR="000950DB" w:rsidRPr="00594BE3" w:rsidRDefault="00226DBE" w:rsidP="00594BE3">
      <w:pPr>
        <w:ind w:firstLine="567"/>
        <w:rPr>
          <w:sz w:val="20"/>
        </w:rPr>
      </w:pPr>
      <w:bookmarkStart w:id="2" w:name="Par150"/>
      <w:bookmarkEnd w:id="2"/>
      <w:r>
        <w:rPr>
          <w:sz w:val="20"/>
        </w:rPr>
        <w:t>б) Акта об оказании услуг</w:t>
      </w:r>
      <w:r w:rsidR="00596FE7" w:rsidRPr="00594BE3">
        <w:rPr>
          <w:sz w:val="20"/>
        </w:rPr>
        <w:t>.</w:t>
      </w:r>
    </w:p>
    <w:p w14:paraId="2F93E940" w14:textId="77777777" w:rsidR="000950DB" w:rsidRPr="00594BE3" w:rsidRDefault="00596FE7" w:rsidP="00594BE3">
      <w:pPr>
        <w:ind w:firstLine="567"/>
        <w:rPr>
          <w:sz w:val="20"/>
        </w:rPr>
      </w:pPr>
      <w:r w:rsidRPr="00594BE3">
        <w:rPr>
          <w:sz w:val="20"/>
        </w:rPr>
        <w:t xml:space="preserve">5.2. </w:t>
      </w:r>
      <w:r w:rsidRPr="00594BE3">
        <w:rPr>
          <w:b/>
          <w:bCs/>
          <w:color w:val="ED7D31"/>
          <w:sz w:val="20"/>
        </w:rPr>
        <w:t>В течение 20 рабочих дней</w:t>
      </w:r>
      <w:r w:rsidRPr="00594BE3">
        <w:rPr>
          <w:color w:val="ED7D31"/>
          <w:sz w:val="20"/>
        </w:rPr>
        <w:t xml:space="preserve"> </w:t>
      </w:r>
      <w:r w:rsidRPr="00594BE3">
        <w:rPr>
          <w:sz w:val="20"/>
        </w:rPr>
        <w:t xml:space="preserve">после получения от Исполнителя документов, указанных в пункте 5.1. договора, Заказчик обязан провести приемку оказанных услуг в части их соответствия условиям договора и оформить ее результат путем подписания документа </w:t>
      </w:r>
      <w:r w:rsidRPr="00594BE3">
        <w:rPr>
          <w:sz w:val="20"/>
        </w:rPr>
        <w:br/>
        <w:t>о приемке, либо направить Исполнителю в том же порядке мотивированный отказ от подписания указанных документов с указанием причин такого отказа, в соответствии с которым Исполнитель обязан в течение 1 календарного дня устранить выявленные недостатки.</w:t>
      </w:r>
    </w:p>
    <w:p w14:paraId="5867FBDD" w14:textId="77777777" w:rsidR="000950DB" w:rsidRPr="00594BE3" w:rsidRDefault="00596FE7" w:rsidP="00594BE3">
      <w:pPr>
        <w:ind w:firstLine="567"/>
        <w:rPr>
          <w:sz w:val="20"/>
        </w:rPr>
      </w:pPr>
      <w:r w:rsidRPr="00594BE3">
        <w:rPr>
          <w:sz w:val="20"/>
        </w:rPr>
        <w:t xml:space="preserve">Приемка оказанных услуг после устранения недостатков осуществляется в сроки и порядке, установленные настоящим разделом договора. </w:t>
      </w:r>
    </w:p>
    <w:p w14:paraId="28362F4B" w14:textId="77777777" w:rsidR="000950DB" w:rsidRPr="00594BE3" w:rsidRDefault="00596FE7" w:rsidP="00594BE3">
      <w:pPr>
        <w:ind w:firstLine="567"/>
        <w:rPr>
          <w:sz w:val="20"/>
        </w:rPr>
      </w:pPr>
      <w:r w:rsidRPr="00594BE3">
        <w:rPr>
          <w:sz w:val="20"/>
        </w:rPr>
        <w:t>Если Исполнитель в установленный срок не устранит выявленные недостатки оказанных услуг, Заказчик вправе предъявить Исполнителю требование о возмещении своих расходов на устранение недостатков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41C11A33" w14:textId="77777777" w:rsidR="000950DB" w:rsidRPr="00594BE3" w:rsidRDefault="00596FE7" w:rsidP="00594BE3">
      <w:pPr>
        <w:autoSpaceDE w:val="0"/>
        <w:ind w:firstLine="567"/>
        <w:rPr>
          <w:sz w:val="20"/>
        </w:rPr>
      </w:pPr>
      <w:r w:rsidRPr="00594BE3">
        <w:rPr>
          <w:sz w:val="20"/>
        </w:rPr>
        <w:t>5.3. Заказчик вправе для приемки оказанных услуг по договору (его отдельных этапов) создать приемочную комиссию.</w:t>
      </w:r>
    </w:p>
    <w:p w14:paraId="2816FB15" w14:textId="77777777" w:rsidR="000950DB" w:rsidRPr="00594BE3" w:rsidRDefault="00596FE7" w:rsidP="00594BE3">
      <w:pPr>
        <w:widowControl w:val="0"/>
        <w:autoSpaceDE w:val="0"/>
        <w:ind w:firstLine="567"/>
        <w:rPr>
          <w:sz w:val="20"/>
        </w:rPr>
      </w:pPr>
      <w:r w:rsidRPr="00594BE3">
        <w:rPr>
          <w:sz w:val="20"/>
        </w:rPr>
        <w:t>5.4. </w:t>
      </w:r>
      <w:r w:rsidRPr="00594BE3">
        <w:rPr>
          <w:bCs/>
          <w:sz w:val="20"/>
        </w:rPr>
        <w:t xml:space="preserve">Для проверки соответствия оказанных услуг условиям договора Заказчик вправе провести экспертизу. Экспертиза оказанных услуг может проводиться Заказчиком </w:t>
      </w:r>
      <w:r w:rsidRPr="00594BE3">
        <w:rPr>
          <w:rStyle w:val="af3"/>
          <w:bCs/>
          <w:color w:val="auto"/>
          <w:sz w:val="20"/>
          <w:u w:val="none"/>
        </w:rPr>
        <w:t>своими силами</w:t>
      </w:r>
      <w:r w:rsidRPr="00594BE3">
        <w:rPr>
          <w:bCs/>
          <w:sz w:val="20"/>
        </w:rPr>
        <w:t xml:space="preserve"> или к ее проведению могут привлекаться эксперты, экспертные организации.</w:t>
      </w:r>
    </w:p>
    <w:p w14:paraId="14AB2554" w14:textId="77777777" w:rsidR="000950DB" w:rsidRPr="00594BE3" w:rsidRDefault="00596FE7" w:rsidP="00594BE3">
      <w:pPr>
        <w:ind w:firstLine="567"/>
        <w:rPr>
          <w:sz w:val="20"/>
        </w:rPr>
      </w:pPr>
      <w:r w:rsidRPr="00594BE3">
        <w:rPr>
          <w:sz w:val="20"/>
        </w:rPr>
        <w:t>5.5.</w:t>
      </w:r>
      <w:r w:rsidRPr="00594BE3">
        <w:rPr>
          <w:kern w:val="3"/>
          <w:sz w:val="20"/>
          <w:lang w:eastAsia="ar-SA"/>
        </w:rPr>
        <w:t xml:space="preserve"> Заказчик </w:t>
      </w:r>
      <w:r w:rsidRPr="00594BE3">
        <w:rPr>
          <w:color w:val="000000"/>
          <w:sz w:val="20"/>
          <w:lang w:eastAsia="ar-SA"/>
        </w:rPr>
        <w:t>вправе при приемке оказанных услуг осуществлять фотосъемку и (или) видеозапись (видеосъемку) такой приемки в части его соответствия условиям договора в присутствии представителя Исполнителя.</w:t>
      </w:r>
    </w:p>
    <w:p w14:paraId="04C3D30C" w14:textId="77777777" w:rsidR="000950DB" w:rsidRPr="00594BE3" w:rsidRDefault="00596FE7" w:rsidP="00594BE3">
      <w:pPr>
        <w:ind w:firstLine="567"/>
        <w:rPr>
          <w:sz w:val="20"/>
        </w:rPr>
      </w:pPr>
      <w:r w:rsidRPr="00594BE3">
        <w:rPr>
          <w:sz w:val="20"/>
        </w:rPr>
        <w:t> </w:t>
      </w:r>
    </w:p>
    <w:p w14:paraId="67842A6E" w14:textId="77777777" w:rsidR="000950DB" w:rsidRPr="00594BE3" w:rsidRDefault="00596FE7" w:rsidP="00594BE3">
      <w:pPr>
        <w:tabs>
          <w:tab w:val="left" w:pos="426"/>
        </w:tabs>
        <w:ind w:firstLine="0"/>
        <w:jc w:val="center"/>
        <w:rPr>
          <w:sz w:val="20"/>
        </w:rPr>
      </w:pPr>
      <w:bookmarkStart w:id="3" w:name="Par0"/>
      <w:bookmarkEnd w:id="3"/>
      <w:r w:rsidRPr="00594BE3">
        <w:rPr>
          <w:b/>
          <w:sz w:val="20"/>
        </w:rPr>
        <w:t>6. ОТВЕТСТВЕННОСТЬ СТОРОН</w:t>
      </w:r>
    </w:p>
    <w:p w14:paraId="545CAB35" w14:textId="77777777" w:rsidR="000950DB" w:rsidRPr="00594BE3" w:rsidRDefault="00596FE7" w:rsidP="00594BE3">
      <w:pPr>
        <w:ind w:firstLine="709"/>
        <w:rPr>
          <w:sz w:val="20"/>
        </w:rPr>
      </w:pPr>
      <w:r w:rsidRPr="00594BE3">
        <w:rPr>
          <w:sz w:val="20"/>
        </w:rPr>
        <w:t>6.1.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0220E3A7" w14:textId="77777777" w:rsidR="000950DB" w:rsidRPr="00594BE3" w:rsidRDefault="00596FE7" w:rsidP="00594BE3">
      <w:pPr>
        <w:ind w:firstLine="709"/>
        <w:rPr>
          <w:sz w:val="20"/>
        </w:rPr>
      </w:pPr>
      <w:r w:rsidRPr="00594BE3">
        <w:rPr>
          <w:sz w:val="20"/>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42CA3783" w14:textId="77777777" w:rsidR="000950DB" w:rsidRPr="00594BE3" w:rsidRDefault="00596FE7" w:rsidP="00594BE3">
      <w:pPr>
        <w:ind w:firstLine="709"/>
        <w:rPr>
          <w:sz w:val="20"/>
        </w:rPr>
      </w:pPr>
      <w:r w:rsidRPr="00594BE3">
        <w:rPr>
          <w:sz w:val="20"/>
        </w:rPr>
        <w:t xml:space="preserve">6.3.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2C07F1F" w14:textId="77777777" w:rsidR="000950DB" w:rsidRPr="00594BE3" w:rsidRDefault="00596FE7" w:rsidP="00594BE3">
      <w:pPr>
        <w:ind w:firstLine="709"/>
        <w:rPr>
          <w:sz w:val="20"/>
        </w:rPr>
      </w:pPr>
      <w:r w:rsidRPr="00594BE3">
        <w:rPr>
          <w:sz w:val="20"/>
        </w:rPr>
        <w:t>6.4.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0DD9B3A3" w14:textId="77777777" w:rsidR="000950DB" w:rsidRPr="00594BE3" w:rsidRDefault="00596FE7" w:rsidP="00594BE3">
      <w:pPr>
        <w:ind w:firstLine="709"/>
        <w:rPr>
          <w:sz w:val="20"/>
        </w:rPr>
      </w:pPr>
      <w:r w:rsidRPr="00594BE3">
        <w:rPr>
          <w:sz w:val="20"/>
        </w:rPr>
        <w:t>Размер штрафа определяется договором за каждый факт неисполнения заказчиком обязательства в размере:</w:t>
      </w:r>
    </w:p>
    <w:p w14:paraId="73CD32DA" w14:textId="77777777" w:rsidR="000950DB" w:rsidRPr="00594BE3" w:rsidRDefault="00596FE7" w:rsidP="00594BE3">
      <w:pPr>
        <w:ind w:firstLine="709"/>
        <w:rPr>
          <w:sz w:val="20"/>
        </w:rPr>
      </w:pPr>
      <w:r w:rsidRPr="00594BE3">
        <w:rPr>
          <w:sz w:val="20"/>
        </w:rPr>
        <w:t>1000 рублей, если цена договора не превышает 3 млн. рублей (включительно);</w:t>
      </w:r>
    </w:p>
    <w:p w14:paraId="2224CFB5" w14:textId="77777777" w:rsidR="000950DB" w:rsidRPr="00594BE3" w:rsidRDefault="00596FE7" w:rsidP="00594BE3">
      <w:pPr>
        <w:ind w:firstLine="709"/>
        <w:rPr>
          <w:sz w:val="20"/>
        </w:rPr>
      </w:pPr>
      <w:r w:rsidRPr="00594BE3">
        <w:rPr>
          <w:sz w:val="20"/>
        </w:rPr>
        <w:t>5000 рублей, если цена договора составляет от 3 млн. рублей до 50 млн. рублей (включительно);</w:t>
      </w:r>
    </w:p>
    <w:p w14:paraId="794105A1" w14:textId="77777777" w:rsidR="000950DB" w:rsidRPr="00594BE3" w:rsidRDefault="00596FE7" w:rsidP="00594BE3">
      <w:pPr>
        <w:ind w:firstLine="709"/>
        <w:rPr>
          <w:sz w:val="20"/>
        </w:rPr>
      </w:pPr>
      <w:r w:rsidRPr="00594BE3">
        <w:rPr>
          <w:sz w:val="20"/>
        </w:rPr>
        <w:t>10000 рублей, если цена договора составляет от 50 млн. рублей до 100 млн. рублей (включительно);</w:t>
      </w:r>
    </w:p>
    <w:p w14:paraId="4E81D824" w14:textId="77777777" w:rsidR="000950DB" w:rsidRPr="00594BE3" w:rsidRDefault="00596FE7" w:rsidP="00594BE3">
      <w:pPr>
        <w:ind w:firstLine="709"/>
        <w:rPr>
          <w:sz w:val="20"/>
        </w:rPr>
      </w:pPr>
      <w:r w:rsidRPr="00594BE3">
        <w:rPr>
          <w:sz w:val="20"/>
        </w:rPr>
        <w:t>100000 рублей, если цена договора превышает 100 млн. рублей.</w:t>
      </w:r>
    </w:p>
    <w:p w14:paraId="664DB138" w14:textId="77777777" w:rsidR="000950DB" w:rsidRPr="00594BE3" w:rsidRDefault="00596FE7" w:rsidP="00594BE3">
      <w:pPr>
        <w:ind w:firstLine="709"/>
        <w:rPr>
          <w:sz w:val="20"/>
        </w:rPr>
      </w:pPr>
      <w:r w:rsidRPr="00594BE3">
        <w:rPr>
          <w:sz w:val="20"/>
        </w:rPr>
        <w:t>6.5.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4D94B0DF" w14:textId="77777777" w:rsidR="000950DB" w:rsidRPr="00594BE3" w:rsidRDefault="00596FE7" w:rsidP="00594BE3">
      <w:pPr>
        <w:ind w:firstLine="709"/>
        <w:rPr>
          <w:sz w:val="20"/>
        </w:rPr>
      </w:pPr>
      <w:r w:rsidRPr="00594BE3">
        <w:rPr>
          <w:sz w:val="20"/>
        </w:rPr>
        <w:t>6.6. Пеня начисляется за каждый день просрочки исполнения поставщиком (подрядчиком, исполнителем) обязательства (в том числе гарантийного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5C523AB2" w14:textId="77777777" w:rsidR="000950DB" w:rsidRPr="00594BE3" w:rsidRDefault="00596FE7" w:rsidP="00594BE3">
      <w:pPr>
        <w:ind w:firstLine="709"/>
        <w:rPr>
          <w:sz w:val="20"/>
        </w:rPr>
      </w:pPr>
      <w:r w:rsidRPr="00594BE3">
        <w:rPr>
          <w:sz w:val="20"/>
        </w:rPr>
        <w:t>6.7.</w:t>
      </w:r>
      <w:r w:rsidRPr="00594BE3">
        <w:rPr>
          <w:b/>
          <w:i/>
          <w:color w:val="FF0000"/>
          <w:sz w:val="20"/>
        </w:rPr>
        <w:t xml:space="preserve"> </w:t>
      </w:r>
      <w:r w:rsidRPr="00594BE3">
        <w:rPr>
          <w:sz w:val="20"/>
        </w:rPr>
        <w:t>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в соответствии с договором,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59A296C7" w14:textId="77777777" w:rsidR="000950DB" w:rsidRPr="00594BE3" w:rsidRDefault="00596FE7" w:rsidP="00594BE3">
      <w:pPr>
        <w:ind w:firstLine="709"/>
        <w:rPr>
          <w:sz w:val="20"/>
        </w:rPr>
      </w:pPr>
      <w:r w:rsidRPr="00594BE3">
        <w:rPr>
          <w:sz w:val="20"/>
        </w:rPr>
        <w:t xml:space="preserve">10 процентов цены договора (этапа) в случае, если цена договора (этапа) не превышает 3 млн. рублей, </w:t>
      </w:r>
    </w:p>
    <w:p w14:paraId="4D7F4182" w14:textId="77777777" w:rsidR="000950DB" w:rsidRPr="00594BE3" w:rsidRDefault="00596FE7" w:rsidP="00594BE3">
      <w:pPr>
        <w:ind w:firstLine="709"/>
        <w:rPr>
          <w:sz w:val="20"/>
        </w:rPr>
      </w:pPr>
      <w:r w:rsidRPr="00594BE3">
        <w:rPr>
          <w:sz w:val="20"/>
        </w:rPr>
        <w:t>5 процентов цены договора (этапа) в случае, если цена договора (этапа) составляет от 3 млн. рублей до 50 млн. рублей (включительно);</w:t>
      </w:r>
    </w:p>
    <w:p w14:paraId="260103AD" w14:textId="77777777" w:rsidR="000950DB" w:rsidRPr="00594BE3" w:rsidRDefault="00596FE7" w:rsidP="00594BE3">
      <w:pPr>
        <w:ind w:firstLine="709"/>
        <w:rPr>
          <w:sz w:val="20"/>
        </w:rPr>
      </w:pPr>
      <w:r w:rsidRPr="00594BE3">
        <w:rPr>
          <w:sz w:val="20"/>
        </w:rPr>
        <w:t>1 процент цены договора (этапа) в случае, если цена договора (этапа) составляет от 50 млн. рублей до 100 млн. рублей (включительно);</w:t>
      </w:r>
    </w:p>
    <w:p w14:paraId="0FF6C976" w14:textId="77777777" w:rsidR="000950DB" w:rsidRPr="00594BE3" w:rsidRDefault="00596FE7" w:rsidP="00594BE3">
      <w:pPr>
        <w:ind w:firstLine="709"/>
        <w:rPr>
          <w:sz w:val="20"/>
        </w:rPr>
      </w:pPr>
      <w:r w:rsidRPr="00594BE3">
        <w:rPr>
          <w:sz w:val="20"/>
        </w:rPr>
        <w:t>0,5 процента цены договора (этапа) в случае, если цена договора (этапа) составляет от 100 млн. рублей до 500 млн. рублей (включительно);</w:t>
      </w:r>
    </w:p>
    <w:p w14:paraId="099B5D88" w14:textId="77777777" w:rsidR="000950DB" w:rsidRPr="00594BE3" w:rsidRDefault="00596FE7" w:rsidP="00594BE3">
      <w:pPr>
        <w:ind w:firstLine="709"/>
        <w:rPr>
          <w:sz w:val="20"/>
        </w:rPr>
      </w:pPr>
      <w:r w:rsidRPr="00594BE3">
        <w:rPr>
          <w:sz w:val="20"/>
        </w:rPr>
        <w:lastRenderedPageBreak/>
        <w:t>0,4 процента цены договора (этапа) в случае, если цена договора (этапа) составляет от 500 млн. рублей до 1 млрд. рублей (включительно);</w:t>
      </w:r>
    </w:p>
    <w:p w14:paraId="285FDD96" w14:textId="77777777" w:rsidR="000950DB" w:rsidRPr="00594BE3" w:rsidRDefault="00596FE7" w:rsidP="00594BE3">
      <w:pPr>
        <w:ind w:firstLine="709"/>
        <w:rPr>
          <w:sz w:val="20"/>
        </w:rPr>
      </w:pPr>
      <w:r w:rsidRPr="00594BE3">
        <w:rPr>
          <w:sz w:val="20"/>
        </w:rPr>
        <w:t>0,3 процента цены договора (этапа) в случае, если цена договора (этапа) составляет от 1 млрд. рублей до 2 млрд. рублей (включительно);</w:t>
      </w:r>
    </w:p>
    <w:p w14:paraId="00C4794B" w14:textId="77777777" w:rsidR="000950DB" w:rsidRPr="00594BE3" w:rsidRDefault="00596FE7" w:rsidP="00594BE3">
      <w:pPr>
        <w:ind w:firstLine="709"/>
        <w:rPr>
          <w:sz w:val="20"/>
        </w:rPr>
      </w:pPr>
      <w:r w:rsidRPr="00594BE3">
        <w:rPr>
          <w:sz w:val="20"/>
        </w:rPr>
        <w:t>0,25 процента цены договора (этапа) в случае, если цена договора (этапа) составляет от 2 млрд. рублей до 5 млрд. рублей (включительно);</w:t>
      </w:r>
    </w:p>
    <w:p w14:paraId="0C6DF5C3" w14:textId="77777777" w:rsidR="000950DB" w:rsidRPr="00594BE3" w:rsidRDefault="00596FE7" w:rsidP="00594BE3">
      <w:pPr>
        <w:ind w:firstLine="709"/>
        <w:rPr>
          <w:sz w:val="20"/>
        </w:rPr>
      </w:pPr>
      <w:r w:rsidRPr="00594BE3">
        <w:rPr>
          <w:sz w:val="20"/>
        </w:rPr>
        <w:t>0,2 процента цены договора (этапа) в случае, если цена договора (этапа) составляет от 5 млрд. рублей до 10 млрд. рублей (включительно);</w:t>
      </w:r>
    </w:p>
    <w:p w14:paraId="7179E034" w14:textId="77777777" w:rsidR="000950DB" w:rsidRPr="00594BE3" w:rsidRDefault="00596FE7" w:rsidP="00594BE3">
      <w:pPr>
        <w:ind w:firstLine="709"/>
        <w:rPr>
          <w:sz w:val="20"/>
        </w:rPr>
      </w:pPr>
      <w:r w:rsidRPr="00594BE3">
        <w:rPr>
          <w:sz w:val="20"/>
        </w:rPr>
        <w:t>0,1 процента цены договора (этапа) в случае, если цена договора (этапа) превышает 10 млрд. рублей.</w:t>
      </w:r>
    </w:p>
    <w:tbl>
      <w:tblPr>
        <w:tblW w:w="10773" w:type="dxa"/>
        <w:tblCellMar>
          <w:left w:w="10" w:type="dxa"/>
          <w:right w:w="10" w:type="dxa"/>
        </w:tblCellMar>
        <w:tblLook w:val="04A0" w:firstRow="1" w:lastRow="0" w:firstColumn="1" w:lastColumn="0" w:noHBand="0" w:noVBand="1"/>
      </w:tblPr>
      <w:tblGrid>
        <w:gridCol w:w="10773"/>
      </w:tblGrid>
      <w:tr w:rsidR="000950DB" w:rsidRPr="00594BE3" w14:paraId="153EC904" w14:textId="77777777">
        <w:trPr>
          <w:trHeight w:val="3109"/>
        </w:trPr>
        <w:tc>
          <w:tcPr>
            <w:tcW w:w="10773" w:type="dxa"/>
            <w:shd w:val="clear" w:color="auto" w:fill="auto"/>
            <w:tcMar>
              <w:top w:w="0" w:type="dxa"/>
              <w:left w:w="108" w:type="dxa"/>
              <w:bottom w:w="0" w:type="dxa"/>
              <w:right w:w="108" w:type="dxa"/>
            </w:tcMar>
          </w:tcPr>
          <w:p w14:paraId="6B9B103B" w14:textId="77777777" w:rsidR="000950DB" w:rsidRPr="00594BE3" w:rsidRDefault="00596FE7" w:rsidP="00594BE3">
            <w:pPr>
              <w:ind w:firstLine="709"/>
              <w:rPr>
                <w:sz w:val="20"/>
              </w:rPr>
            </w:pPr>
            <w:r w:rsidRPr="00594BE3">
              <w:rPr>
                <w:sz w:val="20"/>
              </w:rPr>
              <w:t xml:space="preserve">6.8. 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постановлением Правительства Российской Федерации от 11.12.2014 № 1352, штраф устанавливается договором </w:t>
            </w:r>
            <w:r w:rsidRPr="00594BE3">
              <w:rPr>
                <w:sz w:val="20"/>
              </w:rPr>
              <w:br/>
              <w:t>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36CA87DE" w14:textId="77777777" w:rsidR="000950DB" w:rsidRPr="00594BE3" w:rsidRDefault="00596FE7" w:rsidP="00594BE3">
            <w:pPr>
              <w:ind w:firstLine="709"/>
              <w:rPr>
                <w:sz w:val="20"/>
              </w:rPr>
            </w:pPr>
            <w:r w:rsidRPr="00594BE3">
              <w:rPr>
                <w:sz w:val="20"/>
              </w:rPr>
              <w:t xml:space="preserve">5 процентов цены договора (этапа) в случае, если цена договора (этапа) </w:t>
            </w:r>
          </w:p>
          <w:p w14:paraId="12CB20CD" w14:textId="77777777" w:rsidR="000950DB" w:rsidRPr="00594BE3" w:rsidRDefault="00596FE7" w:rsidP="00594BE3">
            <w:pPr>
              <w:ind w:firstLine="709"/>
              <w:rPr>
                <w:sz w:val="20"/>
              </w:rPr>
            </w:pPr>
            <w:r w:rsidRPr="00594BE3">
              <w:rPr>
                <w:sz w:val="20"/>
              </w:rPr>
              <w:t>не превышает 3 млн. рублей;</w:t>
            </w:r>
          </w:p>
          <w:p w14:paraId="15B60116" w14:textId="77777777" w:rsidR="000950DB" w:rsidRPr="00594BE3" w:rsidRDefault="00596FE7" w:rsidP="00594BE3">
            <w:pPr>
              <w:ind w:firstLine="709"/>
              <w:rPr>
                <w:sz w:val="20"/>
              </w:rPr>
            </w:pPr>
            <w:r w:rsidRPr="00594BE3">
              <w:rPr>
                <w:sz w:val="20"/>
              </w:rPr>
              <w:t>2,5 процента цены договора (этапа) в случае, если цена договора (этапа) составляет от 3 млн. рублей до 50 млн. рублей (включительно);</w:t>
            </w:r>
          </w:p>
          <w:p w14:paraId="02546DB5" w14:textId="77777777" w:rsidR="000950DB" w:rsidRPr="00594BE3" w:rsidRDefault="00596FE7" w:rsidP="00594BE3">
            <w:pPr>
              <w:ind w:firstLine="709"/>
              <w:rPr>
                <w:sz w:val="20"/>
              </w:rPr>
            </w:pPr>
            <w:r w:rsidRPr="00594BE3">
              <w:rPr>
                <w:sz w:val="20"/>
              </w:rPr>
              <w:t>0,5 процента цены договора (этапа) в случае, если цена договора (этапа) составляет от 50 млн. рублей до 100 млн. рублей (включительно);</w:t>
            </w:r>
          </w:p>
          <w:p w14:paraId="7C015B84" w14:textId="77777777" w:rsidR="000950DB" w:rsidRPr="00594BE3" w:rsidRDefault="00596FE7" w:rsidP="00594BE3">
            <w:pPr>
              <w:ind w:firstLine="709"/>
              <w:rPr>
                <w:sz w:val="20"/>
              </w:rPr>
            </w:pPr>
            <w:r w:rsidRPr="00594BE3">
              <w:rPr>
                <w:sz w:val="20"/>
              </w:rPr>
              <w:t>0,25 процента цены договора (этапа) в случае, если цена договора (этапа) составляет от 100 млн. рублей до 500 млн. рублей (включительно);</w:t>
            </w:r>
          </w:p>
          <w:p w14:paraId="5B20E1F2" w14:textId="77777777" w:rsidR="000950DB" w:rsidRPr="00594BE3" w:rsidRDefault="00596FE7" w:rsidP="00594BE3">
            <w:pPr>
              <w:ind w:firstLine="709"/>
              <w:rPr>
                <w:sz w:val="20"/>
              </w:rPr>
            </w:pPr>
            <w:r w:rsidRPr="00594BE3">
              <w:rPr>
                <w:sz w:val="20"/>
              </w:rPr>
              <w:t>0,2 процента цены договора (этапа) в случае, если цена договора (этапа) составляет от 500 млн. рублей до 1 млрд. рублей (включительно);</w:t>
            </w:r>
          </w:p>
          <w:p w14:paraId="1788EF96" w14:textId="77777777" w:rsidR="000950DB" w:rsidRPr="00594BE3" w:rsidRDefault="00596FE7" w:rsidP="00594BE3">
            <w:pPr>
              <w:ind w:firstLine="709"/>
              <w:rPr>
                <w:sz w:val="20"/>
              </w:rPr>
            </w:pPr>
            <w:r w:rsidRPr="00594BE3">
              <w:rPr>
                <w:sz w:val="20"/>
              </w:rPr>
              <w:t xml:space="preserve">0,1 процента цены договора (этапа) в случае, если цена договора (этапа) превышает 1 млрд. рублей. </w:t>
            </w:r>
          </w:p>
          <w:p w14:paraId="7B5C0BD4" w14:textId="77777777" w:rsidR="000950DB" w:rsidRPr="00594BE3" w:rsidRDefault="00596FE7" w:rsidP="00594BE3">
            <w:pPr>
              <w:ind w:firstLine="709"/>
              <w:rPr>
                <w:sz w:val="20"/>
              </w:rPr>
            </w:pPr>
            <w:r w:rsidRPr="00594BE3">
              <w:rPr>
                <w:sz w:val="20"/>
              </w:rPr>
              <w:t>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w:t>
            </w:r>
          </w:p>
        </w:tc>
      </w:tr>
      <w:tr w:rsidR="000950DB" w:rsidRPr="00594BE3" w14:paraId="5D0FFE81" w14:textId="77777777">
        <w:tc>
          <w:tcPr>
            <w:tcW w:w="10773" w:type="dxa"/>
            <w:shd w:val="clear" w:color="auto" w:fill="auto"/>
            <w:tcMar>
              <w:top w:w="0" w:type="dxa"/>
              <w:left w:w="108" w:type="dxa"/>
              <w:bottom w:w="0" w:type="dxa"/>
              <w:right w:w="108" w:type="dxa"/>
            </w:tcMar>
          </w:tcPr>
          <w:p w14:paraId="24B261D1" w14:textId="77777777" w:rsidR="000950DB" w:rsidRPr="00594BE3" w:rsidRDefault="00596FE7" w:rsidP="00594BE3">
            <w:pPr>
              <w:ind w:firstLine="709"/>
              <w:rPr>
                <w:sz w:val="20"/>
              </w:rPr>
            </w:pPr>
            <w:r w:rsidRPr="00594BE3">
              <w:rPr>
                <w:sz w:val="20"/>
              </w:rPr>
              <w:t>6.9.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6A5F4DB7" w14:textId="77777777" w:rsidR="000950DB" w:rsidRPr="00594BE3" w:rsidRDefault="00596FE7" w:rsidP="00594BE3">
            <w:pPr>
              <w:ind w:firstLine="709"/>
              <w:rPr>
                <w:sz w:val="20"/>
              </w:rPr>
            </w:pPr>
            <w:r w:rsidRPr="00594BE3">
              <w:rPr>
                <w:sz w:val="20"/>
              </w:rPr>
              <w:t>1000 рублей, если цена договора не превышает 3 млн. рублей;</w:t>
            </w:r>
          </w:p>
          <w:p w14:paraId="6535478F" w14:textId="77777777" w:rsidR="000950DB" w:rsidRPr="00594BE3" w:rsidRDefault="00596FE7" w:rsidP="00594BE3">
            <w:pPr>
              <w:ind w:firstLine="709"/>
              <w:rPr>
                <w:sz w:val="20"/>
              </w:rPr>
            </w:pPr>
            <w:r w:rsidRPr="00594BE3">
              <w:rPr>
                <w:sz w:val="20"/>
              </w:rPr>
              <w:t>5000 рублей, если цена договора составляет от 3 млн. рублей до 50 млн. рублей (включительно);</w:t>
            </w:r>
          </w:p>
          <w:p w14:paraId="4807303C" w14:textId="77777777" w:rsidR="000950DB" w:rsidRPr="00594BE3" w:rsidRDefault="00596FE7" w:rsidP="00594BE3">
            <w:pPr>
              <w:ind w:firstLine="709"/>
              <w:rPr>
                <w:sz w:val="20"/>
              </w:rPr>
            </w:pPr>
            <w:r w:rsidRPr="00594BE3">
              <w:rPr>
                <w:sz w:val="20"/>
              </w:rPr>
              <w:t>10000 рублей, если цена договора составляет от 50 млн. рублей до 100 млн. рублей (включительно);</w:t>
            </w:r>
          </w:p>
          <w:p w14:paraId="56D24E3B" w14:textId="77777777" w:rsidR="000950DB" w:rsidRPr="00594BE3" w:rsidRDefault="00596FE7" w:rsidP="00594BE3">
            <w:pPr>
              <w:ind w:firstLine="709"/>
              <w:rPr>
                <w:sz w:val="20"/>
              </w:rPr>
            </w:pPr>
            <w:r w:rsidRPr="00594BE3">
              <w:rPr>
                <w:sz w:val="20"/>
              </w:rPr>
              <w:t>100000 рублей, если цена договора превышает 100 млн. рублей.</w:t>
            </w:r>
          </w:p>
        </w:tc>
      </w:tr>
    </w:tbl>
    <w:p w14:paraId="49A3893B" w14:textId="77777777" w:rsidR="000950DB" w:rsidRPr="00594BE3" w:rsidRDefault="00596FE7" w:rsidP="00594BE3">
      <w:pPr>
        <w:pStyle w:val="a7"/>
        <w:ind w:firstLine="709"/>
      </w:pPr>
      <w:r w:rsidRPr="00594BE3">
        <w:t>6.10.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21D48BA1" w14:textId="77777777" w:rsidR="000950DB" w:rsidRPr="00594BE3" w:rsidRDefault="00596FE7" w:rsidP="00594BE3">
      <w:pPr>
        <w:ind w:firstLine="709"/>
        <w:rPr>
          <w:sz w:val="20"/>
        </w:rPr>
      </w:pPr>
      <w:r w:rsidRPr="00594BE3">
        <w:rPr>
          <w:sz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1FD683E" w14:textId="77777777" w:rsidR="000950DB" w:rsidRPr="00594BE3" w:rsidRDefault="00596FE7" w:rsidP="00594BE3">
      <w:pPr>
        <w:ind w:firstLine="709"/>
        <w:rPr>
          <w:sz w:val="20"/>
        </w:rPr>
      </w:pPr>
      <w:r w:rsidRPr="00594BE3">
        <w:rPr>
          <w:sz w:val="20"/>
        </w:rPr>
        <w:t>6.11. Поставщик</w:t>
      </w:r>
      <w:r w:rsidRPr="00594BE3">
        <w:rPr>
          <w:i/>
          <w:sz w:val="20"/>
        </w:rPr>
        <w:t xml:space="preserve"> (</w:t>
      </w:r>
      <w:r w:rsidRPr="00594BE3">
        <w:rPr>
          <w:sz w:val="20"/>
        </w:rPr>
        <w:t>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2194FAAD" w14:textId="77777777" w:rsidR="000950DB" w:rsidRPr="00594BE3" w:rsidRDefault="00596FE7" w:rsidP="00594BE3">
      <w:pPr>
        <w:ind w:firstLine="709"/>
        <w:rPr>
          <w:sz w:val="20"/>
        </w:rPr>
      </w:pPr>
      <w:r w:rsidRPr="00594BE3">
        <w:rPr>
          <w:sz w:val="20"/>
        </w:rPr>
        <w:t>6.12.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14:paraId="6B6184E7" w14:textId="77777777" w:rsidR="000950DB" w:rsidRPr="00594BE3" w:rsidRDefault="00596FE7" w:rsidP="00594BE3">
      <w:pPr>
        <w:ind w:firstLine="709"/>
        <w:rPr>
          <w:sz w:val="20"/>
        </w:rPr>
      </w:pPr>
      <w:r w:rsidRPr="00594BE3">
        <w:rPr>
          <w:sz w:val="20"/>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17348BC1" w14:textId="77777777" w:rsidR="000950DB" w:rsidRPr="00594BE3" w:rsidRDefault="00596FE7" w:rsidP="00594BE3">
      <w:pPr>
        <w:ind w:firstLine="709"/>
        <w:rPr>
          <w:sz w:val="20"/>
        </w:rPr>
      </w:pPr>
      <w:r w:rsidRPr="00594BE3">
        <w:rPr>
          <w:sz w:val="20"/>
        </w:rPr>
        <w:t>- 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55E22C13" w14:textId="77777777" w:rsidR="000950DB" w:rsidRPr="00594BE3" w:rsidRDefault="00596FE7" w:rsidP="00594BE3">
      <w:pPr>
        <w:ind w:firstLine="709"/>
        <w:rPr>
          <w:sz w:val="20"/>
        </w:rPr>
      </w:pPr>
      <w:r w:rsidRPr="00594BE3">
        <w:rPr>
          <w:sz w:val="20"/>
        </w:rPr>
        <w:t>- предъявить требование об уплате неустойки (штрафов, пени) по банковской (независимой) гарантии гаранту;</w:t>
      </w:r>
    </w:p>
    <w:p w14:paraId="60C1C13F" w14:textId="77777777" w:rsidR="000950DB" w:rsidRPr="00594BE3" w:rsidRDefault="00596FE7" w:rsidP="00594BE3">
      <w:pPr>
        <w:ind w:firstLine="709"/>
        <w:rPr>
          <w:sz w:val="20"/>
        </w:rPr>
      </w:pPr>
      <w:r w:rsidRPr="00594BE3">
        <w:rPr>
          <w:sz w:val="20"/>
        </w:rPr>
        <w:t>- взыскать неустойку (штраф, пени) в судебном порядке.</w:t>
      </w:r>
    </w:p>
    <w:p w14:paraId="041F80C1" w14:textId="77777777" w:rsidR="000950DB" w:rsidRPr="00594BE3" w:rsidRDefault="00596FE7" w:rsidP="00594BE3">
      <w:pPr>
        <w:ind w:firstLine="709"/>
        <w:rPr>
          <w:sz w:val="20"/>
        </w:rPr>
      </w:pPr>
      <w:r w:rsidRPr="00594BE3">
        <w:rPr>
          <w:sz w:val="20"/>
        </w:rPr>
        <w:t>6.13. Уплата неустойки (штрафа, пени) не освобождает виновную сторону от выполнения принятых на себя обязательств по договору.</w:t>
      </w:r>
    </w:p>
    <w:p w14:paraId="479B310C" w14:textId="77777777" w:rsidR="000950DB" w:rsidRPr="00594BE3" w:rsidRDefault="00596FE7" w:rsidP="00594BE3">
      <w:pPr>
        <w:ind w:firstLine="709"/>
        <w:rPr>
          <w:sz w:val="20"/>
        </w:rPr>
      </w:pPr>
      <w:r w:rsidRPr="00594BE3">
        <w:rPr>
          <w:sz w:val="20"/>
        </w:rPr>
        <w:t>6.14.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7B57765" w14:textId="77777777" w:rsidR="000950DB" w:rsidRPr="00594BE3" w:rsidRDefault="000950DB" w:rsidP="00594BE3">
      <w:pPr>
        <w:ind w:firstLine="284"/>
        <w:rPr>
          <w:i/>
          <w:sz w:val="20"/>
        </w:rPr>
      </w:pPr>
    </w:p>
    <w:p w14:paraId="77B235F4" w14:textId="77777777" w:rsidR="000950DB" w:rsidRPr="00594BE3" w:rsidRDefault="00596FE7" w:rsidP="00594BE3">
      <w:pPr>
        <w:ind w:firstLine="0"/>
        <w:jc w:val="center"/>
        <w:rPr>
          <w:b/>
          <w:sz w:val="20"/>
        </w:rPr>
      </w:pPr>
      <w:r w:rsidRPr="00594BE3">
        <w:rPr>
          <w:b/>
          <w:sz w:val="20"/>
        </w:rPr>
        <w:t>7. ОБСТОЯТЕЛЬСТВА НЕПРЕОДОЛИМОЙ СИЛЫ (форс-мажор)</w:t>
      </w:r>
    </w:p>
    <w:p w14:paraId="0ACCD0CC" w14:textId="77777777" w:rsidR="000950DB" w:rsidRPr="00594BE3" w:rsidRDefault="00596FE7" w:rsidP="00594BE3">
      <w:pPr>
        <w:ind w:firstLine="709"/>
        <w:rPr>
          <w:sz w:val="20"/>
        </w:rPr>
      </w:pPr>
      <w:r w:rsidRPr="00594BE3">
        <w:rPr>
          <w:sz w:val="20"/>
        </w:rPr>
        <w:t xml:space="preserve">7.1.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w:t>
      </w:r>
      <w:r w:rsidRPr="00594BE3">
        <w:rPr>
          <w:sz w:val="20"/>
        </w:rPr>
        <w:lastRenderedPageBreak/>
        <w:t>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6E72DF06" w14:textId="77777777" w:rsidR="000950DB" w:rsidRPr="00594BE3" w:rsidRDefault="00596FE7" w:rsidP="00594BE3">
      <w:pPr>
        <w:ind w:firstLine="709"/>
        <w:rPr>
          <w:sz w:val="20"/>
        </w:rPr>
      </w:pPr>
      <w:r w:rsidRPr="00594BE3">
        <w:rPr>
          <w:sz w:val="20"/>
        </w:rPr>
        <w:t>7.2.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(сертификат Торгово-промышленной палаты). Несвоевременное извещение об этих обстоятельствах лишает соответствующую Сторону права ссылаться на них в будущем.</w:t>
      </w:r>
    </w:p>
    <w:p w14:paraId="47E2DCDE" w14:textId="77777777" w:rsidR="000950DB" w:rsidRPr="00594BE3" w:rsidRDefault="00596FE7" w:rsidP="00594BE3">
      <w:pPr>
        <w:ind w:firstLine="709"/>
        <w:rPr>
          <w:sz w:val="20"/>
        </w:rPr>
      </w:pPr>
      <w:r w:rsidRPr="00594BE3">
        <w:rPr>
          <w:sz w:val="20"/>
        </w:rPr>
        <w:t>7.3. Обязанность доказать наличие обстоятельств непреодолимой силы лежит на той Стороне договора, которая не выполнила свои обязательства по договору.</w:t>
      </w:r>
    </w:p>
    <w:p w14:paraId="65401BDE" w14:textId="77777777" w:rsidR="000950DB" w:rsidRPr="00594BE3" w:rsidRDefault="00596FE7" w:rsidP="00594BE3">
      <w:pPr>
        <w:ind w:firstLine="709"/>
        <w:rPr>
          <w:sz w:val="20"/>
        </w:rPr>
      </w:pPr>
      <w:r w:rsidRPr="00594BE3">
        <w:rPr>
          <w:sz w:val="20"/>
        </w:rPr>
        <w:t xml:space="preserve">7.4. Если обстоятельства и их последствия будут длиться более </w:t>
      </w:r>
      <w:r w:rsidRPr="00594BE3">
        <w:rPr>
          <w:color w:val="000000"/>
          <w:sz w:val="20"/>
        </w:rPr>
        <w:t xml:space="preserve">1 (одного) месяца, </w:t>
      </w:r>
      <w:r w:rsidRPr="00594BE3">
        <w:rPr>
          <w:sz w:val="20"/>
        </w:rPr>
        <w:t>то Стороны вправе расторгнуть договор. В этом случае ни одна из Сторон не имеет права потребовать от другой Стороны возмещения убытков.</w:t>
      </w:r>
    </w:p>
    <w:p w14:paraId="677A1114" w14:textId="77777777" w:rsidR="000950DB" w:rsidRPr="00594BE3" w:rsidRDefault="000950DB" w:rsidP="00594BE3">
      <w:pPr>
        <w:ind w:firstLine="284"/>
        <w:rPr>
          <w:sz w:val="20"/>
        </w:rPr>
      </w:pPr>
    </w:p>
    <w:p w14:paraId="50EE08A7" w14:textId="77777777" w:rsidR="000950DB" w:rsidRPr="00594BE3" w:rsidRDefault="00596FE7" w:rsidP="00594BE3">
      <w:pPr>
        <w:keepNext/>
        <w:tabs>
          <w:tab w:val="left" w:pos="426"/>
        </w:tabs>
        <w:ind w:firstLine="0"/>
        <w:jc w:val="center"/>
        <w:rPr>
          <w:b/>
          <w:sz w:val="20"/>
        </w:rPr>
      </w:pPr>
      <w:r w:rsidRPr="00594BE3">
        <w:rPr>
          <w:b/>
          <w:sz w:val="20"/>
        </w:rPr>
        <w:t>8. ПОРЯДОК РАЗРЕШЕНИЯ СПОРОВ</w:t>
      </w:r>
    </w:p>
    <w:p w14:paraId="56CEC715" w14:textId="77777777" w:rsidR="000950DB" w:rsidRPr="00594BE3" w:rsidRDefault="00596FE7" w:rsidP="00594BE3">
      <w:pPr>
        <w:ind w:firstLine="709"/>
        <w:rPr>
          <w:sz w:val="20"/>
        </w:rPr>
      </w:pPr>
      <w:r w:rsidRPr="00594BE3">
        <w:rPr>
          <w:sz w:val="20"/>
        </w:rPr>
        <w:t>8.1. Все разногласия и споры, которые могут возникнуть при исполнении договора, подлежат предварительному разрешению путем переговоров</w:t>
      </w:r>
      <w:r w:rsidRPr="00594BE3">
        <w:rPr>
          <w:bCs/>
          <w:sz w:val="20"/>
        </w:rPr>
        <w:t>, в том числе в претензионном порядке</w:t>
      </w:r>
      <w:r w:rsidRPr="00594BE3">
        <w:rPr>
          <w:sz w:val="20"/>
        </w:rPr>
        <w:t>.</w:t>
      </w:r>
    </w:p>
    <w:p w14:paraId="55B8575B" w14:textId="77777777" w:rsidR="000950DB" w:rsidRPr="00594BE3" w:rsidRDefault="00596FE7" w:rsidP="00594BE3">
      <w:pPr>
        <w:ind w:firstLine="709"/>
        <w:rPr>
          <w:bCs/>
          <w:sz w:val="20"/>
        </w:rPr>
      </w:pPr>
      <w:r w:rsidRPr="00594BE3">
        <w:rPr>
          <w:bCs/>
          <w:sz w:val="20"/>
        </w:rPr>
        <w:t xml:space="preserve">8.2. Претензия оформляется в письменной форме и направляется той Стороне по договору, которой допущены нарушения его условий, в порядке, предусмотренном договором.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1BFC1906" w14:textId="77777777" w:rsidR="000950DB" w:rsidRPr="00594BE3" w:rsidRDefault="00596FE7" w:rsidP="00594BE3">
      <w:pPr>
        <w:ind w:firstLine="709"/>
        <w:rPr>
          <w:bCs/>
          <w:sz w:val="20"/>
        </w:rPr>
      </w:pPr>
      <w:r w:rsidRPr="00594BE3">
        <w:rPr>
          <w:bCs/>
          <w:sz w:val="20"/>
        </w:rPr>
        <w:t xml:space="preserve">8.3. Срок рассмотрения писем, уведомлений или претензий не может превышать 5 календарных дней с момента их получения. </w:t>
      </w:r>
    </w:p>
    <w:p w14:paraId="3158C24A" w14:textId="77777777" w:rsidR="000950DB" w:rsidRPr="00594BE3" w:rsidRDefault="00596FE7" w:rsidP="00594BE3">
      <w:pPr>
        <w:ind w:firstLine="709"/>
        <w:rPr>
          <w:sz w:val="20"/>
        </w:rPr>
      </w:pPr>
      <w:r w:rsidRPr="00594BE3">
        <w:rPr>
          <w:bCs/>
          <w:sz w:val="20"/>
        </w:rPr>
        <w:t>8.4. При неурегулировании Сторонами спора в досудебном порядке, спор подлежит рассмотрению Арбитражным судом Свердловской области.</w:t>
      </w:r>
    </w:p>
    <w:p w14:paraId="352252D2" w14:textId="77777777" w:rsidR="000950DB" w:rsidRPr="00594BE3" w:rsidRDefault="000950DB" w:rsidP="00594BE3">
      <w:pPr>
        <w:tabs>
          <w:tab w:val="left" w:pos="426"/>
        </w:tabs>
        <w:ind w:firstLine="284"/>
        <w:rPr>
          <w:sz w:val="20"/>
        </w:rPr>
      </w:pPr>
    </w:p>
    <w:p w14:paraId="00D01623" w14:textId="77777777" w:rsidR="000950DB" w:rsidRPr="00594BE3" w:rsidRDefault="00596FE7" w:rsidP="00594BE3">
      <w:pPr>
        <w:ind w:firstLine="0"/>
        <w:jc w:val="center"/>
        <w:rPr>
          <w:b/>
          <w:sz w:val="20"/>
        </w:rPr>
      </w:pPr>
      <w:r w:rsidRPr="00594BE3">
        <w:rPr>
          <w:b/>
          <w:sz w:val="20"/>
        </w:rPr>
        <w:t>9. ИЗМЕНЕНИЕ И РАСТОРЖЕНИЕ ДОГОВОРА</w:t>
      </w:r>
    </w:p>
    <w:p w14:paraId="49EDFA02" w14:textId="77777777" w:rsidR="000950DB" w:rsidRPr="00594BE3" w:rsidRDefault="00596FE7" w:rsidP="00594BE3">
      <w:pPr>
        <w:ind w:firstLine="709"/>
        <w:rPr>
          <w:sz w:val="20"/>
        </w:rPr>
      </w:pPr>
      <w:r w:rsidRPr="00594BE3">
        <w:rPr>
          <w:sz w:val="20"/>
        </w:rPr>
        <w:t>9.1.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Типовым положением о закупках товаров, работ, услуг отдельными видами юридических лиц, утвержденным приказом Департамента от 27.12.2019 № 198-ОД (далее – Типовое положение), положением о закупке и</w:t>
      </w:r>
      <w:r w:rsidRPr="00594BE3">
        <w:rPr>
          <w:i/>
          <w:sz w:val="20"/>
        </w:rPr>
        <w:t xml:space="preserve"> </w:t>
      </w:r>
      <w:r w:rsidRPr="00594BE3">
        <w:rPr>
          <w:sz w:val="20"/>
        </w:rPr>
        <w:t>настоящим договором.</w:t>
      </w:r>
    </w:p>
    <w:p w14:paraId="499CE888" w14:textId="77777777" w:rsidR="000950DB" w:rsidRPr="00594BE3" w:rsidRDefault="00596FE7" w:rsidP="00594BE3">
      <w:pPr>
        <w:ind w:firstLine="708"/>
        <w:rPr>
          <w:sz w:val="20"/>
        </w:rPr>
      </w:pPr>
      <w:r w:rsidRPr="00594BE3">
        <w:rPr>
          <w:sz w:val="20"/>
        </w:rPr>
        <w:t>9.2. По соглашению сторон допускается изменить:</w:t>
      </w:r>
    </w:p>
    <w:p w14:paraId="23918B7D" w14:textId="77777777" w:rsidR="000950DB" w:rsidRPr="00594BE3" w:rsidRDefault="00596FE7" w:rsidP="00594BE3">
      <w:pPr>
        <w:ind w:firstLine="708"/>
        <w:rPr>
          <w:sz w:val="20"/>
        </w:rPr>
      </w:pPr>
      <w:r w:rsidRPr="00594BE3">
        <w:rPr>
          <w:sz w:val="20"/>
        </w:rPr>
        <w:t>9.2.1.</w:t>
      </w:r>
      <w:r w:rsidRPr="00594BE3">
        <w:rPr>
          <w:sz w:val="20"/>
          <w:lang w:val="en-US"/>
        </w:rPr>
        <w:t> </w:t>
      </w:r>
      <w:r w:rsidRPr="00594BE3">
        <w:rPr>
          <w:b/>
          <w:i/>
          <w:color w:val="FF0000"/>
          <w:sz w:val="20"/>
          <w:lang w:eastAsia="en-US"/>
        </w:rPr>
        <w:t xml:space="preserve"> </w:t>
      </w:r>
      <w:r w:rsidRPr="00594BE3">
        <w:rPr>
          <w:sz w:val="20"/>
        </w:rPr>
        <w:t xml:space="preserve">Количество товара (объем работ или объем услуг) в пределах 30% изначально предусмотренного количества товара (объема работ или объема услуг). </w:t>
      </w:r>
    </w:p>
    <w:p w14:paraId="21A10B56" w14:textId="77777777" w:rsidR="000950DB" w:rsidRPr="00594BE3" w:rsidRDefault="00596FE7" w:rsidP="00594BE3">
      <w:pPr>
        <w:ind w:firstLine="708"/>
        <w:rPr>
          <w:sz w:val="20"/>
        </w:rPr>
      </w:pPr>
      <w:r w:rsidRPr="00594BE3">
        <w:rPr>
          <w:sz w:val="20"/>
        </w:rPr>
        <w:t xml:space="preserve">При увеличении предусмотренного договором количества товара (объема работ или объема услуг), стороны вправе увеличить первоначальную цену договора соответственно изменяемому количеству товара (объему работ или объему услуг) исходя из цены единицы товара (работы или услуги), а при внесении соответствующих изменений в договор в связи с уменьшением предусмотренных договором количества товара (объема работ или объема услуг), стороны договора обязаны уменьшить цену договора соответственно уменьшаемому количеству товара (объему работ или объему услуг), исходя из цены единицы товара (работы или услуги). Цена единицы товара </w:t>
      </w:r>
      <w:proofErr w:type="gramStart"/>
      <w:r w:rsidRPr="00594BE3">
        <w:rPr>
          <w:sz w:val="20"/>
        </w:rPr>
        <w:t>при уменьшении</w:t>
      </w:r>
      <w:proofErr w:type="gramEnd"/>
      <w:r w:rsidRPr="00594BE3">
        <w:rPr>
          <w:sz w:val="20"/>
        </w:rPr>
        <w:t xml:space="preserve">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w:t>
      </w:r>
    </w:p>
    <w:p w14:paraId="3A3C9C50" w14:textId="77777777" w:rsidR="000950DB" w:rsidRPr="00594BE3" w:rsidRDefault="00596FE7" w:rsidP="00594BE3">
      <w:pPr>
        <w:ind w:firstLine="708"/>
        <w:rPr>
          <w:sz w:val="20"/>
        </w:rPr>
      </w:pPr>
      <w:r w:rsidRPr="00594BE3">
        <w:rPr>
          <w:sz w:val="20"/>
        </w:rPr>
        <w:t>В рамках действия настоящего пункта договора допускается изменение количества товара (объема работ или объема услуг) как в целом по договору, так и по отдельным позициям договора при условии не превышения 30 % изначально предусмотренного количества товара (объема работ или объема услуг) по каждой позиции.</w:t>
      </w:r>
    </w:p>
    <w:tbl>
      <w:tblPr>
        <w:tblW w:w="9911" w:type="dxa"/>
        <w:tblCellMar>
          <w:left w:w="10" w:type="dxa"/>
          <w:right w:w="10" w:type="dxa"/>
        </w:tblCellMar>
        <w:tblLook w:val="04A0" w:firstRow="1" w:lastRow="0" w:firstColumn="1" w:lastColumn="0" w:noHBand="0" w:noVBand="1"/>
      </w:tblPr>
      <w:tblGrid>
        <w:gridCol w:w="9911"/>
      </w:tblGrid>
      <w:tr w:rsidR="000950DB" w:rsidRPr="00594BE3" w14:paraId="7E6B58B8" w14:textId="77777777">
        <w:trPr>
          <w:trHeight w:val="375"/>
        </w:trPr>
        <w:tc>
          <w:tcPr>
            <w:tcW w:w="9911" w:type="dxa"/>
            <w:shd w:val="clear" w:color="auto" w:fill="auto"/>
            <w:tcMar>
              <w:top w:w="0" w:type="dxa"/>
              <w:left w:w="108" w:type="dxa"/>
              <w:bottom w:w="0" w:type="dxa"/>
              <w:right w:w="108" w:type="dxa"/>
            </w:tcMar>
          </w:tcPr>
          <w:p w14:paraId="42457A23" w14:textId="77777777" w:rsidR="000950DB" w:rsidRPr="00594BE3" w:rsidRDefault="00596FE7" w:rsidP="00594BE3">
            <w:pPr>
              <w:ind w:firstLine="595"/>
              <w:rPr>
                <w:sz w:val="20"/>
              </w:rPr>
            </w:pPr>
            <w:r w:rsidRPr="00594BE3">
              <w:rPr>
                <w:sz w:val="20"/>
              </w:rPr>
              <w:t>9.2.2 Предусмотренный договором объем и(или) вид выполняемых работ по договору не более чем на 30 % цены договора.</w:t>
            </w:r>
          </w:p>
        </w:tc>
      </w:tr>
    </w:tbl>
    <w:p w14:paraId="77377A09" w14:textId="77777777" w:rsidR="000950DB" w:rsidRPr="00594BE3" w:rsidRDefault="00596FE7" w:rsidP="00594BE3">
      <w:pPr>
        <w:ind w:firstLine="709"/>
        <w:rPr>
          <w:sz w:val="20"/>
        </w:rPr>
      </w:pPr>
      <w:r w:rsidRPr="00594BE3">
        <w:rPr>
          <w:sz w:val="20"/>
        </w:rPr>
        <w:t>9.2.2.</w:t>
      </w:r>
      <w:r w:rsidRPr="00594BE3">
        <w:rPr>
          <w:sz w:val="20"/>
          <w:lang w:val="en-US"/>
        </w:rPr>
        <w:t> </w:t>
      </w:r>
      <w:r w:rsidRPr="00594BE3">
        <w:rPr>
          <w:sz w:val="20"/>
        </w:rPr>
        <w:t>Сроки исполнения обязательств сторон по договору не более чем на 30% от первоначально предусмотренных сроков.</w:t>
      </w:r>
    </w:p>
    <w:p w14:paraId="26519A64" w14:textId="77777777" w:rsidR="000950DB" w:rsidRPr="00594BE3" w:rsidRDefault="00596FE7" w:rsidP="00594BE3">
      <w:pPr>
        <w:ind w:firstLine="709"/>
        <w:rPr>
          <w:sz w:val="20"/>
        </w:rPr>
      </w:pPr>
      <w:r w:rsidRPr="00594BE3">
        <w:rPr>
          <w:sz w:val="20"/>
        </w:rPr>
        <w:t>9.2.3. Срок исполнения отдельного этапа (отдельных этапов) исполнения договора в рамках срока исполнения договора, предусмотренного при его заключении.</w:t>
      </w:r>
    </w:p>
    <w:p w14:paraId="239CB031" w14:textId="77777777" w:rsidR="000950DB" w:rsidRPr="00594BE3" w:rsidRDefault="00596FE7" w:rsidP="00594BE3">
      <w:pPr>
        <w:ind w:firstLine="709"/>
        <w:rPr>
          <w:sz w:val="20"/>
        </w:rPr>
      </w:pPr>
      <w:r w:rsidRPr="00594BE3">
        <w:rPr>
          <w:sz w:val="20"/>
        </w:rPr>
        <w:t>9.2.4. Срок исполнения договора вследствие и в пределах увеличения (уменьшения) срока исполнения договора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договора на выполнение работ по строительному контролю.</w:t>
      </w:r>
    </w:p>
    <w:p w14:paraId="4D2014AD" w14:textId="77777777" w:rsidR="000950DB" w:rsidRPr="00594BE3" w:rsidRDefault="00596FE7" w:rsidP="00594BE3">
      <w:pPr>
        <w:ind w:firstLine="709"/>
        <w:rPr>
          <w:sz w:val="20"/>
        </w:rPr>
      </w:pPr>
      <w:r w:rsidRPr="00594BE3">
        <w:rPr>
          <w:sz w:val="20"/>
        </w:rPr>
        <w:t>9.2.5. Цену договора, цену единицы товара (работы или услуги), в случае изменения в соответствии с законодательством Российской Федерации регулируемых цен (тарифов) на товары (работы или услуги).</w:t>
      </w:r>
    </w:p>
    <w:p w14:paraId="62C6189F" w14:textId="77777777" w:rsidR="000950DB" w:rsidRPr="00594BE3" w:rsidRDefault="00596FE7" w:rsidP="00594BE3">
      <w:pPr>
        <w:ind w:firstLine="709"/>
        <w:rPr>
          <w:sz w:val="20"/>
        </w:rPr>
      </w:pPr>
      <w:r w:rsidRPr="00594BE3">
        <w:rPr>
          <w:sz w:val="20"/>
        </w:rPr>
        <w:t>9.2.6. Цену договора путем ее уменьшения без изменения предусмотренных договором количества товара (объема работы или объема услуги), качества поставляемого товара (выполняемой работы или оказываемой услуги) и иных условий договора.</w:t>
      </w:r>
    </w:p>
    <w:p w14:paraId="64AB7B8E" w14:textId="77777777" w:rsidR="000950DB" w:rsidRPr="00594BE3" w:rsidRDefault="00596FE7" w:rsidP="00594BE3">
      <w:pPr>
        <w:ind w:firstLine="709"/>
        <w:rPr>
          <w:sz w:val="20"/>
        </w:rPr>
      </w:pPr>
      <w:r w:rsidRPr="00594BE3">
        <w:rPr>
          <w:sz w:val="20"/>
        </w:rPr>
        <w:t>9.2.7. Цену единицы товара (работы или услуги) путем ее уменьшения без изменения предусмотренных договором количества товара (объема работы или объема услуги), качества поставляемого товара (выполняемой работы или оказываемой услуги) и иных условий исполнения договора.</w:t>
      </w:r>
    </w:p>
    <w:tbl>
      <w:tblPr>
        <w:tblW w:w="10773" w:type="dxa"/>
        <w:tblCellMar>
          <w:left w:w="10" w:type="dxa"/>
          <w:right w:w="10" w:type="dxa"/>
        </w:tblCellMar>
        <w:tblLook w:val="04A0" w:firstRow="1" w:lastRow="0" w:firstColumn="1" w:lastColumn="0" w:noHBand="0" w:noVBand="1"/>
      </w:tblPr>
      <w:tblGrid>
        <w:gridCol w:w="10773"/>
      </w:tblGrid>
      <w:tr w:rsidR="000950DB" w:rsidRPr="00594BE3" w14:paraId="712C5304" w14:textId="77777777">
        <w:trPr>
          <w:trHeight w:val="1655"/>
        </w:trPr>
        <w:tc>
          <w:tcPr>
            <w:tcW w:w="10773" w:type="dxa"/>
            <w:shd w:val="clear" w:color="auto" w:fill="auto"/>
            <w:tcMar>
              <w:top w:w="0" w:type="dxa"/>
              <w:left w:w="108" w:type="dxa"/>
              <w:bottom w:w="0" w:type="dxa"/>
              <w:right w:w="108" w:type="dxa"/>
            </w:tcMar>
          </w:tcPr>
          <w:p w14:paraId="21AFD0BA" w14:textId="77777777" w:rsidR="000950DB" w:rsidRPr="00594BE3" w:rsidRDefault="00596FE7" w:rsidP="00594BE3">
            <w:pPr>
              <w:ind w:firstLine="595"/>
              <w:rPr>
                <w:sz w:val="20"/>
              </w:rPr>
            </w:pPr>
            <w:r w:rsidRPr="00594BE3">
              <w:rPr>
                <w:sz w:val="20"/>
              </w:rPr>
              <w:lastRenderedPageBreak/>
              <w:t>9.2.8.</w:t>
            </w:r>
            <w:r w:rsidRPr="00594BE3">
              <w:rPr>
                <w:color w:val="FF0000"/>
                <w:sz w:val="20"/>
              </w:rPr>
              <w:t> </w:t>
            </w:r>
            <w:r w:rsidRPr="00594BE3">
              <w:rPr>
                <w:sz w:val="20"/>
              </w:rPr>
              <w:t>Объем закупаемых товаров (объем оказываемых услуг или объем выполняемых работ), цену договора, цену единицы товара (работы или услуги), сроки исполнения обязательств сторон по договору, срок исполнения отдельного этапа (отдельных этапов).</w:t>
            </w:r>
          </w:p>
          <w:p w14:paraId="70E736C0" w14:textId="77777777" w:rsidR="000950DB" w:rsidRPr="00594BE3" w:rsidRDefault="00596FE7" w:rsidP="00594BE3">
            <w:pPr>
              <w:ind w:right="-261" w:firstLine="595"/>
              <w:rPr>
                <w:sz w:val="20"/>
              </w:rPr>
            </w:pPr>
            <w:r w:rsidRPr="00594BE3">
              <w:rPr>
                <w:sz w:val="20"/>
              </w:rPr>
              <w:t>Изменение цены единицы товара (работы или услуги), цены договора, заключенного по результатам осуществления закупки у единственного поставщика (подрядчика, исполнителя), осуществляется с учетом установленных приложением № 5 к Типовому положению предельного годового объема закупаемых товаров (работ, услуг) и предельной стоимости такой закупки в случае такого установления.</w:t>
            </w:r>
          </w:p>
        </w:tc>
      </w:tr>
    </w:tbl>
    <w:p w14:paraId="4C79B69D" w14:textId="77777777" w:rsidR="000950DB" w:rsidRPr="00594BE3" w:rsidRDefault="00596FE7" w:rsidP="00594BE3">
      <w:pPr>
        <w:autoSpaceDE w:val="0"/>
        <w:ind w:firstLine="708"/>
        <w:rPr>
          <w:sz w:val="20"/>
        </w:rPr>
      </w:pPr>
      <w:r w:rsidRPr="00594BE3">
        <w:rPr>
          <w:sz w:val="20"/>
        </w:rPr>
        <w:t>9.3. По соглашению сторон д</w:t>
      </w:r>
      <w:r w:rsidRPr="00594BE3">
        <w:rPr>
          <w:bCs/>
          <w:sz w:val="20"/>
        </w:rPr>
        <w:t>опускается изменение существенных условий договора, если при его исполнении возникли независящие от сторон договора обстоятельства, влекущие невозможность его исполнения в связи с мобилизацией в Российской Федерации.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tbl>
      <w:tblPr>
        <w:tblW w:w="10632" w:type="dxa"/>
        <w:tblCellMar>
          <w:left w:w="10" w:type="dxa"/>
          <w:right w:w="10" w:type="dxa"/>
        </w:tblCellMar>
        <w:tblLook w:val="04A0" w:firstRow="1" w:lastRow="0" w:firstColumn="1" w:lastColumn="0" w:noHBand="0" w:noVBand="1"/>
      </w:tblPr>
      <w:tblGrid>
        <w:gridCol w:w="10632"/>
      </w:tblGrid>
      <w:tr w:rsidR="000950DB" w:rsidRPr="00594BE3" w14:paraId="11284B4E" w14:textId="77777777">
        <w:tc>
          <w:tcPr>
            <w:tcW w:w="10632" w:type="dxa"/>
            <w:shd w:val="clear" w:color="auto" w:fill="auto"/>
            <w:tcMar>
              <w:top w:w="0" w:type="dxa"/>
              <w:left w:w="108" w:type="dxa"/>
              <w:bottom w:w="0" w:type="dxa"/>
              <w:right w:w="108" w:type="dxa"/>
            </w:tcMar>
          </w:tcPr>
          <w:p w14:paraId="745F901B" w14:textId="77777777" w:rsidR="000950DB" w:rsidRPr="00594BE3" w:rsidRDefault="00596FE7" w:rsidP="00594BE3">
            <w:pPr>
              <w:ind w:firstLine="595"/>
              <w:rPr>
                <w:sz w:val="20"/>
              </w:rPr>
            </w:pPr>
            <w:r w:rsidRPr="00594BE3">
              <w:rPr>
                <w:sz w:val="20"/>
              </w:rPr>
              <w:t xml:space="preserve">9.4. По соглашению сторон допускается изменение существенных условий договора по инициативе заказчика или на основании поступившего заказчику в письменной форме предложения поставщика (подрядчика, исполнителя) с приложением информации и документов, обосновывающих такое предложение, если при исполнении договора возникли независящие от сторон договора обстоятельства, влекущие невозможность его исполнения без изменения условий. </w:t>
            </w:r>
          </w:p>
        </w:tc>
      </w:tr>
      <w:tr w:rsidR="000950DB" w:rsidRPr="00594BE3" w14:paraId="4059C49D" w14:textId="77777777">
        <w:tc>
          <w:tcPr>
            <w:tcW w:w="10632" w:type="dxa"/>
            <w:shd w:val="clear" w:color="auto" w:fill="auto"/>
            <w:tcMar>
              <w:top w:w="0" w:type="dxa"/>
              <w:left w:w="108" w:type="dxa"/>
              <w:bottom w:w="0" w:type="dxa"/>
              <w:right w:w="108" w:type="dxa"/>
            </w:tcMar>
          </w:tcPr>
          <w:p w14:paraId="51DDAD9A" w14:textId="77777777" w:rsidR="000950DB" w:rsidRPr="00594BE3" w:rsidRDefault="00596FE7" w:rsidP="00594BE3">
            <w:pPr>
              <w:ind w:firstLine="595"/>
              <w:rPr>
                <w:sz w:val="20"/>
              </w:rPr>
            </w:pPr>
            <w:r w:rsidRPr="00594BE3">
              <w:rPr>
                <w:sz w:val="20"/>
              </w:rPr>
              <w:t>9.5. По соглашению сторон допускается изменение предусмотренных договором размера и (или) сроков оплаты и (или) объема товаров (работ или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tc>
      </w:tr>
    </w:tbl>
    <w:p w14:paraId="4ED88271" w14:textId="77777777" w:rsidR="000950DB" w:rsidRPr="00594BE3" w:rsidRDefault="00596FE7" w:rsidP="00594BE3">
      <w:pPr>
        <w:ind w:firstLine="708"/>
        <w:rPr>
          <w:sz w:val="20"/>
        </w:rPr>
      </w:pPr>
      <w:r w:rsidRPr="00594BE3">
        <w:rPr>
          <w:sz w:val="20"/>
        </w:rPr>
        <w:t>9.6. По соглашению сторон допускается поставка (использование) товара (выполнение работы или оказание услуги),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w:t>
      </w:r>
    </w:p>
    <w:p w14:paraId="631106DC" w14:textId="77777777" w:rsidR="000950DB" w:rsidRPr="00594BE3" w:rsidRDefault="00596FE7" w:rsidP="00594BE3">
      <w:pPr>
        <w:ind w:firstLine="708"/>
        <w:rPr>
          <w:sz w:val="20"/>
        </w:rPr>
      </w:pPr>
      <w:r w:rsidRPr="00594BE3">
        <w:rPr>
          <w:sz w:val="20"/>
        </w:rPr>
        <w:t>9.7. В случае принятия Правительством Российской Федерации мер, устанавливающих запрет, ограничение, преимущество в соответствии с пунктом 1 части 2 статьи 3</w:t>
      </w:r>
      <w:r w:rsidRPr="00594BE3">
        <w:rPr>
          <w:sz w:val="20"/>
          <w:vertAlign w:val="superscript"/>
        </w:rPr>
        <w:t xml:space="preserve">1-4 </w:t>
      </w:r>
      <w:r w:rsidRPr="00594BE3">
        <w:rPr>
          <w:sz w:val="20"/>
        </w:rPr>
        <w:t>Федерального закона № 223-ФЗ в отношении товара, работы, услуги, являющихся предметом закупки, при заключении и исполнении договоров по результатам таких закупок заказчику не допускается совершение действий, противоречащих положениями главы 43-1 Типового положения.</w:t>
      </w:r>
    </w:p>
    <w:p w14:paraId="1F410FA6" w14:textId="77777777" w:rsidR="000950DB" w:rsidRPr="00594BE3" w:rsidRDefault="00596FE7" w:rsidP="00594BE3">
      <w:pPr>
        <w:ind w:firstLine="709"/>
        <w:rPr>
          <w:sz w:val="20"/>
        </w:rPr>
      </w:pPr>
      <w:r w:rsidRPr="00594BE3">
        <w:rPr>
          <w:sz w:val="20"/>
        </w:rPr>
        <w:t>9.8. 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законодательством и иным законодательством Российской Федерации.</w:t>
      </w:r>
    </w:p>
    <w:p w14:paraId="1E021219" w14:textId="77777777" w:rsidR="000950DB" w:rsidRPr="00594BE3" w:rsidRDefault="00596FE7" w:rsidP="00594BE3">
      <w:pPr>
        <w:ind w:firstLine="709"/>
        <w:rPr>
          <w:sz w:val="20"/>
        </w:rPr>
      </w:pPr>
      <w:r w:rsidRPr="00594BE3">
        <w:rPr>
          <w:sz w:val="20"/>
        </w:rPr>
        <w:t xml:space="preserve">9.9.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w:t>
      </w:r>
      <w:r w:rsidRPr="00594BE3">
        <w:rPr>
          <w:color w:val="000000"/>
          <w:sz w:val="20"/>
        </w:rPr>
        <w:t>обязательств</w:t>
      </w:r>
      <w:r w:rsidRPr="00594BE3">
        <w:rPr>
          <w:sz w:val="20"/>
        </w:rPr>
        <w:t xml:space="preserve"> при условии, если это было предусмотрено договором. </w:t>
      </w:r>
    </w:p>
    <w:p w14:paraId="507D04CD" w14:textId="77777777" w:rsidR="000950DB" w:rsidRPr="00594BE3" w:rsidRDefault="00596FE7" w:rsidP="00594BE3">
      <w:pPr>
        <w:ind w:firstLine="595"/>
        <w:rPr>
          <w:sz w:val="20"/>
        </w:rPr>
      </w:pPr>
      <w:r w:rsidRPr="00594BE3">
        <w:rPr>
          <w:sz w:val="20"/>
        </w:rPr>
        <w:t>9.10. Заказчик вправе принять решение об одностороннем отказе от исполнения договора, если в ходе исполнения договора установлено, что:</w:t>
      </w:r>
    </w:p>
    <w:p w14:paraId="672DFD65" w14:textId="77777777" w:rsidR="000950DB" w:rsidRPr="00594BE3" w:rsidRDefault="00596FE7" w:rsidP="00594BE3">
      <w:pPr>
        <w:ind w:firstLine="595"/>
        <w:rPr>
          <w:sz w:val="20"/>
        </w:rPr>
      </w:pPr>
      <w:r w:rsidRPr="00594BE3">
        <w:rPr>
          <w:sz w:val="20"/>
        </w:rPr>
        <w:t>1) поставщик и (или) поставляемый товар перестали соответствовать установленным в договоре требованиям к участникам закупки и (или) поставляемому товару;</w:t>
      </w:r>
    </w:p>
    <w:p w14:paraId="6A5EEC1F" w14:textId="77777777" w:rsidR="000950DB" w:rsidRPr="00594BE3" w:rsidRDefault="00596FE7" w:rsidP="00594BE3">
      <w:pPr>
        <w:ind w:firstLine="595"/>
        <w:rPr>
          <w:sz w:val="20"/>
        </w:rPr>
      </w:pPr>
      <w:r w:rsidRPr="00594BE3">
        <w:rPr>
          <w:sz w:val="20"/>
        </w:rPr>
        <w:t>2) поставщик представил недостоверную информацию о своем соответствии и (или) соответствии поставляемого товара требованиям, установленным в договоре.</w:t>
      </w:r>
    </w:p>
    <w:p w14:paraId="569558B2" w14:textId="77777777" w:rsidR="000950DB" w:rsidRPr="00594BE3" w:rsidRDefault="00596FE7" w:rsidP="00594BE3">
      <w:pPr>
        <w:ind w:firstLine="595"/>
        <w:rPr>
          <w:sz w:val="20"/>
        </w:rPr>
      </w:pPr>
      <w:r w:rsidRPr="00594BE3">
        <w:rPr>
          <w:sz w:val="20"/>
        </w:rPr>
        <w:t>9.11.  Заказчик вправе принять решение об одностороннем отказе от исполнения договора, если в ходе исполнения договора установлено, что:</w:t>
      </w:r>
    </w:p>
    <w:p w14:paraId="3A789309" w14:textId="77777777" w:rsidR="000950DB" w:rsidRPr="00594BE3" w:rsidRDefault="00596FE7" w:rsidP="00594BE3">
      <w:pPr>
        <w:ind w:firstLine="709"/>
        <w:rPr>
          <w:sz w:val="20"/>
        </w:rPr>
      </w:pPr>
      <w:r w:rsidRPr="00594BE3">
        <w:rPr>
          <w:sz w:val="20"/>
        </w:rPr>
        <w:t>1) подрядчик (исполнитель) перестал соответствовать установленным в договоре требованиям к участникам закупки;</w:t>
      </w:r>
    </w:p>
    <w:p w14:paraId="3EAD891A" w14:textId="77777777" w:rsidR="000950DB" w:rsidRPr="00594BE3" w:rsidRDefault="00596FE7" w:rsidP="00594BE3">
      <w:pPr>
        <w:ind w:firstLine="709"/>
        <w:rPr>
          <w:sz w:val="20"/>
        </w:rPr>
      </w:pPr>
      <w:r w:rsidRPr="00594BE3">
        <w:rPr>
          <w:sz w:val="20"/>
        </w:rPr>
        <w:t>2) подрядчик (исполнитель) представил недостоверную информацию о своем соответствии требованиям, установленным в договоре.</w:t>
      </w:r>
    </w:p>
    <w:tbl>
      <w:tblPr>
        <w:tblW w:w="10773" w:type="dxa"/>
        <w:tblCellMar>
          <w:left w:w="10" w:type="dxa"/>
          <w:right w:w="10" w:type="dxa"/>
        </w:tblCellMar>
        <w:tblLook w:val="04A0" w:firstRow="1" w:lastRow="0" w:firstColumn="1" w:lastColumn="0" w:noHBand="0" w:noVBand="1"/>
      </w:tblPr>
      <w:tblGrid>
        <w:gridCol w:w="10773"/>
      </w:tblGrid>
      <w:tr w:rsidR="000950DB" w:rsidRPr="00594BE3" w14:paraId="35F16ADF" w14:textId="77777777">
        <w:tc>
          <w:tcPr>
            <w:tcW w:w="10773" w:type="dxa"/>
            <w:shd w:val="clear" w:color="auto" w:fill="auto"/>
            <w:tcMar>
              <w:top w:w="0" w:type="dxa"/>
              <w:left w:w="108" w:type="dxa"/>
              <w:bottom w:w="0" w:type="dxa"/>
              <w:right w:w="108" w:type="dxa"/>
            </w:tcMar>
          </w:tcPr>
          <w:p w14:paraId="22717334" w14:textId="77777777" w:rsidR="000950DB" w:rsidRPr="00594BE3" w:rsidRDefault="00596FE7" w:rsidP="00594BE3">
            <w:pPr>
              <w:ind w:firstLine="595"/>
              <w:rPr>
                <w:sz w:val="20"/>
              </w:rPr>
            </w:pPr>
            <w:r w:rsidRPr="00594BE3">
              <w:rPr>
                <w:sz w:val="20"/>
                <w:lang w:eastAsia="en-US"/>
              </w:rPr>
              <w:t>12.  Заказчик обязан принять решение об одностороннем отказе от исполнения договора, если в ходе исполнения договора установлено, что:</w:t>
            </w:r>
          </w:p>
          <w:p w14:paraId="755D53AD" w14:textId="77777777" w:rsidR="000950DB" w:rsidRPr="00594BE3" w:rsidRDefault="00596FE7" w:rsidP="00594BE3">
            <w:pPr>
              <w:ind w:firstLine="595"/>
              <w:rPr>
                <w:sz w:val="20"/>
              </w:rPr>
            </w:pPr>
            <w:r w:rsidRPr="00594BE3">
              <w:rPr>
                <w:sz w:val="20"/>
                <w:lang w:eastAsia="en-US"/>
              </w:rPr>
              <w:t>1) поставщик 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об отсутствии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и (или) поставляемому товару;</w:t>
            </w:r>
          </w:p>
          <w:p w14:paraId="1860001F" w14:textId="77777777" w:rsidR="000950DB" w:rsidRPr="00594BE3" w:rsidRDefault="00596FE7" w:rsidP="00594BE3">
            <w:pPr>
              <w:ind w:firstLine="595"/>
              <w:rPr>
                <w:sz w:val="20"/>
              </w:rPr>
            </w:pPr>
            <w:r w:rsidRPr="00594BE3">
              <w:rPr>
                <w:sz w:val="20"/>
                <w:lang w:eastAsia="en-US"/>
              </w:rPr>
              <w:t>2) при определении поставщика, поставщик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договора, что позволило ему стать победителем определения поставщика.</w:t>
            </w:r>
          </w:p>
        </w:tc>
      </w:tr>
    </w:tbl>
    <w:p w14:paraId="099DBD0A" w14:textId="77777777" w:rsidR="000950DB" w:rsidRPr="00594BE3" w:rsidRDefault="00596FE7" w:rsidP="00594BE3">
      <w:pPr>
        <w:ind w:firstLine="595"/>
        <w:rPr>
          <w:sz w:val="20"/>
        </w:rPr>
      </w:pPr>
      <w:r w:rsidRPr="00594BE3">
        <w:rPr>
          <w:sz w:val="20"/>
          <w:lang w:eastAsia="en-US"/>
        </w:rPr>
        <w:t>9.12. Заказчик обязан принять решение об одностороннем отказе от исполнения договора, если в ходе исполнения договора установлено, что:</w:t>
      </w:r>
    </w:p>
    <w:p w14:paraId="0369DBD0" w14:textId="77777777" w:rsidR="000950DB" w:rsidRPr="00594BE3" w:rsidRDefault="00596FE7" w:rsidP="00594BE3">
      <w:pPr>
        <w:ind w:firstLine="595"/>
        <w:rPr>
          <w:sz w:val="20"/>
        </w:rPr>
      </w:pPr>
      <w:r w:rsidRPr="00594BE3">
        <w:rPr>
          <w:sz w:val="20"/>
          <w:lang w:eastAsia="en-US"/>
        </w:rPr>
        <w:t>1) подрядчик (исполнитель) перестал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об отсутствии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594BE3">
        <w:rPr>
          <w:sz w:val="20"/>
          <w:vertAlign w:val="superscript"/>
          <w:lang w:eastAsia="en-US"/>
        </w:rPr>
        <w:t>4</w:t>
      </w:r>
      <w:r w:rsidRPr="00594BE3">
        <w:rPr>
          <w:sz w:val="20"/>
          <w:lang w:eastAsia="en-US"/>
        </w:rPr>
        <w:t>;</w:t>
      </w:r>
    </w:p>
    <w:p w14:paraId="0F22705D" w14:textId="77777777" w:rsidR="000950DB" w:rsidRPr="00594BE3" w:rsidRDefault="00596FE7" w:rsidP="00594BE3">
      <w:pPr>
        <w:rPr>
          <w:sz w:val="20"/>
        </w:rPr>
      </w:pPr>
      <w:r w:rsidRPr="00594BE3">
        <w:rPr>
          <w:sz w:val="20"/>
          <w:lang w:eastAsia="en-US"/>
        </w:rPr>
        <w:lastRenderedPageBreak/>
        <w:t>2) при определении подрядчика (исполнителя) подрядчик (исполнитель) представил недостоверную информацию о своем соответствии требованиям, установленным в подпункте 1 настоящего пункта договора, что позволило ему стать победителем определения подрядчика (исполнителя).</w:t>
      </w:r>
      <w:r w:rsidRPr="00594BE3">
        <w:rPr>
          <w:rFonts w:eastAsia="Calibri"/>
          <w:sz w:val="20"/>
        </w:rPr>
        <w:t xml:space="preserve"> </w:t>
      </w:r>
    </w:p>
    <w:p w14:paraId="373D634C" w14:textId="77777777" w:rsidR="000950DB" w:rsidRPr="00594BE3" w:rsidRDefault="00596FE7" w:rsidP="00594BE3">
      <w:pPr>
        <w:rPr>
          <w:sz w:val="20"/>
        </w:rPr>
      </w:pPr>
      <w:r w:rsidRPr="00594BE3">
        <w:rPr>
          <w:color w:val="000000"/>
          <w:sz w:val="20"/>
        </w:rPr>
        <w:t>9.13. </w:t>
      </w:r>
      <w:r w:rsidRPr="00594BE3">
        <w:rPr>
          <w:sz w:val="20"/>
        </w:rPr>
        <w:t>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14:paraId="49172756" w14:textId="77777777" w:rsidR="000950DB" w:rsidRPr="00594BE3" w:rsidRDefault="000950DB" w:rsidP="00594BE3">
      <w:pPr>
        <w:ind w:firstLine="284"/>
        <w:jc w:val="center"/>
        <w:rPr>
          <w:b/>
          <w:sz w:val="20"/>
        </w:rPr>
      </w:pPr>
    </w:p>
    <w:p w14:paraId="184CE815" w14:textId="77777777" w:rsidR="000950DB" w:rsidRPr="00594BE3" w:rsidRDefault="00596FE7" w:rsidP="00594BE3">
      <w:pPr>
        <w:ind w:firstLine="0"/>
        <w:jc w:val="center"/>
        <w:rPr>
          <w:b/>
          <w:sz w:val="20"/>
        </w:rPr>
      </w:pPr>
      <w:r w:rsidRPr="00594BE3">
        <w:rPr>
          <w:b/>
          <w:sz w:val="20"/>
        </w:rPr>
        <w:t>10. АНТИКОРРУПЦИОННАЯ ОГОВОРКА</w:t>
      </w:r>
    </w:p>
    <w:p w14:paraId="59703F4D" w14:textId="77777777" w:rsidR="000950DB" w:rsidRPr="00594BE3" w:rsidRDefault="00596FE7" w:rsidP="00594BE3">
      <w:pPr>
        <w:autoSpaceDE w:val="0"/>
        <w:ind w:firstLine="540"/>
        <w:rPr>
          <w:sz w:val="20"/>
        </w:rPr>
      </w:pPr>
      <w:r w:rsidRPr="00594BE3">
        <w:rPr>
          <w:rFonts w:eastAsia="Calibri"/>
          <w:iCs/>
          <w:sz w:val="20"/>
          <w:lang w:eastAsia="en-US"/>
        </w:rPr>
        <w:t>10.1. </w:t>
      </w:r>
      <w:r w:rsidRPr="00594BE3">
        <w:rPr>
          <w:rFonts w:eastAsia="Calibri"/>
          <w:sz w:val="20"/>
          <w:lang w:eastAsia="en-US"/>
        </w:rPr>
        <w:t>Стороны, их аффилированные лица, работники или посредники, а также лица</w:t>
      </w:r>
      <w:r w:rsidRPr="00594BE3">
        <w:rPr>
          <w:rFonts w:eastAsia="Calibri"/>
          <w:iCs/>
          <w:sz w:val="20"/>
          <w:lang w:eastAsia="en-US"/>
        </w:rPr>
        <w:t>, действующие от имени и по поручению Сторон (далее в целях указанного раздела – Стороны), подтверждают соблюдение ими требований законодательства Российской Федерации о противодействии коррупции.</w:t>
      </w:r>
    </w:p>
    <w:p w14:paraId="4239465D" w14:textId="77777777" w:rsidR="000950DB" w:rsidRPr="00594BE3" w:rsidRDefault="00596FE7" w:rsidP="00594BE3">
      <w:pPr>
        <w:autoSpaceDE w:val="0"/>
        <w:ind w:firstLine="540"/>
        <w:rPr>
          <w:sz w:val="20"/>
        </w:rPr>
      </w:pPr>
      <w:r w:rsidRPr="00594BE3">
        <w:rPr>
          <w:rFonts w:eastAsia="Calibri"/>
          <w:iCs/>
          <w:sz w:val="20"/>
          <w:lang w:eastAsia="en-US"/>
        </w:rPr>
        <w:t>10.2. </w:t>
      </w:r>
      <w:r w:rsidRPr="00594BE3">
        <w:rPr>
          <w:rFonts w:eastAsia="Calibri"/>
          <w:sz w:val="20"/>
          <w:lang w:eastAsia="en-US"/>
        </w:rPr>
        <w:t>При исполнении своих обязательств по договору Стороны</w:t>
      </w:r>
      <w:r w:rsidRPr="00594BE3">
        <w:rPr>
          <w:rFonts w:eastAsia="Calibri"/>
          <w:iCs/>
          <w:sz w:val="20"/>
          <w:lang w:eastAsia="en-US"/>
        </w:rPr>
        <w:t xml:space="preserve"> </w:t>
      </w:r>
      <w:r w:rsidRPr="00594BE3">
        <w:rPr>
          <w:rFonts w:eastAsia="Calibri"/>
          <w:sz w:val="20"/>
          <w:lang w:eastAsia="en-US"/>
        </w:rPr>
        <w:t xml:space="preserve">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2A4D2C03" w14:textId="77777777" w:rsidR="000950DB" w:rsidRPr="00594BE3" w:rsidRDefault="00596FE7" w:rsidP="00594BE3">
      <w:pPr>
        <w:autoSpaceDE w:val="0"/>
        <w:ind w:firstLine="540"/>
        <w:rPr>
          <w:sz w:val="20"/>
        </w:rPr>
      </w:pPr>
      <w:r w:rsidRPr="00594BE3">
        <w:rPr>
          <w:rFonts w:eastAsia="Calibri"/>
          <w:sz w:val="20"/>
          <w:lang w:eastAsia="en-US"/>
        </w:rPr>
        <w:t>При исполнении своих обязательств по договору Стороны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6D9E3AD7" w14:textId="77777777" w:rsidR="000950DB" w:rsidRPr="00594BE3" w:rsidRDefault="00596FE7" w:rsidP="00594BE3">
      <w:pPr>
        <w:autoSpaceDE w:val="0"/>
        <w:ind w:firstLine="540"/>
        <w:rPr>
          <w:sz w:val="20"/>
        </w:rPr>
      </w:pPr>
      <w:r w:rsidRPr="00594BE3">
        <w:rPr>
          <w:rFonts w:eastAsia="Calibri"/>
          <w:sz w:val="20"/>
          <w:lang w:eastAsia="en-US"/>
        </w:rPr>
        <w:t>10.3.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6A443C72" w14:textId="77777777" w:rsidR="000950DB" w:rsidRPr="00594BE3" w:rsidRDefault="00596FE7" w:rsidP="00594BE3">
      <w:pPr>
        <w:autoSpaceDE w:val="0"/>
        <w:ind w:firstLine="540"/>
        <w:rPr>
          <w:rFonts w:eastAsia="Calibri"/>
          <w:sz w:val="20"/>
          <w:lang w:eastAsia="en-US"/>
        </w:rPr>
      </w:pPr>
      <w:r w:rsidRPr="00594BE3">
        <w:rPr>
          <w:rFonts w:eastAsia="Calibri"/>
          <w:sz w:val="20"/>
          <w:lang w:eastAsia="en-US"/>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56CFC272" w14:textId="77777777" w:rsidR="000950DB" w:rsidRPr="00594BE3" w:rsidRDefault="00596FE7" w:rsidP="00594BE3">
      <w:pPr>
        <w:autoSpaceDE w:val="0"/>
        <w:ind w:firstLine="540"/>
        <w:rPr>
          <w:rFonts w:eastAsia="Calibri"/>
          <w:sz w:val="20"/>
          <w:lang w:eastAsia="en-US"/>
        </w:rPr>
      </w:pPr>
      <w:r w:rsidRPr="00594BE3">
        <w:rPr>
          <w:rFonts w:eastAsia="Calibri"/>
          <w:sz w:val="20"/>
          <w:lang w:eastAsia="en-US"/>
        </w:rPr>
        <w:t>10.4.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7B6371DE" w14:textId="77777777" w:rsidR="000950DB" w:rsidRPr="00594BE3" w:rsidRDefault="00596FE7" w:rsidP="00594BE3">
      <w:pPr>
        <w:autoSpaceDE w:val="0"/>
        <w:ind w:firstLine="540"/>
        <w:rPr>
          <w:rFonts w:eastAsia="Calibri"/>
          <w:sz w:val="20"/>
          <w:lang w:eastAsia="en-US"/>
        </w:rPr>
      </w:pPr>
      <w:r w:rsidRPr="00594BE3">
        <w:rPr>
          <w:rFonts w:eastAsia="Calibri"/>
          <w:sz w:val="20"/>
          <w:lang w:eastAsia="en-US"/>
        </w:rPr>
        <w:t>10.5.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3114456A" w14:textId="77777777" w:rsidR="000950DB" w:rsidRPr="00594BE3" w:rsidRDefault="00596FE7" w:rsidP="00594BE3">
      <w:pPr>
        <w:autoSpaceDE w:val="0"/>
        <w:ind w:firstLine="540"/>
        <w:rPr>
          <w:rFonts w:eastAsia="Calibri"/>
          <w:sz w:val="20"/>
          <w:lang w:eastAsia="en-US"/>
        </w:rPr>
      </w:pPr>
      <w:r w:rsidRPr="00594BE3">
        <w:rPr>
          <w:rFonts w:eastAsia="Calibri"/>
          <w:sz w:val="20"/>
          <w:lang w:eastAsia="en-US"/>
        </w:rPr>
        <w:t>10.6. Стороны информируют в письменной форме Департамент противодействия коррупции Свердловской области о случаях коррупционных нарушений не позднее 5 рабочих дней с момента подтверждения факта соответствующего нарушения.</w:t>
      </w:r>
    </w:p>
    <w:p w14:paraId="71B7BF68" w14:textId="77777777" w:rsidR="000950DB" w:rsidRPr="00594BE3" w:rsidRDefault="000950DB" w:rsidP="00594BE3">
      <w:pPr>
        <w:autoSpaceDE w:val="0"/>
        <w:ind w:firstLine="540"/>
        <w:rPr>
          <w:rFonts w:eastAsia="Calibri"/>
          <w:sz w:val="20"/>
          <w:lang w:eastAsia="en-US"/>
        </w:rPr>
      </w:pPr>
    </w:p>
    <w:p w14:paraId="3136F90F" w14:textId="77777777" w:rsidR="000950DB" w:rsidRPr="00594BE3" w:rsidRDefault="00596FE7" w:rsidP="00594BE3">
      <w:pPr>
        <w:tabs>
          <w:tab w:val="left" w:pos="720"/>
        </w:tabs>
        <w:jc w:val="center"/>
        <w:rPr>
          <w:b/>
          <w:sz w:val="20"/>
          <w:lang w:eastAsia="ar-SA"/>
        </w:rPr>
      </w:pPr>
      <w:r w:rsidRPr="00594BE3">
        <w:rPr>
          <w:b/>
          <w:sz w:val="20"/>
          <w:lang w:eastAsia="ar-SA"/>
        </w:rPr>
        <w:t xml:space="preserve">11. БЕЗОПАСНОСТЬ ПРИ ОКАЗАНИИ УСЛУГ НА ТЕРРИТОРИИ ЗАКАЗЧИКА (Объекте) </w:t>
      </w:r>
    </w:p>
    <w:p w14:paraId="24FD8D17" w14:textId="77777777" w:rsidR="000950DB" w:rsidRPr="00594BE3" w:rsidRDefault="00596FE7" w:rsidP="00594BE3">
      <w:pPr>
        <w:ind w:left="142"/>
        <w:rPr>
          <w:sz w:val="20"/>
          <w:lang w:eastAsia="ar-SA"/>
        </w:rPr>
      </w:pPr>
      <w:r w:rsidRPr="00594BE3">
        <w:rPr>
          <w:sz w:val="20"/>
          <w:lang w:eastAsia="ar-SA"/>
        </w:rPr>
        <w:t xml:space="preserve">11.1. При исполнении Договора на Объекте Исполнитель несет ответственность за соблюдение его работниками и работниками привлеченных им соисполнителей требований охраны труда, окружающей среды, правил пожарной безопасности (далее – ППБ), предусмотренных нормативно-правовыми актами Российской Федерации и Заказчика в сфере обеспечения охраны труда и безопасности. </w:t>
      </w:r>
    </w:p>
    <w:p w14:paraId="2E1A80A0" w14:textId="77777777" w:rsidR="000950DB" w:rsidRPr="00594BE3" w:rsidRDefault="00596FE7" w:rsidP="00594BE3">
      <w:pPr>
        <w:ind w:left="142"/>
        <w:rPr>
          <w:sz w:val="20"/>
          <w:lang w:eastAsia="ar-SA"/>
        </w:rPr>
      </w:pPr>
      <w:r w:rsidRPr="00594BE3">
        <w:rPr>
          <w:sz w:val="20"/>
          <w:lang w:eastAsia="ar-SA"/>
        </w:rPr>
        <w:t xml:space="preserve">До начала оказания услуг на Объекте Исполнитель обязан ознакомить персонал Исполнителя с локальными нормативными актами Заказчика, устанавливающими требования охраны труда, пожарной безопасности, с правилами пропускного и </w:t>
      </w:r>
      <w:proofErr w:type="spellStart"/>
      <w:r w:rsidRPr="00594BE3">
        <w:rPr>
          <w:sz w:val="20"/>
          <w:lang w:eastAsia="ar-SA"/>
        </w:rPr>
        <w:t>внутриобъектного</w:t>
      </w:r>
      <w:proofErr w:type="spellEnd"/>
      <w:r w:rsidRPr="00594BE3">
        <w:rPr>
          <w:sz w:val="20"/>
          <w:lang w:eastAsia="ar-SA"/>
        </w:rPr>
        <w:t xml:space="preserve"> режима Заказчика.</w:t>
      </w:r>
    </w:p>
    <w:p w14:paraId="49C548B9" w14:textId="77777777" w:rsidR="000950DB" w:rsidRPr="00594BE3" w:rsidRDefault="00596FE7" w:rsidP="00594BE3">
      <w:pPr>
        <w:ind w:left="142"/>
        <w:rPr>
          <w:sz w:val="20"/>
          <w:lang w:eastAsia="ar-SA"/>
        </w:rPr>
      </w:pPr>
      <w:r w:rsidRPr="00594BE3">
        <w:rPr>
          <w:sz w:val="20"/>
          <w:lang w:eastAsia="ar-SA"/>
        </w:rPr>
        <w:t>Термин «персонал Исполнителя» здесь и далее охватывает работников Исполнителя и работников соисполнителей, привлеченных Исполнителем.</w:t>
      </w:r>
    </w:p>
    <w:p w14:paraId="3083CFCD" w14:textId="77777777" w:rsidR="000950DB" w:rsidRPr="00594BE3" w:rsidRDefault="00596FE7" w:rsidP="00594BE3">
      <w:pPr>
        <w:ind w:left="142"/>
        <w:rPr>
          <w:sz w:val="20"/>
          <w:lang w:eastAsia="ar-SA"/>
        </w:rPr>
      </w:pPr>
      <w:r w:rsidRPr="00594BE3">
        <w:rPr>
          <w:sz w:val="20"/>
          <w:lang w:eastAsia="ar-SA"/>
        </w:rPr>
        <w:t>11.2. Исполнитель несет ответственность за соблюдение порядка и чистоты в месте оказания услуг, за здоровье и безопасность физических лиц, допущенных Исполнителем на место оказания услуг, за безопасную работу оборудования, в соответствии с требованиями законодательства Российской Федерации. Ответственность за безопасную эксплуатацию оборудования при выполнении работ и оказании услуг по Договору.</w:t>
      </w:r>
    </w:p>
    <w:p w14:paraId="4BC7C935" w14:textId="77777777" w:rsidR="000950DB" w:rsidRPr="00594BE3" w:rsidRDefault="00596FE7" w:rsidP="00594BE3">
      <w:pPr>
        <w:ind w:left="142"/>
        <w:rPr>
          <w:sz w:val="20"/>
          <w:lang w:eastAsia="ar-SA"/>
        </w:rPr>
      </w:pPr>
      <w:r w:rsidRPr="00594BE3">
        <w:rPr>
          <w:sz w:val="20"/>
          <w:lang w:eastAsia="ar-SA"/>
        </w:rPr>
        <w:t xml:space="preserve">11.3. Заказчик принимает следующие дополнительные меры предосторожности для обеспечения безопасности персонала Исполнителя при нахождении в месте оказания услуг: </w:t>
      </w:r>
    </w:p>
    <w:p w14:paraId="4A7ED902" w14:textId="77777777" w:rsidR="000950DB" w:rsidRPr="00594BE3" w:rsidRDefault="00596FE7" w:rsidP="00594BE3">
      <w:pPr>
        <w:ind w:left="142"/>
        <w:rPr>
          <w:sz w:val="20"/>
          <w:lang w:eastAsia="ar-SA"/>
        </w:rPr>
      </w:pPr>
      <w:r w:rsidRPr="00594BE3">
        <w:rPr>
          <w:sz w:val="20"/>
          <w:lang w:eastAsia="ar-SA"/>
        </w:rPr>
        <w:t>- предоставляет Исполнителю возможность ознакомиться с локальными нормативными актами Заказчика, устанавливающими требования охраны труда, пожарной безопасности, с правилами пропускного и внутриобъектового режима Заказчика.</w:t>
      </w:r>
    </w:p>
    <w:p w14:paraId="7F580AFF" w14:textId="77777777" w:rsidR="000950DB" w:rsidRPr="00594BE3" w:rsidRDefault="00596FE7" w:rsidP="00594BE3">
      <w:pPr>
        <w:ind w:left="142"/>
        <w:rPr>
          <w:sz w:val="20"/>
          <w:lang w:eastAsia="ar-SA"/>
        </w:rPr>
      </w:pPr>
      <w:r w:rsidRPr="00594BE3">
        <w:rPr>
          <w:sz w:val="20"/>
          <w:lang w:eastAsia="ar-SA"/>
        </w:rPr>
        <w:t xml:space="preserve">11.4. Заказчик вправе в любое время проводить проверку соблюдения персоналом Исполнителя правил безопасности, чтобы быть уверенным в обеспечении безопасных условий при выполнении работ, а также для выработки рекомендаций Исполнителю в отношении таковых. Ни осуществление контроля со стороны Заказчика, ни отсутствие рекомендаций с его стороны не освобождает Исполнителя от ответственности за соблюдение его персоналом требований охраны труда, пожарной безопасности, окружающей среды, ППБ. Заказчик вправе в любое время в ходе оказания услуг </w:t>
      </w:r>
      <w:r w:rsidRPr="00594BE3">
        <w:rPr>
          <w:sz w:val="20"/>
          <w:lang w:eastAsia="ar-SA"/>
        </w:rPr>
        <w:lastRenderedPageBreak/>
        <w:t>Договору запрашивать от Исполнителя действующие документы, подтверждающие квалификацию его персонала, сертификаты, документы, подтверждающие качество оборудования, применяемого при выполнении работ и оказании услуг и другие документы, предусмотренные действующим законодательством Российской Федерации для допуска персонала, использования оборудования, при выполнении работ и оказании услуг по Договору.</w:t>
      </w:r>
    </w:p>
    <w:p w14:paraId="6FAAE0B4" w14:textId="77777777" w:rsidR="000950DB" w:rsidRPr="00594BE3" w:rsidRDefault="00596FE7" w:rsidP="00594BE3">
      <w:pPr>
        <w:ind w:left="142"/>
        <w:rPr>
          <w:sz w:val="20"/>
          <w:lang w:eastAsia="ar-SA"/>
        </w:rPr>
      </w:pPr>
      <w:r w:rsidRPr="00594BE3">
        <w:rPr>
          <w:sz w:val="20"/>
          <w:lang w:eastAsia="ar-SA"/>
        </w:rPr>
        <w:t>115. Если приостановление оказания услуг по Договору будет вызвано несоблюдением/нарушением персоналом Исполнителя требований охраны труда, окружающей среды, ПТБ, ППБ, то Заказчик вправе взыскать с Исполнителя убытки в связи с таким приостановлением оказания услуг и неустойку за нарушение срока оказания услуг по Договору.</w:t>
      </w:r>
    </w:p>
    <w:p w14:paraId="097B5434" w14:textId="77777777" w:rsidR="000950DB" w:rsidRPr="00594BE3" w:rsidRDefault="000950DB" w:rsidP="00594BE3">
      <w:pPr>
        <w:ind w:left="142"/>
        <w:rPr>
          <w:sz w:val="20"/>
          <w:lang w:eastAsia="ar-SA"/>
        </w:rPr>
      </w:pPr>
    </w:p>
    <w:p w14:paraId="5B59F747" w14:textId="77777777" w:rsidR="000950DB" w:rsidRPr="00594BE3" w:rsidRDefault="00596FE7" w:rsidP="00594BE3">
      <w:pPr>
        <w:shd w:val="clear" w:color="auto" w:fill="FFFFFF"/>
        <w:ind w:right="50"/>
        <w:jc w:val="center"/>
        <w:rPr>
          <w:sz w:val="20"/>
        </w:rPr>
      </w:pPr>
      <w:r w:rsidRPr="00594BE3">
        <w:rPr>
          <w:b/>
          <w:bCs/>
          <w:sz w:val="20"/>
        </w:rPr>
        <w:t>12. ЭЛЕКТРОННЫЙ ДОКУМЕНТООБОРОТ</w:t>
      </w:r>
    </w:p>
    <w:p w14:paraId="257034F6" w14:textId="77777777" w:rsidR="000950DB" w:rsidRPr="00594BE3" w:rsidRDefault="00596FE7" w:rsidP="00594BE3">
      <w:pPr>
        <w:ind w:left="142"/>
        <w:rPr>
          <w:sz w:val="20"/>
        </w:rPr>
      </w:pPr>
      <w:r w:rsidRPr="00594BE3">
        <w:rPr>
          <w:sz w:val="20"/>
        </w:rPr>
        <w:t>12.1. Вся предоставляемая сторонами по настоящему Договору друг другу финансовая, коммерческая и иная информация считается конфиденциальной. Стороны принимают все необходимые меры против разглашения ее третьим лицам.</w:t>
      </w:r>
    </w:p>
    <w:p w14:paraId="5CAC96DC" w14:textId="77777777" w:rsidR="000950DB" w:rsidRPr="00594BE3" w:rsidRDefault="00596FE7" w:rsidP="00594BE3">
      <w:pPr>
        <w:ind w:left="142"/>
        <w:rPr>
          <w:sz w:val="20"/>
        </w:rPr>
      </w:pPr>
      <w:r w:rsidRPr="00594BE3">
        <w:rPr>
          <w:sz w:val="20"/>
        </w:rPr>
        <w:t>12.2. Стороны осуществляют обмен документами посредством электронного документооборота (в дальнейшем ЭДО). Стороны договорились об обмене электронными сообщениями стандартизированной формы, счетами-фактурами, первичными учетными документами о передаче (об отгрузке) товаров в утвержденных ФНС России форматах и иными документами, связанными с выполнением Договора, в электронном виде через систему электронного документооборота (EDI и ЭДО) по телекоммуникационным каналам связи. При этом Стороны подтверждают, что документы, направляемые ими друг другу посредством Системы EDI и ЭДО будут считаться полученными надлежащим образом, а также получение Сторонами документов посредством EDI и ЭДО равнозначно получению документов на бумажном носителе и такое получение документов будет иметь юридическую силу для Сторон (быть юридически значимым).</w:t>
      </w:r>
    </w:p>
    <w:p w14:paraId="6424596D" w14:textId="77777777" w:rsidR="000950DB" w:rsidRPr="00594BE3" w:rsidRDefault="00596FE7" w:rsidP="00594BE3">
      <w:pPr>
        <w:ind w:left="142"/>
        <w:rPr>
          <w:sz w:val="20"/>
        </w:rPr>
      </w:pPr>
      <w:r w:rsidRPr="00594BE3">
        <w:rPr>
          <w:sz w:val="20"/>
        </w:rPr>
        <w:t>12.3. Электронные документы, которыми обмениваются Стороны настоящего Договора, могут быть подписаны только Квалифицированной ЭП.</w:t>
      </w:r>
    </w:p>
    <w:p w14:paraId="61878CD4" w14:textId="77777777" w:rsidR="000950DB" w:rsidRPr="00594BE3" w:rsidRDefault="00596FE7" w:rsidP="00594BE3">
      <w:pPr>
        <w:ind w:left="142"/>
        <w:rPr>
          <w:sz w:val="20"/>
        </w:rPr>
      </w:pPr>
      <w:r w:rsidRPr="00594BE3">
        <w:rPr>
          <w:sz w:val="20"/>
        </w:rPr>
        <w:t>12.4. Оператором ЭДО на момент подписания настоящего Договора для Сторон является – ДИАДОК. Все изменения в настоящем пункте Договора вносятся только путем подписания соответствующего дополнительного соглашения.</w:t>
      </w:r>
    </w:p>
    <w:p w14:paraId="28327FE0" w14:textId="77777777" w:rsidR="000950DB" w:rsidRPr="00594BE3" w:rsidRDefault="00596FE7" w:rsidP="00594BE3">
      <w:pPr>
        <w:ind w:left="142"/>
        <w:rPr>
          <w:sz w:val="20"/>
        </w:rPr>
      </w:pPr>
      <w:r w:rsidRPr="00594BE3">
        <w:rPr>
          <w:sz w:val="20"/>
        </w:rPr>
        <w:t>12.5. Подписанный с помощью, квалифицированной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w:t>
      </w:r>
    </w:p>
    <w:p w14:paraId="34608C91" w14:textId="77777777" w:rsidR="000950DB" w:rsidRPr="00594BE3" w:rsidRDefault="00596FE7" w:rsidP="00594BE3">
      <w:pPr>
        <w:shd w:val="clear" w:color="auto" w:fill="FFFFFF"/>
        <w:ind w:left="142" w:right="50"/>
        <w:rPr>
          <w:sz w:val="20"/>
        </w:rPr>
      </w:pPr>
      <w:r w:rsidRPr="00594BE3">
        <w:rPr>
          <w:sz w:val="20"/>
        </w:rPr>
        <w:t>12.6. В случае невозможности обмена электронными документами любой из Сторон в течение 24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Срок для устранения технической неисправности устанавливается не более 3 (трех) календарных дней.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76FD687F" w14:textId="77777777" w:rsidR="000950DB" w:rsidRPr="00594BE3" w:rsidRDefault="000950DB" w:rsidP="00594BE3">
      <w:pPr>
        <w:ind w:firstLine="0"/>
        <w:jc w:val="center"/>
        <w:rPr>
          <w:b/>
          <w:sz w:val="20"/>
        </w:rPr>
      </w:pPr>
    </w:p>
    <w:p w14:paraId="729EB776" w14:textId="77777777" w:rsidR="000950DB" w:rsidRPr="00594BE3" w:rsidRDefault="00596FE7" w:rsidP="00594BE3">
      <w:pPr>
        <w:ind w:firstLine="0"/>
        <w:jc w:val="center"/>
        <w:rPr>
          <w:b/>
          <w:sz w:val="20"/>
        </w:rPr>
      </w:pPr>
      <w:r w:rsidRPr="00594BE3">
        <w:rPr>
          <w:b/>
          <w:sz w:val="20"/>
        </w:rPr>
        <w:t>13. ПРОЧИЕ УСЛОВИЯ</w:t>
      </w:r>
    </w:p>
    <w:p w14:paraId="4DF1164A" w14:textId="44C3D4CD" w:rsidR="000950DB" w:rsidRPr="00594BE3" w:rsidRDefault="00596FE7" w:rsidP="00594BE3">
      <w:pPr>
        <w:tabs>
          <w:tab w:val="left" w:pos="0"/>
        </w:tabs>
        <w:ind w:firstLine="709"/>
        <w:rPr>
          <w:sz w:val="20"/>
        </w:rPr>
      </w:pPr>
      <w:r w:rsidRPr="00594BE3">
        <w:rPr>
          <w:sz w:val="20"/>
        </w:rPr>
        <w:t xml:space="preserve">13.1. Договор вступает в силу с момента его заключения Сторонами и действует </w:t>
      </w:r>
      <w:r w:rsidRPr="00594BE3">
        <w:rPr>
          <w:b/>
          <w:iCs/>
          <w:color w:val="ED7D31"/>
          <w:sz w:val="20"/>
        </w:rPr>
        <w:t xml:space="preserve">по 31 </w:t>
      </w:r>
      <w:r w:rsidR="00226DBE">
        <w:rPr>
          <w:b/>
          <w:iCs/>
          <w:color w:val="ED7D31"/>
          <w:sz w:val="20"/>
        </w:rPr>
        <w:t>января 2027</w:t>
      </w:r>
      <w:r w:rsidRPr="00594BE3">
        <w:rPr>
          <w:b/>
          <w:iCs/>
          <w:color w:val="ED7D31"/>
          <w:sz w:val="20"/>
        </w:rPr>
        <w:t xml:space="preserve"> г.,</w:t>
      </w:r>
      <w:r w:rsidRPr="00594BE3">
        <w:rPr>
          <w:sz w:val="20"/>
        </w:rPr>
        <w:t xml:space="preserve"> </w:t>
      </w:r>
      <w:r w:rsidRPr="00594BE3">
        <w:rPr>
          <w:iCs/>
          <w:sz w:val="20"/>
        </w:rPr>
        <w:t>а в части ответственности Сторон, предусмотренной разделом 6 договора, до полного исполнения Сторонами взаимных обязательств.</w:t>
      </w:r>
    </w:p>
    <w:p w14:paraId="34F0E86E" w14:textId="77777777" w:rsidR="000950DB" w:rsidRPr="00594BE3" w:rsidRDefault="00596FE7" w:rsidP="00594BE3">
      <w:pPr>
        <w:tabs>
          <w:tab w:val="left" w:pos="0"/>
        </w:tabs>
        <w:ind w:firstLine="709"/>
        <w:rPr>
          <w:sz w:val="20"/>
        </w:rPr>
      </w:pPr>
      <w:r w:rsidRPr="00594BE3">
        <w:rPr>
          <w:iCs/>
          <w:sz w:val="20"/>
        </w:rPr>
        <w:t>13.2. </w:t>
      </w:r>
      <w:r w:rsidRPr="00594BE3">
        <w:rPr>
          <w:sz w:val="20"/>
        </w:rPr>
        <w:t>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14:paraId="19118BBF" w14:textId="77777777" w:rsidR="000950DB" w:rsidRPr="00594BE3" w:rsidRDefault="00596FE7" w:rsidP="00594BE3">
      <w:pPr>
        <w:tabs>
          <w:tab w:val="left" w:pos="0"/>
        </w:tabs>
        <w:autoSpaceDE w:val="0"/>
        <w:ind w:firstLine="709"/>
        <w:rPr>
          <w:sz w:val="20"/>
        </w:rPr>
      </w:pPr>
      <w:r w:rsidRPr="00594BE3">
        <w:rPr>
          <w:sz w:val="20"/>
        </w:rPr>
        <w:t>13.3.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512AD250" w14:textId="77777777" w:rsidR="000950DB" w:rsidRPr="00594BE3" w:rsidRDefault="00596FE7" w:rsidP="00594BE3">
      <w:pPr>
        <w:tabs>
          <w:tab w:val="left" w:pos="0"/>
        </w:tabs>
        <w:autoSpaceDE w:val="0"/>
        <w:ind w:firstLine="709"/>
        <w:rPr>
          <w:sz w:val="20"/>
        </w:rPr>
      </w:pPr>
      <w:r w:rsidRPr="00594BE3">
        <w:rPr>
          <w:sz w:val="20"/>
        </w:rPr>
        <w:t>13.4. Стороны обязуются предоставлять друг другу сведения об изменении наименования, своего фактического местонахождения или банковских реквизитов в срок не позднее 5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72D31C2E" w14:textId="77777777" w:rsidR="000950DB" w:rsidRPr="00594BE3" w:rsidRDefault="00596FE7" w:rsidP="00594BE3">
      <w:pPr>
        <w:pStyle w:val="ConsPlusNormal"/>
        <w:widowControl/>
        <w:tabs>
          <w:tab w:val="left" w:pos="0"/>
          <w:tab w:val="left" w:pos="1276"/>
        </w:tabs>
        <w:ind w:firstLine="709"/>
        <w:jc w:val="both"/>
        <w:rPr>
          <w:rFonts w:ascii="Times New Roman" w:hAnsi="Times New Roman" w:cs="Times New Roman"/>
        </w:rPr>
      </w:pPr>
      <w:r w:rsidRPr="00594BE3">
        <w:rPr>
          <w:rFonts w:ascii="Times New Roman" w:eastAsia="Times New Roman" w:hAnsi="Times New Roman" w:cs="Times New Roman"/>
        </w:rPr>
        <w:t>13.5. Все сообщения</w:t>
      </w:r>
      <w:r w:rsidRPr="00594BE3">
        <w:rPr>
          <w:rFonts w:ascii="Times New Roman" w:hAnsi="Times New Roman" w:cs="Times New Roman"/>
        </w:rPr>
        <w:t>, замечания, уведомления Сторон, связанные с исполнением настоящего договора, направляются в виде писем, телеграмм либо с использованием иных средств связи и доставки, а в случаях направления телекса, факса, с использованием электронной почты или иного электронного сообщения - с последующим предоставлением оригинала документа.</w:t>
      </w:r>
    </w:p>
    <w:p w14:paraId="27ECF7BD" w14:textId="77777777" w:rsidR="000950DB" w:rsidRPr="00594BE3" w:rsidRDefault="00596FE7" w:rsidP="00594BE3">
      <w:pPr>
        <w:pStyle w:val="ConsPlusNormal"/>
        <w:widowControl/>
        <w:tabs>
          <w:tab w:val="left" w:pos="142"/>
          <w:tab w:val="left" w:pos="1276"/>
        </w:tabs>
        <w:ind w:firstLine="709"/>
        <w:jc w:val="both"/>
        <w:rPr>
          <w:rFonts w:ascii="Times New Roman" w:hAnsi="Times New Roman" w:cs="Times New Roman"/>
        </w:rPr>
      </w:pPr>
      <w:r w:rsidRPr="00594BE3">
        <w:rPr>
          <w:rFonts w:ascii="Times New Roman" w:hAnsi="Times New Roman" w:cs="Times New Roman"/>
        </w:rPr>
        <w:t>Момент получения Стороной сообщения или уведомления, направленного с использованием электронной почты, определяется в соответствии с гражданским законодательством Российской Федерации. При этом направление уведомлений о вручении почтового отправления по адресам Сторон, указанным в разделе 12 договора, считается надлежащим уведомлением Сторон.</w:t>
      </w:r>
    </w:p>
    <w:p w14:paraId="48E8DE35" w14:textId="77777777" w:rsidR="000950DB" w:rsidRPr="00594BE3" w:rsidRDefault="00596FE7" w:rsidP="00594BE3">
      <w:pPr>
        <w:pStyle w:val="Standard"/>
        <w:tabs>
          <w:tab w:val="left" w:pos="0"/>
        </w:tabs>
        <w:ind w:firstLine="709"/>
        <w:jc w:val="both"/>
      </w:pPr>
      <w:r w:rsidRPr="00594BE3">
        <w:t>Корреспонденция считается доставленной, в том числе в случаях, когда она поступила Стороне, которой направлена (адресату), но по обстоятельствам, не зависящим от нее, не была ей вручена или адресат не ознакомился с ней.</w:t>
      </w:r>
    </w:p>
    <w:p w14:paraId="28A17B36" w14:textId="77777777" w:rsidR="000950DB" w:rsidRPr="00594BE3" w:rsidRDefault="00596FE7" w:rsidP="00594BE3">
      <w:pPr>
        <w:tabs>
          <w:tab w:val="left" w:pos="0"/>
        </w:tabs>
        <w:autoSpaceDE w:val="0"/>
        <w:ind w:firstLine="709"/>
        <w:rPr>
          <w:rFonts w:eastAsia="Arial"/>
          <w:sz w:val="20"/>
        </w:rPr>
      </w:pPr>
      <w:r w:rsidRPr="00594BE3">
        <w:rPr>
          <w:rFonts w:eastAsia="Arial"/>
          <w:sz w:val="20"/>
        </w:rPr>
        <w:t>13.6. Договор заключен в форме электронного документа, подписанного уполномоченными лицами Сторон с использованием усиленной квалифицированной электронной подписи.</w:t>
      </w:r>
    </w:p>
    <w:p w14:paraId="560085EE" w14:textId="77777777" w:rsidR="000950DB" w:rsidRPr="00594BE3" w:rsidRDefault="00596FE7" w:rsidP="00594BE3">
      <w:pPr>
        <w:tabs>
          <w:tab w:val="left" w:pos="0"/>
        </w:tabs>
        <w:autoSpaceDE w:val="0"/>
        <w:ind w:firstLine="709"/>
        <w:rPr>
          <w:sz w:val="20"/>
        </w:rPr>
      </w:pPr>
      <w:r w:rsidRPr="00594BE3">
        <w:rPr>
          <w:iCs/>
          <w:sz w:val="20"/>
        </w:rPr>
        <w:t>13.7. Во всем остальном, что не предусмотрено договором, Стороны руководствуются действующим законодательством Российской Федерации.</w:t>
      </w:r>
    </w:p>
    <w:p w14:paraId="6D1EE7F4" w14:textId="77777777" w:rsidR="000950DB" w:rsidRPr="00594BE3" w:rsidRDefault="00596FE7" w:rsidP="00594BE3">
      <w:pPr>
        <w:tabs>
          <w:tab w:val="left" w:pos="0"/>
        </w:tabs>
        <w:autoSpaceDE w:val="0"/>
        <w:ind w:firstLine="709"/>
        <w:rPr>
          <w:sz w:val="20"/>
        </w:rPr>
      </w:pPr>
      <w:r w:rsidRPr="00594BE3">
        <w:rPr>
          <w:sz w:val="20"/>
        </w:rPr>
        <w:t>13.8. Все приложения к договору являются его неотъемлемой частью.</w:t>
      </w:r>
    </w:p>
    <w:p w14:paraId="55B57C71" w14:textId="77777777" w:rsidR="000950DB" w:rsidRPr="00594BE3" w:rsidRDefault="00596FE7" w:rsidP="00594BE3">
      <w:pPr>
        <w:widowControl w:val="0"/>
        <w:tabs>
          <w:tab w:val="left" w:pos="0"/>
        </w:tabs>
        <w:autoSpaceDE w:val="0"/>
        <w:ind w:firstLine="709"/>
        <w:rPr>
          <w:sz w:val="20"/>
        </w:rPr>
      </w:pPr>
      <w:r w:rsidRPr="00594BE3">
        <w:rPr>
          <w:sz w:val="20"/>
        </w:rPr>
        <w:t>13.9. К договору прилагается:</w:t>
      </w:r>
    </w:p>
    <w:p w14:paraId="2E73DE2F" w14:textId="77777777" w:rsidR="000950DB" w:rsidRPr="00594BE3" w:rsidRDefault="00596FE7" w:rsidP="00594BE3">
      <w:pPr>
        <w:widowControl w:val="0"/>
        <w:tabs>
          <w:tab w:val="left" w:pos="0"/>
        </w:tabs>
        <w:autoSpaceDE w:val="0"/>
        <w:ind w:firstLine="709"/>
        <w:rPr>
          <w:sz w:val="20"/>
        </w:rPr>
      </w:pPr>
      <w:r w:rsidRPr="00594BE3">
        <w:rPr>
          <w:sz w:val="20"/>
        </w:rPr>
        <w:t>- Приложение № 1 «Задание Заказчика».</w:t>
      </w:r>
    </w:p>
    <w:p w14:paraId="2E1F7077" w14:textId="77777777" w:rsidR="000950DB" w:rsidRPr="00594BE3" w:rsidRDefault="000950DB" w:rsidP="00594BE3">
      <w:pPr>
        <w:widowControl w:val="0"/>
        <w:autoSpaceDE w:val="0"/>
        <w:ind w:firstLine="284"/>
        <w:rPr>
          <w:sz w:val="20"/>
        </w:rPr>
      </w:pPr>
    </w:p>
    <w:p w14:paraId="072A5256" w14:textId="77777777" w:rsidR="000950DB" w:rsidRPr="00594BE3" w:rsidRDefault="00596FE7" w:rsidP="00594BE3">
      <w:pPr>
        <w:shd w:val="clear" w:color="auto" w:fill="FFFFFF"/>
        <w:ind w:firstLine="0"/>
        <w:jc w:val="center"/>
        <w:rPr>
          <w:b/>
          <w:sz w:val="20"/>
        </w:rPr>
      </w:pPr>
      <w:r w:rsidRPr="00594BE3">
        <w:rPr>
          <w:b/>
          <w:sz w:val="20"/>
        </w:rPr>
        <w:lastRenderedPageBreak/>
        <w:t>14. АДРЕСА МЕСТ НАХОЖДЕНИЯ,</w:t>
      </w:r>
    </w:p>
    <w:p w14:paraId="7DA55D31" w14:textId="77777777" w:rsidR="000950DB" w:rsidRPr="00594BE3" w:rsidRDefault="00596FE7" w:rsidP="00594BE3">
      <w:pPr>
        <w:shd w:val="clear" w:color="auto" w:fill="FFFFFF"/>
        <w:ind w:firstLine="0"/>
        <w:jc w:val="center"/>
        <w:rPr>
          <w:b/>
          <w:sz w:val="20"/>
        </w:rPr>
      </w:pPr>
      <w:r w:rsidRPr="00594BE3">
        <w:rPr>
          <w:b/>
          <w:sz w:val="20"/>
        </w:rPr>
        <w:t>БАНКОВСКИЕ РЕКВИЗИТЫ И ПОДПИСИ СТОРОН</w:t>
      </w:r>
    </w:p>
    <w:p w14:paraId="4BF52A98" w14:textId="77777777" w:rsidR="000950DB" w:rsidRPr="00594BE3" w:rsidRDefault="00596FE7" w:rsidP="00594BE3">
      <w:pPr>
        <w:pageBreakBefore/>
        <w:autoSpaceDE w:val="0"/>
        <w:ind w:left="6804" w:hanging="6095"/>
        <w:jc w:val="right"/>
        <w:rPr>
          <w:sz w:val="20"/>
        </w:rPr>
      </w:pPr>
      <w:r w:rsidRPr="00594BE3">
        <w:rPr>
          <w:sz w:val="20"/>
        </w:rPr>
        <w:lastRenderedPageBreak/>
        <w:t>Приложение № 1 к договору</w:t>
      </w:r>
    </w:p>
    <w:p w14:paraId="176FE48F" w14:textId="77777777" w:rsidR="000950DB" w:rsidRPr="00594BE3" w:rsidRDefault="00596FE7" w:rsidP="00594BE3">
      <w:pPr>
        <w:ind w:left="6804" w:hanging="6095"/>
        <w:jc w:val="right"/>
        <w:rPr>
          <w:sz w:val="20"/>
        </w:rPr>
      </w:pPr>
      <w:r w:rsidRPr="00594BE3">
        <w:rPr>
          <w:sz w:val="20"/>
        </w:rPr>
        <w:t xml:space="preserve">                                                                                                    от__________ № _________</w:t>
      </w:r>
    </w:p>
    <w:p w14:paraId="3AA00589" w14:textId="77777777" w:rsidR="000950DB" w:rsidRPr="00594BE3" w:rsidRDefault="000950DB" w:rsidP="00594BE3">
      <w:pPr>
        <w:autoSpaceDE w:val="0"/>
        <w:ind w:firstLine="0"/>
        <w:rPr>
          <w:sz w:val="20"/>
        </w:rPr>
      </w:pPr>
    </w:p>
    <w:p w14:paraId="28012C77" w14:textId="45534B4D" w:rsidR="000950DB" w:rsidRDefault="00596FE7" w:rsidP="00594BE3">
      <w:pPr>
        <w:autoSpaceDE w:val="0"/>
        <w:ind w:firstLine="0"/>
        <w:jc w:val="center"/>
        <w:rPr>
          <w:b/>
          <w:sz w:val="20"/>
        </w:rPr>
      </w:pPr>
      <w:r w:rsidRPr="00594BE3">
        <w:rPr>
          <w:b/>
          <w:sz w:val="20"/>
        </w:rPr>
        <w:t>Задание Заказчика</w:t>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1"/>
      </w:tblGrid>
      <w:tr w:rsidR="00477841" w:rsidRPr="00B06F01" w14:paraId="706015D0" w14:textId="77777777" w:rsidTr="00477841">
        <w:trPr>
          <w:trHeight w:val="64"/>
        </w:trPr>
        <w:tc>
          <w:tcPr>
            <w:tcW w:w="10631" w:type="dxa"/>
            <w:tcBorders>
              <w:top w:val="single" w:sz="4" w:space="0" w:color="auto"/>
              <w:left w:val="single" w:sz="4" w:space="0" w:color="auto"/>
              <w:bottom w:val="single" w:sz="4" w:space="0" w:color="auto"/>
              <w:right w:val="single" w:sz="4" w:space="0" w:color="auto"/>
            </w:tcBorders>
            <w:shd w:val="clear" w:color="auto" w:fill="auto"/>
            <w:vAlign w:val="center"/>
          </w:tcPr>
          <w:p w14:paraId="0D263AE4" w14:textId="77777777" w:rsidR="00FB46F8" w:rsidRDefault="00FB46F8" w:rsidP="00FB46F8">
            <w:pPr>
              <w:jc w:val="center"/>
              <w:rPr>
                <w:sz w:val="20"/>
              </w:rPr>
            </w:pPr>
            <w:r>
              <w:rPr>
                <w:sz w:val="20"/>
              </w:rPr>
              <w:t>Общие положения</w:t>
            </w:r>
          </w:p>
          <w:p w14:paraId="0EADFE05" w14:textId="77777777" w:rsidR="00FB46F8" w:rsidRDefault="00FB46F8" w:rsidP="00FB46F8">
            <w:pPr>
              <w:tabs>
                <w:tab w:val="left" w:pos="795"/>
              </w:tabs>
              <w:ind w:firstLine="737"/>
              <w:rPr>
                <w:color w:val="000000"/>
                <w:sz w:val="20"/>
              </w:rPr>
            </w:pPr>
            <w:r>
              <w:rPr>
                <w:sz w:val="20"/>
              </w:rPr>
              <w:t xml:space="preserve">Оказание услуг по проведению </w:t>
            </w:r>
            <w:r>
              <w:rPr>
                <w:b/>
                <w:sz w:val="20"/>
              </w:rPr>
              <w:t xml:space="preserve">предварительного медицинского осмотра работников </w:t>
            </w:r>
            <w:r>
              <w:rPr>
                <w:sz w:val="20"/>
              </w:rPr>
              <w:t xml:space="preserve">Государственного автономного профессионального образовательного учреждения Свердловской области «Областной техникум дизайна и сервиса» (далее – ГАПОУ СО «Областной техникум дизайна и сервиса») в соответствии с требованиями </w:t>
            </w:r>
            <w:r>
              <w:rPr>
                <w:color w:val="000000"/>
                <w:sz w:val="20"/>
              </w:rPr>
              <w:t>П</w:t>
            </w:r>
            <w:r>
              <w:rPr>
                <w:rStyle w:val="aff6"/>
                <w:i w:val="0"/>
                <w:iCs w:val="0"/>
                <w:color w:val="000000"/>
                <w:sz w:val="20"/>
                <w:shd w:val="clear" w:color="auto" w:fill="FFFFFF"/>
              </w:rPr>
              <w:t>риказа Министерства здравоохранения РФ</w:t>
            </w:r>
            <w:r>
              <w:rPr>
                <w:color w:val="000000"/>
                <w:sz w:val="20"/>
                <w:shd w:val="clear" w:color="auto" w:fill="FFFFFF"/>
              </w:rPr>
              <w:t xml:space="preserve"> от </w:t>
            </w:r>
            <w:r>
              <w:rPr>
                <w:rStyle w:val="aff6"/>
                <w:i w:val="0"/>
                <w:iCs w:val="0"/>
                <w:color w:val="000000"/>
                <w:sz w:val="20"/>
                <w:shd w:val="clear" w:color="auto" w:fill="FFFFFF"/>
              </w:rPr>
              <w:t>28 января 2021</w:t>
            </w:r>
            <w:r>
              <w:rPr>
                <w:color w:val="000000"/>
                <w:sz w:val="20"/>
                <w:shd w:val="clear" w:color="auto" w:fill="FFFFFF"/>
              </w:rPr>
              <w:t> г. N </w:t>
            </w:r>
            <w:r>
              <w:rPr>
                <w:rStyle w:val="aff6"/>
                <w:i w:val="0"/>
                <w:iCs w:val="0"/>
                <w:color w:val="000000"/>
                <w:sz w:val="20"/>
                <w:shd w:val="clear" w:color="auto" w:fill="FFFFFF"/>
              </w:rPr>
              <w:t xml:space="preserve">29н </w:t>
            </w:r>
            <w:r>
              <w:rPr>
                <w:color w:val="000000"/>
                <w:sz w:val="20"/>
                <w:shd w:val="clear" w:color="auto" w:fill="FFFFFF"/>
              </w:rPr>
              <w: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Pr>
                <w:color w:val="000000"/>
                <w:sz w:val="20"/>
              </w:rPr>
              <w:t>.</w:t>
            </w:r>
          </w:p>
          <w:tbl>
            <w:tblPr>
              <w:tblW w:w="0" w:type="auto"/>
              <w:tblInd w:w="108" w:type="dxa"/>
              <w:tblLayout w:type="fixed"/>
              <w:tblLook w:val="04A0" w:firstRow="1" w:lastRow="0" w:firstColumn="1" w:lastColumn="0" w:noHBand="0" w:noVBand="1"/>
            </w:tblPr>
            <w:tblGrid>
              <w:gridCol w:w="559"/>
              <w:gridCol w:w="5794"/>
              <w:gridCol w:w="3286"/>
            </w:tblGrid>
            <w:tr w:rsidR="00FB46F8" w14:paraId="58B0A605" w14:textId="77777777" w:rsidTr="00FB46F8">
              <w:trPr>
                <w:trHeight w:val="70"/>
              </w:trPr>
              <w:tc>
                <w:tcPr>
                  <w:tcW w:w="559" w:type="dxa"/>
                  <w:tcBorders>
                    <w:top w:val="single" w:sz="4" w:space="0" w:color="000000"/>
                    <w:left w:val="single" w:sz="4" w:space="0" w:color="000000"/>
                    <w:bottom w:val="single" w:sz="4" w:space="0" w:color="000000"/>
                    <w:right w:val="nil"/>
                  </w:tcBorders>
                  <w:vAlign w:val="center"/>
                </w:tcPr>
                <w:p w14:paraId="43F6BA57" w14:textId="77777777" w:rsidR="00FB46F8" w:rsidRDefault="00FB46F8" w:rsidP="00FB46F8">
                  <w:pPr>
                    <w:snapToGrid w:val="0"/>
                    <w:jc w:val="center"/>
                    <w:rPr>
                      <w:sz w:val="20"/>
                    </w:rPr>
                  </w:pPr>
                </w:p>
                <w:p w14:paraId="6B57821B" w14:textId="77777777" w:rsidR="00FB46F8" w:rsidRDefault="00FB46F8" w:rsidP="00FB46F8">
                  <w:pPr>
                    <w:jc w:val="center"/>
                    <w:rPr>
                      <w:b/>
                      <w:bCs/>
                      <w:sz w:val="20"/>
                    </w:rPr>
                  </w:pPr>
                  <w:r>
                    <w:rPr>
                      <w:b/>
                      <w:bCs/>
                      <w:sz w:val="20"/>
                    </w:rPr>
                    <w:t>№</w:t>
                  </w:r>
                </w:p>
              </w:tc>
              <w:tc>
                <w:tcPr>
                  <w:tcW w:w="5794" w:type="dxa"/>
                  <w:tcBorders>
                    <w:top w:val="single" w:sz="4" w:space="0" w:color="000000"/>
                    <w:left w:val="single" w:sz="4" w:space="0" w:color="000000"/>
                    <w:bottom w:val="single" w:sz="4" w:space="0" w:color="000000"/>
                    <w:right w:val="single" w:sz="4" w:space="0" w:color="auto"/>
                  </w:tcBorders>
                  <w:vAlign w:val="center"/>
                  <w:hideMark/>
                </w:tcPr>
                <w:p w14:paraId="1727323C" w14:textId="77777777" w:rsidR="00FB46F8" w:rsidRDefault="00FB46F8" w:rsidP="00FB46F8">
                  <w:pPr>
                    <w:jc w:val="center"/>
                    <w:rPr>
                      <w:b/>
                      <w:bCs/>
                      <w:sz w:val="20"/>
                    </w:rPr>
                  </w:pPr>
                  <w:r>
                    <w:rPr>
                      <w:b/>
                      <w:bCs/>
                      <w:sz w:val="20"/>
                    </w:rPr>
                    <w:t>Категория работников</w:t>
                  </w:r>
                </w:p>
              </w:tc>
              <w:tc>
                <w:tcPr>
                  <w:tcW w:w="3286" w:type="dxa"/>
                  <w:tcBorders>
                    <w:top w:val="single" w:sz="4" w:space="0" w:color="auto"/>
                    <w:left w:val="single" w:sz="4" w:space="0" w:color="auto"/>
                    <w:bottom w:val="single" w:sz="4" w:space="0" w:color="auto"/>
                    <w:right w:val="single" w:sz="4" w:space="0" w:color="auto"/>
                  </w:tcBorders>
                  <w:vAlign w:val="center"/>
                </w:tcPr>
                <w:p w14:paraId="55BED4FA" w14:textId="77777777" w:rsidR="00FB46F8" w:rsidRDefault="00FB46F8" w:rsidP="00FB46F8">
                  <w:pPr>
                    <w:snapToGrid w:val="0"/>
                    <w:jc w:val="center"/>
                    <w:rPr>
                      <w:b/>
                      <w:bCs/>
                      <w:sz w:val="20"/>
                    </w:rPr>
                  </w:pPr>
                </w:p>
                <w:p w14:paraId="14FD68F8" w14:textId="77777777" w:rsidR="00FB46F8" w:rsidRDefault="00FB46F8" w:rsidP="00FB46F8">
                  <w:pPr>
                    <w:jc w:val="center"/>
                    <w:rPr>
                      <w:b/>
                      <w:bCs/>
                      <w:sz w:val="20"/>
                    </w:rPr>
                  </w:pPr>
                  <w:r>
                    <w:rPr>
                      <w:b/>
                      <w:bCs/>
                      <w:sz w:val="20"/>
                    </w:rPr>
                    <w:t>Основание – Приказ МЗ РФ от 28.01.2021г. №29н</w:t>
                  </w:r>
                </w:p>
              </w:tc>
            </w:tr>
            <w:tr w:rsidR="00FB46F8" w14:paraId="6E2E451B" w14:textId="77777777" w:rsidTr="00FB46F8">
              <w:trPr>
                <w:trHeight w:val="415"/>
              </w:trPr>
              <w:tc>
                <w:tcPr>
                  <w:tcW w:w="559" w:type="dxa"/>
                  <w:tcBorders>
                    <w:top w:val="single" w:sz="4" w:space="0" w:color="000000"/>
                    <w:left w:val="single" w:sz="4" w:space="0" w:color="000000"/>
                    <w:bottom w:val="single" w:sz="4" w:space="0" w:color="000000"/>
                    <w:right w:val="nil"/>
                  </w:tcBorders>
                  <w:vAlign w:val="center"/>
                  <w:hideMark/>
                </w:tcPr>
                <w:p w14:paraId="0BDDE2F0" w14:textId="77777777" w:rsidR="00FB46F8" w:rsidRDefault="00FB46F8" w:rsidP="00FB46F8">
                  <w:pPr>
                    <w:jc w:val="center"/>
                    <w:rPr>
                      <w:sz w:val="20"/>
                    </w:rPr>
                  </w:pPr>
                  <w:r>
                    <w:rPr>
                      <w:sz w:val="20"/>
                    </w:rPr>
                    <w:t>1</w:t>
                  </w:r>
                </w:p>
              </w:tc>
              <w:tc>
                <w:tcPr>
                  <w:tcW w:w="5794" w:type="dxa"/>
                  <w:tcBorders>
                    <w:top w:val="single" w:sz="4" w:space="0" w:color="000000"/>
                    <w:left w:val="single" w:sz="4" w:space="0" w:color="000000"/>
                    <w:bottom w:val="single" w:sz="4" w:space="0" w:color="000000"/>
                    <w:right w:val="single" w:sz="4" w:space="0" w:color="auto"/>
                  </w:tcBorders>
                  <w:vAlign w:val="center"/>
                  <w:hideMark/>
                </w:tcPr>
                <w:p w14:paraId="5A57D1D9" w14:textId="77777777" w:rsidR="00FB46F8" w:rsidRDefault="00FB46F8" w:rsidP="00FB46F8">
                  <w:pPr>
                    <w:pStyle w:val="aff5"/>
                    <w:spacing w:after="0" w:line="240" w:lineRule="auto"/>
                    <w:rPr>
                      <w:rFonts w:ascii="Times New Roman" w:hAnsi="Times New Roman" w:cs="Times New Roman"/>
                      <w:sz w:val="20"/>
                      <w:szCs w:val="20"/>
                    </w:rPr>
                  </w:pPr>
                  <w:r>
                    <w:rPr>
                      <w:rFonts w:ascii="Times New Roman" w:hAnsi="Times New Roman" w:cs="Times New Roman"/>
                      <w:sz w:val="20"/>
                      <w:szCs w:val="20"/>
                    </w:rPr>
                    <w:t>Работы в организациях, деятельность которых связана с воспитанием и обучением детей</w:t>
                  </w:r>
                </w:p>
              </w:tc>
              <w:tc>
                <w:tcPr>
                  <w:tcW w:w="3286" w:type="dxa"/>
                  <w:tcBorders>
                    <w:top w:val="single" w:sz="4" w:space="0" w:color="auto"/>
                    <w:left w:val="single" w:sz="4" w:space="0" w:color="auto"/>
                    <w:bottom w:val="single" w:sz="4" w:space="0" w:color="auto"/>
                    <w:right w:val="single" w:sz="4" w:space="0" w:color="auto"/>
                  </w:tcBorders>
                  <w:vAlign w:val="center"/>
                  <w:hideMark/>
                </w:tcPr>
                <w:p w14:paraId="761A68AA" w14:textId="77777777" w:rsidR="00FB46F8" w:rsidRDefault="00FB46F8" w:rsidP="00FB46F8">
                  <w:pPr>
                    <w:pStyle w:val="aff5"/>
                    <w:spacing w:after="0" w:line="240" w:lineRule="auto"/>
                    <w:jc w:val="center"/>
                    <w:rPr>
                      <w:rFonts w:ascii="Times New Roman" w:hAnsi="Times New Roman" w:cs="Times New Roman"/>
                      <w:b/>
                      <w:sz w:val="20"/>
                      <w:szCs w:val="20"/>
                    </w:rPr>
                  </w:pPr>
                  <w:r>
                    <w:rPr>
                      <w:rFonts w:ascii="Times New Roman" w:hAnsi="Times New Roman" w:cs="Times New Roman"/>
                      <w:sz w:val="20"/>
                      <w:szCs w:val="20"/>
                    </w:rPr>
                    <w:t>п. 25</w:t>
                  </w:r>
                </w:p>
              </w:tc>
            </w:tr>
          </w:tbl>
          <w:p w14:paraId="001E06B0" w14:textId="77777777" w:rsidR="00FB46F8" w:rsidRDefault="00FB46F8" w:rsidP="00FB46F8">
            <w:pPr>
              <w:tabs>
                <w:tab w:val="left" w:pos="795"/>
              </w:tabs>
              <w:ind w:firstLine="737"/>
              <w:rPr>
                <w:rStyle w:val="aff6"/>
                <w:rFonts w:eastAsia="Calibri"/>
                <w:i w:val="0"/>
                <w:iCs w:val="0"/>
                <w:color w:val="000000"/>
                <w:sz w:val="20"/>
                <w:shd w:val="clear" w:color="auto" w:fill="FFFFFF"/>
                <w:lang w:eastAsia="ar-SA"/>
              </w:rPr>
            </w:pPr>
            <w:r>
              <w:rPr>
                <w:color w:val="000000"/>
                <w:sz w:val="20"/>
              </w:rPr>
              <w:t xml:space="preserve">Оказание услуг по проведению </w:t>
            </w:r>
            <w:r>
              <w:rPr>
                <w:b/>
                <w:color w:val="000000"/>
                <w:sz w:val="20"/>
              </w:rPr>
              <w:t>обязательного психиатрического освидетельствования</w:t>
            </w:r>
            <w:r>
              <w:rPr>
                <w:color w:val="000000"/>
                <w:sz w:val="20"/>
              </w:rPr>
              <w:t xml:space="preserve">  работников, осуществляющих педагогическую деятельность, ГАПОУ СО «Областной техникум дизайна и сервиса» в соответствии с требованиями  П</w:t>
            </w:r>
            <w:r>
              <w:rPr>
                <w:rStyle w:val="aff6"/>
                <w:i w:val="0"/>
                <w:iCs w:val="0"/>
                <w:color w:val="000000"/>
                <w:sz w:val="20"/>
                <w:shd w:val="clear" w:color="auto" w:fill="FFFFFF"/>
              </w:rPr>
              <w:t>риказа Министерства здравоохранения РФ</w:t>
            </w:r>
            <w:r>
              <w:rPr>
                <w:color w:val="000000"/>
                <w:sz w:val="20"/>
                <w:shd w:val="clear" w:color="auto" w:fill="FFFFFF"/>
              </w:rPr>
              <w:t xml:space="preserve"> от </w:t>
            </w:r>
            <w:r>
              <w:rPr>
                <w:rStyle w:val="aff6"/>
                <w:i w:val="0"/>
                <w:iCs w:val="0"/>
                <w:color w:val="000000"/>
                <w:sz w:val="20"/>
                <w:shd w:val="clear" w:color="auto" w:fill="FFFFFF"/>
              </w:rPr>
              <w:t>20 мая 2022</w:t>
            </w:r>
            <w:r>
              <w:rPr>
                <w:color w:val="000000"/>
                <w:sz w:val="20"/>
                <w:shd w:val="clear" w:color="auto" w:fill="FFFFFF"/>
              </w:rPr>
              <w:t> г. N </w:t>
            </w:r>
            <w:r>
              <w:rPr>
                <w:rStyle w:val="aff6"/>
                <w:i w:val="0"/>
                <w:iCs w:val="0"/>
                <w:color w:val="000000"/>
                <w:sz w:val="20"/>
                <w:shd w:val="clear" w:color="auto" w:fill="FFFFFF"/>
              </w:rPr>
              <w:t>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поводится психиатрическое освидетельствование. Возможно привлечение соисполнителя.</w:t>
            </w:r>
          </w:p>
          <w:p w14:paraId="1AF33461" w14:textId="77777777" w:rsidR="00FB46F8" w:rsidRDefault="00FB46F8" w:rsidP="00FB46F8">
            <w:pPr>
              <w:tabs>
                <w:tab w:val="left" w:pos="795"/>
              </w:tabs>
              <w:ind w:firstLine="737"/>
            </w:pPr>
            <w:r>
              <w:rPr>
                <w:rStyle w:val="aff6"/>
                <w:sz w:val="20"/>
                <w:shd w:val="clear" w:color="auto" w:fill="FFFFFF"/>
              </w:rPr>
              <w:t xml:space="preserve">Организация, оказывающая услугу </w:t>
            </w:r>
            <w:r>
              <w:rPr>
                <w:rStyle w:val="aff7"/>
                <w:sz w:val="20"/>
              </w:rPr>
              <w:t>обязана иметь лицензию</w:t>
            </w:r>
            <w:r>
              <w:rPr>
                <w:sz w:val="20"/>
              </w:rPr>
              <w:t xml:space="preserve"> на осуществление медицинской деятельности с указанием услуги по </w:t>
            </w:r>
            <w:r>
              <w:rPr>
                <w:rStyle w:val="aff7"/>
                <w:sz w:val="20"/>
              </w:rPr>
              <w:t>«психиатрическому освидетельствованию».</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1"/>
              <w:gridCol w:w="6272"/>
            </w:tblGrid>
            <w:tr w:rsidR="00FB46F8" w14:paraId="0EAFB6A3" w14:textId="77777777" w:rsidTr="00500F8C">
              <w:tc>
                <w:tcPr>
                  <w:tcW w:w="3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2D27AE" w14:textId="77777777" w:rsidR="00FB46F8" w:rsidRDefault="00FB46F8" w:rsidP="00FB46F8">
                  <w:pPr>
                    <w:jc w:val="center"/>
                    <w:rPr>
                      <w:sz w:val="20"/>
                    </w:rPr>
                  </w:pPr>
                  <w:r>
                    <w:rPr>
                      <w:sz w:val="20"/>
                    </w:rPr>
                    <w:t>Наименование</w:t>
                  </w:r>
                </w:p>
              </w:tc>
              <w:tc>
                <w:tcPr>
                  <w:tcW w:w="62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584084" w14:textId="77777777" w:rsidR="00FB46F8" w:rsidRDefault="00FB46F8" w:rsidP="00FB46F8">
                  <w:pPr>
                    <w:jc w:val="center"/>
                    <w:rPr>
                      <w:sz w:val="20"/>
                    </w:rPr>
                  </w:pPr>
                  <w:r>
                    <w:rPr>
                      <w:sz w:val="20"/>
                    </w:rPr>
                    <w:t xml:space="preserve"> </w:t>
                  </w:r>
                  <w:r>
                    <w:rPr>
                      <w:color w:val="000000"/>
                      <w:sz w:val="20"/>
                    </w:rPr>
                    <w:t>П</w:t>
                  </w:r>
                  <w:r>
                    <w:rPr>
                      <w:rStyle w:val="aff6"/>
                      <w:i w:val="0"/>
                      <w:iCs w:val="0"/>
                      <w:color w:val="000000"/>
                      <w:sz w:val="20"/>
                      <w:shd w:val="clear" w:color="auto" w:fill="FFFFFF"/>
                    </w:rPr>
                    <w:t>риказа Министерства здравоохранения РФ</w:t>
                  </w:r>
                  <w:r>
                    <w:rPr>
                      <w:color w:val="000000"/>
                      <w:sz w:val="20"/>
                      <w:shd w:val="clear" w:color="auto" w:fill="FFFFFF"/>
                    </w:rPr>
                    <w:t xml:space="preserve"> от </w:t>
                  </w:r>
                  <w:r>
                    <w:rPr>
                      <w:rStyle w:val="aff6"/>
                      <w:i w:val="0"/>
                      <w:iCs w:val="0"/>
                      <w:color w:val="000000"/>
                      <w:sz w:val="20"/>
                      <w:shd w:val="clear" w:color="auto" w:fill="FFFFFF"/>
                    </w:rPr>
                    <w:t>20 мая 2022</w:t>
                  </w:r>
                  <w:r>
                    <w:rPr>
                      <w:color w:val="000000"/>
                      <w:sz w:val="20"/>
                      <w:shd w:val="clear" w:color="auto" w:fill="FFFFFF"/>
                    </w:rPr>
                    <w:t> г. N </w:t>
                  </w:r>
                  <w:r>
                    <w:rPr>
                      <w:rStyle w:val="aff6"/>
                      <w:i w:val="0"/>
                      <w:iCs w:val="0"/>
                      <w:color w:val="000000"/>
                      <w:sz w:val="20"/>
                      <w:shd w:val="clear" w:color="auto" w:fill="FFFFFF"/>
                    </w:rPr>
                    <w:t>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поводится психиатрическое освидетельствование.</w:t>
                  </w:r>
                </w:p>
              </w:tc>
            </w:tr>
            <w:tr w:rsidR="00FB46F8" w14:paraId="3E124012" w14:textId="77777777" w:rsidTr="00500F8C">
              <w:tc>
                <w:tcPr>
                  <w:tcW w:w="3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FE44EA" w14:textId="77777777" w:rsidR="00FB46F8" w:rsidRDefault="00FB46F8" w:rsidP="00FB46F8">
                  <w:pPr>
                    <w:rPr>
                      <w:sz w:val="20"/>
                    </w:rPr>
                  </w:pPr>
                  <w:r>
                    <w:rPr>
                      <w:color w:val="000000"/>
                      <w:sz w:val="20"/>
                    </w:rPr>
                    <w:t>Проведение обязательного психиатрического освидетельствование работников, осуществляющих педагогическую деятельность (в т.ч. при приеме на работу)</w:t>
                  </w:r>
                </w:p>
              </w:tc>
              <w:tc>
                <w:tcPr>
                  <w:tcW w:w="62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A68A3F" w14:textId="77777777" w:rsidR="00FB46F8" w:rsidRDefault="00FB46F8" w:rsidP="00FB46F8">
                  <w:pPr>
                    <w:jc w:val="center"/>
                    <w:rPr>
                      <w:sz w:val="20"/>
                    </w:rPr>
                  </w:pPr>
                  <w:r>
                    <w:rPr>
                      <w:color w:val="000000"/>
                      <w:sz w:val="20"/>
                    </w:rPr>
                    <w:t>В соответствии со п.8 Приложения №2</w:t>
                  </w:r>
                </w:p>
              </w:tc>
            </w:tr>
          </w:tbl>
          <w:p w14:paraId="5D30BA52" w14:textId="77777777" w:rsidR="00FB46F8" w:rsidRDefault="00FB46F8" w:rsidP="00FB46F8">
            <w:pPr>
              <w:tabs>
                <w:tab w:val="left" w:pos="795"/>
              </w:tabs>
              <w:ind w:firstLine="737"/>
              <w:rPr>
                <w:rFonts w:eastAsia="Calibri"/>
                <w:color w:val="000000"/>
                <w:sz w:val="20"/>
                <w:lang w:eastAsia="ar-SA"/>
              </w:rPr>
            </w:pPr>
            <w:r>
              <w:rPr>
                <w:color w:val="000000"/>
                <w:sz w:val="20"/>
              </w:rPr>
              <w:t xml:space="preserve">Проведение </w:t>
            </w:r>
            <w:r>
              <w:rPr>
                <w:b/>
                <w:color w:val="000000"/>
                <w:sz w:val="20"/>
              </w:rPr>
              <w:t>гигиенической подготовки и аттестации работников</w:t>
            </w:r>
            <w:r>
              <w:rPr>
                <w:color w:val="000000"/>
                <w:sz w:val="20"/>
              </w:rPr>
              <w:t xml:space="preserve"> (аттестация в программе «ГИГТЕСТ»), удалённо либо очно, с проставлен</w:t>
            </w:r>
            <w:bookmarkStart w:id="4" w:name="_GoBack"/>
            <w:bookmarkEnd w:id="4"/>
            <w:r>
              <w:rPr>
                <w:color w:val="000000"/>
                <w:sz w:val="20"/>
              </w:rPr>
              <w:t>ием голограммы о прохождении обучения в личной медицинской книжке.</w:t>
            </w:r>
            <w:r>
              <w:rPr>
                <w:rStyle w:val="aff6"/>
                <w:i w:val="0"/>
                <w:iCs w:val="0"/>
                <w:color w:val="000000"/>
                <w:sz w:val="20"/>
                <w:shd w:val="clear" w:color="auto" w:fill="FFFFFF"/>
              </w:rPr>
              <w:t xml:space="preserve"> Возможно привлечение соисполнителя.</w:t>
            </w:r>
          </w:p>
          <w:p w14:paraId="3168B614" w14:textId="77777777" w:rsidR="00FB46F8" w:rsidRDefault="00FB46F8" w:rsidP="00FB46F8">
            <w:pPr>
              <w:tabs>
                <w:tab w:val="left" w:pos="795"/>
              </w:tabs>
              <w:rPr>
                <w:sz w:val="20"/>
              </w:rPr>
            </w:pPr>
            <w:r>
              <w:rPr>
                <w:rStyle w:val="aff6"/>
                <w:sz w:val="20"/>
                <w:shd w:val="clear" w:color="auto" w:fill="FFFFFF"/>
              </w:rPr>
              <w:tab/>
              <w:t xml:space="preserve">Организация, оказывающая услугу </w:t>
            </w:r>
            <w:r>
              <w:rPr>
                <w:rStyle w:val="aff7"/>
                <w:sz w:val="20"/>
              </w:rPr>
              <w:t>обязана иметь лицензию</w:t>
            </w:r>
            <w:r>
              <w:rPr>
                <w:sz w:val="20"/>
              </w:rPr>
              <w:t xml:space="preserve"> на осуществление медицинской деятельности с указанием услуги по </w:t>
            </w:r>
            <w:r>
              <w:rPr>
                <w:rStyle w:val="aff7"/>
                <w:sz w:val="20"/>
              </w:rPr>
              <w:t>«гигиеническому воспитанию»</w:t>
            </w:r>
          </w:p>
          <w:tbl>
            <w:tblPr>
              <w:tblW w:w="0" w:type="auto"/>
              <w:tblInd w:w="15" w:type="dxa"/>
              <w:tblLayout w:type="fixed"/>
              <w:tblLook w:val="04A0" w:firstRow="1" w:lastRow="0" w:firstColumn="1" w:lastColumn="0" w:noHBand="0" w:noVBand="1"/>
            </w:tblPr>
            <w:tblGrid>
              <w:gridCol w:w="3981"/>
              <w:gridCol w:w="6237"/>
            </w:tblGrid>
            <w:tr w:rsidR="00FB46F8" w14:paraId="6E9B70F5" w14:textId="77777777" w:rsidTr="00500F8C">
              <w:tc>
                <w:tcPr>
                  <w:tcW w:w="398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hideMark/>
                </w:tcPr>
                <w:p w14:paraId="191DF263" w14:textId="77777777" w:rsidR="00FB46F8" w:rsidRDefault="00FB46F8" w:rsidP="00FB46F8">
                  <w:pPr>
                    <w:jc w:val="center"/>
                    <w:rPr>
                      <w:sz w:val="20"/>
                    </w:rPr>
                  </w:pPr>
                  <w:r>
                    <w:rPr>
                      <w:sz w:val="20"/>
                    </w:rPr>
                    <w:t>Наименование</w:t>
                  </w:r>
                </w:p>
              </w:tc>
              <w:tc>
                <w:tcPr>
                  <w:tcW w:w="6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E880A1" w14:textId="3C3FEB5C" w:rsidR="00FB46F8" w:rsidRDefault="00FB46F8" w:rsidP="00FB46F8">
                  <w:pPr>
                    <w:jc w:val="center"/>
                    <w:rPr>
                      <w:sz w:val="20"/>
                    </w:rPr>
                  </w:pPr>
                  <w:r>
                    <w:rPr>
                      <w:sz w:val="20"/>
                    </w:rPr>
                    <w:t xml:space="preserve"> Федеральный закон 30.03.1999 № 52-ФЗ</w:t>
                  </w:r>
                  <w:r w:rsidR="00500F8C">
                    <w:rPr>
                      <w:sz w:val="20"/>
                    </w:rPr>
                    <w:t xml:space="preserve"> «</w:t>
                  </w:r>
                  <w:r>
                    <w:rPr>
                      <w:sz w:val="20"/>
                    </w:rPr>
                    <w:t>О санитарно-эпидемиологическом благополучии населения»</w:t>
                  </w:r>
                </w:p>
              </w:tc>
            </w:tr>
            <w:tr w:rsidR="00FB46F8" w14:paraId="1DC3F5C5" w14:textId="77777777" w:rsidTr="00500F8C">
              <w:tc>
                <w:tcPr>
                  <w:tcW w:w="398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hideMark/>
                </w:tcPr>
                <w:p w14:paraId="5C496A5A" w14:textId="77777777" w:rsidR="00FB46F8" w:rsidRDefault="00FB46F8" w:rsidP="00FB46F8">
                  <w:pPr>
                    <w:rPr>
                      <w:color w:val="000000"/>
                      <w:sz w:val="20"/>
                    </w:rPr>
                  </w:pPr>
                  <w:r>
                    <w:rPr>
                      <w:color w:val="000000"/>
                      <w:sz w:val="20"/>
                    </w:rPr>
                    <w:t>Проведение гигиенической подготовки и аттестации работников (аттестация в программе «ГИГТЕСТ») (в т.ч. при приеме на работу</w:t>
                  </w:r>
                </w:p>
              </w:tc>
              <w:tc>
                <w:tcPr>
                  <w:tcW w:w="6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81E893" w14:textId="77777777" w:rsidR="00FB46F8" w:rsidRDefault="00FB46F8" w:rsidP="00FB46F8">
                  <w:pPr>
                    <w:jc w:val="center"/>
                    <w:rPr>
                      <w:rFonts w:eastAsia="Calibri"/>
                      <w:sz w:val="20"/>
                    </w:rPr>
                  </w:pPr>
                  <w:r>
                    <w:rPr>
                      <w:color w:val="000000"/>
                      <w:sz w:val="20"/>
                    </w:rPr>
                    <w:t>В соответствии со ст. 11</w:t>
                  </w:r>
                </w:p>
              </w:tc>
            </w:tr>
          </w:tbl>
          <w:p w14:paraId="01B83A0C" w14:textId="77777777" w:rsidR="00FB46F8" w:rsidRDefault="00FB46F8" w:rsidP="00FB46F8">
            <w:pPr>
              <w:ind w:firstLine="709"/>
              <w:rPr>
                <w:rFonts w:eastAsia="Calibri"/>
                <w:sz w:val="20"/>
                <w:lang w:eastAsia="ar-SA"/>
              </w:rPr>
            </w:pPr>
          </w:p>
          <w:p w14:paraId="3B45BA48" w14:textId="77777777" w:rsidR="00500F8C" w:rsidRDefault="00500F8C" w:rsidP="00FB46F8">
            <w:pPr>
              <w:ind w:firstLine="709"/>
              <w:rPr>
                <w:sz w:val="20"/>
              </w:rPr>
            </w:pPr>
            <w:r>
              <w:rPr>
                <w:sz w:val="20"/>
              </w:rPr>
              <w:t>Срок проведения ПМО, обследования и освидетельствования</w:t>
            </w:r>
            <w:r>
              <w:rPr>
                <w:sz w:val="20"/>
              </w:rPr>
              <w:t>, гигиенической подготовки</w:t>
            </w:r>
            <w:r>
              <w:rPr>
                <w:sz w:val="20"/>
              </w:rPr>
              <w:t xml:space="preserve">: в течение 2 рабочих дней с момента обращения представителя Заказчика к Исполнителю.  </w:t>
            </w:r>
          </w:p>
          <w:p w14:paraId="3C602817" w14:textId="77777777" w:rsidR="00500F8C" w:rsidRDefault="00500F8C" w:rsidP="00FB46F8">
            <w:pPr>
              <w:ind w:firstLine="709"/>
              <w:rPr>
                <w:sz w:val="20"/>
              </w:rPr>
            </w:pPr>
            <w:r>
              <w:rPr>
                <w:sz w:val="20"/>
              </w:rPr>
              <w:t xml:space="preserve">Продолжительность ПМО для 1 человека – в течение 1 рабочего дня. </w:t>
            </w:r>
          </w:p>
          <w:p w14:paraId="442F947B" w14:textId="7F99C30F" w:rsidR="00477841" w:rsidRPr="00226DBE" w:rsidRDefault="00500F8C" w:rsidP="00500F8C">
            <w:pPr>
              <w:ind w:firstLine="709"/>
              <w:rPr>
                <w:sz w:val="20"/>
              </w:rPr>
            </w:pPr>
            <w:r>
              <w:rPr>
                <w:sz w:val="20"/>
              </w:rPr>
              <w:t>Срок выдачи «Заключение по результатам предварительного медицинского осмотра» - в течение 5 рабочих дней</w:t>
            </w:r>
            <w:r>
              <w:rPr>
                <w:sz w:val="20"/>
              </w:rPr>
              <w:t>.</w:t>
            </w:r>
          </w:p>
        </w:tc>
      </w:tr>
    </w:tbl>
    <w:p w14:paraId="107B5F28" w14:textId="77777777" w:rsidR="00477841" w:rsidRPr="00D82C64" w:rsidRDefault="00477841" w:rsidP="00477841">
      <w:pPr>
        <w:shd w:val="clear" w:color="auto" w:fill="FFFFFF"/>
        <w:rPr>
          <w:sz w:val="20"/>
        </w:rPr>
      </w:pPr>
    </w:p>
    <w:p w14:paraId="67FE3DFF" w14:textId="77777777" w:rsidR="00477841" w:rsidRPr="00D82C64" w:rsidRDefault="00477841" w:rsidP="00477841">
      <w:pPr>
        <w:shd w:val="clear" w:color="auto" w:fill="FFFFFF"/>
        <w:rPr>
          <w:sz w:val="20"/>
        </w:rPr>
      </w:pPr>
      <w:r>
        <w:rPr>
          <w:sz w:val="20"/>
        </w:rPr>
        <w:t xml:space="preserve"> </w:t>
      </w:r>
    </w:p>
    <w:p w14:paraId="1F9D4FE2" w14:textId="77777777" w:rsidR="00477841" w:rsidRPr="00D82C64" w:rsidRDefault="00477841" w:rsidP="00477841">
      <w:pPr>
        <w:shd w:val="clear" w:color="auto" w:fill="FFFFFF"/>
        <w:rPr>
          <w:sz w:val="20"/>
        </w:rPr>
      </w:pPr>
    </w:p>
    <w:p w14:paraId="277C99D2" w14:textId="77777777" w:rsidR="00477841" w:rsidRPr="00594BE3" w:rsidRDefault="00477841" w:rsidP="00594BE3">
      <w:pPr>
        <w:autoSpaceDE w:val="0"/>
        <w:ind w:firstLine="0"/>
        <w:jc w:val="center"/>
        <w:rPr>
          <w:b/>
          <w:sz w:val="20"/>
        </w:rPr>
      </w:pPr>
    </w:p>
    <w:sectPr w:rsidR="00477841" w:rsidRPr="00594BE3">
      <w:headerReference w:type="default" r:id="rId8"/>
      <w:endnotePr>
        <w:numFmt w:val="decimal"/>
      </w:endnotePr>
      <w:pgSz w:w="11907" w:h="16840"/>
      <w:pgMar w:top="567" w:right="567" w:bottom="567" w:left="567"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4D415" w14:textId="77777777" w:rsidR="0027016B" w:rsidRDefault="0027016B">
      <w:r>
        <w:separator/>
      </w:r>
    </w:p>
  </w:endnote>
  <w:endnote w:type="continuationSeparator" w:id="0">
    <w:p w14:paraId="3EC22285" w14:textId="77777777" w:rsidR="0027016B" w:rsidRDefault="0027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swiss"/>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A00002AF" w:usb1="5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56C2D" w14:textId="77777777" w:rsidR="0027016B" w:rsidRDefault="0027016B">
      <w:r>
        <w:rPr>
          <w:color w:val="000000"/>
        </w:rPr>
        <w:separator/>
      </w:r>
    </w:p>
  </w:footnote>
  <w:footnote w:type="continuationSeparator" w:id="0">
    <w:p w14:paraId="025500DB" w14:textId="77777777" w:rsidR="0027016B" w:rsidRDefault="00270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65340" w14:textId="21BB923F" w:rsidR="00D77540" w:rsidRDefault="00596FE7">
    <w:pPr>
      <w:pStyle w:val="a3"/>
      <w:ind w:firstLine="0"/>
      <w:jc w:val="center"/>
    </w:pPr>
    <w:r>
      <w:rPr>
        <w:rFonts w:ascii="Liberation Serif" w:hAnsi="Liberation Serif" w:cs="Liberation Serif"/>
        <w:sz w:val="25"/>
        <w:szCs w:val="25"/>
      </w:rPr>
      <w:fldChar w:fldCharType="begin"/>
    </w:r>
    <w:r>
      <w:rPr>
        <w:rFonts w:ascii="Liberation Serif" w:hAnsi="Liberation Serif" w:cs="Liberation Serif"/>
        <w:sz w:val="25"/>
        <w:szCs w:val="25"/>
      </w:rPr>
      <w:instrText xml:space="preserve"> PAGE </w:instrText>
    </w:r>
    <w:r>
      <w:rPr>
        <w:rFonts w:ascii="Liberation Serif" w:hAnsi="Liberation Serif" w:cs="Liberation Serif"/>
        <w:sz w:val="25"/>
        <w:szCs w:val="25"/>
      </w:rPr>
      <w:fldChar w:fldCharType="separate"/>
    </w:r>
    <w:r w:rsidR="00226DBE">
      <w:rPr>
        <w:rFonts w:ascii="Liberation Serif" w:hAnsi="Liberation Serif" w:cs="Liberation Serif"/>
        <w:noProof/>
        <w:sz w:val="25"/>
        <w:szCs w:val="25"/>
      </w:rPr>
      <w:t>2</w:t>
    </w:r>
    <w:r>
      <w:rPr>
        <w:rFonts w:ascii="Liberation Serif" w:hAnsi="Liberation Serif" w:cs="Liberation Serif"/>
        <w:sz w:val="25"/>
        <w:szCs w:val="25"/>
      </w:rPr>
      <w:fldChar w:fldCharType="end"/>
    </w:r>
  </w:p>
  <w:p w14:paraId="5E7474B9" w14:textId="77777777" w:rsidR="00D77540" w:rsidRDefault="0027016B">
    <w:pPr>
      <w:pStyle w:val="a3"/>
      <w:ind w:firstLine="0"/>
      <w:jc w:val="center"/>
      <w:rPr>
        <w:rFonts w:ascii="Liberation Serif" w:hAnsi="Liberation Serif" w:cs="Liberation Serif"/>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C7F1D"/>
    <w:multiLevelType w:val="multilevel"/>
    <w:tmpl w:val="8E62AC92"/>
    <w:lvl w:ilvl="0">
      <w:start w:val="1"/>
      <w:numFmt w:val="decimal"/>
      <w:lvlText w:val="%1."/>
      <w:lvlJc w:val="left"/>
      <w:pPr>
        <w:ind w:left="3621" w:hanging="360"/>
      </w:pPr>
      <w:rPr>
        <w:b/>
      </w:rPr>
    </w:lvl>
    <w:lvl w:ilvl="1">
      <w:start w:val="1"/>
      <w:numFmt w:val="decimal"/>
      <w:lvlText w:val="%1.%2."/>
      <w:lvlJc w:val="left"/>
      <w:pPr>
        <w:ind w:left="7805" w:hanging="432"/>
      </w:pPr>
      <w:rPr>
        <w:i w:val="0"/>
        <w:sz w:val="24"/>
      </w:rPr>
    </w:lvl>
    <w:lvl w:ilvl="2">
      <w:start w:val="1"/>
      <w:numFmt w:val="decimal"/>
      <w:lvlText w:val="%1.%2.%3."/>
      <w:lvlJc w:val="left"/>
      <w:pPr>
        <w:ind w:left="4616" w:hanging="504"/>
      </w:pPr>
      <w:rPr>
        <w:i w:val="0"/>
        <w:sz w:val="24"/>
      </w:rPr>
    </w:lvl>
    <w:lvl w:ilvl="3">
      <w:start w:val="1"/>
      <w:numFmt w:val="decimal"/>
      <w:lvlText w:val="%1.%2.%3.%4."/>
      <w:lvlJc w:val="left"/>
      <w:pPr>
        <w:ind w:left="5327" w:hanging="648"/>
      </w:pPr>
    </w:lvl>
    <w:lvl w:ilvl="4">
      <w:start w:val="1"/>
      <w:numFmt w:val="decimal"/>
      <w:lvlText w:val="%1.%2.%3.%4.%5."/>
      <w:lvlJc w:val="left"/>
      <w:pPr>
        <w:ind w:left="5493" w:hanging="792"/>
      </w:pPr>
    </w:lvl>
    <w:lvl w:ilvl="5">
      <w:start w:val="1"/>
      <w:numFmt w:val="decimal"/>
      <w:lvlText w:val="%1.%2.%3.%4.%5.%6."/>
      <w:lvlJc w:val="left"/>
      <w:pPr>
        <w:ind w:left="5997" w:hanging="936"/>
      </w:pPr>
    </w:lvl>
    <w:lvl w:ilvl="6">
      <w:start w:val="1"/>
      <w:numFmt w:val="decimal"/>
      <w:lvlText w:val="%1.%2.%3.%4.%5.%6.%7."/>
      <w:lvlJc w:val="left"/>
      <w:pPr>
        <w:ind w:left="6501" w:hanging="1080"/>
      </w:pPr>
    </w:lvl>
    <w:lvl w:ilvl="7">
      <w:start w:val="1"/>
      <w:numFmt w:val="decimal"/>
      <w:lvlText w:val="%1.%2.%3.%4.%5.%6.%7.%8."/>
      <w:lvlJc w:val="left"/>
      <w:pPr>
        <w:ind w:left="7005" w:hanging="1224"/>
      </w:pPr>
    </w:lvl>
    <w:lvl w:ilvl="8">
      <w:start w:val="1"/>
      <w:numFmt w:val="decimal"/>
      <w:lvlText w:val="%1.%2.%3.%4.%5.%6.%7.%8.%9."/>
      <w:lvlJc w:val="left"/>
      <w:pPr>
        <w:ind w:left="7581" w:hanging="1440"/>
      </w:pPr>
    </w:lvl>
  </w:abstractNum>
  <w:abstractNum w:abstractNumId="1" w15:restartNumberingAfterBreak="0">
    <w:nsid w:val="16684B12"/>
    <w:multiLevelType w:val="hybridMultilevel"/>
    <w:tmpl w:val="6C5EE9C6"/>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15:restartNumberingAfterBreak="0">
    <w:nsid w:val="18F6519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8D5E51"/>
    <w:multiLevelType w:val="multilevel"/>
    <w:tmpl w:val="0890E2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3828F7"/>
    <w:multiLevelType w:val="hybridMultilevel"/>
    <w:tmpl w:val="BB44C292"/>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isLgl/>
      <w:lvlText w:val="%2.%2"/>
      <w:lvlJc w:val="left"/>
      <w:pPr>
        <w:tabs>
          <w:tab w:val="num" w:pos="1500"/>
        </w:tabs>
        <w:ind w:left="1500" w:hanging="42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AF6A5D"/>
    <w:multiLevelType w:val="hybridMultilevel"/>
    <w:tmpl w:val="DB5CF8D6"/>
    <w:lvl w:ilvl="0" w:tplc="04190001">
      <w:start w:val="1"/>
      <w:numFmt w:val="bullet"/>
      <w:lvlText w:val=""/>
      <w:lvlJc w:val="left"/>
      <w:pPr>
        <w:tabs>
          <w:tab w:val="num" w:pos="420"/>
        </w:tabs>
        <w:ind w:left="420" w:hanging="360"/>
      </w:pPr>
      <w:rPr>
        <w:rFonts w:ascii="Symbol" w:hAnsi="Symbol" w:hint="default"/>
      </w:rPr>
    </w:lvl>
    <w:lvl w:ilvl="1" w:tplc="04190019">
      <w:start w:val="1"/>
      <w:numFmt w:val="decimal"/>
      <w:isLgl/>
      <w:lvlText w:val="%2.%2"/>
      <w:lvlJc w:val="left"/>
      <w:pPr>
        <w:tabs>
          <w:tab w:val="num" w:pos="1200"/>
        </w:tabs>
        <w:ind w:left="1200" w:hanging="420"/>
      </w:pPr>
      <w:rPr>
        <w:rFonts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0DB"/>
    <w:rsid w:val="000950DB"/>
    <w:rsid w:val="00226DBE"/>
    <w:rsid w:val="0027016B"/>
    <w:rsid w:val="00477444"/>
    <w:rsid w:val="00477841"/>
    <w:rsid w:val="004E24BE"/>
    <w:rsid w:val="00500F8C"/>
    <w:rsid w:val="00594BE3"/>
    <w:rsid w:val="00596FE7"/>
    <w:rsid w:val="00914539"/>
    <w:rsid w:val="00A16FBC"/>
    <w:rsid w:val="00A668AA"/>
    <w:rsid w:val="00A7787D"/>
    <w:rsid w:val="00D551B0"/>
    <w:rsid w:val="00D5789B"/>
    <w:rsid w:val="00D916BA"/>
    <w:rsid w:val="00E573CE"/>
    <w:rsid w:val="00F55D97"/>
    <w:rsid w:val="00FB46F8"/>
    <w:rsid w:val="00FC0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8A450"/>
  <w15:docId w15:val="{02D8139E-684C-4C83-A1E2-F6431131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ind w:firstLine="720"/>
      <w:jc w:val="both"/>
    </w:pPr>
    <w:rPr>
      <w:sz w:val="28"/>
    </w:rPr>
  </w:style>
  <w:style w:type="paragraph" w:styleId="1">
    <w:name w:val="heading 1"/>
    <w:basedOn w:val="a"/>
    <w:next w:val="a"/>
    <w:uiPriority w:val="9"/>
    <w:qFormat/>
    <w:pPr>
      <w:keepNext/>
      <w:spacing w:before="240" w:after="60"/>
      <w:outlineLvl w:val="0"/>
    </w:pPr>
    <w:rPr>
      <w:rFonts w:ascii="Arial" w:eastAsia="Arial" w:hAnsi="Arial" w:cs="Arial"/>
      <w:b/>
      <w:bCs/>
      <w:kern w:val="3"/>
      <w:sz w:val="32"/>
      <w:szCs w:val="32"/>
    </w:rPr>
  </w:style>
  <w:style w:type="paragraph" w:styleId="2">
    <w:name w:val="heading 2"/>
    <w:basedOn w:val="a"/>
    <w:next w:val="a"/>
    <w:uiPriority w:val="9"/>
    <w:semiHidden/>
    <w:unhideWhenUsed/>
    <w:qFormat/>
    <w:pPr>
      <w:keepNext/>
      <w:spacing w:before="240" w:after="60"/>
      <w:outlineLvl w:val="1"/>
    </w:pPr>
    <w:rPr>
      <w:rFonts w:ascii="Cambria" w:eastAsia="Cambria" w:hAnsi="Cambria" w:cs="Cambria"/>
      <w:b/>
      <w:bCs/>
      <w:i/>
      <w:iCs/>
      <w:szCs w:val="28"/>
    </w:rPr>
  </w:style>
  <w:style w:type="paragraph" w:styleId="3">
    <w:name w:val="heading 3"/>
    <w:basedOn w:val="a"/>
    <w:next w:val="a"/>
    <w:uiPriority w:val="9"/>
    <w:semiHidden/>
    <w:unhideWhenUsed/>
    <w:qFormat/>
    <w:pPr>
      <w:keepNext/>
      <w:ind w:firstLine="0"/>
      <w:jc w:val="center"/>
      <w:outlineLvl w:val="2"/>
    </w:pPr>
    <w:rPr>
      <w:szCs w:val="24"/>
    </w:rPr>
  </w:style>
  <w:style w:type="paragraph" w:styleId="7">
    <w:name w:val="heading 7"/>
    <w:basedOn w:val="a"/>
    <w:next w:val="a"/>
    <w:pPr>
      <w:spacing w:before="240" w:after="60"/>
      <w:outlineLvl w:val="6"/>
    </w:pPr>
    <w:rPr>
      <w:rFonts w:ascii="Calibri" w:eastAsia="Calibri" w:hAnsi="Calibri"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Tahoma" w:hAnsi="Liberation Sans" w:cs="Tahoma"/>
      <w:sz w:val="28"/>
      <w:szCs w:val="28"/>
    </w:rPr>
  </w:style>
  <w:style w:type="paragraph" w:customStyle="1" w:styleId="Textbody">
    <w:name w:val="Text body"/>
    <w:basedOn w:val="a"/>
    <w:pPr>
      <w:ind w:firstLine="0"/>
      <w:jc w:val="left"/>
    </w:pPr>
    <w:rPr>
      <w:b/>
      <w:i/>
    </w:r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a"/>
    <w:pPr>
      <w:tabs>
        <w:tab w:val="center" w:pos="4153"/>
        <w:tab w:val="right" w:pos="8306"/>
      </w:tabs>
    </w:pPr>
  </w:style>
  <w:style w:type="paragraph" w:styleId="a4">
    <w:name w:val="footer"/>
    <w:basedOn w:val="a"/>
    <w:pPr>
      <w:tabs>
        <w:tab w:val="center" w:pos="4536"/>
        <w:tab w:val="right" w:pos="9072"/>
      </w:tabs>
    </w:pPr>
  </w:style>
  <w:style w:type="paragraph" w:styleId="20">
    <w:name w:val="Body Text 2"/>
    <w:basedOn w:val="a"/>
    <w:pPr>
      <w:ind w:firstLine="0"/>
      <w:jc w:val="left"/>
    </w:pPr>
    <w:rPr>
      <w:sz w:val="32"/>
    </w:rPr>
  </w:style>
  <w:style w:type="paragraph" w:customStyle="1" w:styleId="Textbodyindent">
    <w:name w:val="Text body indent"/>
    <w:basedOn w:val="a"/>
    <w:pPr>
      <w:ind w:firstLine="743"/>
    </w:pPr>
  </w:style>
  <w:style w:type="paragraph" w:styleId="21">
    <w:name w:val="Body Text Indent 2"/>
    <w:basedOn w:val="a"/>
    <w:pPr>
      <w:ind w:firstLine="851"/>
      <w:jc w:val="left"/>
    </w:pPr>
    <w:rPr>
      <w:b/>
      <w:i/>
    </w:rPr>
  </w:style>
  <w:style w:type="paragraph" w:styleId="a5">
    <w:name w:val="Balloon Text"/>
    <w:basedOn w:val="a"/>
    <w:rPr>
      <w:rFonts w:ascii="Tahoma" w:eastAsia="Tahoma" w:hAnsi="Tahoma" w:cs="Tahoma"/>
      <w:sz w:val="16"/>
      <w:szCs w:val="16"/>
    </w:rPr>
  </w:style>
  <w:style w:type="paragraph" w:styleId="a6">
    <w:name w:val="caption"/>
    <w:basedOn w:val="a"/>
    <w:pPr>
      <w:ind w:firstLine="0"/>
      <w:jc w:val="center"/>
    </w:pPr>
    <w:rPr>
      <w:b/>
      <w:sz w:val="24"/>
    </w:rPr>
  </w:style>
  <w:style w:type="paragraph" w:styleId="a7">
    <w:name w:val="footnote text"/>
    <w:aliases w:val="Знак8 Знак Знак,Знак8 Знак"/>
    <w:basedOn w:val="a"/>
    <w:uiPriority w:val="99"/>
    <w:pPr>
      <w:ind w:firstLine="0"/>
      <w:jc w:val="left"/>
    </w:pPr>
    <w:rPr>
      <w:sz w:val="20"/>
    </w:rPr>
  </w:style>
  <w:style w:type="paragraph" w:customStyle="1" w:styleId="10">
    <w:name w:val="Знак1"/>
    <w:basedOn w:val="a"/>
    <w:pPr>
      <w:spacing w:after="160" w:line="240" w:lineRule="exact"/>
      <w:ind w:firstLine="0"/>
      <w:jc w:val="left"/>
    </w:pPr>
    <w:rPr>
      <w:rFonts w:ascii="Verdana" w:eastAsia="Verdana" w:hAnsi="Verdana" w:cs="Verdana"/>
      <w:sz w:val="20"/>
      <w:lang w:val="en-US" w:eastAsia="en-US"/>
    </w:rPr>
  </w:style>
  <w:style w:type="paragraph" w:customStyle="1" w:styleId="Index">
    <w:name w:val="Index"/>
    <w:basedOn w:val="Standard"/>
    <w:pPr>
      <w:suppressLineNumbers/>
    </w:pPr>
  </w:style>
  <w:style w:type="paragraph" w:customStyle="1" w:styleId="Contents1">
    <w:name w:val="Contents 1"/>
    <w:basedOn w:val="a"/>
    <w:next w:val="a"/>
    <w:autoRedefine/>
    <w:pPr>
      <w:ind w:firstLine="0"/>
      <w:jc w:val="left"/>
    </w:pPr>
    <w:rPr>
      <w:bCs/>
      <w:sz w:val="24"/>
      <w:szCs w:val="28"/>
    </w:rPr>
  </w:style>
  <w:style w:type="paragraph" w:styleId="a8">
    <w:name w:val="Normal (Web)"/>
    <w:basedOn w:val="a"/>
    <w:pPr>
      <w:spacing w:before="150" w:after="225"/>
      <w:ind w:firstLine="0"/>
      <w:jc w:val="left"/>
    </w:pPr>
    <w:rPr>
      <w:sz w:val="24"/>
      <w:szCs w:val="24"/>
    </w:rPr>
  </w:style>
  <w:style w:type="paragraph" w:customStyle="1" w:styleId="ConsPlusTitle">
    <w:name w:val="ConsPlusTitle"/>
    <w:pPr>
      <w:widowControl w:val="0"/>
      <w:suppressAutoHyphens/>
      <w:autoSpaceDE w:val="0"/>
    </w:pPr>
    <w:rPr>
      <w:rFonts w:ascii="Calibri" w:eastAsia="Calibri" w:hAnsi="Calibri" w:cs="Calibri"/>
      <w:b/>
      <w:bCs/>
      <w:sz w:val="22"/>
      <w:szCs w:val="22"/>
    </w:rPr>
  </w:style>
  <w:style w:type="paragraph" w:styleId="a9">
    <w:name w:val="List"/>
    <w:basedOn w:val="a"/>
    <w:pPr>
      <w:ind w:left="283" w:hanging="283"/>
      <w:jc w:val="left"/>
    </w:pPr>
    <w:rPr>
      <w:sz w:val="20"/>
    </w:rPr>
  </w:style>
  <w:style w:type="paragraph" w:customStyle="1" w:styleId="ConsPlusNormal">
    <w:name w:val="ConsPlusNormal"/>
    <w:pPr>
      <w:widowControl w:val="0"/>
      <w:suppressAutoHyphens/>
      <w:autoSpaceDE w:val="0"/>
    </w:pPr>
    <w:rPr>
      <w:rFonts w:ascii="Arial" w:eastAsia="Arial" w:hAnsi="Arial" w:cs="Arial"/>
    </w:rPr>
  </w:style>
  <w:style w:type="paragraph" w:customStyle="1" w:styleId="30">
    <w:name w:val="Основной текст3"/>
    <w:basedOn w:val="a"/>
    <w:pPr>
      <w:shd w:val="clear" w:color="auto" w:fill="FFFFFF"/>
      <w:spacing w:before="660" w:line="480" w:lineRule="exact"/>
      <w:ind w:hanging="660"/>
    </w:pPr>
    <w:rPr>
      <w:sz w:val="27"/>
      <w:szCs w:val="27"/>
    </w:rPr>
  </w:style>
  <w:style w:type="paragraph" w:styleId="aa">
    <w:name w:val="annotation text"/>
    <w:basedOn w:val="a"/>
    <w:pPr>
      <w:ind w:firstLine="567"/>
    </w:pPr>
    <w:rPr>
      <w:sz w:val="20"/>
    </w:rPr>
  </w:style>
  <w:style w:type="paragraph" w:styleId="ab">
    <w:name w:val="List Paragraph"/>
    <w:aliases w:val="Ненумерованный список,Bullet List,FooterText,numbered,Paragraphe de liste1,lp1,List Paragraph"/>
    <w:basedOn w:val="a"/>
    <w:link w:val="ac"/>
    <w:uiPriority w:val="34"/>
    <w:qFormat/>
    <w:pPr>
      <w:spacing w:line="288" w:lineRule="auto"/>
      <w:ind w:left="720" w:firstLine="567"/>
    </w:pPr>
    <w:rPr>
      <w:szCs w:val="28"/>
    </w:rPr>
  </w:style>
  <w:style w:type="paragraph" w:customStyle="1" w:styleId="ad">
    <w:name w:val="Знак Знак Знак Знак Знак Знак Знак Знак Знак Знак"/>
    <w:basedOn w:val="a"/>
    <w:pPr>
      <w:spacing w:before="100" w:after="100"/>
      <w:ind w:firstLine="0"/>
      <w:jc w:val="left"/>
    </w:pPr>
    <w:rPr>
      <w:rFonts w:ascii="Tahoma" w:eastAsia="Tahoma" w:hAnsi="Tahoma" w:cs="Tahoma"/>
      <w:sz w:val="20"/>
      <w:lang w:val="en-US" w:eastAsia="en-US"/>
    </w:rPr>
  </w:style>
  <w:style w:type="paragraph" w:styleId="ae">
    <w:name w:val="annotation subject"/>
    <w:basedOn w:val="aa"/>
    <w:next w:val="aa"/>
    <w:pPr>
      <w:ind w:firstLine="720"/>
    </w:pPr>
    <w:rPr>
      <w:b/>
      <w:bCs/>
    </w:rPr>
  </w:style>
  <w:style w:type="paragraph" w:styleId="af">
    <w:name w:val="endnote text"/>
    <w:basedOn w:val="a"/>
    <w:pPr>
      <w:ind w:firstLine="567"/>
    </w:pPr>
    <w:rPr>
      <w:sz w:val="20"/>
    </w:rPr>
  </w:style>
  <w:style w:type="paragraph" w:styleId="af0">
    <w:name w:val="Revision"/>
    <w:pPr>
      <w:suppressAutoHyphens/>
      <w:textAlignment w:val="auto"/>
    </w:pPr>
    <w:rPr>
      <w:sz w:val="2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auto"/>
    </w:pPr>
    <w:rPr>
      <w:rFonts w:ascii="Courier New" w:eastAsia="Courier New" w:hAnsi="Courier New" w:cs="Courier New"/>
      <w:sz w:val="20"/>
    </w:rPr>
  </w:style>
  <w:style w:type="paragraph" w:customStyle="1" w:styleId="Endnote">
    <w:name w:val="Endnote"/>
    <w:basedOn w:val="Standard"/>
    <w:pPr>
      <w:suppressLineNumbers/>
      <w:ind w:left="339" w:hanging="339"/>
    </w:pPr>
  </w:style>
  <w:style w:type="paragraph" w:customStyle="1" w:styleId="TableContents">
    <w:name w:val="Table Contents"/>
    <w:basedOn w:val="Standard"/>
    <w:pPr>
      <w:widowControl w:val="0"/>
      <w:suppressLineNumbers/>
    </w:pPr>
  </w:style>
  <w:style w:type="character" w:styleId="af1">
    <w:name w:val="page number"/>
    <w:basedOn w:val="a0"/>
  </w:style>
  <w:style w:type="character" w:customStyle="1" w:styleId="22">
    <w:name w:val="Заголовок 2 Знак"/>
    <w:rPr>
      <w:rFonts w:ascii="Cambria" w:eastAsia="Times New Roman" w:hAnsi="Cambria" w:cs="Times New Roman"/>
      <w:b/>
      <w:bCs/>
      <w:i/>
      <w:iCs/>
      <w:sz w:val="28"/>
      <w:szCs w:val="28"/>
    </w:rPr>
  </w:style>
  <w:style w:type="character" w:customStyle="1" w:styleId="af2">
    <w:name w:val="Название Знак"/>
    <w:rPr>
      <w:b/>
      <w:sz w:val="24"/>
    </w:rPr>
  </w:style>
  <w:style w:type="character" w:styleId="af3">
    <w:name w:val="Hyperlink"/>
    <w:rPr>
      <w:rFonts w:ascii="Times New Roman" w:eastAsia="Times New Roman" w:hAnsi="Times New Roman" w:cs="Times New Roman"/>
      <w:color w:val="0000FF"/>
      <w:u w:val="single"/>
    </w:rPr>
  </w:style>
  <w:style w:type="character" w:customStyle="1" w:styleId="23">
    <w:name w:val="Основной текст с отступом 2 Знак"/>
    <w:rPr>
      <w:b/>
      <w:i/>
      <w:sz w:val="28"/>
    </w:rPr>
  </w:style>
  <w:style w:type="character" w:customStyle="1" w:styleId="70">
    <w:name w:val="Заголовок 7 Знак"/>
    <w:rPr>
      <w:rFonts w:ascii="Calibri" w:eastAsia="Times New Roman" w:hAnsi="Calibri" w:cs="Times New Roman"/>
      <w:sz w:val="24"/>
      <w:szCs w:val="24"/>
    </w:rPr>
  </w:style>
  <w:style w:type="character" w:customStyle="1" w:styleId="af4">
    <w:name w:val="Основной текст_"/>
    <w:link w:val="11"/>
    <w:rPr>
      <w:sz w:val="27"/>
      <w:szCs w:val="27"/>
      <w:shd w:val="clear" w:color="auto" w:fill="FFFFFF"/>
    </w:rPr>
  </w:style>
  <w:style w:type="character" w:styleId="af5">
    <w:name w:val="footnote reference"/>
    <w:rPr>
      <w:rFonts w:ascii="Liberation Serif" w:eastAsia="Times New Roman" w:hAnsi="Liberation Serif" w:cs="Times New Roman"/>
      <w:i/>
      <w:color w:val="auto"/>
      <w:position w:val="0"/>
      <w:sz w:val="20"/>
      <w:vertAlign w:val="superscript"/>
    </w:rPr>
  </w:style>
  <w:style w:type="character" w:customStyle="1" w:styleId="r">
    <w:name w:val="r"/>
  </w:style>
  <w:style w:type="character" w:customStyle="1" w:styleId="af6">
    <w:name w:val="Нижний колонтитул Знак"/>
    <w:rPr>
      <w:sz w:val="28"/>
    </w:rPr>
  </w:style>
  <w:style w:type="character" w:customStyle="1" w:styleId="af7">
    <w:name w:val="Верхний колонтитул Знак"/>
    <w:rPr>
      <w:sz w:val="28"/>
    </w:rPr>
  </w:style>
  <w:style w:type="character" w:customStyle="1" w:styleId="af8">
    <w:name w:val="Текст сноски Знак"/>
    <w:aliases w:val="Знак2 Знак,Знак8 Знак Знак Знак,Знак8 Знак Знак1"/>
    <w:uiPriority w:val="99"/>
  </w:style>
  <w:style w:type="character" w:customStyle="1" w:styleId="af9">
    <w:name w:val="Текст примечания Знак"/>
    <w:basedOn w:val="a0"/>
  </w:style>
  <w:style w:type="character" w:customStyle="1" w:styleId="ConsPlusNormal0">
    <w:name w:val="ConsPlusNormal Знак"/>
    <w:rPr>
      <w:rFonts w:ascii="Arial" w:eastAsia="Arial" w:hAnsi="Arial" w:cs="Arial"/>
    </w:rPr>
  </w:style>
  <w:style w:type="character" w:styleId="afa">
    <w:name w:val="annotation reference"/>
    <w:rPr>
      <w:sz w:val="16"/>
      <w:szCs w:val="16"/>
    </w:rPr>
  </w:style>
  <w:style w:type="character" w:customStyle="1" w:styleId="afb">
    <w:name w:val="Тема примечания Знак"/>
    <w:rPr>
      <w:b/>
      <w:bCs/>
    </w:rPr>
  </w:style>
  <w:style w:type="character" w:customStyle="1" w:styleId="afc">
    <w:name w:val="Текст концевой сноски Знак"/>
    <w:basedOn w:val="a0"/>
  </w:style>
  <w:style w:type="character" w:styleId="afd">
    <w:name w:val="endnote reference"/>
    <w:rPr>
      <w:position w:val="0"/>
      <w:vertAlign w:val="superscript"/>
    </w:rPr>
  </w:style>
  <w:style w:type="character" w:customStyle="1" w:styleId="HTML0">
    <w:name w:val="Стандартный HTML Знак"/>
    <w:basedOn w:val="a0"/>
    <w:rPr>
      <w:rFonts w:ascii="Courier New" w:eastAsia="Courier New" w:hAnsi="Courier New" w:cs="Courier New"/>
    </w:rPr>
  </w:style>
  <w:style w:type="character" w:customStyle="1" w:styleId="markedcontent">
    <w:name w:val="markedcontent"/>
    <w:basedOn w:val="a0"/>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Endnoteanchor">
    <w:name w:val="Endnote anchor"/>
    <w:rPr>
      <w:position w:val="0"/>
      <w:vertAlign w:val="superscript"/>
    </w:rPr>
  </w:style>
  <w:style w:type="character" w:customStyle="1" w:styleId="EndnoteSymbol">
    <w:name w:val="Endnote Symbol"/>
  </w:style>
  <w:style w:type="character" w:customStyle="1" w:styleId="Internetlink">
    <w:name w:val="Internet link"/>
    <w:rPr>
      <w:color w:val="000080"/>
      <w:u w:val="single"/>
    </w:rPr>
  </w:style>
  <w:style w:type="paragraph" w:styleId="afe">
    <w:name w:val="No Spacing"/>
    <w:pPr>
      <w:suppressAutoHyphens/>
      <w:textAlignment w:val="auto"/>
    </w:pPr>
    <w:rPr>
      <w:rFonts w:ascii="Calibri" w:eastAsia="Calibri" w:hAnsi="Calibri"/>
      <w:sz w:val="22"/>
      <w:szCs w:val="22"/>
      <w:lang w:eastAsia="en-US"/>
    </w:rPr>
  </w:style>
  <w:style w:type="paragraph" w:styleId="aff">
    <w:name w:val="Body Text"/>
    <w:basedOn w:val="a"/>
    <w:pPr>
      <w:spacing w:after="120" w:line="288" w:lineRule="auto"/>
      <w:ind w:firstLine="567"/>
      <w:textAlignment w:val="auto"/>
    </w:pPr>
    <w:rPr>
      <w:szCs w:val="28"/>
    </w:rPr>
  </w:style>
  <w:style w:type="character" w:customStyle="1" w:styleId="aff0">
    <w:name w:val="Основной текст Знак"/>
    <w:basedOn w:val="a0"/>
    <w:rPr>
      <w:sz w:val="28"/>
      <w:szCs w:val="28"/>
    </w:rPr>
  </w:style>
  <w:style w:type="character" w:customStyle="1" w:styleId="12">
    <w:name w:val="Неразрешенное упоминание1"/>
    <w:basedOn w:val="a0"/>
    <w:rPr>
      <w:color w:val="605E5C"/>
      <w:shd w:val="clear" w:color="auto" w:fill="E1DFDD"/>
    </w:rPr>
  </w:style>
  <w:style w:type="character" w:styleId="aff1">
    <w:name w:val="FollowedHyperlink"/>
    <w:basedOn w:val="a0"/>
    <w:rPr>
      <w:color w:val="954F72"/>
      <w:u w:val="single"/>
    </w:rPr>
  </w:style>
  <w:style w:type="character" w:customStyle="1" w:styleId="LucidaSansUnicode85pt0pt">
    <w:name w:val="Основной текст + Lucida Sans Unicode;8;5 pt;Интервал 0 pt"/>
    <w:rPr>
      <w:rFonts w:ascii="Lucida Sans Unicode" w:eastAsia="Lucida Sans Unicode" w:hAnsi="Lucida Sans Unicode" w:cs="Lucida Sans Unicode"/>
      <w:b w:val="0"/>
      <w:bCs w:val="0"/>
      <w:i w:val="0"/>
      <w:iCs w:val="0"/>
      <w:smallCaps w:val="0"/>
      <w:strike w:val="0"/>
      <w:dstrike w:val="0"/>
      <w:color w:val="000000"/>
      <w:spacing w:val="-10"/>
      <w:w w:val="100"/>
      <w:position w:val="0"/>
      <w:sz w:val="17"/>
      <w:szCs w:val="17"/>
      <w:u w:val="none"/>
      <w:shd w:val="clear" w:color="auto" w:fill="FFFFFF"/>
      <w:vertAlign w:val="baseline"/>
      <w:lang w:val="ru-RU" w:eastAsia="ru-RU" w:bidi="ru-RU"/>
    </w:rPr>
  </w:style>
  <w:style w:type="table" w:styleId="aff2">
    <w:name w:val="Table Grid"/>
    <w:basedOn w:val="a1"/>
    <w:uiPriority w:val="39"/>
    <w:rsid w:val="00E573CE"/>
    <w:pPr>
      <w:autoSpaceDN/>
      <w:textAlignment w:val="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Indent"/>
    <w:basedOn w:val="a"/>
    <w:link w:val="aff4"/>
    <w:uiPriority w:val="99"/>
    <w:semiHidden/>
    <w:unhideWhenUsed/>
    <w:rsid w:val="00594BE3"/>
    <w:pPr>
      <w:suppressAutoHyphens w:val="0"/>
      <w:autoSpaceDN/>
      <w:spacing w:after="120" w:line="276" w:lineRule="auto"/>
      <w:ind w:left="283" w:firstLine="0"/>
      <w:jc w:val="left"/>
      <w:textAlignment w:val="auto"/>
    </w:pPr>
    <w:rPr>
      <w:rFonts w:ascii="Calibri" w:eastAsia="Calibri" w:hAnsi="Calibri"/>
      <w:sz w:val="22"/>
      <w:szCs w:val="22"/>
      <w:lang w:val="x-none" w:eastAsia="en-US"/>
    </w:rPr>
  </w:style>
  <w:style w:type="character" w:customStyle="1" w:styleId="aff4">
    <w:name w:val="Основной текст с отступом Знак"/>
    <w:basedOn w:val="a0"/>
    <w:link w:val="aff3"/>
    <w:uiPriority w:val="99"/>
    <w:semiHidden/>
    <w:rsid w:val="00594BE3"/>
    <w:rPr>
      <w:rFonts w:ascii="Calibri" w:eastAsia="Calibri" w:hAnsi="Calibri"/>
      <w:sz w:val="22"/>
      <w:szCs w:val="22"/>
      <w:lang w:val="x-none" w:eastAsia="en-US"/>
    </w:rPr>
  </w:style>
  <w:style w:type="character" w:customStyle="1" w:styleId="docdata">
    <w:name w:val="docdata"/>
    <w:aliases w:val="docy,v5,3466,bqiaagaaeyqcaaagiaiaaapxdaaabf8maaaaaaaaaaaaaaaaaaaaaaaaaaaaaaaaaaaaaaaaaaaaaaaaaaaaaaaaaaaaaaaaaaaaaaaaaaaaaaaaaaaaaaaaaaaaaaaaaaaaaaaaaaaaaaaaaaaaaaaaaaaaaaaaaaaaaaaaaaaaaaaaaaaaaaaaaaaaaaaaaaaaaaaaaaaaaaaaaaaaaaaaaaaaaaaaaaaaaaaa"/>
    <w:basedOn w:val="a0"/>
    <w:rsid w:val="00594BE3"/>
  </w:style>
  <w:style w:type="character" w:customStyle="1" w:styleId="ac">
    <w:name w:val="Абзац списка Знак"/>
    <w:aliases w:val="Ненумерованный список Знак,Bullet List Знак,FooterText Знак,numbered Знак,Paragraphe de liste1 Знак,lp1 Знак,List Paragraph Знак"/>
    <w:link w:val="ab"/>
    <w:uiPriority w:val="34"/>
    <w:rsid w:val="00A7787D"/>
    <w:rPr>
      <w:sz w:val="28"/>
      <w:szCs w:val="28"/>
    </w:rPr>
  </w:style>
  <w:style w:type="paragraph" w:customStyle="1" w:styleId="13">
    <w:name w:val="Обычный1"/>
    <w:qFormat/>
    <w:rsid w:val="00A7787D"/>
    <w:pPr>
      <w:widowControl w:val="0"/>
      <w:tabs>
        <w:tab w:val="left" w:pos="709"/>
      </w:tabs>
      <w:suppressAutoHyphens/>
      <w:autoSpaceDN/>
      <w:spacing w:after="200" w:line="276" w:lineRule="auto"/>
      <w:textAlignment w:val="auto"/>
    </w:pPr>
    <w:rPr>
      <w:rFonts w:ascii="Liberation Serif" w:hAnsi="Liberation Serif"/>
      <w:color w:val="00000A"/>
      <w:sz w:val="24"/>
    </w:rPr>
  </w:style>
  <w:style w:type="paragraph" w:customStyle="1" w:styleId="11">
    <w:name w:val="Основной текст1"/>
    <w:basedOn w:val="a"/>
    <w:link w:val="af4"/>
    <w:rsid w:val="00477841"/>
    <w:pPr>
      <w:widowControl w:val="0"/>
      <w:shd w:val="clear" w:color="auto" w:fill="FFFFFF"/>
      <w:suppressAutoHyphens w:val="0"/>
      <w:autoSpaceDN/>
      <w:ind w:firstLine="0"/>
      <w:jc w:val="left"/>
      <w:textAlignment w:val="auto"/>
    </w:pPr>
    <w:rPr>
      <w:sz w:val="27"/>
      <w:szCs w:val="27"/>
    </w:rPr>
  </w:style>
  <w:style w:type="paragraph" w:customStyle="1" w:styleId="Default">
    <w:name w:val="Default"/>
    <w:rsid w:val="00477841"/>
    <w:pPr>
      <w:autoSpaceDE w:val="0"/>
      <w:adjustRightInd w:val="0"/>
      <w:textAlignment w:val="auto"/>
    </w:pPr>
    <w:rPr>
      <w:rFonts w:eastAsia="Calibri"/>
      <w:color w:val="000000"/>
      <w:sz w:val="24"/>
      <w:szCs w:val="24"/>
      <w:lang w:eastAsia="en-US"/>
    </w:rPr>
  </w:style>
  <w:style w:type="paragraph" w:customStyle="1" w:styleId="aff5">
    <w:name w:val="Содержимое таблицы"/>
    <w:basedOn w:val="a"/>
    <w:rsid w:val="00FB46F8"/>
    <w:pPr>
      <w:autoSpaceDN/>
      <w:spacing w:after="160" w:line="254" w:lineRule="auto"/>
      <w:ind w:firstLine="0"/>
      <w:jc w:val="left"/>
      <w:textAlignment w:val="auto"/>
    </w:pPr>
    <w:rPr>
      <w:rFonts w:ascii="Calibri" w:eastAsia="Calibri" w:hAnsi="Calibri" w:cs="Calibri"/>
      <w:sz w:val="22"/>
      <w:szCs w:val="22"/>
      <w:lang w:eastAsia="ar-SA"/>
    </w:rPr>
  </w:style>
  <w:style w:type="character" w:styleId="aff6">
    <w:name w:val="Emphasis"/>
    <w:basedOn w:val="a0"/>
    <w:qFormat/>
    <w:rsid w:val="00FB46F8"/>
    <w:rPr>
      <w:i/>
      <w:iCs/>
    </w:rPr>
  </w:style>
  <w:style w:type="character" w:styleId="aff7">
    <w:name w:val="Strong"/>
    <w:basedOn w:val="a0"/>
    <w:uiPriority w:val="22"/>
    <w:qFormat/>
    <w:rsid w:val="00FB46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710233">
      <w:bodyDiv w:val="1"/>
      <w:marLeft w:val="0"/>
      <w:marRight w:val="0"/>
      <w:marTop w:val="0"/>
      <w:marBottom w:val="0"/>
      <w:divBdr>
        <w:top w:val="none" w:sz="0" w:space="0" w:color="auto"/>
        <w:left w:val="none" w:sz="0" w:space="0" w:color="auto"/>
        <w:bottom w:val="none" w:sz="0" w:space="0" w:color="auto"/>
        <w:right w:val="none" w:sz="0" w:space="0" w:color="auto"/>
      </w:divBdr>
    </w:div>
    <w:div w:id="875002122">
      <w:bodyDiv w:val="1"/>
      <w:marLeft w:val="0"/>
      <w:marRight w:val="0"/>
      <w:marTop w:val="0"/>
      <w:marBottom w:val="0"/>
      <w:divBdr>
        <w:top w:val="none" w:sz="0" w:space="0" w:color="auto"/>
        <w:left w:val="none" w:sz="0" w:space="0" w:color="auto"/>
        <w:bottom w:val="none" w:sz="0" w:space="0" w:color="auto"/>
        <w:right w:val="none" w:sz="0" w:space="0" w:color="auto"/>
      </w:divBdr>
    </w:div>
    <w:div w:id="1269855054">
      <w:bodyDiv w:val="1"/>
      <w:marLeft w:val="0"/>
      <w:marRight w:val="0"/>
      <w:marTop w:val="0"/>
      <w:marBottom w:val="0"/>
      <w:divBdr>
        <w:top w:val="none" w:sz="0" w:space="0" w:color="auto"/>
        <w:left w:val="none" w:sz="0" w:space="0" w:color="auto"/>
        <w:bottom w:val="none" w:sz="0" w:space="0" w:color="auto"/>
        <w:right w:val="none" w:sz="0" w:space="0" w:color="auto"/>
      </w:divBdr>
    </w:div>
    <w:div w:id="1726560459">
      <w:bodyDiv w:val="1"/>
      <w:marLeft w:val="0"/>
      <w:marRight w:val="0"/>
      <w:marTop w:val="0"/>
      <w:marBottom w:val="0"/>
      <w:divBdr>
        <w:top w:val="none" w:sz="0" w:space="0" w:color="auto"/>
        <w:left w:val="none" w:sz="0" w:space="0" w:color="auto"/>
        <w:bottom w:val="none" w:sz="0" w:space="0" w:color="auto"/>
        <w:right w:val="none" w:sz="0" w:space="0" w:color="auto"/>
      </w:divBdr>
    </w:div>
    <w:div w:id="2038265817">
      <w:bodyDiv w:val="1"/>
      <w:marLeft w:val="0"/>
      <w:marRight w:val="0"/>
      <w:marTop w:val="0"/>
      <w:marBottom w:val="0"/>
      <w:divBdr>
        <w:top w:val="none" w:sz="0" w:space="0" w:color="auto"/>
        <w:left w:val="none" w:sz="0" w:space="0" w:color="auto"/>
        <w:bottom w:val="none" w:sz="0" w:space="0" w:color="auto"/>
        <w:right w:val="none" w:sz="0" w:space="0" w:color="auto"/>
      </w:divBdr>
    </w:div>
    <w:div w:id="204559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nsultant.ru/document/cons_doc_LAW_1169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6956</Words>
  <Characters>39651</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Приказ Минсельхоза России от 19.03.2020 N 140(ред. от 12.10.2020)"Об утверждении типового контракта на поставку продуктов питания"(Зарегистрировано в Минюсте России 15.05.2020 N 58362)</vt:lpstr>
    </vt:vector>
  </TitlesOfParts>
  <Company/>
  <LinksUpToDate>false</LinksUpToDate>
  <CharactersWithSpaces>46514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России от 19.03.2020 N 140(ред. от 12.10.2020)"Об утверждении типового контракта на поставку продуктов питания"(Зарегистрировано в Минюсте России 15.05.2020 N 58362)</dc:title>
  <dc:subject/>
  <dc:creator>Федорова Оксана</dc:creator>
  <dc:description/>
  <cp:lastModifiedBy>Наталия Андреевна</cp:lastModifiedBy>
  <cp:revision>3</cp:revision>
  <cp:lastPrinted>2022-11-01T11:16:00Z</cp:lastPrinted>
  <dcterms:created xsi:type="dcterms:W3CDTF">2026-05-12T06:29:00Z</dcterms:created>
  <dcterms:modified xsi:type="dcterms:W3CDTF">2026-05-12T06:32:00Z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4022.00.21</vt:lpwstr>
  </property>
</Properties>
</file>