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6C" w:rsidRPr="0029198C" w:rsidRDefault="000D786C" w:rsidP="001E52A2">
      <w:pPr>
        <w:keepNext/>
        <w:keepLines/>
        <w:widowControl w:val="0"/>
        <w:suppressLineNumbers/>
        <w:jc w:val="right"/>
        <w:rPr>
          <w:b/>
        </w:rPr>
      </w:pPr>
      <w:proofErr w:type="spellStart"/>
      <w:r w:rsidRPr="0029198C">
        <w:rPr>
          <w:b/>
        </w:rPr>
        <w:t>Утве</w:t>
      </w:r>
      <w:proofErr w:type="spellEnd"/>
      <w:r w:rsidRPr="0029198C">
        <w:rPr>
          <w:b/>
        </w:rPr>
        <w:t>‍‌﻿​​​​</w:t>
      </w:r>
      <w:r w:rsidR="00C935C5">
        <w:rPr>
          <w:b/>
        </w:rPr>
        <w:t>​﻿‌‍‌﻿﻿​‌​﻿‌‌‌‌‌‌​‍‌‌​‌‌​﻿</w:t>
      </w:r>
      <w:proofErr w:type="spellStart"/>
      <w:r w:rsidRPr="0029198C">
        <w:rPr>
          <w:b/>
        </w:rPr>
        <w:t>рждаю</w:t>
      </w:r>
      <w:proofErr w:type="spellEnd"/>
      <w:r w:rsidR="009A27EB">
        <w:rPr>
          <w:b/>
        </w:rPr>
        <w:t>:</w:t>
      </w:r>
    </w:p>
    <w:p w:rsidR="000D786C" w:rsidRPr="0029198C" w:rsidRDefault="00494AD5" w:rsidP="001E52A2">
      <w:pPr>
        <w:keepNext/>
        <w:keepLines/>
        <w:widowControl w:val="0"/>
        <w:suppressLineNumbers/>
        <w:jc w:val="right"/>
        <w:rPr>
          <w:b/>
        </w:rPr>
      </w:pPr>
      <w:r>
        <w:rPr>
          <w:b/>
        </w:rPr>
        <w:t>И.о. д</w:t>
      </w:r>
      <w:r w:rsidR="000D786C" w:rsidRPr="0029198C">
        <w:rPr>
          <w:b/>
        </w:rPr>
        <w:t>иректор</w:t>
      </w:r>
      <w:r>
        <w:rPr>
          <w:b/>
        </w:rPr>
        <w:t>а</w:t>
      </w:r>
    </w:p>
    <w:p w:rsidR="000D786C" w:rsidRPr="0029198C" w:rsidRDefault="000D786C" w:rsidP="001E52A2">
      <w:pPr>
        <w:keepNext/>
        <w:keepLines/>
        <w:widowControl w:val="0"/>
        <w:suppressLineNumbers/>
        <w:jc w:val="right"/>
        <w:rPr>
          <w:b/>
        </w:rPr>
      </w:pPr>
      <w:r w:rsidRPr="0029198C">
        <w:rPr>
          <w:b/>
        </w:rPr>
        <w:t>МАУ «ЦФСП»</w:t>
      </w:r>
    </w:p>
    <w:p w:rsidR="00952920" w:rsidRPr="0029198C" w:rsidRDefault="000D786C" w:rsidP="001E52A2">
      <w:pPr>
        <w:keepNext/>
        <w:keepLines/>
        <w:widowControl w:val="0"/>
        <w:suppressLineNumbers/>
        <w:jc w:val="right"/>
        <w:rPr>
          <w:rFonts w:eastAsia="Calibri"/>
          <w:b/>
          <w:bCs/>
        </w:rPr>
      </w:pPr>
      <w:r w:rsidRPr="0029198C">
        <w:rPr>
          <w:b/>
        </w:rPr>
        <w:t>«</w:t>
      </w:r>
      <w:r w:rsidR="003903A2">
        <w:rPr>
          <w:b/>
        </w:rPr>
        <w:t>12</w:t>
      </w:r>
      <w:r w:rsidRPr="0029198C">
        <w:rPr>
          <w:b/>
        </w:rPr>
        <w:t xml:space="preserve">» </w:t>
      </w:r>
      <w:r w:rsidR="00DB57C5">
        <w:rPr>
          <w:b/>
        </w:rPr>
        <w:t>мая</w:t>
      </w:r>
      <w:r w:rsidRPr="0029198C">
        <w:rPr>
          <w:b/>
        </w:rPr>
        <w:t xml:space="preserve"> 202</w:t>
      </w:r>
      <w:r w:rsidR="00494AD5">
        <w:rPr>
          <w:b/>
        </w:rPr>
        <w:t>6</w:t>
      </w:r>
      <w:r w:rsidRPr="0029198C">
        <w:rPr>
          <w:b/>
        </w:rPr>
        <w:t xml:space="preserve"> г.</w:t>
      </w: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952920" w:rsidRPr="0029198C" w:rsidRDefault="00952920" w:rsidP="001E52A2">
      <w:pPr>
        <w:keepNext/>
        <w:keepLines/>
        <w:widowControl w:val="0"/>
        <w:suppressLineNumbers/>
        <w:jc w:val="center"/>
        <w:rPr>
          <w:rFonts w:eastAsia="Calibri"/>
          <w:b/>
          <w:bCs/>
        </w:rPr>
      </w:pPr>
    </w:p>
    <w:p w:rsidR="00C31AD1" w:rsidRPr="0029198C" w:rsidRDefault="00C31AD1" w:rsidP="001E52A2">
      <w:pPr>
        <w:keepNext/>
        <w:keepLines/>
        <w:widowControl w:val="0"/>
        <w:suppressLineNumbers/>
        <w:suppressAutoHyphens/>
        <w:jc w:val="center"/>
        <w:rPr>
          <w:b/>
          <w:sz w:val="22"/>
          <w:szCs w:val="22"/>
        </w:rPr>
      </w:pPr>
    </w:p>
    <w:p w:rsidR="009165E6" w:rsidRDefault="00C31AD1" w:rsidP="001E52A2">
      <w:pPr>
        <w:jc w:val="center"/>
        <w:rPr>
          <w:b/>
          <w:bCs/>
          <w:sz w:val="24"/>
          <w:szCs w:val="24"/>
        </w:rPr>
      </w:pPr>
      <w:proofErr w:type="spellStart"/>
      <w:proofErr w:type="gramStart"/>
      <w:r w:rsidRPr="00494AD5">
        <w:rPr>
          <w:b/>
          <w:bCs/>
          <w:sz w:val="24"/>
          <w:szCs w:val="24"/>
        </w:rPr>
        <w:t>Докуме</w:t>
      </w:r>
      <w:proofErr w:type="spellEnd"/>
      <w:r w:rsidRPr="00494AD5">
        <w:rPr>
          <w:b/>
          <w:bCs/>
          <w:sz w:val="24"/>
          <w:szCs w:val="24"/>
        </w:rPr>
        <w:t>‍​﻿​‍</w:t>
      </w:r>
      <w:r w:rsidR="003903A2">
        <w:rPr>
          <w:b/>
          <w:bCs/>
          <w:sz w:val="24"/>
          <w:szCs w:val="24"/>
        </w:rPr>
        <w:t>‌‌‌﻿‍‌‍﻿​﻿﻿‍​﻿﻿​​​‌﻿‍﻿‌﻿‌‌</w:t>
      </w:r>
      <w:proofErr w:type="spellStart"/>
      <w:r w:rsidRPr="00494AD5">
        <w:rPr>
          <w:b/>
          <w:bCs/>
          <w:sz w:val="24"/>
          <w:szCs w:val="24"/>
        </w:rPr>
        <w:t>нтация</w:t>
      </w:r>
      <w:proofErr w:type="spellEnd"/>
      <w:proofErr w:type="gramEnd"/>
    </w:p>
    <w:p w:rsidR="00C31AD1" w:rsidRPr="00494AD5" w:rsidRDefault="00C31AD1" w:rsidP="001E52A2">
      <w:pPr>
        <w:jc w:val="center"/>
        <w:rPr>
          <w:b/>
          <w:bCs/>
          <w:sz w:val="24"/>
          <w:szCs w:val="24"/>
        </w:rPr>
      </w:pPr>
      <w:r w:rsidRPr="00494AD5">
        <w:rPr>
          <w:b/>
          <w:bCs/>
          <w:sz w:val="24"/>
          <w:szCs w:val="24"/>
        </w:rPr>
        <w:t xml:space="preserve"> об открытом конкурсе в электронной форме</w:t>
      </w:r>
    </w:p>
    <w:p w:rsidR="00952920" w:rsidRPr="00963009" w:rsidRDefault="00DB57C5" w:rsidP="00DB57C5">
      <w:pPr>
        <w:keepNext/>
        <w:keepLines/>
        <w:widowControl w:val="0"/>
        <w:suppressLineNumbers/>
        <w:suppressAutoHyphens/>
        <w:jc w:val="center"/>
        <w:rPr>
          <w:rFonts w:eastAsia="Calibri"/>
          <w:b/>
          <w:bCs/>
          <w:sz w:val="22"/>
          <w:szCs w:val="22"/>
        </w:rPr>
      </w:pPr>
      <w:r w:rsidRPr="00340E65">
        <w:rPr>
          <w:b/>
          <w:sz w:val="24"/>
          <w:szCs w:val="24"/>
        </w:rPr>
        <w:t xml:space="preserve">на </w:t>
      </w:r>
      <w:r w:rsidRPr="00340E65">
        <w:rPr>
          <w:rFonts w:eastAsiaTheme="minorHAnsi"/>
          <w:b/>
          <w:color w:val="000000" w:themeColor="text1"/>
          <w:sz w:val="24"/>
          <w:szCs w:val="24"/>
          <w:lang w:eastAsia="en-US"/>
        </w:rPr>
        <w:t xml:space="preserve">выполнение работ по благоустройству территории БВЗ в </w:t>
      </w:r>
      <w:proofErr w:type="spellStart"/>
      <w:r w:rsidRPr="00340E65">
        <w:rPr>
          <w:rFonts w:eastAsiaTheme="minorHAnsi"/>
          <w:b/>
          <w:color w:val="000000" w:themeColor="text1"/>
          <w:sz w:val="24"/>
          <w:szCs w:val="24"/>
          <w:lang w:eastAsia="en-US"/>
        </w:rPr>
        <w:t>гп</w:t>
      </w:r>
      <w:proofErr w:type="spellEnd"/>
      <w:r w:rsidRPr="00340E65">
        <w:rPr>
          <w:rFonts w:eastAsiaTheme="minorHAnsi"/>
          <w:b/>
          <w:color w:val="000000" w:themeColor="text1"/>
          <w:sz w:val="24"/>
          <w:szCs w:val="24"/>
          <w:lang w:eastAsia="en-US"/>
        </w:rPr>
        <w:t xml:space="preserve">. </w:t>
      </w:r>
      <w:proofErr w:type="spellStart"/>
      <w:r w:rsidRPr="00340E65">
        <w:rPr>
          <w:rFonts w:eastAsiaTheme="minorHAnsi"/>
          <w:b/>
          <w:color w:val="000000" w:themeColor="text1"/>
          <w:sz w:val="24"/>
          <w:szCs w:val="24"/>
          <w:lang w:eastAsia="en-US"/>
        </w:rPr>
        <w:t>Дубинно</w:t>
      </w:r>
      <w:proofErr w:type="spellEnd"/>
      <w:r w:rsidRPr="00340E65">
        <w:rPr>
          <w:rFonts w:eastAsiaTheme="minorHAnsi"/>
          <w:b/>
          <w:color w:val="000000" w:themeColor="text1"/>
          <w:sz w:val="24"/>
          <w:szCs w:val="24"/>
          <w:lang w:eastAsia="en-US"/>
        </w:rPr>
        <w:t xml:space="preserve"> по адресу: </w:t>
      </w:r>
      <w:r w:rsidRPr="00340E65">
        <w:rPr>
          <w:b/>
          <w:sz w:val="24"/>
          <w:szCs w:val="24"/>
        </w:rPr>
        <w:t xml:space="preserve">Российская Федерация, Красноярский край, Городской округ город Шарыпово, город Шарыпово, </w:t>
      </w:r>
      <w:proofErr w:type="spellStart"/>
      <w:r w:rsidRPr="00340E65">
        <w:rPr>
          <w:b/>
          <w:sz w:val="24"/>
          <w:szCs w:val="24"/>
        </w:rPr>
        <w:t>гп</w:t>
      </w:r>
      <w:proofErr w:type="spellEnd"/>
      <w:r w:rsidRPr="00340E65">
        <w:rPr>
          <w:b/>
          <w:sz w:val="24"/>
          <w:szCs w:val="24"/>
        </w:rPr>
        <w:t xml:space="preserve">. </w:t>
      </w:r>
      <w:proofErr w:type="spellStart"/>
      <w:r w:rsidRPr="00340E65">
        <w:rPr>
          <w:b/>
          <w:sz w:val="24"/>
          <w:szCs w:val="24"/>
        </w:rPr>
        <w:t>Дубинино</w:t>
      </w:r>
      <w:proofErr w:type="spellEnd"/>
      <w:r w:rsidRPr="00340E65">
        <w:rPr>
          <w:b/>
          <w:sz w:val="24"/>
          <w:szCs w:val="24"/>
        </w:rPr>
        <w:t xml:space="preserve">, ул. Пионеров </w:t>
      </w:r>
      <w:proofErr w:type="spellStart"/>
      <w:r w:rsidRPr="00340E65">
        <w:rPr>
          <w:b/>
          <w:sz w:val="24"/>
          <w:szCs w:val="24"/>
        </w:rPr>
        <w:t>КАТЭКа</w:t>
      </w:r>
      <w:proofErr w:type="spellEnd"/>
      <w:r w:rsidRPr="00340E65">
        <w:rPr>
          <w:b/>
          <w:sz w:val="24"/>
          <w:szCs w:val="24"/>
        </w:rPr>
        <w:t xml:space="preserve">, </w:t>
      </w:r>
      <w:proofErr w:type="spellStart"/>
      <w:r w:rsidRPr="00340E65">
        <w:rPr>
          <w:b/>
          <w:sz w:val="24"/>
          <w:szCs w:val="24"/>
        </w:rPr>
        <w:t>з</w:t>
      </w:r>
      <w:proofErr w:type="spellEnd"/>
      <w:r w:rsidRPr="00340E65">
        <w:rPr>
          <w:b/>
          <w:sz w:val="24"/>
          <w:szCs w:val="24"/>
        </w:rPr>
        <w:t>/у 63/1</w:t>
      </w:r>
    </w:p>
    <w:p w:rsidR="00952920" w:rsidRPr="00963009" w:rsidRDefault="00952920" w:rsidP="00494AD5">
      <w:pPr>
        <w:jc w:val="center"/>
        <w:outlineLvl w:val="0"/>
        <w:rPr>
          <w:rFonts w:eastAsia="Calibri"/>
          <w:b/>
          <w:bCs/>
          <w:sz w:val="22"/>
          <w:szCs w:val="22"/>
        </w:rPr>
      </w:pPr>
    </w:p>
    <w:p w:rsidR="00952920" w:rsidRPr="00494AD5" w:rsidRDefault="00952920" w:rsidP="0029198C">
      <w:pPr>
        <w:jc w:val="both"/>
        <w:outlineLvl w:val="0"/>
        <w:rPr>
          <w:rFonts w:eastAsia="Calibri"/>
          <w:b/>
          <w:bCs/>
          <w:sz w:val="24"/>
          <w:szCs w:val="24"/>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9A27EB">
      <w:pPr>
        <w:jc w:val="center"/>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52920" w:rsidRPr="0029198C" w:rsidRDefault="00952920" w:rsidP="0029198C">
      <w:pPr>
        <w:jc w:val="both"/>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A27EB" w:rsidRDefault="009A27EB" w:rsidP="009A27EB">
      <w:pPr>
        <w:jc w:val="center"/>
        <w:outlineLvl w:val="0"/>
        <w:rPr>
          <w:rFonts w:eastAsia="Calibri"/>
          <w:b/>
          <w:bCs/>
        </w:rPr>
      </w:pPr>
    </w:p>
    <w:p w:rsidR="00952920" w:rsidRPr="0029198C" w:rsidRDefault="00952920" w:rsidP="009A27EB">
      <w:pPr>
        <w:jc w:val="center"/>
        <w:outlineLvl w:val="0"/>
        <w:rPr>
          <w:rFonts w:eastAsia="Calibri"/>
          <w:b/>
          <w:bCs/>
        </w:rPr>
      </w:pPr>
      <w:r w:rsidRPr="0029198C">
        <w:rPr>
          <w:rFonts w:eastAsia="Calibri"/>
          <w:b/>
          <w:bCs/>
        </w:rPr>
        <w:t>202</w:t>
      </w:r>
      <w:r w:rsidR="00494AD5">
        <w:rPr>
          <w:rFonts w:eastAsia="Calibri"/>
          <w:b/>
          <w:bCs/>
        </w:rPr>
        <w:t>6</w:t>
      </w:r>
      <w:r w:rsidRPr="0029198C">
        <w:rPr>
          <w:rFonts w:eastAsia="Calibri"/>
          <w:b/>
          <w:bCs/>
        </w:rPr>
        <w:t xml:space="preserve"> г.</w:t>
      </w:r>
      <w:bookmarkStart w:id="0" w:name="sub_2245"/>
      <w:bookmarkEnd w:id="0"/>
    </w:p>
    <w:p w:rsidR="00952920" w:rsidRPr="0029198C" w:rsidRDefault="00952920" w:rsidP="0029198C">
      <w:pPr>
        <w:jc w:val="both"/>
        <w:rPr>
          <w:rFonts w:eastAsia="Calibri"/>
          <w:b/>
          <w:bCs/>
        </w:rPr>
      </w:pPr>
      <w:r w:rsidRPr="0029198C">
        <w:rPr>
          <w:rFonts w:eastAsia="Calibri"/>
          <w:b/>
          <w:bCs/>
        </w:rPr>
        <w:br w:type="page"/>
      </w:r>
    </w:p>
    <w:p w:rsidR="00DD14C2" w:rsidRPr="0029198C" w:rsidRDefault="009635CC" w:rsidP="001E52A2">
      <w:pPr>
        <w:jc w:val="both"/>
        <w:rPr>
          <w:b/>
          <w:color w:val="000000" w:themeColor="text1"/>
          <w:spacing w:val="-2"/>
          <w:kern w:val="2"/>
        </w:rPr>
      </w:pPr>
      <w:r w:rsidRPr="0029198C">
        <w:rPr>
          <w:b/>
          <w:color w:val="000000" w:themeColor="text1"/>
          <w:spacing w:val="-2"/>
          <w:kern w:val="2"/>
        </w:rPr>
        <w:lastRenderedPageBreak/>
        <w:t xml:space="preserve">Содержание документации о </w:t>
      </w:r>
      <w:r w:rsidR="008F740B" w:rsidRPr="0029198C">
        <w:rPr>
          <w:b/>
          <w:color w:val="000000" w:themeColor="text1"/>
          <w:spacing w:val="-2"/>
          <w:kern w:val="2"/>
        </w:rPr>
        <w:t>конкурсе в электронном виде</w:t>
      </w:r>
    </w:p>
    <w:p w:rsidR="00DD14C2" w:rsidRPr="0029198C" w:rsidRDefault="00DD14C2" w:rsidP="001E52A2">
      <w:pPr>
        <w:keepNext/>
        <w:spacing w:line="300" w:lineRule="exact"/>
        <w:jc w:val="both"/>
        <w:rPr>
          <w:color w:val="000000" w:themeColor="text1"/>
        </w:rPr>
      </w:pPr>
    </w:p>
    <w:p w:rsidR="00DD14C2" w:rsidRPr="0029198C" w:rsidRDefault="00EA0AFE" w:rsidP="001E52A2">
      <w:pPr>
        <w:tabs>
          <w:tab w:val="left" w:pos="1440"/>
          <w:tab w:val="right" w:leader="dot" w:pos="9923"/>
        </w:tabs>
        <w:spacing w:before="100"/>
        <w:jc w:val="both"/>
        <w:rPr>
          <w:b/>
          <w:color w:val="000000" w:themeColor="text1"/>
        </w:rPr>
      </w:pPr>
      <w:r w:rsidRPr="0029198C">
        <w:rPr>
          <w:b/>
          <w:bCs/>
          <w:caps/>
          <w:color w:val="000000" w:themeColor="text1"/>
        </w:rPr>
        <w:fldChar w:fldCharType="begin"/>
      </w:r>
      <w:r w:rsidR="009635CC" w:rsidRPr="0029198C">
        <w:rPr>
          <w:b/>
          <w:bCs/>
          <w:caps/>
          <w:color w:val="000000" w:themeColor="text1"/>
        </w:rPr>
        <w:instrText>TOC \z \o "1-3" \u \h</w:instrText>
      </w:r>
      <w:r w:rsidRPr="0029198C">
        <w:rPr>
          <w:b/>
          <w:bCs/>
          <w:caps/>
          <w:color w:val="000000" w:themeColor="text1"/>
        </w:rPr>
        <w:fldChar w:fldCharType="separate"/>
      </w:r>
      <w:r w:rsidR="009635CC" w:rsidRPr="0029198C">
        <w:rPr>
          <w:b/>
          <w:bCs/>
          <w:caps/>
          <w:color w:val="000000" w:themeColor="text1"/>
        </w:rPr>
        <w:t>РАЗДЕЛ 1. Общие положения</w:t>
      </w:r>
    </w:p>
    <w:p w:rsidR="00DD14C2" w:rsidRPr="0029198C" w:rsidRDefault="009635CC" w:rsidP="001E52A2">
      <w:pPr>
        <w:tabs>
          <w:tab w:val="left" w:pos="1440"/>
          <w:tab w:val="right" w:leader="dot" w:pos="9923"/>
        </w:tabs>
        <w:spacing w:before="100"/>
        <w:jc w:val="both"/>
        <w:rPr>
          <w:b/>
          <w:bCs/>
          <w:caps/>
          <w:color w:val="000000" w:themeColor="text1"/>
        </w:rPr>
      </w:pPr>
      <w:r w:rsidRPr="0029198C">
        <w:rPr>
          <w:b/>
          <w:bCs/>
          <w:caps/>
          <w:color w:val="000000" w:themeColor="text1"/>
        </w:rPr>
        <w:t>РАЗДЕЛ 2. Информационная карта</w:t>
      </w:r>
    </w:p>
    <w:p w:rsidR="00DD14C2" w:rsidRPr="0029198C" w:rsidRDefault="009635CC" w:rsidP="001E52A2">
      <w:pPr>
        <w:tabs>
          <w:tab w:val="left" w:pos="1440"/>
          <w:tab w:val="right" w:leader="dot" w:pos="9923"/>
        </w:tabs>
        <w:spacing w:before="100"/>
        <w:jc w:val="both"/>
        <w:rPr>
          <w:b/>
          <w:color w:val="000000" w:themeColor="text1"/>
        </w:rPr>
      </w:pPr>
      <w:r w:rsidRPr="0029198C">
        <w:rPr>
          <w:b/>
          <w:color w:val="000000" w:themeColor="text1"/>
        </w:rPr>
        <w:t>РАЗДЕЛ 3. ОПИСАНИЕ ПРЕДМЕТА ЗАКУПКИ</w:t>
      </w:r>
    </w:p>
    <w:p w:rsidR="00DD14C2" w:rsidRPr="0029198C" w:rsidRDefault="009635CC" w:rsidP="001E52A2">
      <w:pPr>
        <w:tabs>
          <w:tab w:val="left" w:pos="1440"/>
          <w:tab w:val="right" w:leader="dot" w:pos="9923"/>
        </w:tabs>
        <w:spacing w:before="100"/>
        <w:jc w:val="both"/>
        <w:rPr>
          <w:b/>
          <w:color w:val="000000" w:themeColor="text1"/>
        </w:rPr>
      </w:pPr>
      <w:r w:rsidRPr="0029198C">
        <w:rPr>
          <w:b/>
          <w:color w:val="000000" w:themeColor="text1"/>
        </w:rPr>
        <w:t>РАЗДЕЛ 4. ПРОЕКТ ДОГОВОРА</w:t>
      </w:r>
    </w:p>
    <w:p w:rsidR="004F30A6" w:rsidRPr="0029198C" w:rsidRDefault="004F30A6" w:rsidP="001E52A2">
      <w:pPr>
        <w:tabs>
          <w:tab w:val="left" w:pos="1440"/>
          <w:tab w:val="right" w:leader="dot" w:pos="9923"/>
        </w:tabs>
        <w:spacing w:before="100"/>
        <w:jc w:val="both"/>
        <w:rPr>
          <w:b/>
          <w:color w:val="000000" w:themeColor="text1"/>
        </w:rPr>
      </w:pPr>
      <w:r w:rsidRPr="0029198C">
        <w:rPr>
          <w:b/>
          <w:color w:val="000000" w:themeColor="text1"/>
        </w:rPr>
        <w:t>РАЗДЕЛ 5. Обоснование НМЦД</w:t>
      </w:r>
    </w:p>
    <w:p w:rsidR="00DD14C2" w:rsidRPr="0029198C" w:rsidRDefault="00EA0AFE" w:rsidP="001E52A2">
      <w:pPr>
        <w:jc w:val="both"/>
        <w:rPr>
          <w:b/>
          <w:bCs/>
          <w:color w:val="000000" w:themeColor="text1"/>
        </w:rPr>
      </w:pPr>
      <w:r w:rsidRPr="0029198C">
        <w:rPr>
          <w:b/>
          <w:bCs/>
          <w:caps/>
          <w:color w:val="000000" w:themeColor="text1"/>
        </w:rPr>
        <w:fldChar w:fldCharType="end"/>
      </w:r>
      <w:r w:rsidR="009635CC" w:rsidRPr="0029198C">
        <w:rPr>
          <w:b/>
          <w:color w:val="000000" w:themeColor="text1"/>
        </w:rPr>
        <w:t xml:space="preserve">Приложение № 1 – </w:t>
      </w:r>
      <w:r w:rsidR="009635CC" w:rsidRPr="0029198C">
        <w:rPr>
          <w:b/>
          <w:bCs/>
          <w:color w:val="000000" w:themeColor="text1"/>
        </w:rPr>
        <w:t>Заявка на участие (форма)</w:t>
      </w:r>
    </w:p>
    <w:p w:rsidR="00DD14C2" w:rsidRPr="0029198C" w:rsidRDefault="009635CC" w:rsidP="001E52A2">
      <w:pPr>
        <w:jc w:val="both"/>
        <w:rPr>
          <w:b/>
          <w:color w:val="000000" w:themeColor="text1"/>
        </w:rPr>
      </w:pPr>
      <w:r w:rsidRPr="0029198C">
        <w:rPr>
          <w:b/>
          <w:color w:val="000000" w:themeColor="text1"/>
        </w:rPr>
        <w:t>Приложение № 2 –Анкета участника закупки</w:t>
      </w:r>
    </w:p>
    <w:p w:rsidR="00DD14C2" w:rsidRPr="0029198C" w:rsidRDefault="009635CC" w:rsidP="001E52A2">
      <w:pPr>
        <w:jc w:val="both"/>
        <w:rPr>
          <w:b/>
          <w:color w:val="000000" w:themeColor="text1"/>
        </w:rPr>
      </w:pPr>
      <w:r w:rsidRPr="0029198C">
        <w:rPr>
          <w:color w:val="000000" w:themeColor="text1"/>
        </w:rPr>
        <w:br w:type="page"/>
      </w:r>
    </w:p>
    <w:p w:rsidR="00DD14C2" w:rsidRPr="0029198C" w:rsidRDefault="009635CC" w:rsidP="0029198C">
      <w:pPr>
        <w:keepNext/>
        <w:tabs>
          <w:tab w:val="right" w:leader="dot" w:pos="9923"/>
        </w:tabs>
        <w:spacing w:line="360" w:lineRule="auto"/>
        <w:jc w:val="both"/>
        <w:rPr>
          <w:b/>
          <w:color w:val="000000" w:themeColor="text1"/>
        </w:rPr>
      </w:pPr>
      <w:r w:rsidRPr="0029198C">
        <w:rPr>
          <w:b/>
          <w:color w:val="000000" w:themeColor="text1"/>
        </w:rPr>
        <w:lastRenderedPageBreak/>
        <w:t>РАЗДЕЛ 1. ОБЩИЕ ПОЛОЖЕНИЯ</w:t>
      </w:r>
    </w:p>
    <w:p w:rsidR="00DD14C2" w:rsidRPr="0029198C" w:rsidRDefault="009635CC" w:rsidP="0029198C">
      <w:pPr>
        <w:tabs>
          <w:tab w:val="left" w:pos="960"/>
          <w:tab w:val="left" w:pos="1004"/>
        </w:tabs>
        <w:ind w:firstLine="709"/>
        <w:jc w:val="both"/>
        <w:rPr>
          <w:snapToGrid w:val="0"/>
          <w:color w:val="000000" w:themeColor="text1"/>
        </w:rPr>
      </w:pPr>
      <w:bookmarkStart w:id="1" w:name="_Ref119427085"/>
      <w:r w:rsidRPr="0029198C">
        <w:rPr>
          <w:color w:val="000000" w:themeColor="text1"/>
        </w:rPr>
        <w:t xml:space="preserve">Настоящая документация о </w:t>
      </w:r>
      <w:r w:rsidR="008F740B" w:rsidRPr="0029198C">
        <w:rPr>
          <w:color w:val="000000" w:themeColor="text1"/>
        </w:rPr>
        <w:t>конкурсе</w:t>
      </w:r>
      <w:r w:rsidRPr="0029198C">
        <w:rPr>
          <w:color w:val="000000" w:themeColor="text1"/>
        </w:rPr>
        <w:t xml:space="preserve"> в электронной форме подготовлена в соответствии с </w:t>
      </w:r>
      <w:bookmarkEnd w:id="1"/>
      <w:r w:rsidRPr="0029198C">
        <w:rPr>
          <w:color w:val="000000" w:themeColor="text1"/>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29198C">
        <w:rPr>
          <w:color w:val="000000" w:themeColor="text1"/>
        </w:rPr>
        <w:t>.</w:t>
      </w:r>
    </w:p>
    <w:p w:rsidR="00DD14C2" w:rsidRPr="0029198C" w:rsidRDefault="009635CC" w:rsidP="0029198C">
      <w:pPr>
        <w:tabs>
          <w:tab w:val="left" w:pos="960"/>
          <w:tab w:val="left" w:pos="1004"/>
        </w:tabs>
        <w:ind w:firstLine="709"/>
        <w:jc w:val="both"/>
        <w:rPr>
          <w:color w:val="000000" w:themeColor="text1"/>
        </w:rPr>
      </w:pPr>
      <w:r w:rsidRPr="0029198C">
        <w:rPr>
          <w:color w:val="000000" w:themeColor="text1"/>
        </w:rPr>
        <w:t xml:space="preserve">Настоящий </w:t>
      </w:r>
      <w:r w:rsidR="008F740B" w:rsidRPr="0029198C">
        <w:rPr>
          <w:color w:val="000000" w:themeColor="text1"/>
        </w:rPr>
        <w:t xml:space="preserve">конкурс </w:t>
      </w:r>
      <w:r w:rsidRPr="0029198C">
        <w:rPr>
          <w:color w:val="000000" w:themeColor="text1"/>
        </w:rPr>
        <w:t xml:space="preserve">в электронной форме проводится на сайте </w:t>
      </w:r>
      <w:hyperlink r:id="rId7" w:history="1">
        <w:r w:rsidRPr="0029198C">
          <w:rPr>
            <w:rStyle w:val="aa"/>
            <w:color w:val="000000" w:themeColor="text1"/>
          </w:rPr>
          <w:t>https://etp-region.ru</w:t>
        </w:r>
      </w:hyperlink>
      <w:r w:rsidRPr="0029198C">
        <w:rPr>
          <w:color w:val="000000" w:themeColor="text1"/>
        </w:rPr>
        <w:t xml:space="preserve">, полная информация о котором указана </w:t>
      </w:r>
      <w:r w:rsidRPr="0029198C">
        <w:rPr>
          <w:b/>
          <w:color w:val="000000" w:themeColor="text1"/>
        </w:rPr>
        <w:t xml:space="preserve">в извещении и документации о закупке. </w:t>
      </w:r>
      <w:r w:rsidRPr="0029198C">
        <w:rPr>
          <w:snapToGrid w:val="0"/>
          <w:color w:val="000000" w:themeColor="text1"/>
        </w:rPr>
        <w:t xml:space="preserve">Настоящая процедура проводится в соответствии с регламентом и с использованием функционала ЭП. </w:t>
      </w:r>
      <w:r w:rsidRPr="0029198C">
        <w:rPr>
          <w:color w:val="000000" w:themeColor="text1"/>
        </w:rPr>
        <w:t xml:space="preserve"> </w:t>
      </w:r>
      <w:r w:rsidR="00944C8E" w:rsidRPr="0029198C">
        <w:rPr>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DD14C2" w:rsidRPr="0029198C" w:rsidRDefault="009635CC" w:rsidP="0029198C">
      <w:pPr>
        <w:ind w:firstLine="567"/>
        <w:jc w:val="both"/>
        <w:rPr>
          <w:color w:val="000000" w:themeColor="text1"/>
        </w:rPr>
      </w:pPr>
      <w:r w:rsidRPr="0029198C">
        <w:rPr>
          <w:color w:val="000000" w:themeColor="text1"/>
        </w:rPr>
        <w:t xml:space="preserve">На официальном сайте </w:t>
      </w:r>
      <w:hyperlink r:id="rId8" w:history="1">
        <w:r w:rsidRPr="0029198C">
          <w:rPr>
            <w:rStyle w:val="aa"/>
            <w:color w:val="000000" w:themeColor="text1"/>
            <w:lang w:val="en-US"/>
          </w:rPr>
          <w:t>www</w:t>
        </w:r>
        <w:r w:rsidRPr="0029198C">
          <w:rPr>
            <w:rStyle w:val="aa"/>
            <w:color w:val="000000" w:themeColor="text1"/>
          </w:rPr>
          <w:t>.</w:t>
        </w:r>
        <w:r w:rsidRPr="0029198C">
          <w:rPr>
            <w:rStyle w:val="aa"/>
            <w:color w:val="000000" w:themeColor="text1"/>
            <w:lang w:val="en-US"/>
          </w:rPr>
          <w:t>zakupki</w:t>
        </w:r>
        <w:r w:rsidRPr="0029198C">
          <w:rPr>
            <w:rStyle w:val="aa"/>
            <w:color w:val="000000" w:themeColor="text1"/>
          </w:rPr>
          <w:t>.</w:t>
        </w:r>
        <w:r w:rsidRPr="0029198C">
          <w:rPr>
            <w:rStyle w:val="aa"/>
            <w:color w:val="000000" w:themeColor="text1"/>
            <w:lang w:val="en-US"/>
          </w:rPr>
          <w:t>gov</w:t>
        </w:r>
        <w:r w:rsidRPr="0029198C">
          <w:rPr>
            <w:rStyle w:val="aa"/>
            <w:color w:val="000000" w:themeColor="text1"/>
          </w:rPr>
          <w:t>.</w:t>
        </w:r>
        <w:r w:rsidRPr="0029198C">
          <w:rPr>
            <w:rStyle w:val="aa"/>
            <w:color w:val="000000" w:themeColor="text1"/>
            <w:lang w:val="en-US"/>
          </w:rPr>
          <w:t>ru</w:t>
        </w:r>
      </w:hyperlink>
      <w:r w:rsidRPr="0029198C">
        <w:rPr>
          <w:rStyle w:val="aa"/>
          <w:color w:val="000000" w:themeColor="text1"/>
        </w:rPr>
        <w:t xml:space="preserve"> и</w:t>
      </w:r>
      <w:r w:rsidRPr="0029198C">
        <w:rPr>
          <w:color w:val="000000" w:themeColor="text1"/>
        </w:rPr>
        <w:t xml:space="preserve"> сайте </w:t>
      </w:r>
      <w:hyperlink r:id="rId9" w:history="1">
        <w:r w:rsidRPr="0029198C">
          <w:rPr>
            <w:rStyle w:val="aa"/>
            <w:color w:val="000000" w:themeColor="text1"/>
          </w:rPr>
          <w:t>https://etp-region.ru</w:t>
        </w:r>
      </w:hyperlink>
      <w:r w:rsidRPr="0029198C">
        <w:rPr>
          <w:color w:val="000000" w:themeColor="text1"/>
        </w:rPr>
        <w:t xml:space="preserve"> будет размещено извещение, документация о проведении </w:t>
      </w:r>
      <w:r w:rsidR="008F740B" w:rsidRPr="0029198C">
        <w:rPr>
          <w:color w:val="000000" w:themeColor="text1"/>
        </w:rPr>
        <w:t xml:space="preserve">конкурса </w:t>
      </w:r>
      <w:r w:rsidRPr="0029198C">
        <w:rPr>
          <w:color w:val="000000" w:themeColor="text1"/>
        </w:rPr>
        <w:t>в электронной форме и проект договора.</w:t>
      </w:r>
    </w:p>
    <w:p w:rsidR="00DD14C2" w:rsidRPr="0029198C" w:rsidRDefault="009635CC" w:rsidP="0029198C">
      <w:pPr>
        <w:ind w:firstLine="567"/>
        <w:jc w:val="both"/>
        <w:rPr>
          <w:color w:val="000000" w:themeColor="text1"/>
        </w:rPr>
      </w:pPr>
      <w:r w:rsidRPr="0029198C">
        <w:rPr>
          <w:color w:val="000000" w:themeColor="text1"/>
        </w:rPr>
        <w:t xml:space="preserve">На  указанных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в случае возникновения таковых. </w:t>
      </w:r>
    </w:p>
    <w:p w:rsidR="00DD14C2" w:rsidRPr="0029198C" w:rsidRDefault="009635CC" w:rsidP="0029198C">
      <w:pPr>
        <w:ind w:firstLine="567"/>
        <w:jc w:val="both"/>
        <w:rPr>
          <w:color w:val="000000" w:themeColor="text1"/>
        </w:rPr>
      </w:pPr>
      <w:r w:rsidRPr="0029198C">
        <w:rPr>
          <w:color w:val="000000" w:themeColor="text1"/>
        </w:rPr>
        <w:t>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w:t>
      </w:r>
      <w:r w:rsidR="008F740B" w:rsidRPr="0029198C">
        <w:rPr>
          <w:color w:val="000000" w:themeColor="text1"/>
        </w:rPr>
        <w:t>.</w:t>
      </w:r>
    </w:p>
    <w:p w:rsidR="00DD14C2" w:rsidRPr="0029198C" w:rsidRDefault="009635CC" w:rsidP="0029198C">
      <w:pPr>
        <w:keepNext/>
        <w:tabs>
          <w:tab w:val="right" w:leader="dot" w:pos="9923"/>
        </w:tabs>
        <w:spacing w:line="360" w:lineRule="auto"/>
        <w:jc w:val="both"/>
        <w:rPr>
          <w:color w:val="000000" w:themeColor="text1"/>
        </w:rPr>
      </w:pPr>
      <w:r w:rsidRPr="0029198C">
        <w:rPr>
          <w:color w:val="000000" w:themeColor="text1"/>
        </w:rPr>
        <w:br w:type="page"/>
      </w:r>
    </w:p>
    <w:p w:rsidR="00DD14C2" w:rsidRPr="0029198C" w:rsidRDefault="009635CC" w:rsidP="001E52A2">
      <w:pPr>
        <w:keepNext/>
        <w:tabs>
          <w:tab w:val="right" w:leader="dot" w:pos="9923"/>
        </w:tabs>
        <w:spacing w:line="360" w:lineRule="auto"/>
        <w:jc w:val="center"/>
        <w:rPr>
          <w:b/>
          <w:color w:val="000000" w:themeColor="text1"/>
        </w:rPr>
      </w:pPr>
      <w:bookmarkStart w:id="2" w:name="_Hlk139008240"/>
      <w:r w:rsidRPr="0029198C">
        <w:rPr>
          <w:b/>
          <w:color w:val="000000" w:themeColor="text1"/>
        </w:rPr>
        <w:lastRenderedPageBreak/>
        <w:t>РАЗДЕЛ 2. ИНФОРМАЦИОННАЯ КАРТА</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tblPr>
      <w:tblGrid>
        <w:gridCol w:w="493"/>
        <w:gridCol w:w="3733"/>
        <w:gridCol w:w="6148"/>
      </w:tblGrid>
      <w:tr w:rsidR="00D71798" w:rsidRPr="0029198C">
        <w:trPr>
          <w:trHeight w:val="13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182"/>
                <w:tab w:val="left" w:pos="546"/>
              </w:tabs>
              <w:jc w:val="both"/>
              <w:rPr>
                <w:b/>
                <w:color w:val="000000" w:themeColor="text1"/>
              </w:rPr>
            </w:pPr>
            <w:bookmarkStart w:id="3" w:name="_Hlk139007988"/>
            <w:bookmarkEnd w:id="2"/>
            <w:r w:rsidRPr="0029198C">
              <w:rPr>
                <w:b/>
                <w:color w:val="000000" w:themeColor="text1"/>
              </w:rPr>
              <w:t>№</w:t>
            </w: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1276"/>
              </w:tabs>
              <w:jc w:val="both"/>
              <w:rPr>
                <w:b/>
                <w:color w:val="000000" w:themeColor="text1"/>
              </w:rPr>
            </w:pPr>
            <w:r w:rsidRPr="0029198C">
              <w:rPr>
                <w:b/>
                <w:color w:val="000000" w:themeColor="text1"/>
              </w:rPr>
              <w:t>Описание</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1276"/>
              </w:tabs>
              <w:ind w:right="152"/>
              <w:jc w:val="both"/>
              <w:rPr>
                <w:b/>
                <w:color w:val="000000" w:themeColor="text1"/>
              </w:rPr>
            </w:pPr>
            <w:r w:rsidRPr="0029198C">
              <w:rPr>
                <w:b/>
                <w:color w:val="000000" w:themeColor="text1"/>
              </w:rPr>
              <w:t>Данные</w:t>
            </w:r>
          </w:p>
        </w:tc>
      </w:tr>
      <w:tr w:rsidR="00D71798" w:rsidRPr="0029198C">
        <w:trPr>
          <w:trHeight w:val="124"/>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C31AD1" w:rsidP="0029198C">
            <w:pPr>
              <w:widowControl w:val="0"/>
              <w:tabs>
                <w:tab w:val="left" w:pos="1276"/>
              </w:tabs>
              <w:ind w:right="70"/>
              <w:jc w:val="both"/>
              <w:rPr>
                <w:bCs/>
                <w:color w:val="000000" w:themeColor="text1"/>
              </w:rPr>
            </w:pPr>
            <w:r w:rsidRPr="0029198C">
              <w:rPr>
                <w:bCs/>
                <w:color w:val="000000" w:themeColor="text1"/>
              </w:rPr>
              <w:t>Открытый конкурс</w:t>
            </w:r>
            <w:r w:rsidR="009635CC" w:rsidRPr="0029198C">
              <w:rPr>
                <w:bCs/>
                <w:color w:val="000000" w:themeColor="text1"/>
              </w:rPr>
              <w:t xml:space="preserve"> в электронной форме</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6D6F56" w:rsidP="0029198C">
            <w:pPr>
              <w:widowControl w:val="0"/>
              <w:jc w:val="both"/>
              <w:rPr>
                <w:bCs/>
                <w:color w:val="000000" w:themeColor="text1"/>
              </w:rPr>
            </w:pPr>
            <w:r w:rsidRPr="0029198C">
              <w:rPr>
                <w:bCs/>
                <w:color w:val="000000" w:themeColor="text1"/>
              </w:rPr>
              <w:t>Участник</w:t>
            </w:r>
            <w:r w:rsidR="00DF5339" w:rsidRPr="0029198C">
              <w:rPr>
                <w:bCs/>
                <w:color w:val="000000" w:themeColor="text1"/>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C31AD1" w:rsidP="0029198C">
            <w:pPr>
              <w:widowControl w:val="0"/>
              <w:ind w:right="70"/>
              <w:jc w:val="both"/>
              <w:rPr>
                <w:bCs/>
                <w:color w:val="000000" w:themeColor="text1"/>
              </w:rPr>
            </w:pPr>
            <w:r w:rsidRPr="0029198C">
              <w:rPr>
                <w:bCs/>
                <w:color w:val="000000" w:themeColor="text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ind w:right="152"/>
              <w:jc w:val="both"/>
              <w:rPr>
                <w:bCs/>
                <w:color w:val="000000" w:themeColor="text1"/>
              </w:rPr>
            </w:pPr>
            <w:r w:rsidRPr="0029198C">
              <w:rPr>
                <w:bCs/>
                <w:color w:val="000000" w:themeColor="text1"/>
              </w:rPr>
              <w:t>Не установлено</w:t>
            </w:r>
          </w:p>
        </w:tc>
      </w:tr>
      <w:bookmarkEnd w:id="3"/>
      <w:tr w:rsidR="00D71798" w:rsidRPr="0029198C">
        <w:tc>
          <w:tcPr>
            <w:tcW w:w="493" w:type="dxa"/>
            <w:tcBorders>
              <w:top w:val="single" w:sz="6" w:space="0" w:color="000000"/>
              <w:left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tcPr>
          <w:p w:rsidR="000D786C" w:rsidRPr="0029198C" w:rsidRDefault="000D786C" w:rsidP="0029198C">
            <w:pPr>
              <w:widowControl w:val="0"/>
              <w:jc w:val="both"/>
              <w:rPr>
                <w:bCs/>
                <w:color w:val="000000" w:themeColor="text1"/>
              </w:rPr>
            </w:pPr>
            <w:r w:rsidRPr="0029198C">
              <w:rPr>
                <w:bCs/>
                <w:color w:val="000000" w:themeColor="text1"/>
              </w:rPr>
              <w:t>Муниципальное автономное учреждение «Центр физкультурно-спортивной подготовки»</w:t>
            </w:r>
          </w:p>
          <w:p w:rsidR="000D786C" w:rsidRPr="0029198C" w:rsidRDefault="000D786C" w:rsidP="0029198C">
            <w:pPr>
              <w:widowControl w:val="0"/>
              <w:jc w:val="both"/>
              <w:rPr>
                <w:bCs/>
                <w:color w:val="000000" w:themeColor="text1"/>
              </w:rPr>
            </w:pPr>
          </w:p>
          <w:p w:rsidR="000D786C" w:rsidRPr="0029198C" w:rsidRDefault="000D786C" w:rsidP="0029198C">
            <w:pPr>
              <w:widowControl w:val="0"/>
              <w:jc w:val="both"/>
              <w:rPr>
                <w:bCs/>
                <w:color w:val="000000" w:themeColor="text1"/>
              </w:rPr>
            </w:pPr>
            <w:r w:rsidRPr="0029198C">
              <w:rPr>
                <w:bCs/>
                <w:color w:val="000000" w:themeColor="text1"/>
              </w:rPr>
              <w:t xml:space="preserve">Россия, 662311, Красноярский край, г. Шарыпово, </w:t>
            </w:r>
            <w:proofErr w:type="spellStart"/>
            <w:r w:rsidRPr="0029198C">
              <w:rPr>
                <w:bCs/>
                <w:color w:val="000000" w:themeColor="text1"/>
              </w:rPr>
              <w:t>мкр</w:t>
            </w:r>
            <w:proofErr w:type="spellEnd"/>
            <w:r w:rsidRPr="0029198C">
              <w:rPr>
                <w:bCs/>
                <w:color w:val="000000" w:themeColor="text1"/>
              </w:rPr>
              <w:t xml:space="preserve">. Пионерный, д.178. </w:t>
            </w:r>
          </w:p>
          <w:p w:rsidR="000D786C" w:rsidRPr="0029198C" w:rsidRDefault="000D786C" w:rsidP="0029198C">
            <w:pPr>
              <w:widowControl w:val="0"/>
              <w:jc w:val="both"/>
              <w:rPr>
                <w:bCs/>
                <w:color w:val="000000" w:themeColor="text1"/>
              </w:rPr>
            </w:pPr>
          </w:p>
          <w:p w:rsidR="000D786C" w:rsidRPr="0029198C" w:rsidRDefault="000D786C" w:rsidP="0029198C">
            <w:pPr>
              <w:widowControl w:val="0"/>
              <w:jc w:val="both"/>
              <w:rPr>
                <w:bCs/>
                <w:color w:val="000000" w:themeColor="text1"/>
              </w:rPr>
            </w:pPr>
            <w:r w:rsidRPr="0029198C">
              <w:rPr>
                <w:bCs/>
                <w:color w:val="000000" w:themeColor="text1"/>
              </w:rPr>
              <w:t>8(39153)28938.</w:t>
            </w:r>
          </w:p>
          <w:p w:rsidR="000D786C" w:rsidRPr="0029198C" w:rsidRDefault="000D786C" w:rsidP="0029198C">
            <w:pPr>
              <w:widowControl w:val="0"/>
              <w:jc w:val="both"/>
              <w:rPr>
                <w:bCs/>
                <w:color w:val="000000" w:themeColor="text1"/>
              </w:rPr>
            </w:pPr>
            <w:r w:rsidRPr="0029198C">
              <w:rPr>
                <w:bCs/>
                <w:color w:val="000000" w:themeColor="text1"/>
              </w:rPr>
              <w:t>cfsp_avtonom@mail.ru</w:t>
            </w:r>
          </w:p>
          <w:p w:rsidR="000D786C" w:rsidRPr="0029198C" w:rsidRDefault="000D786C" w:rsidP="0029198C">
            <w:pPr>
              <w:widowControl w:val="0"/>
              <w:jc w:val="both"/>
              <w:rPr>
                <w:bCs/>
                <w:color w:val="000000" w:themeColor="text1"/>
              </w:rPr>
            </w:pPr>
          </w:p>
          <w:p w:rsidR="002228E7" w:rsidRPr="0029198C" w:rsidRDefault="00494AD5" w:rsidP="0029198C">
            <w:pPr>
              <w:widowControl w:val="0"/>
              <w:jc w:val="both"/>
              <w:rPr>
                <w:color w:val="000000" w:themeColor="text1"/>
              </w:rPr>
            </w:pPr>
            <w:r>
              <w:rPr>
                <w:bCs/>
                <w:color w:val="000000" w:themeColor="text1"/>
              </w:rPr>
              <w:t>Козленко Евгений Васильевич</w:t>
            </w:r>
          </w:p>
        </w:tc>
      </w:tr>
      <w:tr w:rsidR="00D71798" w:rsidRPr="0029198C">
        <w:trPr>
          <w:trHeight w:val="267"/>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rsidR="00AA3958" w:rsidRPr="00DB57C5" w:rsidRDefault="00DB57C5" w:rsidP="00DB57C5">
            <w:pPr>
              <w:pStyle w:val="ConsPlusNormal0"/>
              <w:ind w:firstLine="0"/>
              <w:rPr>
                <w:rFonts w:ascii="Times New Roman" w:hAnsi="Times New Roman"/>
              </w:rPr>
            </w:pPr>
            <w:r w:rsidRPr="009218CD">
              <w:rPr>
                <w:rFonts w:ascii="Times New Roman" w:hAnsi="Times New Roman"/>
              </w:rPr>
              <w:t>В</w:t>
            </w:r>
            <w:r w:rsidRPr="009218CD">
              <w:rPr>
                <w:rFonts w:ascii="Times New Roman" w:eastAsiaTheme="minorHAnsi" w:hAnsi="Times New Roman"/>
                <w:color w:val="000000" w:themeColor="text1"/>
                <w:lang w:eastAsia="en-US"/>
              </w:rPr>
              <w:t xml:space="preserve">ыполнение работ по благоустройству территории БВЗ в </w:t>
            </w:r>
            <w:proofErr w:type="spellStart"/>
            <w:r w:rsidRPr="009218CD">
              <w:rPr>
                <w:rFonts w:ascii="Times New Roman" w:eastAsiaTheme="minorHAnsi" w:hAnsi="Times New Roman"/>
                <w:color w:val="000000" w:themeColor="text1"/>
                <w:lang w:eastAsia="en-US"/>
              </w:rPr>
              <w:t>гп</w:t>
            </w:r>
            <w:proofErr w:type="spellEnd"/>
            <w:r w:rsidRPr="009218CD">
              <w:rPr>
                <w:rFonts w:ascii="Times New Roman" w:eastAsiaTheme="minorHAnsi" w:hAnsi="Times New Roman"/>
                <w:color w:val="000000" w:themeColor="text1"/>
                <w:lang w:eastAsia="en-US"/>
              </w:rPr>
              <w:t xml:space="preserve">. </w:t>
            </w:r>
            <w:proofErr w:type="spellStart"/>
            <w:r w:rsidRPr="009218CD">
              <w:rPr>
                <w:rFonts w:ascii="Times New Roman" w:eastAsiaTheme="minorHAnsi" w:hAnsi="Times New Roman"/>
                <w:color w:val="000000" w:themeColor="text1"/>
                <w:lang w:eastAsia="en-US"/>
              </w:rPr>
              <w:t>Дубинно</w:t>
            </w:r>
            <w:proofErr w:type="spellEnd"/>
            <w:r w:rsidRPr="009218CD">
              <w:rPr>
                <w:rFonts w:ascii="Times New Roman" w:eastAsiaTheme="minorHAnsi" w:hAnsi="Times New Roman"/>
                <w:color w:val="000000" w:themeColor="text1"/>
                <w:lang w:eastAsia="en-US"/>
              </w:rPr>
              <w:t xml:space="preserve"> по адресу: </w:t>
            </w:r>
            <w:r w:rsidRPr="009218CD">
              <w:rPr>
                <w:rFonts w:ascii="Times New Roman" w:hAnsi="Times New Roman"/>
              </w:rPr>
              <w:t xml:space="preserve">Российская Федерация, Красноярский край, Городской округ город Шарыпово, город Шарыпово, </w:t>
            </w:r>
            <w:proofErr w:type="spellStart"/>
            <w:r w:rsidRPr="009218CD">
              <w:rPr>
                <w:rFonts w:ascii="Times New Roman" w:hAnsi="Times New Roman"/>
              </w:rPr>
              <w:t>гп</w:t>
            </w:r>
            <w:proofErr w:type="spellEnd"/>
            <w:r w:rsidRPr="009218CD">
              <w:rPr>
                <w:rFonts w:ascii="Times New Roman" w:hAnsi="Times New Roman"/>
              </w:rPr>
              <w:t xml:space="preserve">. </w:t>
            </w:r>
            <w:proofErr w:type="spellStart"/>
            <w:r w:rsidRPr="009218CD">
              <w:rPr>
                <w:rFonts w:ascii="Times New Roman" w:hAnsi="Times New Roman"/>
              </w:rPr>
              <w:t>Дубинино</w:t>
            </w:r>
            <w:proofErr w:type="spellEnd"/>
            <w:r w:rsidRPr="009218CD">
              <w:rPr>
                <w:rFonts w:ascii="Times New Roman" w:hAnsi="Times New Roman"/>
              </w:rPr>
              <w:t xml:space="preserve">, ул. Пионеров </w:t>
            </w:r>
            <w:proofErr w:type="spellStart"/>
            <w:r w:rsidRPr="009218CD">
              <w:rPr>
                <w:rFonts w:ascii="Times New Roman" w:hAnsi="Times New Roman"/>
              </w:rPr>
              <w:t>КАТЭКа</w:t>
            </w:r>
            <w:proofErr w:type="spellEnd"/>
            <w:r w:rsidRPr="009218CD">
              <w:rPr>
                <w:rFonts w:ascii="Times New Roman" w:hAnsi="Times New Roman"/>
              </w:rPr>
              <w:t xml:space="preserve">, </w:t>
            </w:r>
            <w:proofErr w:type="spellStart"/>
            <w:r w:rsidRPr="009218CD">
              <w:rPr>
                <w:rFonts w:ascii="Times New Roman" w:hAnsi="Times New Roman"/>
              </w:rPr>
              <w:t>з</w:t>
            </w:r>
            <w:proofErr w:type="spellEnd"/>
            <w:r w:rsidRPr="009218CD">
              <w:rPr>
                <w:rFonts w:ascii="Times New Roman" w:hAnsi="Times New Roman"/>
              </w:rPr>
              <w:t>/у 63/1</w:t>
            </w:r>
          </w:p>
        </w:tc>
      </w:tr>
      <w:tr w:rsidR="00D71798" w:rsidRPr="0029198C" w:rsidTr="00C935C5">
        <w:trPr>
          <w:trHeight w:val="2576"/>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 xml:space="preserve">Официальный сайт, на котором размещена документация о </w:t>
            </w:r>
            <w:r w:rsidR="00586115" w:rsidRPr="0029198C">
              <w:rPr>
                <w:color w:val="000000" w:themeColor="text1"/>
              </w:rPr>
              <w:t>конкурсе.</w:t>
            </w:r>
          </w:p>
          <w:p w:rsidR="00DD14C2" w:rsidRPr="0029198C" w:rsidRDefault="009635CC" w:rsidP="0029198C">
            <w:pPr>
              <w:widowControl w:val="0"/>
              <w:jc w:val="both"/>
              <w:rPr>
                <w:color w:val="000000" w:themeColor="text1"/>
              </w:rPr>
            </w:pPr>
            <w:r w:rsidRPr="0029198C">
              <w:rPr>
                <w:color w:val="000000" w:themeColor="text1"/>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rsidR="00586115" w:rsidRPr="0029198C" w:rsidRDefault="00586115" w:rsidP="0029198C">
            <w:pPr>
              <w:autoSpaceDE w:val="0"/>
              <w:autoSpaceDN w:val="0"/>
              <w:adjustRightInd w:val="0"/>
              <w:ind w:left="34"/>
              <w:jc w:val="both"/>
              <w:rPr>
                <w:color w:val="000000" w:themeColor="text1"/>
              </w:rPr>
            </w:pPr>
            <w:r w:rsidRPr="0029198C">
              <w:rPr>
                <w:color w:val="000000" w:themeColor="text1"/>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0" w:history="1">
              <w:r w:rsidRPr="0029198C">
                <w:rPr>
                  <w:color w:val="000000" w:themeColor="text1"/>
                </w:rPr>
                <w:t>http://www.zakupki.gov.ru/</w:t>
              </w:r>
            </w:hyperlink>
            <w:r w:rsidRPr="0029198C">
              <w:rPr>
                <w:color w:val="000000" w:themeColor="text1"/>
              </w:rPr>
              <w:t>.</w:t>
            </w:r>
          </w:p>
          <w:p w:rsidR="00DD14C2" w:rsidRPr="0029198C" w:rsidRDefault="00586115" w:rsidP="0029198C">
            <w:pPr>
              <w:jc w:val="both"/>
              <w:rPr>
                <w:color w:val="000000" w:themeColor="text1"/>
              </w:rPr>
            </w:pPr>
            <w:r w:rsidRPr="0029198C">
              <w:rPr>
                <w:color w:val="000000" w:themeColor="text1"/>
              </w:rPr>
              <w:t>Закупочная документация предоставляется бесплатно в ЕИС и на сайте электронной торговой площадки</w:t>
            </w:r>
            <w:r w:rsidR="00CE0974" w:rsidRPr="0029198C">
              <w:rPr>
                <w:color w:val="000000" w:themeColor="text1"/>
              </w:rPr>
              <w:t xml:space="preserve"> с даты размещения извещения.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Наименование оператора электронной площадки.</w:t>
            </w:r>
          </w:p>
          <w:p w:rsidR="00DD14C2" w:rsidRPr="0029198C" w:rsidRDefault="009635CC" w:rsidP="0029198C">
            <w:pPr>
              <w:widowControl w:val="0"/>
              <w:jc w:val="both"/>
              <w:rPr>
                <w:color w:val="000000" w:themeColor="text1"/>
              </w:rPr>
            </w:pPr>
            <w:r w:rsidRPr="0029198C">
              <w:rPr>
                <w:color w:val="000000" w:themeColor="text1"/>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rsidR="00DD14C2" w:rsidRDefault="009635CC" w:rsidP="0029198C">
            <w:pPr>
              <w:widowControl w:val="0"/>
              <w:tabs>
                <w:tab w:val="left" w:pos="1276"/>
              </w:tabs>
              <w:ind w:right="152"/>
              <w:jc w:val="both"/>
              <w:rPr>
                <w:rStyle w:val="aa"/>
                <w:color w:val="000000" w:themeColor="text1"/>
              </w:rPr>
            </w:pPr>
            <w:r w:rsidRPr="0029198C">
              <w:rPr>
                <w:bCs/>
                <w:color w:val="000000" w:themeColor="text1"/>
              </w:rPr>
              <w:t xml:space="preserve">ООО «РЕГИОН», адрес электронно-торговой площадки:  </w:t>
            </w:r>
            <w:hyperlink r:id="rId11" w:history="1">
              <w:r w:rsidRPr="0029198C">
                <w:rPr>
                  <w:rStyle w:val="aa"/>
                  <w:color w:val="000000" w:themeColor="text1"/>
                </w:rPr>
                <w:t>https://etp-region.ru</w:t>
              </w:r>
            </w:hyperlink>
          </w:p>
          <w:p w:rsidR="002533B6" w:rsidRDefault="002533B6" w:rsidP="0029198C">
            <w:pPr>
              <w:widowControl w:val="0"/>
              <w:tabs>
                <w:tab w:val="left" w:pos="1276"/>
              </w:tabs>
              <w:ind w:right="152"/>
              <w:jc w:val="both"/>
              <w:rPr>
                <w:rStyle w:val="aa"/>
                <w:color w:val="000000" w:themeColor="text1"/>
              </w:rPr>
            </w:pPr>
          </w:p>
          <w:p w:rsidR="002533B6" w:rsidRPr="0029198C" w:rsidRDefault="002533B6" w:rsidP="0029198C">
            <w:pPr>
              <w:widowControl w:val="0"/>
              <w:tabs>
                <w:tab w:val="left" w:pos="1276"/>
              </w:tabs>
              <w:ind w:right="152"/>
              <w:jc w:val="both"/>
              <w:rPr>
                <w:bCs/>
                <w:color w:val="000000" w:themeColor="text1"/>
              </w:rPr>
            </w:pPr>
          </w:p>
        </w:tc>
      </w:tr>
      <w:tr w:rsidR="00D71798" w:rsidRPr="0029198C">
        <w:trPr>
          <w:trHeight w:val="1318"/>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29198C">
              <w:rPr>
                <w:color w:val="000000" w:themeColor="text1"/>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jc w:val="both"/>
              <w:rPr>
                <w:bCs/>
                <w:color w:val="000000" w:themeColor="text1"/>
              </w:rPr>
            </w:pPr>
            <w:r w:rsidRPr="0029198C">
              <w:rPr>
                <w:bCs/>
                <w:color w:val="000000" w:themeColor="text1"/>
              </w:rPr>
              <w:lastRenderedPageBreak/>
              <w:t xml:space="preserve">Установлены в </w:t>
            </w:r>
            <w:r w:rsidR="00F61405" w:rsidRPr="0029198C">
              <w:rPr>
                <w:bCs/>
                <w:color w:val="000000" w:themeColor="text1"/>
              </w:rPr>
              <w:t>Т</w:t>
            </w:r>
            <w:r w:rsidRPr="0029198C">
              <w:rPr>
                <w:bCs/>
                <w:color w:val="000000" w:themeColor="text1"/>
              </w:rPr>
              <w:t>ехническом задании, являющимся неотъемлемой частью настоящей документации о закупке.</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Место, условия и сроки поставки товаров, оказания услуг (выполнения работ) и (или) последовательность их оказания (выполнения).</w:t>
            </w:r>
          </w:p>
          <w:p w:rsidR="00DD14C2" w:rsidRPr="0029198C" w:rsidRDefault="00DD14C2" w:rsidP="0029198C">
            <w:pPr>
              <w:widowControl w:val="0"/>
              <w:jc w:val="both"/>
              <w:rPr>
                <w:color w:val="000000" w:themeColor="text1"/>
              </w:rPr>
            </w:pPr>
          </w:p>
        </w:tc>
        <w:tc>
          <w:tcPr>
            <w:tcW w:w="6148" w:type="dxa"/>
            <w:tcBorders>
              <w:top w:val="single" w:sz="6" w:space="0" w:color="000000"/>
              <w:left w:val="single" w:sz="6" w:space="0" w:color="000000"/>
              <w:bottom w:val="single" w:sz="6" w:space="0" w:color="000000"/>
              <w:right w:val="single" w:sz="6" w:space="0" w:color="000000"/>
            </w:tcBorders>
          </w:tcPr>
          <w:p w:rsidR="00674614" w:rsidRPr="00963009" w:rsidRDefault="00674614" w:rsidP="0029198C">
            <w:pPr>
              <w:ind w:right="93"/>
              <w:contextualSpacing/>
              <w:jc w:val="both"/>
              <w:rPr>
                <w:color w:val="000000" w:themeColor="text1"/>
              </w:rPr>
            </w:pPr>
            <w:r w:rsidRPr="0029198C">
              <w:rPr>
                <w:b/>
                <w:bCs/>
                <w:color w:val="000000" w:themeColor="text1"/>
              </w:rPr>
              <w:t xml:space="preserve">Место: </w:t>
            </w:r>
            <w:r w:rsidR="00DB57C5" w:rsidRPr="009218CD">
              <w:t xml:space="preserve">Российская Федерация, Красноярский край, Городской округ город Шарыпово, город Шарыпово, </w:t>
            </w:r>
            <w:proofErr w:type="spellStart"/>
            <w:r w:rsidR="00DB57C5" w:rsidRPr="009218CD">
              <w:t>гп</w:t>
            </w:r>
            <w:proofErr w:type="spellEnd"/>
            <w:r w:rsidR="00DB57C5" w:rsidRPr="009218CD">
              <w:t xml:space="preserve">. </w:t>
            </w:r>
            <w:proofErr w:type="spellStart"/>
            <w:r w:rsidR="00DB57C5" w:rsidRPr="009218CD">
              <w:t>Дубинино</w:t>
            </w:r>
            <w:proofErr w:type="spellEnd"/>
            <w:r w:rsidR="00DB57C5" w:rsidRPr="009218CD">
              <w:t xml:space="preserve">, ул. Пионеров </w:t>
            </w:r>
            <w:proofErr w:type="spellStart"/>
            <w:r w:rsidR="00DB57C5" w:rsidRPr="009218CD">
              <w:t>КАТЭКа</w:t>
            </w:r>
            <w:proofErr w:type="spellEnd"/>
            <w:r w:rsidR="00DB57C5" w:rsidRPr="009218CD">
              <w:t xml:space="preserve">, </w:t>
            </w:r>
            <w:proofErr w:type="spellStart"/>
            <w:r w:rsidR="00DB57C5" w:rsidRPr="009218CD">
              <w:t>з</w:t>
            </w:r>
            <w:proofErr w:type="spellEnd"/>
            <w:r w:rsidR="00DB57C5" w:rsidRPr="009218CD">
              <w:t>/у 63/1</w:t>
            </w:r>
            <w:r w:rsidR="00963009" w:rsidRPr="00963009">
              <w:rPr>
                <w:shd w:val="clear" w:color="auto" w:fill="FFFFFF"/>
              </w:rPr>
              <w:t>.</w:t>
            </w:r>
          </w:p>
          <w:p w:rsidR="00D71798" w:rsidRPr="00963009" w:rsidRDefault="00D71798" w:rsidP="0029198C">
            <w:pPr>
              <w:ind w:right="93"/>
              <w:contextualSpacing/>
              <w:jc w:val="both"/>
              <w:rPr>
                <w:b/>
                <w:bCs/>
                <w:color w:val="000000" w:themeColor="text1"/>
              </w:rPr>
            </w:pPr>
          </w:p>
          <w:p w:rsidR="000D786C" w:rsidRPr="00963009" w:rsidRDefault="00674614" w:rsidP="0029198C">
            <w:pPr>
              <w:widowControl w:val="0"/>
              <w:jc w:val="both"/>
              <w:rPr>
                <w:color w:val="000000"/>
                <w:lang w:eastAsia="ar-SA"/>
              </w:rPr>
            </w:pPr>
            <w:r w:rsidRPr="00963009">
              <w:rPr>
                <w:b/>
                <w:bCs/>
                <w:color w:val="000000" w:themeColor="text1"/>
              </w:rPr>
              <w:t xml:space="preserve">Срок: </w:t>
            </w:r>
          </w:p>
          <w:p w:rsidR="00DB57C5" w:rsidRPr="009218CD" w:rsidRDefault="00DB57C5" w:rsidP="00DB57C5">
            <w:pPr>
              <w:jc w:val="both"/>
            </w:pPr>
            <w:r w:rsidRPr="009218CD">
              <w:t>-  начало выполнения работ: с даты заключения Договора.</w:t>
            </w:r>
          </w:p>
          <w:p w:rsidR="00DD14C2" w:rsidRPr="00963009" w:rsidRDefault="00DB57C5" w:rsidP="00DB57C5">
            <w:pPr>
              <w:pStyle w:val="afff1"/>
              <w:spacing w:after="0" w:line="240" w:lineRule="auto"/>
              <w:ind w:left="0"/>
              <w:jc w:val="both"/>
              <w:rPr>
                <w:rFonts w:ascii="Times New Roman" w:hAnsi="Times New Roman"/>
                <w:bCs/>
                <w:sz w:val="20"/>
              </w:rPr>
            </w:pPr>
            <w:r w:rsidRPr="009218CD">
              <w:rPr>
                <w:rFonts w:ascii="Times New Roman" w:eastAsia="Times New Roman" w:hAnsi="Times New Roman"/>
                <w:sz w:val="20"/>
              </w:rPr>
              <w:t>-  окончание выполнения работ: не позднее 28.08</w:t>
            </w:r>
            <w:r>
              <w:rPr>
                <w:rFonts w:ascii="Times New Roman" w:eastAsia="Times New Roman" w:hAnsi="Times New Roman"/>
                <w:sz w:val="20"/>
              </w:rPr>
              <w:t>.2026 г</w:t>
            </w:r>
            <w:r w:rsidRPr="00E87FD6">
              <w:rPr>
                <w:rFonts w:ascii="Times New Roman" w:hAnsi="Times New Roman"/>
                <w:sz w:val="20"/>
              </w:rPr>
              <w:t>.</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C31AD1" w:rsidP="0029198C">
            <w:pPr>
              <w:jc w:val="both"/>
              <w:rPr>
                <w:color w:val="000000" w:themeColor="text1"/>
              </w:rPr>
            </w:pPr>
            <w:r w:rsidRPr="0029198C">
              <w:rPr>
                <w:color w:val="000000" w:themeColor="text1"/>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rsidR="000C73D9" w:rsidRDefault="00C1756E" w:rsidP="0029198C">
            <w:pPr>
              <w:widowControl w:val="0"/>
              <w:ind w:right="93"/>
              <w:contextualSpacing/>
              <w:jc w:val="both"/>
              <w:rPr>
                <w:b/>
                <w:bCs/>
              </w:rPr>
            </w:pPr>
            <w:r w:rsidRPr="001E52A2">
              <w:rPr>
                <w:b/>
                <w:bCs/>
              </w:rPr>
              <w:t>Начальная м</w:t>
            </w:r>
            <w:r w:rsidR="00CF7F92" w:rsidRPr="001E52A2">
              <w:rPr>
                <w:b/>
                <w:bCs/>
              </w:rPr>
              <w:t xml:space="preserve">аксимальная цена договора: </w:t>
            </w:r>
          </w:p>
          <w:p w:rsidR="000C73D9" w:rsidRDefault="000C73D9" w:rsidP="0029198C">
            <w:pPr>
              <w:widowControl w:val="0"/>
              <w:ind w:right="93"/>
              <w:contextualSpacing/>
              <w:jc w:val="both"/>
              <w:rPr>
                <w:b/>
                <w:bCs/>
              </w:rPr>
            </w:pPr>
          </w:p>
          <w:p w:rsidR="005E4391" w:rsidRPr="000C73D9" w:rsidRDefault="00DB57C5" w:rsidP="0029198C">
            <w:pPr>
              <w:widowControl w:val="0"/>
              <w:ind w:right="93"/>
              <w:contextualSpacing/>
              <w:jc w:val="both"/>
              <w:rPr>
                <w:b/>
                <w:bCs/>
                <w:color w:val="000000" w:themeColor="text1"/>
              </w:rPr>
            </w:pPr>
            <w:r w:rsidRPr="000C73D9">
              <w:rPr>
                <w:b/>
                <w:bCs/>
              </w:rPr>
              <w:t>5 327 691,76 (пять миллионов триста двадцать семь тысяч шестьсот девяносто один) российский рубль 76 копеек</w:t>
            </w:r>
            <w:r w:rsidR="00963009" w:rsidRPr="000C73D9">
              <w:rPr>
                <w:b/>
                <w:bCs/>
              </w:rPr>
              <w:t>.</w:t>
            </w:r>
          </w:p>
          <w:p w:rsidR="00B944CB" w:rsidRPr="001E52A2" w:rsidRDefault="00B944CB" w:rsidP="0029198C">
            <w:pPr>
              <w:widowControl w:val="0"/>
              <w:ind w:right="93"/>
              <w:contextualSpacing/>
              <w:jc w:val="both"/>
              <w:rPr>
                <w:color w:val="000000" w:themeColor="text1"/>
              </w:rPr>
            </w:pPr>
          </w:p>
          <w:p w:rsidR="00B944CB" w:rsidRPr="001E52A2" w:rsidRDefault="00B944CB" w:rsidP="0029198C">
            <w:pPr>
              <w:widowControl w:val="0"/>
              <w:ind w:right="93"/>
              <w:contextualSpacing/>
              <w:jc w:val="both"/>
              <w:rPr>
                <w:color w:val="000000" w:themeColor="text1"/>
              </w:rPr>
            </w:pPr>
          </w:p>
          <w:p w:rsidR="00DD14C2" w:rsidRPr="0029198C" w:rsidRDefault="00AF4FF8" w:rsidP="0029198C">
            <w:pPr>
              <w:widowControl w:val="0"/>
              <w:ind w:right="93"/>
              <w:contextualSpacing/>
              <w:jc w:val="both"/>
              <w:rPr>
                <w:color w:val="000000" w:themeColor="text1"/>
              </w:rPr>
            </w:pPr>
            <w:r w:rsidRPr="006F2119">
              <w:rPr>
                <w:color w:val="000000" w:themeColor="text1"/>
              </w:rPr>
              <w:t xml:space="preserve">Расчет и обоснование НМЦД </w:t>
            </w:r>
            <w:r w:rsidR="008E5833" w:rsidRPr="006F2119">
              <w:rPr>
                <w:color w:val="000000" w:themeColor="text1"/>
              </w:rPr>
              <w:t xml:space="preserve">выполнен </w:t>
            </w:r>
            <w:r w:rsidR="00501196">
              <w:rPr>
                <w:color w:val="000000" w:themeColor="text1"/>
              </w:rPr>
              <w:t>проектно</w:t>
            </w:r>
            <w:r w:rsidR="005601FF" w:rsidRPr="006F2119">
              <w:rPr>
                <w:color w:val="000000" w:themeColor="text1"/>
              </w:rPr>
              <w:t xml:space="preserve">-сметным </w:t>
            </w:r>
            <w:r w:rsidR="008E5833" w:rsidRPr="006F2119">
              <w:rPr>
                <w:color w:val="000000" w:themeColor="text1"/>
              </w:rPr>
              <w:t>методом</w:t>
            </w:r>
            <w:r w:rsidR="00A30389" w:rsidRPr="006F2119">
              <w:rPr>
                <w:color w:val="000000" w:themeColor="text1"/>
              </w:rPr>
              <w:t xml:space="preserve"> </w:t>
            </w:r>
            <w:r w:rsidR="008E5833" w:rsidRPr="006F2119">
              <w:rPr>
                <w:color w:val="000000" w:themeColor="text1"/>
              </w:rPr>
              <w:t xml:space="preserve">и </w:t>
            </w:r>
            <w:r w:rsidRPr="006F2119">
              <w:rPr>
                <w:color w:val="000000" w:themeColor="text1"/>
              </w:rPr>
              <w:t>приложен отдельным файлом</w:t>
            </w:r>
            <w:r w:rsidR="006A6AF6">
              <w:rPr>
                <w:color w:val="000000" w:themeColor="text1"/>
              </w:rPr>
              <w:t xml:space="preserve"> (локальный сметный расчет)</w:t>
            </w:r>
            <w:r w:rsidRPr="006F2119">
              <w:rPr>
                <w:color w:val="000000" w:themeColor="text1"/>
              </w:rPr>
              <w:t>.</w:t>
            </w:r>
            <w:r w:rsidR="00BE47FE">
              <w:rPr>
                <w:color w:val="000000" w:themeColor="text1"/>
              </w:rPr>
              <w:t xml:space="preserve">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29198C">
        <w:trPr>
          <w:trHeight w:val="143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8726F2" w:rsidP="0029198C">
            <w:pPr>
              <w:widowControl w:val="0"/>
              <w:ind w:right="152"/>
              <w:jc w:val="both"/>
              <w:rPr>
                <w:color w:val="000000" w:themeColor="text1"/>
                <w:lang w:eastAsia="zh-CN"/>
              </w:rPr>
            </w:pPr>
            <w:r w:rsidRPr="0029198C">
              <w:rPr>
                <w:color w:val="000000" w:themeColor="text1"/>
                <w:lang w:eastAsia="zh-CN"/>
              </w:rPr>
              <w:t>В соответствии с проектом Договора</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8726F2" w:rsidP="0029198C">
            <w:pPr>
              <w:widowControl w:val="0"/>
              <w:ind w:right="152"/>
              <w:jc w:val="both"/>
              <w:rPr>
                <w:color w:val="000000" w:themeColor="text1"/>
                <w:lang w:eastAsia="zh-CN"/>
              </w:rPr>
            </w:pPr>
            <w:r w:rsidRPr="0029198C">
              <w:rPr>
                <w:color w:val="000000" w:themeColor="text1"/>
                <w:lang w:eastAsia="zh-CN"/>
              </w:rPr>
              <w:t>В соответствии с проектом Договора</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rsidR="003577DC" w:rsidRPr="0029198C" w:rsidRDefault="003577DC" w:rsidP="0029198C">
            <w:pPr>
              <w:autoSpaceDE w:val="0"/>
              <w:autoSpaceDN w:val="0"/>
              <w:adjustRightInd w:val="0"/>
              <w:jc w:val="both"/>
              <w:rPr>
                <w:color w:val="000000" w:themeColor="text1"/>
              </w:rPr>
            </w:pPr>
            <w:r w:rsidRPr="0029198C">
              <w:rPr>
                <w:color w:val="000000" w:themeColor="text1"/>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rsidR="00DD14C2" w:rsidRPr="0029198C" w:rsidRDefault="009635CC" w:rsidP="0029198C">
            <w:pPr>
              <w:autoSpaceDE w:val="0"/>
              <w:autoSpaceDN w:val="0"/>
              <w:adjustRightInd w:val="0"/>
              <w:jc w:val="both"/>
              <w:rPr>
                <w:color w:val="000000" w:themeColor="text1"/>
              </w:rPr>
            </w:pPr>
            <w:r w:rsidRPr="0029198C">
              <w:rPr>
                <w:bCs/>
                <w:color w:val="000000" w:themeColor="text1"/>
              </w:rPr>
              <w:t>Форма:</w:t>
            </w:r>
            <w:r w:rsidRPr="0029198C">
              <w:rPr>
                <w:color w:val="000000" w:themeColor="text1"/>
              </w:rPr>
              <w:t xml:space="preserve"> произвольная, в виде электронного документа.</w:t>
            </w:r>
          </w:p>
          <w:p w:rsidR="003577DC" w:rsidRPr="0029198C" w:rsidRDefault="003577DC" w:rsidP="0029198C">
            <w:pPr>
              <w:widowControl w:val="0"/>
              <w:jc w:val="both"/>
              <w:rPr>
                <w:color w:val="000000" w:themeColor="text1"/>
              </w:rPr>
            </w:pPr>
            <w:r w:rsidRPr="0029198C">
              <w:rPr>
                <w:color w:val="000000" w:themeColor="text1"/>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DD14C2" w:rsidRPr="0029198C" w:rsidRDefault="009635CC" w:rsidP="0029198C">
            <w:pPr>
              <w:widowControl w:val="0"/>
              <w:jc w:val="both"/>
              <w:rPr>
                <w:color w:val="000000" w:themeColor="text1"/>
              </w:rPr>
            </w:pPr>
            <w:r w:rsidRPr="0029198C">
              <w:rPr>
                <w:color w:val="000000" w:themeColor="text1"/>
              </w:rPr>
              <w:t>Дата начала и окончания срока предоставления участникам</w:t>
            </w:r>
            <w:r w:rsidR="00E22D85" w:rsidRPr="0029198C">
              <w:rPr>
                <w:color w:val="000000" w:themeColor="text1"/>
              </w:rPr>
              <w:t>,</w:t>
            </w:r>
            <w:r w:rsidRPr="0029198C">
              <w:rPr>
                <w:color w:val="000000" w:themeColor="text1"/>
              </w:rPr>
              <w:t xml:space="preserve"> разъяснений положений извещения о проведении </w:t>
            </w:r>
            <w:r w:rsidR="00E22D85" w:rsidRPr="0029198C">
              <w:rPr>
                <w:color w:val="000000" w:themeColor="text1"/>
              </w:rPr>
              <w:t>конкурса</w:t>
            </w:r>
            <w:r w:rsidRPr="0029198C">
              <w:rPr>
                <w:color w:val="000000" w:themeColor="text1"/>
              </w:rPr>
              <w:t xml:space="preserve"> в электронной форме и (или) документации о закупке: </w:t>
            </w:r>
          </w:p>
          <w:p w:rsidR="001A2C27" w:rsidRPr="0029198C" w:rsidRDefault="001A2C27" w:rsidP="0029198C">
            <w:pPr>
              <w:widowControl w:val="0"/>
              <w:jc w:val="both"/>
              <w:rPr>
                <w:color w:val="000000" w:themeColor="text1"/>
              </w:rPr>
            </w:pPr>
          </w:p>
          <w:p w:rsidR="00CD6BAE" w:rsidRPr="000C73D9" w:rsidRDefault="001A2C27" w:rsidP="0029198C">
            <w:pPr>
              <w:widowControl w:val="0"/>
              <w:jc w:val="both"/>
              <w:rPr>
                <w:b/>
                <w:color w:val="000000" w:themeColor="text1"/>
                <w:highlight w:val="cyan"/>
              </w:rPr>
            </w:pPr>
            <w:r w:rsidRPr="0029198C">
              <w:rPr>
                <w:b/>
                <w:color w:val="000000" w:themeColor="text1"/>
              </w:rPr>
              <w:t xml:space="preserve">С даты размещения документации в ЕИС </w:t>
            </w:r>
            <w:r w:rsidR="005601FF" w:rsidRPr="000C73D9">
              <w:rPr>
                <w:b/>
                <w:color w:val="000000" w:themeColor="text1"/>
                <w:highlight w:val="cyan"/>
              </w:rPr>
              <w:t xml:space="preserve">с </w:t>
            </w:r>
            <w:r w:rsidR="00DB57C5" w:rsidRPr="000C73D9">
              <w:rPr>
                <w:b/>
                <w:color w:val="000000" w:themeColor="text1"/>
                <w:highlight w:val="cyan"/>
              </w:rPr>
              <w:t>12</w:t>
            </w:r>
            <w:r w:rsidR="005601FF" w:rsidRPr="000C73D9">
              <w:rPr>
                <w:b/>
                <w:color w:val="000000" w:themeColor="text1"/>
                <w:highlight w:val="cyan"/>
              </w:rPr>
              <w:t>.0</w:t>
            </w:r>
            <w:r w:rsidR="00DB57C5" w:rsidRPr="000C73D9">
              <w:rPr>
                <w:b/>
                <w:color w:val="000000" w:themeColor="text1"/>
                <w:highlight w:val="cyan"/>
              </w:rPr>
              <w:t>5</w:t>
            </w:r>
            <w:r w:rsidR="005601FF" w:rsidRPr="000C73D9">
              <w:rPr>
                <w:b/>
                <w:color w:val="000000" w:themeColor="text1"/>
                <w:highlight w:val="cyan"/>
              </w:rPr>
              <w:t>.2026г.</w:t>
            </w:r>
          </w:p>
          <w:p w:rsidR="001A2C27" w:rsidRPr="0029198C" w:rsidRDefault="001A2C27" w:rsidP="0029198C">
            <w:pPr>
              <w:widowControl w:val="0"/>
              <w:jc w:val="both"/>
              <w:rPr>
                <w:b/>
                <w:color w:val="000000" w:themeColor="text1"/>
              </w:rPr>
            </w:pPr>
            <w:r w:rsidRPr="000C73D9">
              <w:rPr>
                <w:b/>
                <w:color w:val="000000" w:themeColor="text1"/>
                <w:highlight w:val="cyan"/>
              </w:rPr>
              <w:t xml:space="preserve">до </w:t>
            </w:r>
            <w:r w:rsidR="00DB57C5" w:rsidRPr="000C73D9">
              <w:rPr>
                <w:b/>
                <w:color w:val="000000" w:themeColor="text1"/>
                <w:highlight w:val="cyan"/>
              </w:rPr>
              <w:t>2</w:t>
            </w:r>
            <w:r w:rsidR="000C73D9" w:rsidRPr="000C73D9">
              <w:rPr>
                <w:b/>
                <w:color w:val="000000" w:themeColor="text1"/>
                <w:highlight w:val="cyan"/>
              </w:rPr>
              <w:t>8</w:t>
            </w:r>
            <w:r w:rsidR="006F2119" w:rsidRPr="000C73D9">
              <w:rPr>
                <w:b/>
                <w:color w:val="000000" w:themeColor="text1"/>
                <w:highlight w:val="cyan"/>
              </w:rPr>
              <w:t>.0</w:t>
            </w:r>
            <w:r w:rsidR="00963009" w:rsidRPr="000C73D9">
              <w:rPr>
                <w:b/>
                <w:color w:val="000000" w:themeColor="text1"/>
                <w:highlight w:val="cyan"/>
              </w:rPr>
              <w:t>5</w:t>
            </w:r>
            <w:r w:rsidR="000D786C" w:rsidRPr="000C73D9">
              <w:rPr>
                <w:b/>
                <w:color w:val="000000" w:themeColor="text1"/>
                <w:highlight w:val="cyan"/>
              </w:rPr>
              <w:t>.202</w:t>
            </w:r>
            <w:r w:rsidR="00BE47FE" w:rsidRPr="000C73D9">
              <w:rPr>
                <w:b/>
                <w:color w:val="000000" w:themeColor="text1"/>
                <w:highlight w:val="cyan"/>
              </w:rPr>
              <w:t>6</w:t>
            </w:r>
            <w:r w:rsidRPr="000C73D9">
              <w:rPr>
                <w:b/>
                <w:color w:val="000000" w:themeColor="text1"/>
                <w:highlight w:val="cyan"/>
              </w:rPr>
              <w:t xml:space="preserve"> года 09.59 часов (по местному времени Заказчика).</w:t>
            </w:r>
            <w:r w:rsidRPr="0029198C">
              <w:rPr>
                <w:b/>
                <w:color w:val="000000" w:themeColor="text1"/>
              </w:rPr>
              <w:t xml:space="preserve"> </w:t>
            </w:r>
          </w:p>
          <w:p w:rsidR="001A2C27" w:rsidRPr="0029198C" w:rsidRDefault="001A2C27" w:rsidP="0029198C">
            <w:pPr>
              <w:widowControl w:val="0"/>
              <w:jc w:val="both"/>
              <w:rPr>
                <w:b/>
                <w:color w:val="000000" w:themeColor="text1"/>
              </w:rPr>
            </w:pPr>
          </w:p>
          <w:p w:rsidR="00DD14C2" w:rsidRPr="0029198C" w:rsidRDefault="009635CC" w:rsidP="0029198C">
            <w:pPr>
              <w:widowControl w:val="0"/>
              <w:jc w:val="both"/>
              <w:rPr>
                <w:color w:val="000000" w:themeColor="text1"/>
              </w:rPr>
            </w:pPr>
            <w:r w:rsidRPr="0029198C">
              <w:rPr>
                <w:color w:val="000000" w:themeColor="text1"/>
              </w:rPr>
              <w:lastRenderedPageBreak/>
              <w:t xml:space="preserve">Разъяснения положений </w:t>
            </w:r>
            <w:r w:rsidR="00CD6BAE" w:rsidRPr="0029198C">
              <w:rPr>
                <w:color w:val="000000" w:themeColor="text1"/>
              </w:rPr>
              <w:t>документации</w:t>
            </w:r>
            <w:r w:rsidRPr="0029198C">
              <w:rPr>
                <w:color w:val="000000" w:themeColor="text1"/>
              </w:rPr>
              <w:t xml:space="preserve"> о закупке могут быть даны Заказчиком по собственной инициативе в любое время до даты окончания срока подачи заявок. В течение трех дней со дня подписания указанных разъяснений уполномоченным лицом Заказчика, но не позднее даты окончания срока подачи заявок, такие разъяснения размещаются в единой информационной системе.</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192DD5" w:rsidP="0029198C">
            <w:pPr>
              <w:ind w:firstLine="567"/>
              <w:jc w:val="both"/>
              <w:rPr>
                <w:b/>
                <w:bCs/>
                <w:color w:val="000000" w:themeColor="text1"/>
              </w:rPr>
            </w:pPr>
            <w:r w:rsidRPr="0029198C">
              <w:rPr>
                <w:b/>
                <w:bCs/>
                <w:color w:val="000000" w:themeColor="text1"/>
              </w:rPr>
              <w:t>ТРЕБОВАНИЯ К УЧАСТНИКАМ</w:t>
            </w:r>
            <w:r w:rsidR="009635CC" w:rsidRPr="0029198C">
              <w:rPr>
                <w:b/>
                <w:bCs/>
                <w:color w:val="000000" w:themeColor="text1"/>
              </w:rPr>
              <w:t>:</w:t>
            </w:r>
          </w:p>
          <w:p w:rsidR="001A2C27" w:rsidRPr="0029198C" w:rsidRDefault="001A2C27" w:rsidP="0029198C">
            <w:pPr>
              <w:ind w:firstLine="567"/>
              <w:jc w:val="both"/>
              <w:rPr>
                <w:b/>
                <w:bCs/>
                <w:color w:val="000000" w:themeColor="text1"/>
              </w:rPr>
            </w:pPr>
          </w:p>
          <w:p w:rsidR="0029198C" w:rsidRPr="0029198C" w:rsidRDefault="0029198C" w:rsidP="0029198C">
            <w:pPr>
              <w:shd w:val="clear" w:color="auto" w:fill="FFFFFF"/>
              <w:jc w:val="both"/>
              <w:rPr>
                <w:color w:val="000000"/>
              </w:rPr>
            </w:pPr>
            <w:r w:rsidRPr="0029198C">
              <w:rPr>
                <w:color w:val="000000"/>
              </w:rPr>
              <w:t>1)соответствие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9198C" w:rsidRPr="0029198C" w:rsidRDefault="0029198C" w:rsidP="0029198C">
            <w:pPr>
              <w:shd w:val="clear" w:color="auto" w:fill="FFFFFF"/>
              <w:jc w:val="both"/>
              <w:rPr>
                <w:color w:val="000000"/>
              </w:rPr>
            </w:pPr>
            <w:r w:rsidRPr="0029198C">
              <w:rPr>
                <w:color w:val="000000"/>
              </w:rPr>
              <w:t>2)участник закупки - юридическое лицо не находится в процессе ликвидации;</w:t>
            </w:r>
          </w:p>
          <w:p w:rsidR="0029198C" w:rsidRPr="0029198C" w:rsidRDefault="0029198C" w:rsidP="0029198C">
            <w:pPr>
              <w:shd w:val="clear" w:color="auto" w:fill="FFFFFF"/>
              <w:jc w:val="both"/>
              <w:rPr>
                <w:color w:val="000000"/>
              </w:rPr>
            </w:pPr>
            <w:r w:rsidRPr="0029198C">
              <w:rPr>
                <w:color w:val="000000"/>
              </w:rPr>
              <w:t>3)в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9198C" w:rsidRPr="0029198C" w:rsidRDefault="0029198C" w:rsidP="0029198C">
            <w:pPr>
              <w:shd w:val="clear" w:color="auto" w:fill="FFFFFF"/>
              <w:jc w:val="both"/>
              <w:rPr>
                <w:color w:val="000000"/>
              </w:rPr>
            </w:pPr>
            <w:r w:rsidRPr="0029198C">
              <w:rPr>
                <w:color w:val="000000"/>
              </w:rPr>
              <w:t>4)</w:t>
            </w:r>
            <w:proofErr w:type="spellStart"/>
            <w:r w:rsidRPr="0029198C">
              <w:rPr>
                <w:color w:val="000000"/>
              </w:rPr>
              <w:t>неприостановление</w:t>
            </w:r>
            <w:proofErr w:type="spellEnd"/>
            <w:r w:rsidRPr="0029198C">
              <w:rPr>
                <w:color w:val="00000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9198C" w:rsidRPr="0029198C" w:rsidRDefault="0029198C" w:rsidP="0029198C">
            <w:pPr>
              <w:shd w:val="clear" w:color="auto" w:fill="FFFFFF"/>
              <w:jc w:val="both"/>
              <w:rPr>
                <w:color w:val="000000"/>
              </w:rPr>
            </w:pPr>
            <w:r w:rsidRPr="0029198C">
              <w:rPr>
                <w:color w:val="000000"/>
              </w:rPr>
              <w:t>5)отсутствие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29198C" w:rsidRPr="0029198C" w:rsidRDefault="0029198C" w:rsidP="0029198C">
            <w:pPr>
              <w:shd w:val="clear" w:color="auto" w:fill="FFFFFF"/>
              <w:jc w:val="both"/>
              <w:rPr>
                <w:color w:val="000000"/>
              </w:rPr>
            </w:pPr>
            <w:r w:rsidRPr="0029198C">
              <w:rPr>
                <w:color w:val="000000"/>
              </w:rPr>
              <w:t>6)отсутствие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198C" w:rsidRPr="0029198C" w:rsidRDefault="0029198C" w:rsidP="0029198C">
            <w:pPr>
              <w:shd w:val="clear" w:color="auto" w:fill="FFFFFF"/>
              <w:jc w:val="both"/>
              <w:rPr>
                <w:color w:val="000000"/>
              </w:rPr>
            </w:pPr>
            <w:r w:rsidRPr="0029198C">
              <w:rPr>
                <w:color w:val="000000"/>
              </w:rPr>
              <w:t>7)</w:t>
            </w:r>
            <w:proofErr w:type="spellStart"/>
            <w:r w:rsidRPr="0029198C">
              <w:rPr>
                <w:color w:val="000000"/>
              </w:rPr>
              <w:t>непривлечение</w:t>
            </w:r>
            <w:proofErr w:type="spellEnd"/>
            <w:r w:rsidRPr="0029198C">
              <w:rPr>
                <w:color w:val="00000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198C" w:rsidRPr="0029198C" w:rsidRDefault="0029198C" w:rsidP="0029198C">
            <w:pPr>
              <w:shd w:val="clear" w:color="auto" w:fill="FFFFFF"/>
              <w:jc w:val="both"/>
              <w:rPr>
                <w:color w:val="000000"/>
              </w:rPr>
            </w:pPr>
            <w:r w:rsidRPr="0029198C">
              <w:rPr>
                <w:color w:val="000000"/>
              </w:rPr>
              <w:t>8)отсутствие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9198C" w:rsidRPr="0029198C" w:rsidRDefault="0029198C" w:rsidP="0029198C">
            <w:pPr>
              <w:shd w:val="clear" w:color="auto" w:fill="FFFFFF"/>
              <w:jc w:val="both"/>
              <w:rPr>
                <w:color w:val="000000"/>
              </w:rPr>
            </w:pPr>
            <w:r w:rsidRPr="0029198C">
              <w:rPr>
                <w:color w:val="000000"/>
              </w:rPr>
              <w:t xml:space="preserve">9)отсутствие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w:t>
            </w:r>
            <w:r w:rsidRPr="0029198C">
              <w:rPr>
                <w:color w:val="000000"/>
              </w:rPr>
              <w:lastRenderedPageBreak/>
              <w:t>государственных и муниципальных нужд";</w:t>
            </w:r>
          </w:p>
          <w:p w:rsidR="0029198C" w:rsidRPr="0029198C" w:rsidRDefault="0029198C" w:rsidP="0029198C">
            <w:pPr>
              <w:shd w:val="clear" w:color="auto" w:fill="FFFFFF"/>
              <w:jc w:val="both"/>
              <w:rPr>
                <w:color w:val="000000"/>
              </w:rPr>
            </w:pPr>
            <w:r w:rsidRPr="0029198C">
              <w:rPr>
                <w:color w:val="000000"/>
              </w:rPr>
              <w:t>10)отсутствие между участником закупки и заказчиком конфликта интересов;</w:t>
            </w:r>
          </w:p>
          <w:p w:rsidR="0029198C" w:rsidRPr="0029198C" w:rsidRDefault="0029198C" w:rsidP="0029198C">
            <w:pPr>
              <w:shd w:val="clear" w:color="auto" w:fill="FFFFFF"/>
              <w:jc w:val="both"/>
              <w:rPr>
                <w:color w:val="000000"/>
              </w:rPr>
            </w:pPr>
            <w:r w:rsidRPr="0029198C">
              <w:rPr>
                <w:color w:val="000000"/>
              </w:rPr>
              <w:t>11)участник закупки не является офшорной компанией;</w:t>
            </w:r>
          </w:p>
          <w:p w:rsidR="00A830D2" w:rsidRPr="004A7C67" w:rsidRDefault="0029198C" w:rsidP="004A7C67">
            <w:pPr>
              <w:widowControl w:val="0"/>
              <w:tabs>
                <w:tab w:val="left" w:pos="540"/>
                <w:tab w:val="left" w:pos="900"/>
              </w:tabs>
              <w:jc w:val="both"/>
            </w:pPr>
            <w:r w:rsidRPr="0029198C">
              <w:rPr>
                <w:color w:val="000000"/>
              </w:rPr>
              <w:t>12)отсутствие у участника закупки ограничений для участия в закупках, установленных законодательством Российской Федерации</w:t>
            </w:r>
            <w:r w:rsidR="004A7C67">
              <w:rPr>
                <w:color w:val="000000"/>
              </w:rPr>
              <w:t>.</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F04965" w:rsidP="0029198C">
            <w:pPr>
              <w:widowControl w:val="0"/>
              <w:jc w:val="both"/>
              <w:rPr>
                <w:color w:val="000000" w:themeColor="text1"/>
              </w:rPr>
            </w:pPr>
            <w:r w:rsidRPr="0029198C">
              <w:rPr>
                <w:color w:val="000000" w:themeColor="text1"/>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548"/>
                <w:tab w:val="left" w:pos="1438"/>
              </w:tabs>
              <w:jc w:val="both"/>
              <w:rPr>
                <w:bCs/>
                <w:color w:val="000000" w:themeColor="text1"/>
              </w:rPr>
            </w:pPr>
            <w:r w:rsidRPr="0029198C">
              <w:rPr>
                <w:bCs/>
                <w:color w:val="000000" w:themeColor="text1"/>
              </w:rPr>
              <w:t>Не установлено</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9635CC" w:rsidP="000D2BBC">
            <w:pPr>
              <w:widowControl w:val="0"/>
              <w:jc w:val="both"/>
              <w:rPr>
                <w:color w:val="000000" w:themeColor="text1"/>
              </w:rPr>
            </w:pPr>
            <w:r w:rsidRPr="0029198C">
              <w:rPr>
                <w:color w:val="000000" w:themeColor="text1"/>
              </w:rPr>
              <w:t xml:space="preserve">Требования к содержанию, форме, оформлению и составу заявок на участие в </w:t>
            </w:r>
            <w:r w:rsidR="0094585D" w:rsidRPr="0029198C">
              <w:rPr>
                <w:color w:val="000000" w:themeColor="text1"/>
              </w:rPr>
              <w:t>конкурсе</w:t>
            </w:r>
            <w:r w:rsidRPr="0029198C">
              <w:rPr>
                <w:color w:val="000000" w:themeColor="text1"/>
              </w:rPr>
              <w:t xml:space="preserve">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D14C2" w:rsidRPr="0029198C" w:rsidRDefault="009635CC" w:rsidP="000D2BBC">
            <w:pPr>
              <w:widowControl w:val="0"/>
              <w:tabs>
                <w:tab w:val="left" w:pos="548"/>
                <w:tab w:val="left" w:pos="1438"/>
              </w:tabs>
              <w:ind w:firstLine="322"/>
              <w:jc w:val="both"/>
              <w:rPr>
                <w:bCs/>
                <w:color w:val="000000" w:themeColor="text1"/>
              </w:rPr>
            </w:pPr>
            <w:r w:rsidRPr="0029198C">
              <w:rPr>
                <w:bCs/>
                <w:color w:val="000000" w:themeColor="text1"/>
              </w:rPr>
              <w:t xml:space="preserve">Заявки на участие в </w:t>
            </w:r>
            <w:r w:rsidR="00EC7CC7" w:rsidRPr="0029198C">
              <w:rPr>
                <w:bCs/>
                <w:color w:val="000000" w:themeColor="text1"/>
              </w:rPr>
              <w:t>конкурсе</w:t>
            </w:r>
            <w:r w:rsidRPr="0029198C">
              <w:rPr>
                <w:bCs/>
                <w:color w:val="000000" w:themeColor="text1"/>
              </w:rPr>
              <w:t xml:space="preserve">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w:t>
            </w:r>
            <w:r w:rsidR="00EC7CC7" w:rsidRPr="0029198C">
              <w:rPr>
                <w:bCs/>
                <w:color w:val="000000" w:themeColor="text1"/>
              </w:rPr>
              <w:t xml:space="preserve">конкурса </w:t>
            </w:r>
            <w:r w:rsidRPr="0029198C">
              <w:rPr>
                <w:bCs/>
                <w:color w:val="000000" w:themeColor="text1"/>
              </w:rPr>
              <w:t>в электронной форме квалификационным требованиям, установленным документацией о закупке.</w:t>
            </w:r>
          </w:p>
          <w:p w:rsidR="00DD14C2" w:rsidRPr="0029198C" w:rsidRDefault="009635CC" w:rsidP="000D2BBC">
            <w:pPr>
              <w:widowControl w:val="0"/>
              <w:ind w:firstLine="322"/>
              <w:jc w:val="both"/>
              <w:rPr>
                <w:bCs/>
                <w:color w:val="000000" w:themeColor="text1"/>
              </w:rPr>
            </w:pPr>
            <w:r w:rsidRPr="0029198C">
              <w:rPr>
                <w:bCs/>
                <w:color w:val="000000" w:themeColor="text1"/>
              </w:rPr>
              <w:t>Заявка и документы, входящие в состав заявки, должны быть составлены на русском языке.</w:t>
            </w:r>
          </w:p>
          <w:p w:rsidR="00DD14C2" w:rsidRPr="0029198C" w:rsidRDefault="009635CC" w:rsidP="000D2BBC">
            <w:pPr>
              <w:widowControl w:val="0"/>
              <w:tabs>
                <w:tab w:val="left" w:pos="548"/>
                <w:tab w:val="left" w:pos="1438"/>
              </w:tabs>
              <w:ind w:firstLine="322"/>
              <w:jc w:val="both"/>
              <w:rPr>
                <w:bCs/>
                <w:color w:val="000000" w:themeColor="text1"/>
              </w:rPr>
            </w:pPr>
            <w:r w:rsidRPr="0029198C">
              <w:rPr>
                <w:bCs/>
                <w:color w:val="000000" w:themeColor="text1"/>
              </w:rPr>
              <w:t>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участником размещаются в виде файлов в формате с расширением «</w:t>
            </w:r>
            <w:proofErr w:type="spellStart"/>
            <w:r w:rsidRPr="0029198C">
              <w:rPr>
                <w:bCs/>
                <w:color w:val="000000" w:themeColor="text1"/>
              </w:rPr>
              <w:t>doc</w:t>
            </w:r>
            <w:proofErr w:type="spellEnd"/>
            <w:r w:rsidRPr="0029198C">
              <w:rPr>
                <w:bCs/>
                <w:color w:val="000000" w:themeColor="text1"/>
              </w:rPr>
              <w:t>», «</w:t>
            </w:r>
            <w:proofErr w:type="spellStart"/>
            <w:r w:rsidRPr="0029198C">
              <w:rPr>
                <w:bCs/>
                <w:color w:val="000000" w:themeColor="text1"/>
              </w:rPr>
              <w:t>docх</w:t>
            </w:r>
            <w:proofErr w:type="spellEnd"/>
            <w:r w:rsidRPr="0029198C">
              <w:rPr>
                <w:bCs/>
                <w:color w:val="000000" w:themeColor="text1"/>
              </w:rPr>
              <w:t>», «</w:t>
            </w:r>
            <w:proofErr w:type="spellStart"/>
            <w:r w:rsidRPr="0029198C">
              <w:rPr>
                <w:bCs/>
                <w:color w:val="000000" w:themeColor="text1"/>
              </w:rPr>
              <w:t>rtf</w:t>
            </w:r>
            <w:proofErr w:type="spellEnd"/>
            <w:r w:rsidRPr="0029198C">
              <w:rPr>
                <w:bCs/>
                <w:color w:val="000000" w:themeColor="text1"/>
              </w:rPr>
              <w:t xml:space="preserve">» (или аналогичных отрытых форматов) и позволяющих открыть их с помощью текстовых редакторов пакета приложений </w:t>
            </w:r>
            <w:proofErr w:type="spellStart"/>
            <w:r w:rsidRPr="0029198C">
              <w:rPr>
                <w:bCs/>
                <w:color w:val="000000" w:themeColor="text1"/>
              </w:rPr>
              <w:t>MicrosoftOffice</w:t>
            </w:r>
            <w:proofErr w:type="spellEnd"/>
            <w:r w:rsidRPr="0029198C">
              <w:rPr>
                <w:bCs/>
                <w:color w:val="000000" w:themeColor="text1"/>
              </w:rPr>
              <w:t xml:space="preserve"> и допускающих после сохранения возможность поиска, копирования и редактирования произвольного фрагмента текста документа. </w:t>
            </w:r>
          </w:p>
          <w:p w:rsidR="00DD14C2" w:rsidRPr="0029198C" w:rsidRDefault="009635CC" w:rsidP="000D2BBC">
            <w:pPr>
              <w:widowControl w:val="0"/>
              <w:tabs>
                <w:tab w:val="left" w:pos="548"/>
                <w:tab w:val="left" w:pos="1438"/>
              </w:tabs>
              <w:ind w:firstLine="322"/>
              <w:jc w:val="both"/>
              <w:rPr>
                <w:bCs/>
                <w:color w:val="000000" w:themeColor="text1"/>
              </w:rPr>
            </w:pPr>
            <w:r w:rsidRPr="0029198C">
              <w:rPr>
                <w:bCs/>
                <w:color w:val="000000" w:themeColor="text1"/>
              </w:rPr>
              <w:t>Участник может дополнительно (информационно) приложить документы заявки, в других форматах (</w:t>
            </w:r>
            <w:proofErr w:type="spellStart"/>
            <w:r w:rsidRPr="0029198C">
              <w:rPr>
                <w:bCs/>
                <w:color w:val="000000" w:themeColor="text1"/>
              </w:rPr>
              <w:t>pdf</w:t>
            </w:r>
            <w:proofErr w:type="spellEnd"/>
            <w:r w:rsidRPr="0029198C">
              <w:rPr>
                <w:bCs/>
                <w:color w:val="000000" w:themeColor="text1"/>
              </w:rPr>
              <w:t xml:space="preserve">, </w:t>
            </w:r>
            <w:proofErr w:type="spellStart"/>
            <w:r w:rsidRPr="0029198C">
              <w:rPr>
                <w:bCs/>
                <w:color w:val="000000" w:themeColor="text1"/>
              </w:rPr>
              <w:t>jpeg</w:t>
            </w:r>
            <w:proofErr w:type="spellEnd"/>
            <w:r w:rsidRPr="0029198C">
              <w:rPr>
                <w:bCs/>
                <w:color w:val="000000" w:themeColor="text1"/>
              </w:rPr>
              <w:t xml:space="preserve"> и т.д.). Данные документы могут использоваться Заказчиком для уточнения </w:t>
            </w:r>
            <w:r w:rsidR="004A7C67" w:rsidRPr="0029198C">
              <w:rPr>
                <w:bCs/>
                <w:color w:val="000000" w:themeColor="text1"/>
              </w:rPr>
              <w:t>информации,</w:t>
            </w:r>
            <w:r w:rsidRPr="0029198C">
              <w:rPr>
                <w:bCs/>
                <w:color w:val="000000" w:themeColor="text1"/>
              </w:rPr>
              <w:t xml:space="preserve"> представленной участником закупки. </w:t>
            </w:r>
          </w:p>
          <w:p w:rsidR="00DD14C2" w:rsidRPr="0029198C" w:rsidRDefault="009635CC" w:rsidP="000D2BBC">
            <w:pPr>
              <w:ind w:firstLine="322"/>
              <w:jc w:val="both"/>
              <w:rPr>
                <w:bCs/>
                <w:color w:val="000000" w:themeColor="text1"/>
              </w:rPr>
            </w:pPr>
            <w:r w:rsidRPr="0029198C">
              <w:rPr>
                <w:bCs/>
                <w:color w:val="000000" w:themeColor="text1"/>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rsidR="001A2C27" w:rsidRPr="0029198C" w:rsidRDefault="001A2C27" w:rsidP="000D2BBC">
            <w:pPr>
              <w:pStyle w:val="ConsPlusNormal0"/>
              <w:ind w:firstLine="709"/>
              <w:jc w:val="both"/>
              <w:rPr>
                <w:rFonts w:ascii="Times New Roman" w:hAnsi="Times New Roman" w:cs="Times New Roman"/>
                <w:bCs/>
                <w:color w:val="000000" w:themeColor="text1"/>
              </w:rPr>
            </w:pPr>
          </w:p>
          <w:p w:rsidR="00BA5D73" w:rsidRPr="0029198C" w:rsidRDefault="009635CC" w:rsidP="000D2BBC">
            <w:pPr>
              <w:pStyle w:val="ConsPlusNormal0"/>
              <w:ind w:firstLine="0"/>
              <w:jc w:val="both"/>
              <w:rPr>
                <w:rFonts w:ascii="Times New Roman" w:hAnsi="Times New Roman" w:cs="Times New Roman"/>
                <w:b/>
                <w:color w:val="000000" w:themeColor="text1"/>
              </w:rPr>
            </w:pPr>
            <w:r w:rsidRPr="0029198C">
              <w:rPr>
                <w:rFonts w:ascii="Times New Roman" w:hAnsi="Times New Roman" w:cs="Times New Roman"/>
                <w:b/>
                <w:color w:val="000000" w:themeColor="text1"/>
              </w:rPr>
              <w:t>СОСТАВ ЗАЯВКИ:</w:t>
            </w:r>
          </w:p>
          <w:p w:rsidR="00374C51" w:rsidRPr="0029198C" w:rsidRDefault="00374C51" w:rsidP="000D2BBC">
            <w:pPr>
              <w:pStyle w:val="ConsPlusNormal0"/>
              <w:jc w:val="both"/>
              <w:rPr>
                <w:rFonts w:ascii="Times New Roman" w:hAnsi="Times New Roman" w:cs="Times New Roman"/>
                <w:color w:val="000000" w:themeColor="text1"/>
              </w:rPr>
            </w:pP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-согласие участника на поставку товара, выполнение работы или оказание услуги на условиях, предусмотренных документацией и не подлежащих изменению по результатам проведения закупки в электронной форме:</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1-1) при размещении закупки на поставку товара:</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а) согласие участника процедуры закупки на поставку товара в случае:</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xml:space="preserve">- если участник процедуры закупки предлагает для поставки товар, указание на товарный знак которого содержится в документации о </w:t>
            </w:r>
            <w:r w:rsidRPr="0029198C">
              <w:rPr>
                <w:rFonts w:ascii="Times New Roman" w:hAnsi="Times New Roman"/>
                <w:sz w:val="20"/>
              </w:rPr>
              <w:lastRenderedPageBreak/>
              <w:t>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3-1) при размещении закупки на выполнение работ, оказание услуг для выполнения, оказания которых используется товар:</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-копии учредительных документов участника закупок (для юридических лиц) или копии документов, удостоверяющих личность (для физических лиц);</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-документ, подтверждающий полномочия лица на осуществление действий от имени участника закупки;</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xml:space="preserve">-документ (декларацию) о соответствии участника закупки требованиям, установленным в документации о закупке на основании </w:t>
            </w:r>
            <w:r w:rsidRPr="00963009">
              <w:rPr>
                <w:rFonts w:ascii="Times New Roman" w:hAnsi="Times New Roman"/>
                <w:sz w:val="20"/>
              </w:rPr>
              <w:t xml:space="preserve">подпунктов 2 – 12 пункта </w:t>
            </w:r>
            <w:r w:rsidR="005601FF" w:rsidRPr="00963009">
              <w:rPr>
                <w:rFonts w:ascii="Times New Roman" w:hAnsi="Times New Roman"/>
                <w:sz w:val="20"/>
              </w:rPr>
              <w:t>15</w:t>
            </w:r>
            <w:r w:rsidRPr="0029198C">
              <w:rPr>
                <w:rFonts w:ascii="Times New Roman" w:hAnsi="Times New Roman"/>
                <w:sz w:val="20"/>
              </w:rPr>
              <w:t xml:space="preserve"> настоящей документации;</w:t>
            </w:r>
          </w:p>
          <w:p w:rsidR="0029198C" w:rsidRPr="0029198C" w:rsidRDefault="0029198C" w:rsidP="000D2BBC">
            <w:pPr>
              <w:pStyle w:val="afff1"/>
              <w:spacing w:line="240" w:lineRule="auto"/>
              <w:ind w:left="-25" w:firstLine="25"/>
              <w:jc w:val="both"/>
              <w:rPr>
                <w:rFonts w:ascii="Times New Roman" w:hAnsi="Times New Roman"/>
                <w:sz w:val="20"/>
              </w:rPr>
            </w:pPr>
            <w:r w:rsidRPr="0029198C">
              <w:rPr>
                <w:rFonts w:ascii="Times New Roman" w:hAnsi="Times New Roman"/>
                <w:sz w:val="20"/>
              </w:rPr>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w:t>
            </w:r>
            <w:r w:rsidRPr="0029198C">
              <w:rPr>
                <w:rFonts w:ascii="Times New Roman" w:hAnsi="Times New Roman"/>
                <w:sz w:val="20"/>
              </w:rPr>
              <w:lastRenderedPageBreak/>
              <w:t>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rsidR="001A2C27" w:rsidRPr="0029198C" w:rsidRDefault="0029198C" w:rsidP="00BE47FE">
            <w:pPr>
              <w:pStyle w:val="ConsPlusNormal0"/>
              <w:ind w:firstLine="0"/>
              <w:jc w:val="both"/>
              <w:rPr>
                <w:rFonts w:ascii="Times New Roman" w:hAnsi="Times New Roman" w:cs="Times New Roman"/>
                <w:b/>
                <w:color w:val="000000" w:themeColor="text1"/>
              </w:rPr>
            </w:pPr>
            <w:r w:rsidRPr="0029198C">
              <w:rPr>
                <w:rFonts w:ascii="Times New Roman" w:hAnsi="Times New Roman"/>
              </w:rPr>
              <w:t>- документы (их копии) и сведения, необходимые для оценки заявки по критериям, которые установлены в документации о конкурсе в электронной форме.</w:t>
            </w:r>
          </w:p>
          <w:p w:rsidR="001A2C27" w:rsidRPr="0029198C" w:rsidRDefault="001A2C27" w:rsidP="000D2BBC">
            <w:pPr>
              <w:pStyle w:val="ConsPlusNormal0"/>
              <w:jc w:val="both"/>
              <w:rPr>
                <w:rFonts w:ascii="Times New Roman" w:hAnsi="Times New Roman" w:cs="Times New Roman"/>
                <w:color w:val="000000" w:themeColor="text1"/>
              </w:rPr>
            </w:pPr>
          </w:p>
        </w:tc>
      </w:tr>
      <w:tr w:rsidR="00133168" w:rsidRPr="0029198C">
        <w:trPr>
          <w:trHeight w:val="269"/>
        </w:trPr>
        <w:tc>
          <w:tcPr>
            <w:tcW w:w="493" w:type="dxa"/>
            <w:tcBorders>
              <w:top w:val="single" w:sz="6" w:space="0" w:color="000000"/>
              <w:left w:val="single" w:sz="6" w:space="0" w:color="000000"/>
              <w:bottom w:val="single" w:sz="6" w:space="0" w:color="000000"/>
              <w:right w:val="single" w:sz="6" w:space="0" w:color="000000"/>
            </w:tcBorders>
          </w:tcPr>
          <w:p w:rsidR="00133168" w:rsidRPr="0029198C" w:rsidRDefault="00133168"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133168" w:rsidRPr="0029198C" w:rsidRDefault="00441DD2" w:rsidP="0029198C">
            <w:pPr>
              <w:widowControl w:val="0"/>
              <w:jc w:val="both"/>
              <w:rPr>
                <w:color w:val="000000" w:themeColor="text1"/>
              </w:rPr>
            </w:pPr>
            <w:r w:rsidRPr="0029198C">
              <w:rPr>
                <w:color w:val="000000" w:themeColor="text1"/>
              </w:rPr>
              <w:t>Размер обеспечения заявки на участие в закупке, порядок и срок его предоставления</w:t>
            </w:r>
          </w:p>
        </w:tc>
        <w:tc>
          <w:tcPr>
            <w:tcW w:w="6148" w:type="dxa"/>
            <w:tcBorders>
              <w:top w:val="single" w:sz="6" w:space="0" w:color="000000"/>
              <w:left w:val="single" w:sz="6" w:space="0" w:color="000000"/>
              <w:bottom w:val="single" w:sz="6" w:space="0" w:color="000000"/>
              <w:right w:val="single" w:sz="6" w:space="0" w:color="000000"/>
            </w:tcBorders>
          </w:tcPr>
          <w:p w:rsidR="00133168" w:rsidRPr="000D2BBC" w:rsidRDefault="0029198C" w:rsidP="0029198C">
            <w:pPr>
              <w:widowControl w:val="0"/>
              <w:jc w:val="both"/>
              <w:rPr>
                <w:color w:val="000000" w:themeColor="text1"/>
              </w:rPr>
            </w:pPr>
            <w:r w:rsidRPr="000D2BBC">
              <w:t>Не установлен</w:t>
            </w:r>
          </w:p>
        </w:tc>
      </w:tr>
      <w:tr w:rsidR="00133168" w:rsidRPr="0029198C"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rsidR="00133168" w:rsidRPr="0029198C" w:rsidRDefault="00133168"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3168" w:rsidRPr="0029198C" w:rsidRDefault="00441DD2" w:rsidP="0029198C">
            <w:pPr>
              <w:widowControl w:val="0"/>
              <w:jc w:val="both"/>
              <w:rPr>
                <w:color w:val="000000" w:themeColor="text1"/>
              </w:rPr>
            </w:pPr>
            <w:r w:rsidRPr="0029198C">
              <w:rPr>
                <w:color w:val="000000" w:themeColor="text1"/>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rsidR="00133168" w:rsidRPr="000D2BBC" w:rsidRDefault="0029198C" w:rsidP="0029198C">
            <w:pPr>
              <w:widowControl w:val="0"/>
              <w:jc w:val="both"/>
              <w:rPr>
                <w:color w:val="000000" w:themeColor="text1"/>
              </w:rPr>
            </w:pPr>
            <w:r w:rsidRPr="000D2BBC">
              <w:t>Не установлен</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jc w:val="both"/>
              <w:rPr>
                <w:color w:val="000000" w:themeColor="text1"/>
              </w:rPr>
            </w:pPr>
            <w:r w:rsidRPr="0029198C">
              <w:rPr>
                <w:color w:val="000000" w:themeColor="text1"/>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rsidR="00DD14C2" w:rsidRPr="0029198C" w:rsidRDefault="009635CC" w:rsidP="0029198C">
            <w:pPr>
              <w:widowControl w:val="0"/>
              <w:tabs>
                <w:tab w:val="left" w:pos="573"/>
              </w:tabs>
              <w:jc w:val="both"/>
              <w:rPr>
                <w:bCs/>
                <w:color w:val="000000" w:themeColor="text1"/>
              </w:rPr>
            </w:pPr>
            <w:r w:rsidRPr="0029198C">
              <w:rPr>
                <w:bCs/>
                <w:color w:val="000000" w:themeColor="text1"/>
              </w:rPr>
              <w:t>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rsidR="00DD14C2" w:rsidRPr="0029198C" w:rsidRDefault="009635CC" w:rsidP="0029198C">
            <w:pPr>
              <w:widowControl w:val="0"/>
              <w:tabs>
                <w:tab w:val="left" w:pos="573"/>
              </w:tabs>
              <w:jc w:val="both"/>
              <w:rPr>
                <w:bCs/>
                <w:color w:val="000000" w:themeColor="text1"/>
              </w:rPr>
            </w:pPr>
            <w:r w:rsidRPr="0029198C">
              <w:rPr>
                <w:bCs/>
                <w:color w:val="000000" w:themeColor="text1"/>
              </w:rPr>
              <w:t xml:space="preserve">Описание оказываемых услуг, которые являются предметом </w:t>
            </w:r>
            <w:r w:rsidR="00387EAA" w:rsidRPr="0029198C">
              <w:rPr>
                <w:bCs/>
                <w:color w:val="000000" w:themeColor="text1"/>
              </w:rPr>
              <w:t>закупки</w:t>
            </w:r>
            <w:r w:rsidRPr="0029198C">
              <w:rPr>
                <w:bCs/>
                <w:color w:val="000000" w:themeColor="text1"/>
              </w:rPr>
              <w:t>, указывается в форме заявки в соответствии с требованиями документации и извещения.</w:t>
            </w:r>
          </w:p>
          <w:p w:rsidR="00DD14C2" w:rsidRPr="0029198C" w:rsidRDefault="009635CC" w:rsidP="0029198C">
            <w:pPr>
              <w:widowControl w:val="0"/>
              <w:tabs>
                <w:tab w:val="left" w:pos="573"/>
              </w:tabs>
              <w:jc w:val="both"/>
              <w:rPr>
                <w:bCs/>
                <w:color w:val="000000" w:themeColor="text1"/>
              </w:rPr>
            </w:pPr>
            <w:r w:rsidRPr="0029198C">
              <w:rPr>
                <w:bCs/>
                <w:color w:val="000000" w:themeColor="text1"/>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rsidR="00DD14C2" w:rsidRPr="0029198C" w:rsidRDefault="009635CC" w:rsidP="0029198C">
            <w:pPr>
              <w:widowControl w:val="0"/>
              <w:tabs>
                <w:tab w:val="left" w:pos="573"/>
              </w:tabs>
              <w:jc w:val="both"/>
              <w:rPr>
                <w:bCs/>
                <w:color w:val="000000" w:themeColor="text1"/>
              </w:rPr>
            </w:pPr>
            <w:r w:rsidRPr="0029198C">
              <w:rPr>
                <w:bCs/>
                <w:color w:val="000000" w:themeColor="text1"/>
              </w:rPr>
              <w:t xml:space="preserve">В случае, если в документации о </w:t>
            </w:r>
            <w:r w:rsidR="00387EAA" w:rsidRPr="0029198C">
              <w:rPr>
                <w:bCs/>
                <w:color w:val="000000" w:themeColor="text1"/>
              </w:rPr>
              <w:t>закупке</w:t>
            </w:r>
            <w:r w:rsidRPr="0029198C">
              <w:rPr>
                <w:bCs/>
                <w:color w:val="000000" w:themeColor="text1"/>
              </w:rPr>
              <w:t xml:space="preserve">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участник закупки должен указать конкретный показатель, соответствующий значениям, установленным нормативно-технической документацией.</w:t>
            </w:r>
          </w:p>
          <w:p w:rsidR="00425677" w:rsidRPr="0029198C" w:rsidRDefault="00425677" w:rsidP="0029198C">
            <w:pPr>
              <w:widowControl w:val="0"/>
              <w:snapToGrid w:val="0"/>
              <w:jc w:val="both"/>
              <w:rPr>
                <w:bCs/>
                <w:color w:val="000000" w:themeColor="text1"/>
              </w:rPr>
            </w:pPr>
            <w:r w:rsidRPr="0029198C">
              <w:rPr>
                <w:bCs/>
                <w:color w:val="000000" w:themeColor="text1"/>
              </w:rPr>
              <w:t>Информация, содержащаяся в заявке на участие, не должны допускать двусмысленных толкований (разночтений), должны трактоваться однозначно.</w:t>
            </w:r>
          </w:p>
          <w:p w:rsidR="00425677" w:rsidRPr="0029198C" w:rsidRDefault="00425677" w:rsidP="0029198C">
            <w:pPr>
              <w:widowControl w:val="0"/>
              <w:snapToGrid w:val="0"/>
              <w:jc w:val="both"/>
              <w:rPr>
                <w:bCs/>
                <w:color w:val="000000" w:themeColor="text1"/>
              </w:rPr>
            </w:pPr>
            <w:r w:rsidRPr="0029198C">
              <w:rPr>
                <w:bCs/>
                <w:color w:val="000000" w:themeColor="text1"/>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425677" w:rsidRPr="0029198C" w:rsidRDefault="00425677" w:rsidP="0029198C">
            <w:pPr>
              <w:widowControl w:val="0"/>
              <w:snapToGrid w:val="0"/>
              <w:jc w:val="both"/>
              <w:rPr>
                <w:bCs/>
                <w:color w:val="000000" w:themeColor="text1"/>
              </w:rPr>
            </w:pPr>
            <w:r w:rsidRPr="0029198C">
              <w:rPr>
                <w:bCs/>
                <w:color w:val="000000" w:themeColor="text1"/>
              </w:rPr>
              <w:t>Участники закупки при предоставлении конкретных показателей, соответствующих значениям, установленным в документации должны учитывать, что:</w:t>
            </w:r>
          </w:p>
          <w:p w:rsidR="00425677" w:rsidRPr="0029198C" w:rsidRDefault="00425677" w:rsidP="0029198C">
            <w:pPr>
              <w:widowControl w:val="0"/>
              <w:snapToGrid w:val="0"/>
              <w:jc w:val="both"/>
              <w:rPr>
                <w:bCs/>
                <w:color w:val="000000" w:themeColor="text1"/>
              </w:rPr>
            </w:pPr>
            <w:r w:rsidRPr="0029198C">
              <w:rPr>
                <w:bCs/>
                <w:color w:val="000000" w:themeColor="text1"/>
              </w:rPr>
              <w:t>-</w:t>
            </w:r>
            <w:r w:rsidRPr="0029198C">
              <w:rPr>
                <w:bCs/>
                <w:color w:val="000000" w:themeColor="text1"/>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rsidR="00425677" w:rsidRPr="0029198C" w:rsidRDefault="00425677" w:rsidP="0029198C">
            <w:pPr>
              <w:widowControl w:val="0"/>
              <w:snapToGrid w:val="0"/>
              <w:jc w:val="both"/>
              <w:rPr>
                <w:bCs/>
                <w:color w:val="000000" w:themeColor="text1"/>
              </w:rPr>
            </w:pPr>
            <w:proofErr w:type="gramStart"/>
            <w:r w:rsidRPr="0029198C">
              <w:rPr>
                <w:bCs/>
                <w:color w:val="000000" w:themeColor="text1"/>
              </w:rPr>
              <w:t>-</w:t>
            </w:r>
            <w:r w:rsidRPr="0029198C">
              <w:rPr>
                <w:bCs/>
                <w:color w:val="000000" w:themeColor="text1"/>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rsidR="00425677" w:rsidRPr="0029198C" w:rsidRDefault="00425677" w:rsidP="0029198C">
            <w:pPr>
              <w:widowControl w:val="0"/>
              <w:snapToGrid w:val="0"/>
              <w:jc w:val="both"/>
              <w:rPr>
                <w:bCs/>
                <w:color w:val="000000" w:themeColor="text1"/>
              </w:rPr>
            </w:pPr>
            <w:r w:rsidRPr="0029198C">
              <w:rPr>
                <w:bCs/>
                <w:color w:val="000000" w:themeColor="text1"/>
              </w:rPr>
              <w:t xml:space="preserve">- с указанием конкретных (точных) величин, без применения слов «не менее», «не более», «не уже», «не шире», «не выше», «не ниже», «или», знаков «±», «&gt;«, «≥», «&lt;«, «≤» и прочих подобных </w:t>
            </w:r>
            <w:r w:rsidRPr="0029198C">
              <w:rPr>
                <w:bCs/>
                <w:color w:val="000000" w:themeColor="text1"/>
              </w:rPr>
              <w:lastRenderedPageBreak/>
              <w:t>обозначений;</w:t>
            </w:r>
          </w:p>
          <w:p w:rsidR="00425677" w:rsidRPr="0029198C" w:rsidRDefault="00425677" w:rsidP="0029198C">
            <w:pPr>
              <w:widowControl w:val="0"/>
              <w:snapToGrid w:val="0"/>
              <w:jc w:val="both"/>
              <w:rPr>
                <w:bCs/>
                <w:color w:val="000000" w:themeColor="text1"/>
              </w:rPr>
            </w:pPr>
            <w:r w:rsidRPr="0029198C">
              <w:rPr>
                <w:bCs/>
                <w:color w:val="000000" w:themeColor="text1"/>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425677" w:rsidRPr="0029198C" w:rsidRDefault="00425677" w:rsidP="0029198C">
            <w:pPr>
              <w:widowControl w:val="0"/>
              <w:snapToGrid w:val="0"/>
              <w:jc w:val="both"/>
              <w:rPr>
                <w:bCs/>
                <w:color w:val="000000" w:themeColor="text1"/>
              </w:rPr>
            </w:pPr>
            <w:r w:rsidRPr="0029198C">
              <w:rPr>
                <w:bCs/>
                <w:color w:val="000000" w:themeColor="text1"/>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rsidR="00387EAA" w:rsidRPr="0029198C" w:rsidRDefault="00387EAA" w:rsidP="0029198C">
            <w:pPr>
              <w:widowControl w:val="0"/>
              <w:snapToGrid w:val="0"/>
              <w:jc w:val="both"/>
              <w:rPr>
                <w:bCs/>
                <w:color w:val="000000" w:themeColor="text1"/>
              </w:rPr>
            </w:pPr>
            <w:r w:rsidRPr="0029198C">
              <w:rPr>
                <w:bCs/>
                <w:color w:val="000000" w:themeColor="text1"/>
              </w:rPr>
              <w:t>Рекомендуемая форма заявки указана в приложении.</w:t>
            </w:r>
          </w:p>
          <w:p w:rsidR="00425677" w:rsidRPr="0029198C" w:rsidRDefault="00425677" w:rsidP="0029198C">
            <w:pPr>
              <w:widowControl w:val="0"/>
              <w:tabs>
                <w:tab w:val="left" w:pos="573"/>
              </w:tabs>
              <w:jc w:val="both"/>
              <w:rPr>
                <w:bCs/>
                <w:color w:val="000000" w:themeColor="text1"/>
              </w:rPr>
            </w:pPr>
          </w:p>
        </w:tc>
      </w:tr>
      <w:tr w:rsidR="00D71798" w:rsidRPr="0029198C">
        <w:trPr>
          <w:trHeight w:val="404"/>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Требования к сроку и (или) объему предоставления гарантий </w:t>
            </w:r>
          </w:p>
        </w:tc>
        <w:tc>
          <w:tcPr>
            <w:tcW w:w="6148"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D47EE8" w:rsidP="0029198C">
            <w:pPr>
              <w:widowControl w:val="0"/>
              <w:tabs>
                <w:tab w:val="left" w:pos="573"/>
              </w:tabs>
              <w:jc w:val="both"/>
              <w:rPr>
                <w:bCs/>
                <w:color w:val="000000" w:themeColor="text1"/>
              </w:rPr>
            </w:pPr>
            <w:r w:rsidRPr="0029198C">
              <w:rPr>
                <w:bCs/>
                <w:color w:val="000000" w:themeColor="text1"/>
              </w:rPr>
              <w:t xml:space="preserve">В соответствии с </w:t>
            </w:r>
            <w:r w:rsidR="00B36555" w:rsidRPr="0029198C">
              <w:rPr>
                <w:bCs/>
                <w:color w:val="000000" w:themeColor="text1"/>
              </w:rPr>
              <w:t xml:space="preserve">проектом </w:t>
            </w:r>
            <w:r w:rsidRPr="0029198C">
              <w:rPr>
                <w:bCs/>
                <w:color w:val="000000" w:themeColor="text1"/>
              </w:rPr>
              <w:t>Договор</w:t>
            </w:r>
            <w:r w:rsidR="00B36555" w:rsidRPr="0029198C">
              <w:rPr>
                <w:bCs/>
                <w:color w:val="000000" w:themeColor="text1"/>
              </w:rPr>
              <w:t>а</w:t>
            </w:r>
          </w:p>
        </w:tc>
      </w:tr>
      <w:tr w:rsidR="00D71798" w:rsidRPr="0029198C">
        <w:trPr>
          <w:trHeight w:val="1498"/>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0"/>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Порядок, место, дата начала и дата окончания срока подачи заявок на участие в </w:t>
            </w:r>
            <w:r w:rsidR="00E22D85" w:rsidRPr="0029198C">
              <w:rPr>
                <w:color w:val="000000" w:themeColor="text1"/>
              </w:rPr>
              <w:t>конкурсе</w:t>
            </w:r>
          </w:p>
        </w:tc>
        <w:tc>
          <w:tcPr>
            <w:tcW w:w="6148" w:type="dxa"/>
            <w:tcBorders>
              <w:top w:val="single" w:sz="4" w:space="0" w:color="000000"/>
              <w:left w:val="single" w:sz="4" w:space="0" w:color="000000"/>
              <w:bottom w:val="single" w:sz="4" w:space="0" w:color="000000"/>
              <w:right w:val="single" w:sz="4" w:space="0" w:color="000000"/>
            </w:tcBorders>
            <w:vAlign w:val="center"/>
          </w:tcPr>
          <w:p w:rsidR="00372853" w:rsidRPr="0029198C" w:rsidRDefault="00372853" w:rsidP="0029198C">
            <w:pPr>
              <w:jc w:val="both"/>
              <w:rPr>
                <w:color w:val="000000" w:themeColor="text1"/>
              </w:rPr>
            </w:pPr>
            <w:r w:rsidRPr="0029198C">
              <w:rPr>
                <w:color w:val="000000" w:themeColor="text1"/>
              </w:rPr>
              <w:t>Заявка на участие в открытом конкурсе в электронной форме направляется участником закупки оператору электронной площадки в форме электронного документа.</w:t>
            </w:r>
          </w:p>
          <w:p w:rsidR="00DD14C2" w:rsidRPr="00BD5970" w:rsidRDefault="00372853" w:rsidP="0029198C">
            <w:pPr>
              <w:jc w:val="both"/>
              <w:rPr>
                <w:b/>
                <w:bCs/>
                <w:color w:val="000000" w:themeColor="text1"/>
                <w:highlight w:val="cyan"/>
              </w:rPr>
            </w:pPr>
            <w:r w:rsidRPr="0029198C">
              <w:rPr>
                <w:color w:val="000000" w:themeColor="text1"/>
              </w:rPr>
              <w:t xml:space="preserve">Прием заявок на участие в открытом конкурсе в электронной форме осуществляется оператором электронной площадки с момента опубликования извещения </w:t>
            </w:r>
            <w:r w:rsidR="009635CC" w:rsidRPr="0029198C">
              <w:rPr>
                <w:color w:val="000000" w:themeColor="text1"/>
              </w:rPr>
              <w:t xml:space="preserve">на электронной площадке </w:t>
            </w:r>
            <w:hyperlink r:id="rId12" w:history="1">
              <w:r w:rsidR="009635CC" w:rsidRPr="00B90B5D">
                <w:rPr>
                  <w:rStyle w:val="aa"/>
                  <w:color w:val="000000" w:themeColor="text1"/>
                  <w:highlight w:val="green"/>
                </w:rPr>
                <w:t>https://etp-region.ru</w:t>
              </w:r>
            </w:hyperlink>
            <w:r w:rsidR="009635CC" w:rsidRPr="00B90B5D">
              <w:rPr>
                <w:color w:val="000000" w:themeColor="text1"/>
                <w:spacing w:val="-2"/>
                <w:highlight w:val="green"/>
              </w:rPr>
              <w:t xml:space="preserve"> </w:t>
            </w:r>
            <w:r w:rsidR="00FA5CD7" w:rsidRPr="00BD5970">
              <w:rPr>
                <w:color w:val="000000" w:themeColor="text1"/>
                <w:spacing w:val="-2"/>
                <w:highlight w:val="cyan"/>
              </w:rPr>
              <w:t xml:space="preserve">с </w:t>
            </w:r>
            <w:r w:rsidR="00525952" w:rsidRPr="00BD5970">
              <w:rPr>
                <w:b/>
                <w:color w:val="000000" w:themeColor="text1"/>
                <w:spacing w:val="-2"/>
                <w:highlight w:val="cyan"/>
              </w:rPr>
              <w:t>«</w:t>
            </w:r>
            <w:r w:rsidR="00DB57C5" w:rsidRPr="00BD5970">
              <w:rPr>
                <w:b/>
                <w:color w:val="000000" w:themeColor="text1"/>
                <w:spacing w:val="-2"/>
                <w:highlight w:val="cyan"/>
              </w:rPr>
              <w:t>12</w:t>
            </w:r>
            <w:r w:rsidR="00FA5CD7" w:rsidRPr="00BD5970">
              <w:rPr>
                <w:b/>
                <w:bCs/>
                <w:color w:val="000000" w:themeColor="text1"/>
                <w:highlight w:val="cyan"/>
              </w:rPr>
              <w:t xml:space="preserve">» </w:t>
            </w:r>
            <w:r w:rsidR="00DB57C5" w:rsidRPr="00BD5970">
              <w:rPr>
                <w:b/>
                <w:bCs/>
                <w:color w:val="000000" w:themeColor="text1"/>
                <w:highlight w:val="cyan"/>
              </w:rPr>
              <w:t xml:space="preserve">мая </w:t>
            </w:r>
            <w:r w:rsidR="00FA5CD7" w:rsidRPr="00BD5970">
              <w:rPr>
                <w:b/>
                <w:bCs/>
                <w:color w:val="000000" w:themeColor="text1"/>
                <w:highlight w:val="cyan"/>
              </w:rPr>
              <w:t>202</w:t>
            </w:r>
            <w:r w:rsidR="00BE47FE" w:rsidRPr="00BD5970">
              <w:rPr>
                <w:b/>
                <w:bCs/>
                <w:color w:val="000000" w:themeColor="text1"/>
                <w:highlight w:val="cyan"/>
              </w:rPr>
              <w:t>6</w:t>
            </w:r>
            <w:r w:rsidR="00FA5CD7" w:rsidRPr="00BD5970">
              <w:rPr>
                <w:b/>
                <w:bCs/>
                <w:color w:val="000000" w:themeColor="text1"/>
                <w:highlight w:val="cyan"/>
              </w:rPr>
              <w:t xml:space="preserve"> года</w:t>
            </w:r>
            <w:r w:rsidR="009635CC" w:rsidRPr="00BD5970">
              <w:rPr>
                <w:b/>
                <w:bCs/>
                <w:color w:val="000000" w:themeColor="text1"/>
                <w:highlight w:val="cyan"/>
              </w:rPr>
              <w:t xml:space="preserve">. по </w:t>
            </w:r>
            <w:r w:rsidR="001C2F16" w:rsidRPr="00BD5970">
              <w:rPr>
                <w:b/>
                <w:bCs/>
                <w:color w:val="000000" w:themeColor="text1"/>
                <w:highlight w:val="cyan"/>
              </w:rPr>
              <w:t xml:space="preserve"> </w:t>
            </w:r>
            <w:r w:rsidR="00FA5CD7" w:rsidRPr="00BD5970">
              <w:rPr>
                <w:b/>
                <w:bCs/>
                <w:highlight w:val="cyan"/>
              </w:rPr>
              <w:t>«</w:t>
            </w:r>
            <w:r w:rsidR="00DB57C5" w:rsidRPr="00BD5970">
              <w:rPr>
                <w:b/>
                <w:bCs/>
                <w:highlight w:val="cyan"/>
              </w:rPr>
              <w:t>2</w:t>
            </w:r>
            <w:r w:rsidR="00BD5970" w:rsidRPr="00BD5970">
              <w:rPr>
                <w:b/>
                <w:bCs/>
                <w:highlight w:val="cyan"/>
              </w:rPr>
              <w:t>8</w:t>
            </w:r>
            <w:r w:rsidR="00FA5CD7" w:rsidRPr="00BD5970">
              <w:rPr>
                <w:b/>
                <w:bCs/>
                <w:highlight w:val="cyan"/>
              </w:rPr>
              <w:t xml:space="preserve">» </w:t>
            </w:r>
            <w:r w:rsidR="00963009" w:rsidRPr="00BD5970">
              <w:rPr>
                <w:b/>
                <w:bCs/>
                <w:highlight w:val="cyan"/>
              </w:rPr>
              <w:t xml:space="preserve">мая </w:t>
            </w:r>
            <w:r w:rsidR="00FA5CD7" w:rsidRPr="00BD5970">
              <w:rPr>
                <w:b/>
                <w:bCs/>
                <w:highlight w:val="cyan"/>
              </w:rPr>
              <w:t>202</w:t>
            </w:r>
            <w:r w:rsidR="00BE47FE" w:rsidRPr="00BD5970">
              <w:rPr>
                <w:b/>
                <w:bCs/>
                <w:highlight w:val="cyan"/>
              </w:rPr>
              <w:t>6</w:t>
            </w:r>
            <w:r w:rsidR="00FA5CD7" w:rsidRPr="00BD5970">
              <w:rPr>
                <w:b/>
                <w:bCs/>
                <w:highlight w:val="cyan"/>
              </w:rPr>
              <w:t xml:space="preserve"> года</w:t>
            </w:r>
            <w:r w:rsidR="00FA5CD7" w:rsidRPr="00BD5970">
              <w:rPr>
                <w:b/>
                <w:bCs/>
                <w:color w:val="000000" w:themeColor="text1"/>
                <w:highlight w:val="cyan"/>
              </w:rPr>
              <w:t xml:space="preserve"> </w:t>
            </w:r>
            <w:r w:rsidR="009635CC" w:rsidRPr="00BD5970">
              <w:rPr>
                <w:b/>
                <w:bCs/>
                <w:color w:val="000000" w:themeColor="text1"/>
                <w:highlight w:val="cyan"/>
              </w:rPr>
              <w:t xml:space="preserve">г. до </w:t>
            </w:r>
            <w:r w:rsidR="0029198C" w:rsidRPr="00BD5970">
              <w:rPr>
                <w:b/>
                <w:bCs/>
                <w:color w:val="000000" w:themeColor="text1"/>
                <w:highlight w:val="cyan"/>
              </w:rPr>
              <w:t>10</w:t>
            </w:r>
            <w:r w:rsidR="009635CC" w:rsidRPr="00BD5970">
              <w:rPr>
                <w:b/>
                <w:bCs/>
                <w:color w:val="000000" w:themeColor="text1"/>
                <w:highlight w:val="cyan"/>
              </w:rPr>
              <w:t xml:space="preserve"> час. </w:t>
            </w:r>
            <w:r w:rsidR="0029198C" w:rsidRPr="00BD5970">
              <w:rPr>
                <w:b/>
                <w:bCs/>
                <w:color w:val="000000" w:themeColor="text1"/>
                <w:highlight w:val="cyan"/>
              </w:rPr>
              <w:t>00</w:t>
            </w:r>
            <w:r w:rsidR="009635CC" w:rsidRPr="00BD5970">
              <w:rPr>
                <w:b/>
                <w:bCs/>
                <w:color w:val="000000" w:themeColor="text1"/>
                <w:highlight w:val="cyan"/>
              </w:rPr>
              <w:t xml:space="preserve"> мин. (местное время заказчика).</w:t>
            </w:r>
          </w:p>
          <w:p w:rsidR="00DD14C2" w:rsidRPr="0029198C" w:rsidRDefault="009635CC" w:rsidP="0029198C">
            <w:pPr>
              <w:widowControl w:val="0"/>
              <w:tabs>
                <w:tab w:val="left" w:pos="1276"/>
              </w:tabs>
              <w:jc w:val="both"/>
              <w:rPr>
                <w:color w:val="000000" w:themeColor="text1"/>
              </w:rPr>
            </w:pPr>
            <w:r w:rsidRPr="004A7C67">
              <w:rPr>
                <w:color w:val="000000" w:themeColor="text1"/>
              </w:rPr>
              <w:t xml:space="preserve">Для участия в </w:t>
            </w:r>
            <w:r w:rsidR="00387EAA" w:rsidRPr="004A7C67">
              <w:rPr>
                <w:color w:val="000000" w:themeColor="text1"/>
              </w:rPr>
              <w:t>конкурсе</w:t>
            </w:r>
            <w:r w:rsidRPr="004A7C67">
              <w:rPr>
                <w:color w:val="000000" w:themeColor="text1"/>
              </w:rPr>
              <w:t xml:space="preserve"> в электронной форме участник</w:t>
            </w:r>
            <w:r w:rsidRPr="0029198C">
              <w:rPr>
                <w:color w:val="000000" w:themeColor="text1"/>
              </w:rPr>
              <w:t xml:space="preserve"> закупки, получивший аккредитацию на электронной площадке, определенной для проведения настоящего </w:t>
            </w:r>
            <w:r w:rsidR="00387EAA" w:rsidRPr="0029198C">
              <w:rPr>
                <w:color w:val="000000" w:themeColor="text1"/>
              </w:rPr>
              <w:t xml:space="preserve">конкурса </w:t>
            </w:r>
            <w:r w:rsidRPr="0029198C">
              <w:rPr>
                <w:color w:val="000000" w:themeColor="text1"/>
              </w:rPr>
              <w:t>в электронной форме, подает заявку на участие.</w:t>
            </w:r>
          </w:p>
          <w:p w:rsidR="00DD14C2" w:rsidRPr="0029198C" w:rsidRDefault="00DD14C2" w:rsidP="0029198C">
            <w:pPr>
              <w:widowControl w:val="0"/>
              <w:tabs>
                <w:tab w:val="left" w:pos="1276"/>
              </w:tabs>
              <w:jc w:val="both"/>
              <w:rPr>
                <w:color w:val="000000" w:themeColor="text1"/>
              </w:rPr>
            </w:pPr>
          </w:p>
          <w:p w:rsidR="006063E8" w:rsidRPr="0029198C" w:rsidRDefault="006063E8" w:rsidP="0029198C">
            <w:pPr>
              <w:widowControl w:val="0"/>
              <w:tabs>
                <w:tab w:val="left" w:pos="1276"/>
              </w:tabs>
              <w:jc w:val="both"/>
              <w:rPr>
                <w:color w:val="000000" w:themeColor="text1"/>
              </w:rPr>
            </w:pPr>
            <w:r w:rsidRPr="0029198C">
              <w:rPr>
                <w:color w:val="000000" w:themeColor="text1"/>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rsidR="006063E8" w:rsidRPr="0029198C" w:rsidRDefault="006063E8" w:rsidP="0029198C">
            <w:pPr>
              <w:widowControl w:val="0"/>
              <w:tabs>
                <w:tab w:val="left" w:pos="1276"/>
              </w:tabs>
              <w:jc w:val="both"/>
              <w:rPr>
                <w:color w:val="000000" w:themeColor="text1"/>
              </w:rPr>
            </w:pPr>
            <w:r w:rsidRPr="0029198C">
              <w:rPr>
                <w:color w:val="000000" w:themeColor="text1"/>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D14C2" w:rsidRPr="0029198C" w:rsidRDefault="009635CC" w:rsidP="0029198C">
            <w:pPr>
              <w:widowControl w:val="0"/>
              <w:tabs>
                <w:tab w:val="left" w:pos="1276"/>
              </w:tabs>
              <w:jc w:val="both"/>
              <w:rPr>
                <w:color w:val="000000" w:themeColor="text1"/>
              </w:rPr>
            </w:pPr>
            <w:r w:rsidRPr="0029198C">
              <w:rPr>
                <w:color w:val="000000" w:themeColor="text1"/>
              </w:rPr>
              <w:t xml:space="preserve">Порядок подачи заявок на участие в </w:t>
            </w:r>
            <w:r w:rsidR="00E22D85" w:rsidRPr="0029198C">
              <w:rPr>
                <w:color w:val="000000" w:themeColor="text1"/>
              </w:rPr>
              <w:t xml:space="preserve">конкурсе </w:t>
            </w:r>
            <w:r w:rsidRPr="0029198C">
              <w:rPr>
                <w:color w:val="000000" w:themeColor="text1"/>
              </w:rPr>
              <w:t>в электронной форме устанавливается регламентом работы электронной площадки.</w:t>
            </w:r>
          </w:p>
        </w:tc>
      </w:tr>
      <w:tr w:rsidR="00D71798" w:rsidRPr="0029198C">
        <w:trPr>
          <w:trHeight w:val="30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29198C" w:rsidRDefault="00F04965" w:rsidP="0029198C">
            <w:pPr>
              <w:widowControl w:val="0"/>
              <w:jc w:val="both"/>
              <w:rPr>
                <w:color w:val="000000" w:themeColor="text1"/>
              </w:rPr>
            </w:pPr>
            <w:r w:rsidRPr="0029198C">
              <w:rPr>
                <w:color w:val="000000" w:themeColor="text1"/>
              </w:rPr>
              <w:t>Дата рассмотрения предложений участников такой закупки и подведения итогов такой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rsidR="00556DF0" w:rsidRPr="0029198C" w:rsidRDefault="00556DF0" w:rsidP="0029198C">
            <w:pPr>
              <w:widowControl w:val="0"/>
              <w:tabs>
                <w:tab w:val="left" w:pos="1276"/>
              </w:tabs>
              <w:jc w:val="both"/>
              <w:rPr>
                <w:color w:val="000000" w:themeColor="text1"/>
              </w:rPr>
            </w:pPr>
          </w:p>
          <w:p w:rsidR="004C13E4" w:rsidRPr="00B90B5D" w:rsidRDefault="00556DF0" w:rsidP="0029198C">
            <w:pPr>
              <w:widowControl w:val="0"/>
              <w:tabs>
                <w:tab w:val="left" w:pos="1276"/>
              </w:tabs>
              <w:jc w:val="both"/>
              <w:rPr>
                <w:color w:val="000000" w:themeColor="text1"/>
                <w:highlight w:val="green"/>
              </w:rPr>
            </w:pPr>
            <w:r w:rsidRPr="00B90B5D">
              <w:rPr>
                <w:b/>
                <w:color w:val="000000" w:themeColor="text1"/>
                <w:highlight w:val="green"/>
              </w:rPr>
              <w:t xml:space="preserve">Дата рассмотрения заявок: </w:t>
            </w:r>
            <w:r w:rsidR="00DB57C5">
              <w:rPr>
                <w:b/>
                <w:color w:val="000000" w:themeColor="text1"/>
                <w:highlight w:val="green"/>
              </w:rPr>
              <w:t>2</w:t>
            </w:r>
            <w:r w:rsidR="00BD5970">
              <w:rPr>
                <w:b/>
                <w:color w:val="000000" w:themeColor="text1"/>
                <w:highlight w:val="green"/>
              </w:rPr>
              <w:t>8</w:t>
            </w:r>
            <w:r w:rsidR="0029198C" w:rsidRPr="00B90B5D">
              <w:rPr>
                <w:b/>
                <w:color w:val="000000" w:themeColor="text1"/>
                <w:highlight w:val="green"/>
              </w:rPr>
              <w:t>.0</w:t>
            </w:r>
            <w:r w:rsidR="00963009">
              <w:rPr>
                <w:b/>
                <w:color w:val="000000" w:themeColor="text1"/>
                <w:highlight w:val="green"/>
              </w:rPr>
              <w:t>5</w:t>
            </w:r>
            <w:r w:rsidR="0029198C" w:rsidRPr="00B90B5D">
              <w:rPr>
                <w:b/>
                <w:color w:val="000000" w:themeColor="text1"/>
                <w:highlight w:val="green"/>
              </w:rPr>
              <w:t>.</w:t>
            </w:r>
            <w:r w:rsidR="00952920" w:rsidRPr="00B90B5D">
              <w:rPr>
                <w:b/>
                <w:color w:val="000000" w:themeColor="text1"/>
                <w:highlight w:val="green"/>
              </w:rPr>
              <w:t>202</w:t>
            </w:r>
            <w:r w:rsidR="00BE47FE" w:rsidRPr="00B90B5D">
              <w:rPr>
                <w:b/>
                <w:color w:val="000000" w:themeColor="text1"/>
                <w:highlight w:val="green"/>
              </w:rPr>
              <w:t>6</w:t>
            </w:r>
            <w:r w:rsidRPr="00B90B5D">
              <w:rPr>
                <w:b/>
                <w:color w:val="000000" w:themeColor="text1"/>
                <w:highlight w:val="green"/>
              </w:rPr>
              <w:t xml:space="preserve"> г.</w:t>
            </w:r>
          </w:p>
          <w:p w:rsidR="00D83303" w:rsidRPr="0029198C" w:rsidRDefault="00D83303" w:rsidP="0029198C">
            <w:pPr>
              <w:widowControl w:val="0"/>
              <w:tabs>
                <w:tab w:val="left" w:pos="1276"/>
              </w:tabs>
              <w:jc w:val="both"/>
              <w:rPr>
                <w:b/>
                <w:color w:val="000000" w:themeColor="text1"/>
              </w:rPr>
            </w:pPr>
            <w:r w:rsidRPr="00BD5970">
              <w:rPr>
                <w:b/>
                <w:color w:val="000000" w:themeColor="text1"/>
                <w:highlight w:val="cyan"/>
              </w:rPr>
              <w:t xml:space="preserve">Дата </w:t>
            </w:r>
            <w:r w:rsidR="001E790E" w:rsidRPr="00BD5970">
              <w:rPr>
                <w:b/>
                <w:color w:val="000000" w:themeColor="text1"/>
                <w:highlight w:val="cyan"/>
              </w:rPr>
              <w:t>подведения итогов</w:t>
            </w:r>
            <w:r w:rsidRPr="00BD5970">
              <w:rPr>
                <w:b/>
                <w:color w:val="000000" w:themeColor="text1"/>
                <w:highlight w:val="cyan"/>
              </w:rPr>
              <w:t>:</w:t>
            </w:r>
            <w:r w:rsidR="00556DF0" w:rsidRPr="00BD5970">
              <w:rPr>
                <w:b/>
                <w:color w:val="000000" w:themeColor="text1"/>
                <w:highlight w:val="cyan"/>
              </w:rPr>
              <w:t xml:space="preserve"> </w:t>
            </w:r>
            <w:r w:rsidR="00DB57C5" w:rsidRPr="00BD5970">
              <w:rPr>
                <w:b/>
                <w:color w:val="000000" w:themeColor="text1"/>
                <w:highlight w:val="cyan"/>
              </w:rPr>
              <w:t>2</w:t>
            </w:r>
            <w:r w:rsidR="00BD5970" w:rsidRPr="00BD5970">
              <w:rPr>
                <w:b/>
                <w:color w:val="000000" w:themeColor="text1"/>
                <w:highlight w:val="cyan"/>
              </w:rPr>
              <w:t>9</w:t>
            </w:r>
            <w:r w:rsidR="0029198C" w:rsidRPr="00BD5970">
              <w:rPr>
                <w:b/>
                <w:color w:val="000000" w:themeColor="text1"/>
                <w:highlight w:val="cyan"/>
              </w:rPr>
              <w:t>.0</w:t>
            </w:r>
            <w:r w:rsidR="00963009" w:rsidRPr="00BD5970">
              <w:rPr>
                <w:b/>
                <w:color w:val="000000" w:themeColor="text1"/>
                <w:highlight w:val="cyan"/>
              </w:rPr>
              <w:t>5</w:t>
            </w:r>
            <w:r w:rsidR="0029198C" w:rsidRPr="00BD5970">
              <w:rPr>
                <w:b/>
                <w:color w:val="000000" w:themeColor="text1"/>
                <w:highlight w:val="cyan"/>
              </w:rPr>
              <w:t>.</w:t>
            </w:r>
            <w:r w:rsidR="00952920" w:rsidRPr="00BD5970">
              <w:rPr>
                <w:b/>
                <w:color w:val="000000" w:themeColor="text1"/>
                <w:highlight w:val="cyan"/>
              </w:rPr>
              <w:t>202</w:t>
            </w:r>
            <w:r w:rsidR="00BE47FE" w:rsidRPr="00BD5970">
              <w:rPr>
                <w:b/>
                <w:color w:val="000000" w:themeColor="text1"/>
                <w:highlight w:val="cyan"/>
              </w:rPr>
              <w:t>6</w:t>
            </w:r>
            <w:r w:rsidRPr="00BD5970">
              <w:rPr>
                <w:b/>
                <w:color w:val="000000" w:themeColor="text1"/>
                <w:highlight w:val="cyan"/>
              </w:rPr>
              <w:t xml:space="preserve"> г.</w:t>
            </w:r>
          </w:p>
          <w:p w:rsidR="00111F7F" w:rsidRPr="0029198C" w:rsidRDefault="00111F7F" w:rsidP="0029198C">
            <w:pPr>
              <w:widowControl w:val="0"/>
              <w:tabs>
                <w:tab w:val="left" w:pos="1276"/>
              </w:tabs>
              <w:jc w:val="both"/>
              <w:rPr>
                <w:b/>
                <w:color w:val="000000" w:themeColor="text1"/>
              </w:rPr>
            </w:pPr>
          </w:p>
          <w:p w:rsidR="00DD14C2" w:rsidRPr="0029198C" w:rsidRDefault="00DD14C2" w:rsidP="0029198C">
            <w:pPr>
              <w:widowControl w:val="0"/>
              <w:tabs>
                <w:tab w:val="left" w:pos="1276"/>
              </w:tabs>
              <w:jc w:val="both"/>
              <w:rPr>
                <w:color w:val="000000" w:themeColor="text1"/>
              </w:rPr>
            </w:pPr>
          </w:p>
        </w:tc>
      </w:tr>
      <w:tr w:rsidR="00D71798" w:rsidRPr="0029198C">
        <w:trPr>
          <w:trHeight w:val="20"/>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vAlign w:val="center"/>
          </w:tcPr>
          <w:p w:rsidR="00DD14C2" w:rsidRPr="00444C6D" w:rsidRDefault="009635CC" w:rsidP="0029198C">
            <w:pPr>
              <w:widowControl w:val="0"/>
              <w:jc w:val="both"/>
              <w:rPr>
                <w:color w:val="000000" w:themeColor="text1"/>
              </w:rPr>
            </w:pPr>
            <w:r w:rsidRPr="00444C6D">
              <w:rPr>
                <w:color w:val="000000" w:themeColor="text1"/>
              </w:rPr>
              <w:t xml:space="preserve">Условия допуска к участию в </w:t>
            </w:r>
            <w:r w:rsidR="00C51659" w:rsidRPr="00444C6D">
              <w:rPr>
                <w:color w:val="000000" w:themeColor="text1"/>
              </w:rPr>
              <w:t>конкурсе</w:t>
            </w:r>
            <w:r w:rsidRPr="00444C6D">
              <w:rPr>
                <w:color w:val="000000" w:themeColor="text1"/>
              </w:rPr>
              <w:t xml:space="preserve">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rsidR="00FA5CD7" w:rsidRPr="004A7C67" w:rsidRDefault="00444C6D" w:rsidP="0029198C">
            <w:pPr>
              <w:tabs>
                <w:tab w:val="center" w:pos="3235"/>
              </w:tabs>
              <w:jc w:val="both"/>
              <w:rPr>
                <w:color w:val="000000" w:themeColor="text1"/>
              </w:rPr>
            </w:pPr>
            <w:r w:rsidRPr="004A7C67">
              <w:rPr>
                <w:color w:val="000000" w:themeColor="text1"/>
              </w:rPr>
              <w:t>Заявка отклоняется в случаях, предусмотренных Положением заказчика.</w:t>
            </w:r>
          </w:p>
          <w:p w:rsidR="00FA5CD7" w:rsidRPr="00444C6D" w:rsidRDefault="00FA5CD7" w:rsidP="0029198C">
            <w:pPr>
              <w:jc w:val="both"/>
              <w:rPr>
                <w:color w:val="000000" w:themeColor="text1"/>
              </w:rPr>
            </w:pPr>
          </w:p>
          <w:p w:rsidR="00705254" w:rsidRPr="004A7C67" w:rsidRDefault="00705254" w:rsidP="0029198C">
            <w:pPr>
              <w:numPr>
                <w:ilvl w:val="0"/>
                <w:numId w:val="9"/>
              </w:numPr>
              <w:tabs>
                <w:tab w:val="left" w:pos="1276"/>
              </w:tabs>
              <w:autoSpaceDE w:val="0"/>
              <w:autoSpaceDN w:val="0"/>
              <w:adjustRightInd w:val="0"/>
              <w:jc w:val="both"/>
              <w:rPr>
                <w:color w:val="000000" w:themeColor="text1"/>
              </w:rPr>
            </w:pPr>
            <w:r w:rsidRPr="004A7C67">
              <w:rPr>
                <w:color w:val="000000" w:themeColor="text1"/>
              </w:rPr>
              <w:t xml:space="preserve">С целью подведения итогов конкурса в электронной форме комиссия осуществляет рассмотрение и оценку заявок на участие в конкурсе в электронной форме. </w:t>
            </w:r>
          </w:p>
          <w:p w:rsidR="00705254" w:rsidRPr="004A7C67" w:rsidRDefault="00705254" w:rsidP="0029198C">
            <w:pPr>
              <w:numPr>
                <w:ilvl w:val="0"/>
                <w:numId w:val="9"/>
              </w:numPr>
              <w:tabs>
                <w:tab w:val="left" w:pos="1276"/>
              </w:tabs>
              <w:autoSpaceDE w:val="0"/>
              <w:autoSpaceDN w:val="0"/>
              <w:adjustRightInd w:val="0"/>
              <w:jc w:val="both"/>
              <w:rPr>
                <w:color w:val="000000" w:themeColor="text1"/>
              </w:rPr>
            </w:pPr>
            <w:r w:rsidRPr="004A7C67">
              <w:rPr>
                <w:color w:val="000000" w:themeColor="text1"/>
              </w:rPr>
              <w:t>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 xml:space="preserve">3. Комиссия осуществляет оценку заявок на участие в конкурсе в </w:t>
            </w:r>
            <w:r w:rsidRPr="004A7C67">
              <w:rPr>
                <w:color w:val="000000" w:themeColor="text1"/>
              </w:rPr>
              <w:lastRenderedPageBreak/>
              <w:t>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Победителем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Вторым участником конкурса в электронной форме признается участник конкурса в электронной форме, заявка на участие в конкурсе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705254" w:rsidRPr="004A7C67" w:rsidRDefault="00705254" w:rsidP="0029198C">
            <w:pPr>
              <w:tabs>
                <w:tab w:val="left" w:pos="1276"/>
              </w:tabs>
              <w:autoSpaceDE w:val="0"/>
              <w:autoSpaceDN w:val="0"/>
              <w:adjustRightInd w:val="0"/>
              <w:jc w:val="both"/>
              <w:rPr>
                <w:color w:val="000000" w:themeColor="text1"/>
              </w:rPr>
            </w:pPr>
            <w:r w:rsidRPr="004A7C67">
              <w:rPr>
                <w:color w:val="000000" w:themeColor="text1"/>
              </w:rPr>
              <w:t>4.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rsidR="00705254" w:rsidRPr="004A7C67" w:rsidRDefault="00705254" w:rsidP="0029198C">
            <w:pPr>
              <w:tabs>
                <w:tab w:val="left" w:pos="1276"/>
              </w:tabs>
              <w:autoSpaceDE w:val="0"/>
              <w:autoSpaceDN w:val="0"/>
              <w:adjustRightInd w:val="0"/>
              <w:jc w:val="both"/>
              <w:rPr>
                <w:color w:val="000000" w:themeColor="text1"/>
              </w:rPr>
            </w:pPr>
          </w:p>
          <w:p w:rsidR="00705254" w:rsidRPr="004A7C67" w:rsidRDefault="00705254" w:rsidP="0029198C">
            <w:pPr>
              <w:jc w:val="both"/>
              <w:rPr>
                <w:color w:val="000000" w:themeColor="text1"/>
              </w:rPr>
            </w:pPr>
            <w:r w:rsidRPr="004A7C67">
              <w:rPr>
                <w:color w:val="000000" w:themeColor="text1"/>
              </w:rPr>
              <w:t>Не соответствующими требованиям признаются заявки в случае если:</w:t>
            </w:r>
          </w:p>
          <w:p w:rsidR="00705254" w:rsidRPr="004A7C67" w:rsidRDefault="00705254" w:rsidP="0029198C">
            <w:pPr>
              <w:jc w:val="both"/>
              <w:rPr>
                <w:color w:val="000000" w:themeColor="text1"/>
              </w:rPr>
            </w:pPr>
            <w:r w:rsidRPr="004A7C67">
              <w:rPr>
                <w:color w:val="000000" w:themeColor="text1"/>
              </w:rPr>
              <w:t xml:space="preserve">− заявка не соответствует требованиям документации </w:t>
            </w:r>
          </w:p>
          <w:p w:rsidR="00705254" w:rsidRPr="004A7C67" w:rsidRDefault="00705254" w:rsidP="0029198C">
            <w:pPr>
              <w:jc w:val="both"/>
              <w:rPr>
                <w:color w:val="000000" w:themeColor="text1"/>
              </w:rPr>
            </w:pPr>
            <w:r w:rsidRPr="004A7C67">
              <w:rPr>
                <w:color w:val="000000" w:themeColor="text1"/>
              </w:rPr>
              <w:t xml:space="preserve">− участник не соответствует требованиям документации </w:t>
            </w:r>
          </w:p>
          <w:p w:rsidR="00705254" w:rsidRPr="004A7C67" w:rsidRDefault="00705254" w:rsidP="0029198C">
            <w:pPr>
              <w:jc w:val="both"/>
              <w:rPr>
                <w:color w:val="000000" w:themeColor="text1"/>
              </w:rPr>
            </w:pPr>
            <w:r w:rsidRPr="004A7C67">
              <w:rPr>
                <w:color w:val="000000" w:themeColor="text1"/>
              </w:rPr>
              <w:t xml:space="preserve">− условия, содержащиеся в предложении, не соответствуют требованиям документации </w:t>
            </w:r>
          </w:p>
          <w:p w:rsidR="00F349D7" w:rsidRPr="00444C6D" w:rsidRDefault="00F349D7" w:rsidP="0029198C">
            <w:pPr>
              <w:jc w:val="both"/>
              <w:rPr>
                <w:color w:val="000000" w:themeColor="text1"/>
              </w:rPr>
            </w:pPr>
          </w:p>
          <w:p w:rsidR="00F349D7" w:rsidRPr="00444C6D" w:rsidRDefault="00F349D7" w:rsidP="0029198C">
            <w:pPr>
              <w:jc w:val="both"/>
              <w:rPr>
                <w:color w:val="000000" w:themeColor="text1"/>
              </w:rPr>
            </w:pPr>
          </w:p>
        </w:tc>
      </w:tr>
      <w:tr w:rsidR="00705254" w:rsidRPr="0029198C" w:rsidTr="00705254">
        <w:trPr>
          <w:trHeight w:val="20"/>
        </w:trPr>
        <w:tc>
          <w:tcPr>
            <w:tcW w:w="493" w:type="dxa"/>
            <w:tcBorders>
              <w:top w:val="single" w:sz="6" w:space="0" w:color="000000"/>
              <w:left w:val="single" w:sz="6" w:space="0" w:color="000000"/>
              <w:bottom w:val="single" w:sz="6" w:space="0" w:color="000000"/>
              <w:right w:val="single" w:sz="6" w:space="0" w:color="000000"/>
            </w:tcBorders>
          </w:tcPr>
          <w:p w:rsidR="00705254" w:rsidRPr="0029198C" w:rsidRDefault="00705254"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tcPr>
          <w:p w:rsidR="00705254" w:rsidRPr="0029198C" w:rsidRDefault="00705254" w:rsidP="0029198C">
            <w:pPr>
              <w:widowControl w:val="0"/>
              <w:jc w:val="both"/>
              <w:rPr>
                <w:color w:val="000000" w:themeColor="text1"/>
              </w:rPr>
            </w:pPr>
            <w:r w:rsidRPr="0029198C">
              <w:rPr>
                <w:sz w:val="22"/>
                <w:szCs w:val="22"/>
              </w:rPr>
              <w:t>Признание закупки несостоявшейся</w:t>
            </w:r>
          </w:p>
        </w:tc>
        <w:tc>
          <w:tcPr>
            <w:tcW w:w="6148" w:type="dxa"/>
            <w:tcBorders>
              <w:top w:val="single" w:sz="4" w:space="0" w:color="000000"/>
              <w:left w:val="single" w:sz="4" w:space="0" w:color="000000"/>
              <w:bottom w:val="single" w:sz="4" w:space="0" w:color="000000"/>
              <w:right w:val="single" w:sz="4" w:space="0" w:color="000000"/>
            </w:tcBorders>
          </w:tcPr>
          <w:p w:rsidR="00705254" w:rsidRPr="004A7C67" w:rsidRDefault="00705254" w:rsidP="0029198C">
            <w:pPr>
              <w:jc w:val="both"/>
            </w:pPr>
            <w:r w:rsidRPr="004A7C67">
              <w:t>В случае если закупочной комиссией принято решение о соответствии требованиям извещения о проведении конкурса в электронной форме и документации о проведении конкурса в электронной форме только одной заявки на участие в конкурсе в электронной форме, либо не подано ни одной заявки, либо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заявок, либо после отстранения от дальнейшего участия в закупке не осталось ни одного участника конкурса в электронной форме, либо остался один участник конкурса в электронной форме, конкурс в электронной форме признается несостоявшимся.</w:t>
            </w:r>
          </w:p>
          <w:p w:rsidR="00705254" w:rsidRPr="004A7C67" w:rsidRDefault="00705254" w:rsidP="0029198C">
            <w:pPr>
              <w:tabs>
                <w:tab w:val="center" w:pos="3235"/>
              </w:tabs>
              <w:jc w:val="both"/>
              <w:rPr>
                <w:rFonts w:eastAsiaTheme="minorEastAsia"/>
                <w:color w:val="000000"/>
                <w:highlight w:val="yellow"/>
              </w:rPr>
            </w:pPr>
            <w:r w:rsidRPr="004A7C67">
              <w:t>В случае если документацией о проведении конкурса в электронной форме предусмотрено два и более лота, конкурс в электронной форме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электронной форме в отношении этого лота, или решение о допуске к участию в котором принято относительно только одного участника закупки, подавшего заявку на участие в конкурсе в электронной форме в отношении этого лота.</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4" w:space="0" w:color="000000"/>
              <w:left w:val="single" w:sz="4" w:space="0" w:color="000000"/>
              <w:bottom w:val="single" w:sz="4" w:space="0" w:color="000000"/>
              <w:right w:val="single" w:sz="4" w:space="0" w:color="000000"/>
            </w:tcBorders>
          </w:tcPr>
          <w:p w:rsidR="00DD14C2" w:rsidRPr="0029198C" w:rsidRDefault="009635CC" w:rsidP="0029198C">
            <w:pPr>
              <w:widowControl w:val="0"/>
              <w:jc w:val="both"/>
              <w:rPr>
                <w:color w:val="000000" w:themeColor="text1"/>
              </w:rPr>
            </w:pPr>
            <w:r w:rsidRPr="0029198C">
              <w:rPr>
                <w:color w:val="000000" w:themeColor="text1"/>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rsidR="00DD14C2" w:rsidRPr="004A7C67" w:rsidRDefault="009635CC" w:rsidP="0029198C">
            <w:pPr>
              <w:widowControl w:val="0"/>
              <w:jc w:val="both"/>
              <w:rPr>
                <w:color w:val="000000" w:themeColor="text1"/>
              </w:rPr>
            </w:pPr>
            <w:r w:rsidRPr="004A7C67">
              <w:rPr>
                <w:color w:val="000000" w:themeColor="text1"/>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DD14C2" w:rsidRPr="004A7C67" w:rsidRDefault="009635CC" w:rsidP="0029198C">
            <w:pPr>
              <w:widowControl w:val="0"/>
              <w:jc w:val="both"/>
              <w:rPr>
                <w:color w:val="000000" w:themeColor="text1"/>
              </w:rPr>
            </w:pPr>
            <w:r w:rsidRPr="004A7C67">
              <w:rPr>
                <w:color w:val="000000" w:themeColor="text1"/>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w:t>
            </w:r>
            <w:r w:rsidRPr="004A7C67">
              <w:rPr>
                <w:color w:val="000000" w:themeColor="text1"/>
              </w:rPr>
              <w:lastRenderedPageBreak/>
              <w:t>(если она проводилась).</w:t>
            </w:r>
          </w:p>
          <w:p w:rsidR="00DD14C2" w:rsidRPr="004A7C67" w:rsidRDefault="009635CC" w:rsidP="0029198C">
            <w:pPr>
              <w:widowControl w:val="0"/>
              <w:jc w:val="both"/>
              <w:rPr>
                <w:color w:val="000000" w:themeColor="text1"/>
              </w:rPr>
            </w:pPr>
            <w:r w:rsidRPr="004A7C67">
              <w:rPr>
                <w:color w:val="000000" w:themeColor="text1"/>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rsidR="00DD14C2" w:rsidRPr="004A7C67" w:rsidRDefault="009635CC" w:rsidP="0029198C">
            <w:pPr>
              <w:widowControl w:val="0"/>
              <w:jc w:val="both"/>
              <w:rPr>
                <w:color w:val="000000" w:themeColor="text1"/>
              </w:rPr>
            </w:pPr>
            <w:r w:rsidRPr="004A7C67">
              <w:rPr>
                <w:color w:val="000000" w:themeColor="text1"/>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DD14C2" w:rsidRPr="004A7C67" w:rsidRDefault="009635CC" w:rsidP="0029198C">
            <w:pPr>
              <w:widowControl w:val="0"/>
              <w:jc w:val="both"/>
              <w:rPr>
                <w:color w:val="000000" w:themeColor="text1"/>
              </w:rPr>
            </w:pPr>
            <w:r w:rsidRPr="004A7C67">
              <w:rPr>
                <w:color w:val="000000" w:themeColor="text1"/>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DD14C2" w:rsidRPr="004A7C67" w:rsidRDefault="009635CC" w:rsidP="0029198C">
            <w:pPr>
              <w:widowControl w:val="0"/>
              <w:jc w:val="both"/>
              <w:rPr>
                <w:color w:val="000000" w:themeColor="text1"/>
              </w:rPr>
            </w:pPr>
            <w:r w:rsidRPr="004A7C67">
              <w:rPr>
                <w:color w:val="000000" w:themeColor="text1"/>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 xml:space="preserve">В соответствии с проектом договора </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В соответствии с проектом договора </w:t>
            </w:r>
          </w:p>
        </w:tc>
      </w:tr>
      <w:tr w:rsidR="00FA5CD7" w:rsidRPr="0029198C" w:rsidTr="00705254">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jc w:val="both"/>
              <w:rPr>
                <w:b/>
                <w:bCs/>
                <w:color w:val="000000" w:themeColor="text1"/>
              </w:rPr>
            </w:pPr>
            <w:r w:rsidRPr="0029198C">
              <w:rPr>
                <w:b/>
                <w:bCs/>
                <w:color w:val="000000" w:themeColor="text1"/>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A5CD7" w:rsidRPr="0029198C">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widowControl w:val="0"/>
              <w:tabs>
                <w:tab w:val="left" w:pos="1276"/>
              </w:tabs>
              <w:jc w:val="both"/>
              <w:rPr>
                <w:color w:val="000000" w:themeColor="text1"/>
              </w:rPr>
            </w:pPr>
            <w:r w:rsidRPr="0029198C">
              <w:rPr>
                <w:b/>
                <w:bCs/>
              </w:rPr>
              <w:t xml:space="preserve">ЗАПРЕТ </w:t>
            </w:r>
            <w:r w:rsidRPr="0029198C">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rsidR="00FA5CD7" w:rsidRPr="0008631E" w:rsidRDefault="00FA5CD7" w:rsidP="0029198C">
            <w:pPr>
              <w:jc w:val="both"/>
              <w:rPr>
                <w:color w:val="000000" w:themeColor="text1"/>
              </w:rPr>
            </w:pPr>
            <w:r w:rsidRPr="0008631E">
              <w:t>НЕ предоставляется</w:t>
            </w:r>
          </w:p>
        </w:tc>
      </w:tr>
      <w:tr w:rsidR="00FA5CD7" w:rsidRPr="0029198C">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widowControl w:val="0"/>
              <w:tabs>
                <w:tab w:val="left" w:pos="1276"/>
              </w:tabs>
              <w:jc w:val="both"/>
              <w:rPr>
                <w:color w:val="000000" w:themeColor="text1"/>
              </w:rPr>
            </w:pPr>
            <w:r w:rsidRPr="0029198C">
              <w:rPr>
                <w:b/>
                <w:bCs/>
              </w:rPr>
              <w:t>ОГРАНИЧЕНИЕ</w:t>
            </w:r>
            <w:r w:rsidRPr="0029198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29198C">
              <w:lastRenderedPageBreak/>
              <w:t>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vAlign w:val="center"/>
          </w:tcPr>
          <w:p w:rsidR="00FA5CD7" w:rsidRPr="0008631E" w:rsidRDefault="00FA5CD7" w:rsidP="0029198C">
            <w:pPr>
              <w:jc w:val="both"/>
              <w:rPr>
                <w:color w:val="000000" w:themeColor="text1"/>
              </w:rPr>
            </w:pPr>
            <w:r w:rsidRPr="0008631E">
              <w:lastRenderedPageBreak/>
              <w:t>НЕ предоставляется</w:t>
            </w:r>
          </w:p>
        </w:tc>
      </w:tr>
      <w:tr w:rsidR="00FA5CD7" w:rsidRPr="0029198C">
        <w:tc>
          <w:tcPr>
            <w:tcW w:w="493" w:type="dxa"/>
            <w:tcBorders>
              <w:top w:val="single" w:sz="6" w:space="0" w:color="000000"/>
              <w:left w:val="single" w:sz="6" w:space="0" w:color="000000"/>
              <w:bottom w:val="single" w:sz="6" w:space="0" w:color="000000"/>
              <w:right w:val="single" w:sz="6" w:space="0" w:color="000000"/>
            </w:tcBorders>
          </w:tcPr>
          <w:p w:rsidR="00FA5CD7" w:rsidRPr="0029198C" w:rsidRDefault="00FA5CD7"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FA5CD7" w:rsidRPr="0029198C" w:rsidRDefault="00FA5CD7" w:rsidP="0029198C">
            <w:pPr>
              <w:widowControl w:val="0"/>
              <w:tabs>
                <w:tab w:val="left" w:pos="1276"/>
              </w:tabs>
              <w:jc w:val="both"/>
              <w:rPr>
                <w:color w:val="000000" w:themeColor="text1"/>
              </w:rPr>
            </w:pPr>
            <w:r w:rsidRPr="0029198C">
              <w:rPr>
                <w:b/>
                <w:bCs/>
              </w:rPr>
              <w:t>ПРЕИМУЩЕСТВО</w:t>
            </w:r>
            <w:r w:rsidRPr="0029198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rsidR="00FA5CD7" w:rsidRPr="0008631E" w:rsidRDefault="00FA5CD7" w:rsidP="0029198C">
            <w:pPr>
              <w:jc w:val="both"/>
              <w:rPr>
                <w:color w:val="000000" w:themeColor="text1"/>
              </w:rPr>
            </w:pPr>
            <w:r w:rsidRPr="0008631E">
              <w:t>НЕ предоставляется</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Не предусмотрено</w:t>
            </w:r>
          </w:p>
        </w:tc>
      </w:tr>
      <w:tr w:rsidR="00D71798" w:rsidRPr="0029198C">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jc w:val="both"/>
              <w:rPr>
                <w:color w:val="000000" w:themeColor="text1"/>
              </w:rPr>
            </w:pPr>
            <w:r w:rsidRPr="0029198C">
              <w:rPr>
                <w:color w:val="000000" w:themeColor="text1"/>
              </w:rPr>
              <w:t xml:space="preserve">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E22D85" w:rsidRPr="0029198C">
              <w:rPr>
                <w:color w:val="000000" w:themeColor="text1"/>
              </w:rPr>
              <w:t xml:space="preserve">конкурса </w:t>
            </w:r>
            <w:r w:rsidRPr="0029198C">
              <w:rPr>
                <w:color w:val="000000" w:themeColor="text1"/>
              </w:rPr>
              <w:t>в электронной форме и (или) документацию о закупке.</w:t>
            </w:r>
          </w:p>
          <w:p w:rsidR="00DD14C2" w:rsidRPr="0029198C" w:rsidRDefault="00027789" w:rsidP="0029198C">
            <w:pPr>
              <w:widowControl w:val="0"/>
              <w:jc w:val="both"/>
              <w:rPr>
                <w:color w:val="000000" w:themeColor="text1"/>
                <w:highlight w:val="magenta"/>
              </w:rPr>
            </w:pPr>
            <w:r w:rsidRPr="0029198C">
              <w:rPr>
                <w:color w:val="000000" w:themeColor="text1"/>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D71798" w:rsidRPr="0029198C">
        <w:trPr>
          <w:trHeight w:val="488"/>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Сведения о праве Заказчика отказаться от проведения</w:t>
            </w:r>
          </w:p>
          <w:p w:rsidR="00DD14C2" w:rsidRPr="0029198C" w:rsidRDefault="009635CC" w:rsidP="0029198C">
            <w:pPr>
              <w:widowControl w:val="0"/>
              <w:tabs>
                <w:tab w:val="left" w:pos="1276"/>
              </w:tabs>
              <w:jc w:val="both"/>
              <w:rPr>
                <w:color w:val="000000" w:themeColor="text1"/>
              </w:rPr>
            </w:pPr>
            <w:r w:rsidRPr="0029198C">
              <w:rPr>
                <w:color w:val="000000" w:themeColor="text1"/>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rsidR="00B61FF7" w:rsidRPr="0029198C" w:rsidRDefault="00B61FF7" w:rsidP="0029198C">
            <w:pPr>
              <w:widowControl w:val="0"/>
              <w:jc w:val="both"/>
              <w:rPr>
                <w:color w:val="000000" w:themeColor="text1"/>
              </w:rPr>
            </w:pPr>
            <w:r w:rsidRPr="0029198C">
              <w:rPr>
                <w:color w:val="000000" w:themeColor="text1"/>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1FF7" w:rsidRPr="0029198C" w:rsidRDefault="00B61FF7" w:rsidP="0029198C">
            <w:pPr>
              <w:widowControl w:val="0"/>
              <w:jc w:val="both"/>
              <w:rPr>
                <w:color w:val="000000" w:themeColor="text1"/>
              </w:rPr>
            </w:pPr>
            <w:r w:rsidRPr="0029198C">
              <w:rPr>
                <w:color w:val="000000" w:themeColor="text1"/>
              </w:rPr>
              <w:t>Решение об отмене конкурентной закупки размещается в ЕИС в день принятия этого решения.</w:t>
            </w:r>
          </w:p>
          <w:p w:rsidR="00B61FF7" w:rsidRPr="0029198C" w:rsidRDefault="00B61FF7" w:rsidP="0029198C">
            <w:pPr>
              <w:widowControl w:val="0"/>
              <w:jc w:val="both"/>
              <w:rPr>
                <w:color w:val="000000" w:themeColor="text1"/>
              </w:rPr>
            </w:pPr>
            <w:r w:rsidRPr="0029198C">
              <w:rPr>
                <w:color w:val="000000" w:themeColor="text1"/>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DD14C2" w:rsidRPr="0029198C" w:rsidRDefault="00B61FF7" w:rsidP="0029198C">
            <w:pPr>
              <w:widowControl w:val="0"/>
              <w:jc w:val="both"/>
              <w:rPr>
                <w:color w:val="000000" w:themeColor="text1"/>
              </w:rPr>
            </w:pPr>
            <w:r w:rsidRPr="0029198C">
              <w:rPr>
                <w:color w:val="000000" w:themeColor="text1"/>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D71798" w:rsidRPr="0029198C">
        <w:trPr>
          <w:trHeight w:val="26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numPr>
                <w:ilvl w:val="0"/>
                <w:numId w:val="2"/>
              </w:numPr>
              <w:tabs>
                <w:tab w:val="left" w:pos="182"/>
                <w:tab w:val="left" w:pos="546"/>
              </w:tabs>
              <w:spacing w:after="160" w:line="259" w:lineRule="auto"/>
              <w:ind w:hanging="786"/>
              <w:jc w:val="both"/>
              <w:rPr>
                <w:b/>
                <w:color w:val="000000" w:themeColor="text1"/>
              </w:rPr>
            </w:pPr>
          </w:p>
        </w:tc>
        <w:tc>
          <w:tcPr>
            <w:tcW w:w="3733" w:type="dxa"/>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widowControl w:val="0"/>
              <w:tabs>
                <w:tab w:val="left" w:pos="1276"/>
              </w:tabs>
              <w:jc w:val="both"/>
              <w:rPr>
                <w:color w:val="000000" w:themeColor="text1"/>
              </w:rPr>
            </w:pPr>
            <w:r w:rsidRPr="0029198C">
              <w:rPr>
                <w:color w:val="000000" w:themeColor="text1"/>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rsidR="00B61FF7" w:rsidRPr="0029198C" w:rsidRDefault="00B61FF7" w:rsidP="0029198C">
            <w:pPr>
              <w:pStyle w:val="afff9"/>
              <w:rPr>
                <w:color w:val="000000" w:themeColor="text1"/>
                <w:sz w:val="20"/>
                <w:szCs w:val="20"/>
              </w:rPr>
            </w:pPr>
            <w:r w:rsidRPr="0029198C">
              <w:rPr>
                <w:color w:val="000000" w:themeColor="text1"/>
                <w:sz w:val="20"/>
                <w:szCs w:val="20"/>
              </w:rPr>
              <w:t>Оценка и сопоставление заявок на участие в открытом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rsidR="00B61FF7" w:rsidRPr="0029198C" w:rsidRDefault="00B61FF7" w:rsidP="0029198C">
            <w:pPr>
              <w:pStyle w:val="afff9"/>
              <w:rPr>
                <w:color w:val="000000" w:themeColor="text1"/>
                <w:sz w:val="20"/>
                <w:szCs w:val="20"/>
              </w:rPr>
            </w:pPr>
            <w:r w:rsidRPr="0029198C">
              <w:rPr>
                <w:color w:val="000000" w:themeColor="text1"/>
                <w:sz w:val="20"/>
                <w:szCs w:val="20"/>
              </w:rPr>
              <w:t>Для критериев оценки заявок на участие в открытом конкурсе устанавливается их значимость в процентах.</w:t>
            </w:r>
          </w:p>
          <w:p w:rsidR="00B61FF7" w:rsidRPr="0029198C" w:rsidRDefault="00B61FF7" w:rsidP="0029198C">
            <w:pPr>
              <w:pStyle w:val="afff9"/>
              <w:rPr>
                <w:color w:val="000000" w:themeColor="text1"/>
                <w:sz w:val="20"/>
                <w:szCs w:val="20"/>
              </w:rPr>
            </w:pPr>
            <w:r w:rsidRPr="0029198C">
              <w:rPr>
                <w:color w:val="000000" w:themeColor="text1"/>
                <w:sz w:val="20"/>
                <w:szCs w:val="20"/>
              </w:rPr>
              <w:t>Сумма значимостей критериев оценки заявок на участие в открытом конкурсе, установленных в конкурсной документации, составляет сто процентов.</w:t>
            </w:r>
          </w:p>
          <w:p w:rsidR="00B61FF7" w:rsidRPr="0029198C" w:rsidRDefault="00B61FF7" w:rsidP="0029198C">
            <w:pPr>
              <w:pStyle w:val="afff9"/>
              <w:rPr>
                <w:color w:val="000000" w:themeColor="text1"/>
                <w:sz w:val="20"/>
                <w:szCs w:val="20"/>
              </w:rPr>
            </w:pPr>
            <w:r w:rsidRPr="0029198C">
              <w:rPr>
                <w:color w:val="000000" w:themeColor="text1"/>
                <w:sz w:val="20"/>
                <w:szCs w:val="20"/>
              </w:rPr>
              <w:t xml:space="preserve">Для каждой заявки на участие в открытом конкурсе рассчитывается рейтинг, представляющий собой оценку заявки на участие в открытом конкурсе в баллах. Итоговый рейтинг заявки на участие в открытом конкурсе рассчитывается путем сложения рейтингов по каждому критерию оценки заявки на участие в открытом конкурсе, установленному в конкурсной документации, </w:t>
            </w:r>
            <w:r w:rsidRPr="0029198C">
              <w:rPr>
                <w:color w:val="000000" w:themeColor="text1"/>
                <w:sz w:val="20"/>
                <w:szCs w:val="20"/>
              </w:rPr>
              <w:lastRenderedPageBreak/>
              <w:t>умноженных на их значимость.</w:t>
            </w:r>
          </w:p>
          <w:p w:rsidR="00DD14C2" w:rsidRPr="0029198C" w:rsidRDefault="00B61FF7" w:rsidP="0029198C">
            <w:pPr>
              <w:pStyle w:val="afff9"/>
              <w:ind w:firstLine="0"/>
              <w:rPr>
                <w:color w:val="000000" w:themeColor="text1"/>
                <w:sz w:val="20"/>
                <w:szCs w:val="20"/>
              </w:rPr>
            </w:pPr>
            <w:r w:rsidRPr="0029198C">
              <w:rPr>
                <w:color w:val="000000" w:themeColor="text1"/>
                <w:sz w:val="20"/>
                <w:szCs w:val="20"/>
              </w:rPr>
              <w:t>По результатам расчета итогового рейтинга каждой заявке на участие в открытом конкурсе присуждается порядковый номер по мере уменьшения степени выгодности, содержащихся в ней условий исполнения договора. Заявке, набравшей наибольший итоговый рейтинг, присваивается первый номер.</w:t>
            </w:r>
          </w:p>
        </w:tc>
      </w:tr>
      <w:tr w:rsidR="00D71798" w:rsidRPr="0029198C">
        <w:trPr>
          <w:trHeight w:val="269"/>
        </w:trPr>
        <w:tc>
          <w:tcPr>
            <w:tcW w:w="493" w:type="dxa"/>
            <w:tcBorders>
              <w:top w:val="single" w:sz="6" w:space="0" w:color="000000"/>
              <w:left w:val="single" w:sz="6" w:space="0" w:color="000000"/>
              <w:bottom w:val="single" w:sz="6" w:space="0" w:color="000000"/>
              <w:right w:val="single" w:sz="6" w:space="0" w:color="000000"/>
            </w:tcBorders>
          </w:tcPr>
          <w:p w:rsidR="00DD14C2" w:rsidRPr="0029198C" w:rsidRDefault="00DD14C2" w:rsidP="0029198C">
            <w:pPr>
              <w:widowControl w:val="0"/>
              <w:tabs>
                <w:tab w:val="left" w:pos="182"/>
                <w:tab w:val="left" w:pos="546"/>
              </w:tabs>
              <w:spacing w:after="160" w:line="259" w:lineRule="auto"/>
              <w:ind w:left="426"/>
              <w:jc w:val="both"/>
              <w:rPr>
                <w:b/>
                <w:color w:val="000000" w:themeColor="text1"/>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Для оценки и сопоставления заявок участников закупки установлены следующие критерии:</w:t>
            </w:r>
          </w:p>
          <w:p w:rsidR="00DD14C2" w:rsidRPr="0029198C" w:rsidRDefault="009635CC" w:rsidP="0029198C">
            <w:pPr>
              <w:pStyle w:val="afff9"/>
              <w:ind w:firstLine="0"/>
              <w:rPr>
                <w:color w:val="000000" w:themeColor="text1"/>
                <w:sz w:val="20"/>
                <w:szCs w:val="20"/>
              </w:rPr>
            </w:pPr>
            <w:r w:rsidRPr="0029198C">
              <w:rPr>
                <w:color w:val="000000" w:themeColor="text1"/>
                <w:sz w:val="20"/>
                <w:szCs w:val="20"/>
              </w:rPr>
              <w:t>1. характеризующиеся как стоимостные критерии оценки;</w:t>
            </w:r>
          </w:p>
          <w:p w:rsidR="00DD14C2" w:rsidRPr="0029198C" w:rsidRDefault="009635CC" w:rsidP="0029198C">
            <w:pPr>
              <w:pStyle w:val="afff9"/>
              <w:ind w:firstLine="0"/>
              <w:rPr>
                <w:color w:val="000000" w:themeColor="text1"/>
                <w:sz w:val="20"/>
                <w:szCs w:val="20"/>
              </w:rPr>
            </w:pPr>
            <w:r w:rsidRPr="0029198C">
              <w:rPr>
                <w:color w:val="000000" w:themeColor="text1"/>
                <w:sz w:val="20"/>
                <w:szCs w:val="20"/>
              </w:rPr>
              <w:t xml:space="preserve">2. характеризующиеся как </w:t>
            </w:r>
            <w:proofErr w:type="spellStart"/>
            <w:r w:rsidRPr="0029198C">
              <w:rPr>
                <w:color w:val="000000" w:themeColor="text1"/>
                <w:sz w:val="20"/>
                <w:szCs w:val="20"/>
              </w:rPr>
              <w:t>нестоимостные</w:t>
            </w:r>
            <w:proofErr w:type="spellEnd"/>
            <w:r w:rsidRPr="0029198C">
              <w:rPr>
                <w:color w:val="000000" w:themeColor="text1"/>
                <w:sz w:val="20"/>
                <w:szCs w:val="20"/>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4904"/>
              <w:gridCol w:w="1842"/>
              <w:gridCol w:w="2215"/>
            </w:tblGrid>
            <w:tr w:rsidR="00D71798" w:rsidRPr="0029198C" w:rsidTr="00406362">
              <w:trPr>
                <w:trHeight w:val="566"/>
                <w:jc w:val="center"/>
              </w:trPr>
              <w:tc>
                <w:tcPr>
                  <w:tcW w:w="363"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 п/п</w:t>
                  </w:r>
                </w:p>
              </w:tc>
              <w:tc>
                <w:tcPr>
                  <w:tcW w:w="2538"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Наименование</w:t>
                  </w:r>
                </w:p>
                <w:p w:rsidR="00105CFE" w:rsidRPr="0029198C" w:rsidRDefault="00105CFE" w:rsidP="0029198C">
                  <w:pPr>
                    <w:pStyle w:val="afff9"/>
                    <w:ind w:firstLine="0"/>
                    <w:rPr>
                      <w:color w:val="000000" w:themeColor="text1"/>
                      <w:sz w:val="20"/>
                      <w:szCs w:val="20"/>
                    </w:rPr>
                  </w:pPr>
                  <w:r w:rsidRPr="0029198C">
                    <w:rPr>
                      <w:color w:val="000000" w:themeColor="text1"/>
                      <w:sz w:val="20"/>
                      <w:szCs w:val="20"/>
                    </w:rPr>
                    <w:t>критерия</w:t>
                  </w:r>
                  <w:r w:rsidR="00B90B5D" w:rsidRPr="00963009">
                    <w:rPr>
                      <w:color w:val="000000" w:themeColor="text1"/>
                      <w:sz w:val="20"/>
                      <w:szCs w:val="20"/>
                    </w:rPr>
                    <w:t>/подкритерия</w:t>
                  </w:r>
                  <w:r w:rsidRPr="00963009">
                    <w:rPr>
                      <w:color w:val="000000" w:themeColor="text1"/>
                      <w:sz w:val="20"/>
                      <w:szCs w:val="20"/>
                    </w:rPr>
                    <w:t xml:space="preserve"> оценки</w:t>
                  </w:r>
                </w:p>
              </w:tc>
              <w:tc>
                <w:tcPr>
                  <w:tcW w:w="953" w:type="pct"/>
                  <w:tcBorders>
                    <w:top w:val="single" w:sz="4" w:space="0" w:color="auto"/>
                    <w:left w:val="single" w:sz="4" w:space="0" w:color="auto"/>
                    <w:bottom w:val="single" w:sz="4" w:space="0" w:color="auto"/>
                    <w:right w:val="single" w:sz="4" w:space="0" w:color="auto"/>
                  </w:tcBorders>
                </w:tcPr>
                <w:p w:rsidR="008F5ED4" w:rsidRDefault="00105CFE" w:rsidP="0029198C">
                  <w:pPr>
                    <w:pStyle w:val="afff9"/>
                    <w:ind w:firstLine="0"/>
                    <w:rPr>
                      <w:color w:val="000000" w:themeColor="text1"/>
                      <w:sz w:val="20"/>
                      <w:szCs w:val="20"/>
                    </w:rPr>
                  </w:pPr>
                  <w:r w:rsidRPr="0029198C">
                    <w:rPr>
                      <w:color w:val="000000" w:themeColor="text1"/>
                      <w:sz w:val="20"/>
                      <w:szCs w:val="20"/>
                    </w:rPr>
                    <w:t>Значимость критерия</w:t>
                  </w:r>
                  <w:r w:rsidR="008F5ED4">
                    <w:rPr>
                      <w:color w:val="000000" w:themeColor="text1"/>
                      <w:sz w:val="20"/>
                      <w:szCs w:val="20"/>
                    </w:rPr>
                    <w:t>/</w:t>
                  </w:r>
                </w:p>
                <w:p w:rsidR="00105CFE" w:rsidRPr="0029198C" w:rsidRDefault="008F5ED4" w:rsidP="0029198C">
                  <w:pPr>
                    <w:pStyle w:val="afff9"/>
                    <w:ind w:firstLine="0"/>
                    <w:rPr>
                      <w:color w:val="000000" w:themeColor="text1"/>
                      <w:sz w:val="20"/>
                      <w:szCs w:val="20"/>
                    </w:rPr>
                  </w:pPr>
                  <w:r>
                    <w:rPr>
                      <w:color w:val="000000" w:themeColor="text1"/>
                      <w:sz w:val="20"/>
                      <w:szCs w:val="20"/>
                    </w:rPr>
                    <w:t>подкритерия</w:t>
                  </w:r>
                  <w:r w:rsidR="00105CFE" w:rsidRPr="0029198C">
                    <w:rPr>
                      <w:color w:val="000000" w:themeColor="text1"/>
                      <w:sz w:val="20"/>
                      <w:szCs w:val="20"/>
                    </w:rPr>
                    <w:t xml:space="preserve"> оценки</w:t>
                  </w:r>
                </w:p>
              </w:tc>
              <w:tc>
                <w:tcPr>
                  <w:tcW w:w="1146"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Коэффициент значимости критерия оценки</w:t>
                  </w:r>
                </w:p>
              </w:tc>
            </w:tr>
            <w:tr w:rsidR="00D71798" w:rsidRPr="0029198C" w:rsidTr="00406362">
              <w:trPr>
                <w:trHeight w:val="283"/>
                <w:jc w:val="center"/>
              </w:trPr>
              <w:tc>
                <w:tcPr>
                  <w:tcW w:w="363"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1.</w:t>
                  </w:r>
                </w:p>
              </w:tc>
              <w:tc>
                <w:tcPr>
                  <w:tcW w:w="2538"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rsidR="00105CFE" w:rsidRPr="0029198C" w:rsidRDefault="00503025" w:rsidP="0029198C">
                  <w:pPr>
                    <w:pStyle w:val="afff9"/>
                    <w:ind w:firstLine="0"/>
                    <w:rPr>
                      <w:color w:val="000000" w:themeColor="text1"/>
                      <w:sz w:val="20"/>
                      <w:szCs w:val="20"/>
                    </w:rPr>
                  </w:pPr>
                  <w:r w:rsidRPr="0029198C">
                    <w:rPr>
                      <w:color w:val="000000" w:themeColor="text1"/>
                      <w:sz w:val="20"/>
                      <w:szCs w:val="20"/>
                    </w:rPr>
                    <w:t>4</w:t>
                  </w:r>
                  <w:r w:rsidR="00105CFE" w:rsidRPr="0029198C">
                    <w:rPr>
                      <w:color w:val="000000" w:themeColor="text1"/>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0,</w:t>
                  </w:r>
                  <w:r w:rsidR="00503025" w:rsidRPr="0029198C">
                    <w:rPr>
                      <w:color w:val="000000" w:themeColor="text1"/>
                      <w:sz w:val="20"/>
                      <w:szCs w:val="20"/>
                    </w:rPr>
                    <w:t>4</w:t>
                  </w:r>
                </w:p>
              </w:tc>
            </w:tr>
            <w:tr w:rsidR="00D71798" w:rsidRPr="0029198C"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2.</w:t>
                  </w:r>
                </w:p>
              </w:tc>
              <w:tc>
                <w:tcPr>
                  <w:tcW w:w="2538" w:type="pct"/>
                  <w:tcBorders>
                    <w:top w:val="single" w:sz="4" w:space="0" w:color="auto"/>
                    <w:left w:val="single" w:sz="4" w:space="0" w:color="auto"/>
                    <w:bottom w:val="single" w:sz="4" w:space="0" w:color="auto"/>
                    <w:right w:val="single" w:sz="4" w:space="0" w:color="auto"/>
                  </w:tcBorders>
                </w:tcPr>
                <w:p w:rsidR="00105CFE" w:rsidRPr="0029198C" w:rsidRDefault="00191140" w:rsidP="0029198C">
                  <w:pPr>
                    <w:pStyle w:val="afff9"/>
                    <w:ind w:firstLine="0"/>
                    <w:rPr>
                      <w:color w:val="000000" w:themeColor="text1"/>
                      <w:sz w:val="20"/>
                      <w:szCs w:val="20"/>
                    </w:rPr>
                  </w:pPr>
                  <w:r w:rsidRPr="0029198C">
                    <w:rPr>
                      <w:color w:val="000000" w:themeColor="text1"/>
                      <w:sz w:val="20"/>
                      <w:szCs w:val="20"/>
                    </w:rPr>
                    <w:t>К</w:t>
                  </w:r>
                  <w:r w:rsidR="004C13E4" w:rsidRPr="0029198C">
                    <w:rPr>
                      <w:color w:val="000000" w:themeColor="text1"/>
                      <w:sz w:val="20"/>
                      <w:szCs w:val="20"/>
                    </w:rPr>
                    <w:t>валификация участников</w:t>
                  </w:r>
                  <w:r w:rsidR="00152A26" w:rsidRPr="0029198C">
                    <w:rPr>
                      <w:color w:val="000000" w:themeColor="text1"/>
                      <w:sz w:val="20"/>
                      <w:szCs w:val="20"/>
                    </w:rPr>
                    <w:t xml:space="preserve">, наличие опыта </w:t>
                  </w:r>
                  <w:r w:rsidR="00584744">
                    <w:rPr>
                      <w:color w:val="000000" w:themeColor="text1"/>
                      <w:sz w:val="20"/>
                      <w:szCs w:val="20"/>
                    </w:rPr>
                    <w:t>выполнения аналогичных работ</w:t>
                  </w:r>
                </w:p>
              </w:tc>
              <w:tc>
                <w:tcPr>
                  <w:tcW w:w="953" w:type="pct"/>
                  <w:tcBorders>
                    <w:top w:val="single" w:sz="4" w:space="0" w:color="auto"/>
                    <w:left w:val="single" w:sz="4" w:space="0" w:color="auto"/>
                    <w:bottom w:val="single" w:sz="4" w:space="0" w:color="auto"/>
                    <w:right w:val="single" w:sz="4" w:space="0" w:color="auto"/>
                  </w:tcBorders>
                  <w:vAlign w:val="center"/>
                </w:tcPr>
                <w:p w:rsidR="00105CFE" w:rsidRPr="0029198C" w:rsidRDefault="00503025" w:rsidP="0029198C">
                  <w:pPr>
                    <w:pStyle w:val="afff9"/>
                    <w:ind w:firstLine="0"/>
                    <w:rPr>
                      <w:color w:val="000000" w:themeColor="text1"/>
                      <w:sz w:val="20"/>
                      <w:szCs w:val="20"/>
                    </w:rPr>
                  </w:pPr>
                  <w:r w:rsidRPr="0029198C">
                    <w:rPr>
                      <w:color w:val="000000" w:themeColor="text1"/>
                      <w:sz w:val="20"/>
                      <w:szCs w:val="20"/>
                    </w:rPr>
                    <w:t>6</w:t>
                  </w:r>
                  <w:r w:rsidR="004C13E4" w:rsidRPr="0029198C">
                    <w:rPr>
                      <w:color w:val="000000" w:themeColor="text1"/>
                      <w:sz w:val="20"/>
                      <w:szCs w:val="20"/>
                    </w:rPr>
                    <w:t>0</w:t>
                  </w:r>
                  <w:r w:rsidR="00105CFE" w:rsidRPr="0029198C">
                    <w:rPr>
                      <w:color w:val="000000" w:themeColor="text1"/>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rsidR="00105CFE" w:rsidRPr="0029198C" w:rsidRDefault="00105CFE" w:rsidP="0029198C">
                  <w:pPr>
                    <w:pStyle w:val="afff9"/>
                    <w:ind w:firstLine="0"/>
                    <w:rPr>
                      <w:color w:val="000000" w:themeColor="text1"/>
                      <w:sz w:val="20"/>
                      <w:szCs w:val="20"/>
                    </w:rPr>
                  </w:pPr>
                  <w:r w:rsidRPr="0029198C">
                    <w:rPr>
                      <w:color w:val="000000" w:themeColor="text1"/>
                      <w:sz w:val="20"/>
                      <w:szCs w:val="20"/>
                    </w:rPr>
                    <w:t>0,</w:t>
                  </w:r>
                  <w:r w:rsidR="00503025" w:rsidRPr="0029198C">
                    <w:rPr>
                      <w:color w:val="000000" w:themeColor="text1"/>
                      <w:sz w:val="20"/>
                      <w:szCs w:val="20"/>
                    </w:rPr>
                    <w:t>6</w:t>
                  </w:r>
                </w:p>
              </w:tc>
            </w:tr>
            <w:tr w:rsidR="0006623E" w:rsidRPr="0029198C"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06623E" w:rsidRPr="0029198C" w:rsidRDefault="008F5ED4" w:rsidP="0029198C">
                  <w:pPr>
                    <w:pStyle w:val="afff9"/>
                    <w:ind w:firstLine="0"/>
                    <w:rPr>
                      <w:color w:val="000000" w:themeColor="text1"/>
                      <w:sz w:val="20"/>
                      <w:szCs w:val="20"/>
                    </w:rPr>
                  </w:pPr>
                  <w:r>
                    <w:rPr>
                      <w:color w:val="000000" w:themeColor="text1"/>
                      <w:sz w:val="20"/>
                      <w:szCs w:val="20"/>
                    </w:rPr>
                    <w:t>2.1.</w:t>
                  </w:r>
                </w:p>
              </w:tc>
              <w:tc>
                <w:tcPr>
                  <w:tcW w:w="2538" w:type="pct"/>
                  <w:tcBorders>
                    <w:top w:val="single" w:sz="4" w:space="0" w:color="auto"/>
                    <w:left w:val="single" w:sz="4" w:space="0" w:color="auto"/>
                    <w:bottom w:val="single" w:sz="4" w:space="0" w:color="auto"/>
                    <w:right w:val="single" w:sz="4" w:space="0" w:color="auto"/>
                  </w:tcBorders>
                </w:tcPr>
                <w:p w:rsidR="008F5ED4" w:rsidRDefault="008F5ED4" w:rsidP="008F5ED4">
                  <w:pPr>
                    <w:autoSpaceDE w:val="0"/>
                    <w:autoSpaceDN w:val="0"/>
                    <w:adjustRightInd w:val="0"/>
                    <w:jc w:val="both"/>
                    <w:rPr>
                      <w:b/>
                      <w:bCs/>
                    </w:rPr>
                  </w:pPr>
                  <w:r>
                    <w:rPr>
                      <w:b/>
                      <w:bCs/>
                    </w:rPr>
                    <w:t>Опыт выполнения аналогичных работ. (</w:t>
                  </w:r>
                  <w:r>
                    <w:rPr>
                      <w:b/>
                      <w:bCs/>
                      <w:lang w:val="en-US"/>
                    </w:rPr>
                    <w:t>R</w:t>
                  </w:r>
                  <w:r>
                    <w:rPr>
                      <w:b/>
                      <w:bCs/>
                    </w:rPr>
                    <w:t>1)</w:t>
                  </w:r>
                </w:p>
                <w:p w:rsidR="0006623E" w:rsidRPr="0029198C" w:rsidRDefault="0006623E" w:rsidP="0029198C">
                  <w:pPr>
                    <w:pStyle w:val="afff9"/>
                    <w:ind w:firstLine="0"/>
                    <w:rPr>
                      <w:color w:val="000000" w:themeColor="text1"/>
                      <w:sz w:val="20"/>
                      <w:szCs w:val="20"/>
                    </w:rPr>
                  </w:pPr>
                </w:p>
              </w:tc>
              <w:tc>
                <w:tcPr>
                  <w:tcW w:w="953" w:type="pct"/>
                  <w:tcBorders>
                    <w:top w:val="single" w:sz="4" w:space="0" w:color="auto"/>
                    <w:left w:val="single" w:sz="4" w:space="0" w:color="auto"/>
                    <w:bottom w:val="single" w:sz="4" w:space="0" w:color="auto"/>
                    <w:right w:val="single" w:sz="4" w:space="0" w:color="auto"/>
                  </w:tcBorders>
                  <w:vAlign w:val="center"/>
                </w:tcPr>
                <w:p w:rsidR="0006623E" w:rsidRPr="0029198C" w:rsidRDefault="008F5ED4" w:rsidP="0029198C">
                  <w:pPr>
                    <w:pStyle w:val="afff9"/>
                    <w:ind w:firstLine="0"/>
                    <w:rPr>
                      <w:color w:val="000000" w:themeColor="text1"/>
                      <w:sz w:val="20"/>
                      <w:szCs w:val="20"/>
                    </w:rPr>
                  </w:pPr>
                  <w:r>
                    <w:rPr>
                      <w:color w:val="000000" w:themeColor="text1"/>
                      <w:sz w:val="20"/>
                      <w:szCs w:val="20"/>
                    </w:rPr>
                    <w:t>40%</w:t>
                  </w:r>
                </w:p>
              </w:tc>
              <w:tc>
                <w:tcPr>
                  <w:tcW w:w="1146" w:type="pct"/>
                  <w:tcBorders>
                    <w:top w:val="single" w:sz="4" w:space="0" w:color="auto"/>
                    <w:left w:val="single" w:sz="4" w:space="0" w:color="auto"/>
                    <w:bottom w:val="single" w:sz="4" w:space="0" w:color="auto"/>
                    <w:right w:val="single" w:sz="4" w:space="0" w:color="auto"/>
                  </w:tcBorders>
                  <w:vAlign w:val="center"/>
                </w:tcPr>
                <w:p w:rsidR="0006623E" w:rsidRPr="0029198C" w:rsidRDefault="00584744" w:rsidP="0029198C">
                  <w:pPr>
                    <w:pStyle w:val="afff9"/>
                    <w:ind w:firstLine="0"/>
                    <w:rPr>
                      <w:color w:val="000000" w:themeColor="text1"/>
                      <w:sz w:val="20"/>
                      <w:szCs w:val="20"/>
                    </w:rPr>
                  </w:pPr>
                  <w:r>
                    <w:rPr>
                      <w:color w:val="000000" w:themeColor="text1"/>
                      <w:sz w:val="20"/>
                      <w:szCs w:val="20"/>
                    </w:rPr>
                    <w:t>0,4</w:t>
                  </w:r>
                </w:p>
              </w:tc>
            </w:tr>
            <w:tr w:rsidR="008F5ED4" w:rsidRPr="0029198C" w:rsidTr="00406362">
              <w:trPr>
                <w:trHeight w:val="288"/>
                <w:jc w:val="center"/>
              </w:trPr>
              <w:tc>
                <w:tcPr>
                  <w:tcW w:w="363" w:type="pct"/>
                  <w:tcBorders>
                    <w:top w:val="single" w:sz="4" w:space="0" w:color="auto"/>
                    <w:left w:val="single" w:sz="4" w:space="0" w:color="auto"/>
                    <w:bottom w:val="single" w:sz="4" w:space="0" w:color="auto"/>
                    <w:right w:val="single" w:sz="4" w:space="0" w:color="auto"/>
                  </w:tcBorders>
                </w:tcPr>
                <w:p w:rsidR="008F5ED4" w:rsidRDefault="008F5ED4" w:rsidP="008F5ED4">
                  <w:pPr>
                    <w:pStyle w:val="afff9"/>
                    <w:numPr>
                      <w:ilvl w:val="1"/>
                      <w:numId w:val="9"/>
                    </w:numPr>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tcPr>
                <w:p w:rsidR="008F5ED4" w:rsidRPr="00C344DB" w:rsidRDefault="008F5ED4" w:rsidP="008F5ED4">
                  <w:pPr>
                    <w:jc w:val="both"/>
                    <w:rPr>
                      <w:b/>
                      <w:bCs/>
                    </w:rPr>
                  </w:pPr>
                  <w:r w:rsidRPr="00C344DB">
                    <w:rPr>
                      <w:b/>
                      <w:bCs/>
                    </w:rPr>
                    <w:t>Максимальная цена одного договора (контракта) (</w:t>
                  </w:r>
                  <w:r w:rsidRPr="00C344DB">
                    <w:rPr>
                      <w:b/>
                      <w:bCs/>
                      <w:lang w:val="en-US"/>
                    </w:rPr>
                    <w:t>R</w:t>
                  </w:r>
                  <w:r w:rsidRPr="00C344DB">
                    <w:rPr>
                      <w:b/>
                      <w:bCs/>
                    </w:rPr>
                    <w:t>2).</w:t>
                  </w:r>
                </w:p>
                <w:p w:rsidR="008F5ED4" w:rsidRDefault="008F5ED4" w:rsidP="008F5ED4">
                  <w:pPr>
                    <w:autoSpaceDE w:val="0"/>
                    <w:autoSpaceDN w:val="0"/>
                    <w:adjustRightInd w:val="0"/>
                    <w:jc w:val="both"/>
                    <w:rPr>
                      <w:b/>
                      <w:bCs/>
                    </w:rPr>
                  </w:pPr>
                </w:p>
              </w:tc>
              <w:tc>
                <w:tcPr>
                  <w:tcW w:w="953"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29198C">
                  <w:pPr>
                    <w:pStyle w:val="afff9"/>
                    <w:ind w:firstLine="0"/>
                    <w:rPr>
                      <w:color w:val="000000" w:themeColor="text1"/>
                      <w:sz w:val="20"/>
                      <w:szCs w:val="20"/>
                    </w:rPr>
                  </w:pPr>
                  <w:r>
                    <w:rPr>
                      <w:color w:val="000000" w:themeColor="text1"/>
                      <w:sz w:val="20"/>
                      <w:szCs w:val="20"/>
                    </w:rPr>
                    <w:t>60%</w:t>
                  </w:r>
                </w:p>
              </w:tc>
              <w:tc>
                <w:tcPr>
                  <w:tcW w:w="1146" w:type="pct"/>
                  <w:tcBorders>
                    <w:top w:val="single" w:sz="4" w:space="0" w:color="auto"/>
                    <w:left w:val="single" w:sz="4" w:space="0" w:color="auto"/>
                    <w:bottom w:val="single" w:sz="4" w:space="0" w:color="auto"/>
                    <w:right w:val="single" w:sz="4" w:space="0" w:color="auto"/>
                  </w:tcBorders>
                  <w:vAlign w:val="center"/>
                </w:tcPr>
                <w:p w:rsidR="008F5ED4" w:rsidRPr="0029198C" w:rsidRDefault="00584744" w:rsidP="0029198C">
                  <w:pPr>
                    <w:pStyle w:val="afff9"/>
                    <w:ind w:firstLine="0"/>
                    <w:rPr>
                      <w:color w:val="000000" w:themeColor="text1"/>
                      <w:sz w:val="20"/>
                      <w:szCs w:val="20"/>
                    </w:rPr>
                  </w:pPr>
                  <w:r>
                    <w:rPr>
                      <w:color w:val="000000" w:themeColor="text1"/>
                      <w:sz w:val="20"/>
                      <w:szCs w:val="20"/>
                    </w:rPr>
                    <w:t>0,6</w:t>
                  </w:r>
                </w:p>
              </w:tc>
            </w:tr>
            <w:tr w:rsidR="00D71798" w:rsidRPr="0029198C" w:rsidTr="00406362">
              <w:trPr>
                <w:trHeight w:val="335"/>
                <w:jc w:val="center"/>
              </w:trPr>
              <w:tc>
                <w:tcPr>
                  <w:tcW w:w="363" w:type="pct"/>
                  <w:tcBorders>
                    <w:top w:val="single" w:sz="4" w:space="0" w:color="auto"/>
                    <w:left w:val="single" w:sz="4" w:space="0" w:color="auto"/>
                    <w:bottom w:val="single" w:sz="4" w:space="0" w:color="auto"/>
                    <w:right w:val="single" w:sz="4" w:space="0" w:color="auto"/>
                  </w:tcBorders>
                </w:tcPr>
                <w:p w:rsidR="00523B69" w:rsidRPr="0029198C" w:rsidRDefault="00523B69" w:rsidP="0029198C">
                  <w:pPr>
                    <w:pStyle w:val="afff9"/>
                    <w:ind w:firstLine="0"/>
                    <w:rPr>
                      <w:color w:val="000000" w:themeColor="text1"/>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rsidR="00523B69" w:rsidRPr="0029198C" w:rsidRDefault="00523B69" w:rsidP="0029198C">
                  <w:pPr>
                    <w:pStyle w:val="afff9"/>
                    <w:ind w:firstLine="0"/>
                    <w:rPr>
                      <w:color w:val="000000" w:themeColor="text1"/>
                      <w:sz w:val="20"/>
                      <w:szCs w:val="20"/>
                    </w:rPr>
                  </w:pPr>
                  <w:r w:rsidRPr="0029198C">
                    <w:rPr>
                      <w:color w:val="000000" w:themeColor="text1"/>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rsidR="00523B69" w:rsidRPr="0029198C" w:rsidRDefault="00523B69" w:rsidP="0029198C">
                  <w:pPr>
                    <w:pStyle w:val="afff9"/>
                    <w:ind w:firstLine="0"/>
                    <w:rPr>
                      <w:color w:val="000000" w:themeColor="text1"/>
                      <w:sz w:val="20"/>
                      <w:szCs w:val="20"/>
                    </w:rPr>
                  </w:pPr>
                  <w:r w:rsidRPr="0029198C">
                    <w:rPr>
                      <w:color w:val="000000" w:themeColor="text1"/>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rsidR="00523B69" w:rsidRPr="0029198C" w:rsidRDefault="00523B69" w:rsidP="0029198C">
                  <w:pPr>
                    <w:pStyle w:val="afff9"/>
                    <w:ind w:firstLine="0"/>
                    <w:rPr>
                      <w:color w:val="000000" w:themeColor="text1"/>
                      <w:sz w:val="20"/>
                      <w:szCs w:val="20"/>
                    </w:rPr>
                  </w:pPr>
                  <w:r w:rsidRPr="0029198C">
                    <w:rPr>
                      <w:color w:val="000000" w:themeColor="text1"/>
                      <w:sz w:val="20"/>
                      <w:szCs w:val="20"/>
                    </w:rPr>
                    <w:t>1</w:t>
                  </w:r>
                </w:p>
              </w:tc>
            </w:tr>
          </w:tbl>
          <w:p w:rsidR="00105CFE" w:rsidRPr="0029198C" w:rsidRDefault="00105CFE" w:rsidP="0029198C">
            <w:pPr>
              <w:pStyle w:val="afff9"/>
              <w:ind w:firstLine="0"/>
              <w:rPr>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850"/>
              <w:gridCol w:w="1646"/>
              <w:gridCol w:w="2300"/>
            </w:tblGrid>
            <w:tr w:rsidR="00D71798" w:rsidRPr="0029198C" w:rsidTr="008F5ED4">
              <w:trPr>
                <w:trHeight w:val="566"/>
                <w:jc w:val="center"/>
              </w:trPr>
              <w:tc>
                <w:tcPr>
                  <w:tcW w:w="448"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 п/п</w:t>
                  </w:r>
                </w:p>
              </w:tc>
              <w:tc>
                <w:tcPr>
                  <w:tcW w:w="2510"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Наименование</w:t>
                  </w:r>
                </w:p>
                <w:p w:rsidR="00DD14C2" w:rsidRPr="0029198C" w:rsidRDefault="009635CC" w:rsidP="0029198C">
                  <w:pPr>
                    <w:pStyle w:val="afff9"/>
                    <w:ind w:firstLine="0"/>
                    <w:rPr>
                      <w:color w:val="000000" w:themeColor="text1"/>
                      <w:sz w:val="20"/>
                      <w:szCs w:val="20"/>
                    </w:rPr>
                  </w:pPr>
                  <w:r w:rsidRPr="0029198C">
                    <w:rPr>
                      <w:color w:val="000000" w:themeColor="text1"/>
                      <w:sz w:val="20"/>
                      <w:szCs w:val="20"/>
                    </w:rPr>
                    <w:t>критерия оценки</w:t>
                  </w:r>
                </w:p>
              </w:tc>
              <w:tc>
                <w:tcPr>
                  <w:tcW w:w="852"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Значимость критерия оценки</w:t>
                  </w:r>
                </w:p>
              </w:tc>
              <w:tc>
                <w:tcPr>
                  <w:tcW w:w="1190"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Коэффициент значимости критерия оценки</w:t>
                  </w:r>
                </w:p>
              </w:tc>
            </w:tr>
            <w:tr w:rsidR="00D71798" w:rsidRPr="0029198C" w:rsidTr="008F5ED4">
              <w:trPr>
                <w:trHeight w:val="283"/>
                <w:jc w:val="center"/>
              </w:trPr>
              <w:tc>
                <w:tcPr>
                  <w:tcW w:w="448" w:type="pct"/>
                  <w:tcBorders>
                    <w:top w:val="single" w:sz="4" w:space="0" w:color="auto"/>
                    <w:left w:val="single" w:sz="4" w:space="0" w:color="auto"/>
                    <w:bottom w:val="single" w:sz="4" w:space="0" w:color="auto"/>
                    <w:right w:val="single" w:sz="4" w:space="0" w:color="auto"/>
                  </w:tcBorders>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1.</w:t>
                  </w:r>
                </w:p>
              </w:tc>
              <w:tc>
                <w:tcPr>
                  <w:tcW w:w="2510" w:type="pct"/>
                  <w:tcBorders>
                    <w:top w:val="single" w:sz="4" w:space="0" w:color="auto"/>
                    <w:left w:val="single" w:sz="4" w:space="0" w:color="auto"/>
                    <w:bottom w:val="single" w:sz="4" w:space="0" w:color="auto"/>
                    <w:right w:val="single" w:sz="4" w:space="0" w:color="auto"/>
                  </w:tcBorders>
                </w:tcPr>
                <w:p w:rsidR="00503025" w:rsidRPr="0029198C" w:rsidRDefault="00503025" w:rsidP="0029198C">
                  <w:pPr>
                    <w:widowControl w:val="0"/>
                    <w:shd w:val="clear" w:color="auto" w:fill="FFFFFF"/>
                    <w:ind w:left="14" w:right="-1"/>
                    <w:jc w:val="both"/>
                  </w:pPr>
                  <w:r w:rsidRPr="0029198C">
                    <w:t>Значимость критерия - 40%</w:t>
                  </w:r>
                </w:p>
                <w:p w:rsidR="00503025" w:rsidRPr="0029198C" w:rsidRDefault="00503025" w:rsidP="008F5ED4">
                  <w:pPr>
                    <w:widowControl w:val="0"/>
                    <w:shd w:val="clear" w:color="auto" w:fill="FFFFFF"/>
                    <w:ind w:rightChars="143" w:right="286"/>
                    <w:jc w:val="both"/>
                  </w:pPr>
                  <w:r w:rsidRPr="0029198C">
                    <w:t>Коэффициент значимости показателя – 0,4</w:t>
                  </w:r>
                </w:p>
                <w:p w:rsidR="00503025" w:rsidRPr="0029198C" w:rsidRDefault="00503025" w:rsidP="0029198C">
                  <w:pPr>
                    <w:widowControl w:val="0"/>
                    <w:shd w:val="clear" w:color="auto" w:fill="FFFFFF"/>
                    <w:ind w:left="709" w:rightChars="143" w:right="286"/>
                    <w:jc w:val="both"/>
                  </w:pPr>
                </w:p>
                <w:p w:rsidR="00503025" w:rsidRPr="0029198C" w:rsidRDefault="00503025" w:rsidP="0029198C">
                  <w:pPr>
                    <w:widowControl w:val="0"/>
                    <w:autoSpaceDE w:val="0"/>
                    <w:autoSpaceDN w:val="0"/>
                    <w:adjustRightInd w:val="0"/>
                    <w:ind w:rightChars="143" w:right="286"/>
                    <w:jc w:val="both"/>
                    <w:outlineLvl w:val="1"/>
                    <w:rPr>
                      <w:rFonts w:eastAsia="Calibri"/>
                      <w:b/>
                      <w:lang w:eastAsia="en-US"/>
                    </w:rPr>
                  </w:pPr>
                  <w:r w:rsidRPr="0029198C">
                    <w:rPr>
                      <w:rFonts w:eastAsia="Calibri"/>
                      <w:b/>
                      <w:lang w:eastAsia="en-US"/>
                    </w:rPr>
                    <w:t>Оценка заявок по критерию «цена договора (контракта)»</w:t>
                  </w:r>
                </w:p>
                <w:p w:rsidR="00503025" w:rsidRPr="0029198C" w:rsidRDefault="00503025" w:rsidP="0029198C">
                  <w:pPr>
                    <w:widowControl w:val="0"/>
                    <w:tabs>
                      <w:tab w:val="left" w:pos="1134"/>
                    </w:tabs>
                    <w:ind w:rightChars="143" w:right="286"/>
                    <w:jc w:val="both"/>
                    <w:rPr>
                      <w:rFonts w:eastAsia="Calibri"/>
                      <w:lang w:eastAsia="en-US"/>
                    </w:rPr>
                  </w:pPr>
                  <w:r w:rsidRPr="0029198C">
                    <w:rPr>
                      <w:rFonts w:eastAsia="Calibri"/>
                      <w:lang w:eastAsia="en-US"/>
                    </w:rPr>
                    <w:t>Рейтинг, присуждаемый заявке на участие в закупке по критерию «цена договора», определяется по формуле:</w:t>
                  </w:r>
                </w:p>
                <w:p w:rsidR="00503025" w:rsidRPr="0029198C" w:rsidRDefault="00503025" w:rsidP="0029198C">
                  <w:pPr>
                    <w:widowControl w:val="0"/>
                    <w:autoSpaceDE w:val="0"/>
                    <w:autoSpaceDN w:val="0"/>
                    <w:ind w:rightChars="143" w:right="286" w:firstLine="540"/>
                    <w:jc w:val="both"/>
                  </w:pPr>
                  <w:r w:rsidRPr="0029198C">
                    <w:rPr>
                      <w:noProof/>
                      <w:position w:val="-25"/>
                    </w:rPr>
                    <w:drawing>
                      <wp:inline distT="0" distB="0" distL="0" distR="0">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9745" cy="516255"/>
                                </a:xfrm>
                                <a:prstGeom prst="rect">
                                  <a:avLst/>
                                </a:prstGeom>
                                <a:noFill/>
                                <a:ln>
                                  <a:noFill/>
                                </a:ln>
                              </pic:spPr>
                            </pic:pic>
                          </a:graphicData>
                        </a:graphic>
                      </wp:inline>
                    </w:drawing>
                  </w:r>
                </w:p>
                <w:p w:rsidR="00503025" w:rsidRPr="0029198C" w:rsidRDefault="00503025" w:rsidP="0029198C">
                  <w:pPr>
                    <w:widowControl w:val="0"/>
                    <w:autoSpaceDE w:val="0"/>
                    <w:autoSpaceDN w:val="0"/>
                    <w:ind w:rightChars="143" w:right="286" w:firstLine="540"/>
                    <w:jc w:val="both"/>
                  </w:pPr>
                  <w:r w:rsidRPr="0029198C">
                    <w:t>где:</w:t>
                  </w:r>
                </w:p>
                <w:p w:rsidR="00503025" w:rsidRPr="0029198C" w:rsidRDefault="00503025" w:rsidP="0029198C">
                  <w:pPr>
                    <w:widowControl w:val="0"/>
                    <w:autoSpaceDE w:val="0"/>
                    <w:autoSpaceDN w:val="0"/>
                    <w:spacing w:before="220"/>
                    <w:ind w:rightChars="143" w:right="286"/>
                    <w:jc w:val="both"/>
                  </w:pPr>
                  <w:r w:rsidRPr="0029198C">
                    <w:t>ЦБ</w:t>
                  </w:r>
                  <w:proofErr w:type="spellStart"/>
                  <w:r w:rsidRPr="0029198C">
                    <w:rPr>
                      <w:lang w:val="en-US"/>
                    </w:rPr>
                    <w:t>i</w:t>
                  </w:r>
                  <w:proofErr w:type="spellEnd"/>
                  <w:r w:rsidRPr="0029198C">
                    <w:t xml:space="preserve"> – количество баллов по критерию                                    </w:t>
                  </w:r>
                  <w:proofErr w:type="spellStart"/>
                  <w:r w:rsidRPr="0029198C">
                    <w:t>Цi</w:t>
                  </w:r>
                  <w:proofErr w:type="spellEnd"/>
                  <w:r w:rsidRPr="0029198C">
                    <w:t xml:space="preserve"> - ценовое предложение участника закупки, заявка (предложение) которого оценивается;</w:t>
                  </w:r>
                </w:p>
                <w:p w:rsidR="00503025" w:rsidRPr="0029198C" w:rsidRDefault="00503025" w:rsidP="0029198C">
                  <w:pPr>
                    <w:widowControl w:val="0"/>
                    <w:tabs>
                      <w:tab w:val="left" w:pos="1134"/>
                    </w:tabs>
                    <w:ind w:rightChars="143" w:right="286"/>
                    <w:jc w:val="both"/>
                    <w:rPr>
                      <w:rFonts w:eastAsia="Calibri"/>
                      <w:lang w:eastAsia="en-US"/>
                    </w:rPr>
                  </w:pPr>
                  <w:proofErr w:type="spellStart"/>
                  <w:r w:rsidRPr="0029198C">
                    <w:rPr>
                      <w:rFonts w:eastAsia="Calibri"/>
                      <w:lang w:eastAsia="en-US"/>
                    </w:rPr>
                    <w:t>Цmin</w:t>
                  </w:r>
                  <w:proofErr w:type="spellEnd"/>
                  <w:r w:rsidRPr="0029198C">
                    <w:rPr>
                      <w:rFonts w:eastAsia="Calibri"/>
                      <w:lang w:eastAsia="en-US"/>
                    </w:rPr>
                    <w:t xml:space="preserve"> - минимальное ценовое предложение из ценовых предложений по критерию оценки, сделанных участниками закупки.</w:t>
                  </w:r>
                </w:p>
                <w:p w:rsidR="00503025" w:rsidRPr="0029198C" w:rsidRDefault="00503025" w:rsidP="0029198C">
                  <w:pPr>
                    <w:widowControl w:val="0"/>
                    <w:tabs>
                      <w:tab w:val="left" w:pos="1134"/>
                    </w:tabs>
                    <w:ind w:rightChars="143" w:right="286"/>
                    <w:jc w:val="both"/>
                    <w:rPr>
                      <w:rFonts w:eastAsia="Calibri"/>
                      <w:lang w:eastAsia="en-US"/>
                    </w:rPr>
                  </w:pPr>
                  <w:r w:rsidRPr="0029198C">
                    <w:rPr>
                      <w:rFonts w:eastAsia="Calibri"/>
                      <w:lang w:eastAsia="en-US"/>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rsidR="00503025" w:rsidRPr="0029198C" w:rsidRDefault="00503025" w:rsidP="0029198C">
                  <w:pPr>
                    <w:widowControl w:val="0"/>
                    <w:tabs>
                      <w:tab w:val="left" w:pos="1134"/>
                    </w:tabs>
                    <w:ind w:rightChars="143" w:right="286"/>
                    <w:jc w:val="both"/>
                    <w:rPr>
                      <w:rFonts w:eastAsia="Calibri"/>
                      <w:lang w:eastAsia="en-US"/>
                    </w:rPr>
                  </w:pPr>
                  <w:r w:rsidRPr="0029198C">
                    <w:rPr>
                      <w:rFonts w:eastAsia="Calibri"/>
                      <w:lang w:eastAsia="en-US"/>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rsidR="00503025" w:rsidRPr="0029198C" w:rsidRDefault="00503025" w:rsidP="0029198C">
                  <w:pPr>
                    <w:tabs>
                      <w:tab w:val="left" w:pos="1134"/>
                    </w:tabs>
                    <w:autoSpaceDE w:val="0"/>
                    <w:autoSpaceDN w:val="0"/>
                    <w:adjustRightInd w:val="0"/>
                    <w:jc w:val="both"/>
                    <w:outlineLvl w:val="1"/>
                    <w:rPr>
                      <w:rFonts w:eastAsia="Calibri"/>
                      <w:lang w:eastAsia="en-US"/>
                    </w:rPr>
                  </w:pPr>
                  <w:r w:rsidRPr="0029198C">
                    <w:rPr>
                      <w:rFonts w:eastAsia="Calibri"/>
                      <w:lang w:eastAsia="en-US"/>
                    </w:rPr>
                    <w:t>Договор заключается по данному критерию на условиях, указанных в заявке.</w:t>
                  </w:r>
                </w:p>
                <w:p w:rsidR="00DD14C2" w:rsidRPr="0029198C" w:rsidRDefault="00DD14C2" w:rsidP="0029198C">
                  <w:pPr>
                    <w:jc w:val="both"/>
                    <w:rPr>
                      <w:color w:val="000000" w:themeColor="text1"/>
                    </w:rPr>
                  </w:pPr>
                </w:p>
              </w:tc>
              <w:tc>
                <w:tcPr>
                  <w:tcW w:w="852" w:type="pct"/>
                  <w:tcBorders>
                    <w:top w:val="single" w:sz="4" w:space="0" w:color="auto"/>
                    <w:left w:val="single" w:sz="4" w:space="0" w:color="auto"/>
                    <w:bottom w:val="single" w:sz="4" w:space="0" w:color="auto"/>
                    <w:right w:val="single" w:sz="4" w:space="0" w:color="auto"/>
                  </w:tcBorders>
                  <w:vAlign w:val="center"/>
                </w:tcPr>
                <w:p w:rsidR="00DD14C2" w:rsidRPr="0029198C" w:rsidRDefault="00503025" w:rsidP="0029198C">
                  <w:pPr>
                    <w:pStyle w:val="afff9"/>
                    <w:ind w:firstLine="0"/>
                    <w:rPr>
                      <w:color w:val="000000" w:themeColor="text1"/>
                      <w:sz w:val="20"/>
                      <w:szCs w:val="20"/>
                    </w:rPr>
                  </w:pPr>
                  <w:r w:rsidRPr="0029198C">
                    <w:rPr>
                      <w:color w:val="000000" w:themeColor="text1"/>
                      <w:sz w:val="20"/>
                      <w:szCs w:val="20"/>
                    </w:rPr>
                    <w:t>4</w:t>
                  </w:r>
                  <w:r w:rsidR="009635CC" w:rsidRPr="0029198C">
                    <w:rPr>
                      <w:color w:val="000000" w:themeColor="text1"/>
                      <w:sz w:val="20"/>
                      <w:szCs w:val="20"/>
                    </w:rPr>
                    <w:t>0 %</w:t>
                  </w:r>
                </w:p>
              </w:tc>
              <w:tc>
                <w:tcPr>
                  <w:tcW w:w="1190" w:type="pct"/>
                  <w:tcBorders>
                    <w:top w:val="single" w:sz="4" w:space="0" w:color="auto"/>
                    <w:left w:val="single" w:sz="4" w:space="0" w:color="auto"/>
                    <w:bottom w:val="single" w:sz="4" w:space="0" w:color="auto"/>
                    <w:right w:val="single" w:sz="4" w:space="0" w:color="auto"/>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0,</w:t>
                  </w:r>
                  <w:r w:rsidR="00503025" w:rsidRPr="0029198C">
                    <w:rPr>
                      <w:color w:val="000000" w:themeColor="text1"/>
                      <w:sz w:val="20"/>
                      <w:szCs w:val="20"/>
                    </w:rPr>
                    <w:t>4</w:t>
                  </w:r>
                </w:p>
              </w:tc>
            </w:tr>
            <w:tr w:rsidR="008F5ED4" w:rsidRPr="0029198C" w:rsidTr="008F5ED4">
              <w:trPr>
                <w:trHeight w:val="318"/>
                <w:jc w:val="center"/>
              </w:trPr>
              <w:tc>
                <w:tcPr>
                  <w:tcW w:w="448"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b/>
                      <w:sz w:val="20"/>
                      <w:szCs w:val="20"/>
                    </w:rPr>
                    <w:t>24.1.2.</w:t>
                  </w:r>
                </w:p>
              </w:tc>
              <w:tc>
                <w:tcPr>
                  <w:tcW w:w="2510"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Standard"/>
                    <w:ind w:left="115" w:right="136"/>
                    <w:jc w:val="both"/>
                    <w:rPr>
                      <w:color w:val="000000" w:themeColor="text1"/>
                      <w:sz w:val="20"/>
                      <w:szCs w:val="20"/>
                    </w:rPr>
                  </w:pPr>
                  <w:r>
                    <w:rPr>
                      <w:b/>
                      <w:bCs/>
                      <w:sz w:val="20"/>
                      <w:szCs w:val="20"/>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w:t>
                  </w:r>
                  <w:r>
                    <w:rPr>
                      <w:b/>
                      <w:bCs/>
                      <w:sz w:val="20"/>
                      <w:szCs w:val="20"/>
                    </w:rPr>
                    <w:lastRenderedPageBreak/>
                    <w:t>связанного с предметом контракта, и деловой репутации, специалистов и иных работников определённого уровня квалификации:</w:t>
                  </w:r>
                </w:p>
              </w:tc>
              <w:tc>
                <w:tcPr>
                  <w:tcW w:w="852"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b/>
                      <w:bCs/>
                      <w:sz w:val="20"/>
                      <w:szCs w:val="20"/>
                    </w:rPr>
                    <w:lastRenderedPageBreak/>
                    <w:t>60%</w:t>
                  </w:r>
                </w:p>
              </w:tc>
              <w:tc>
                <w:tcPr>
                  <w:tcW w:w="1190"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8F5ED4">
                  <w:pPr>
                    <w:pStyle w:val="afff9"/>
                    <w:ind w:firstLine="0"/>
                    <w:rPr>
                      <w:color w:val="000000" w:themeColor="text1"/>
                      <w:sz w:val="20"/>
                      <w:szCs w:val="20"/>
                    </w:rPr>
                  </w:pPr>
                </w:p>
              </w:tc>
            </w:tr>
            <w:tr w:rsidR="008F5ED4" w:rsidRPr="0029198C" w:rsidTr="008F5ED4">
              <w:trPr>
                <w:trHeight w:val="318"/>
                <w:jc w:val="center"/>
              </w:trPr>
              <w:tc>
                <w:tcPr>
                  <w:tcW w:w="448"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b/>
                      <w:sz w:val="20"/>
                      <w:szCs w:val="20"/>
                    </w:rPr>
                    <w:lastRenderedPageBreak/>
                    <w:t>24.1.2.1</w:t>
                  </w:r>
                </w:p>
              </w:tc>
              <w:tc>
                <w:tcPr>
                  <w:tcW w:w="2510" w:type="pct"/>
                  <w:tcBorders>
                    <w:top w:val="single" w:sz="4" w:space="0" w:color="auto"/>
                    <w:left w:val="single" w:sz="4" w:space="0" w:color="auto"/>
                    <w:bottom w:val="single" w:sz="4" w:space="0" w:color="auto"/>
                    <w:right w:val="single" w:sz="4" w:space="0" w:color="auto"/>
                  </w:tcBorders>
                </w:tcPr>
                <w:p w:rsidR="008F5ED4" w:rsidRDefault="008F5ED4" w:rsidP="008F5ED4">
                  <w:pPr>
                    <w:autoSpaceDE w:val="0"/>
                    <w:autoSpaceDN w:val="0"/>
                    <w:adjustRightInd w:val="0"/>
                    <w:jc w:val="both"/>
                    <w:rPr>
                      <w:b/>
                      <w:bCs/>
                    </w:rPr>
                  </w:pPr>
                  <w:r>
                    <w:rPr>
                      <w:b/>
                      <w:bCs/>
                    </w:rPr>
                    <w:t>Опыт выполнения аналогичных работ.</w:t>
                  </w:r>
                  <w:r w:rsidR="00BD5970">
                    <w:rPr>
                      <w:b/>
                      <w:bCs/>
                    </w:rPr>
                    <w:t xml:space="preserve"> (</w:t>
                  </w:r>
                  <w:r w:rsidR="00BD5970" w:rsidRPr="00BD5970">
                    <w:rPr>
                      <w:b/>
                      <w:bCs/>
                      <w:highlight w:val="cyan"/>
                    </w:rPr>
                    <w:t>количество договоров)</w:t>
                  </w:r>
                  <w:r w:rsidR="00BD5970">
                    <w:rPr>
                      <w:b/>
                      <w:bCs/>
                    </w:rPr>
                    <w:t xml:space="preserve"> </w:t>
                  </w:r>
                  <w:r>
                    <w:rPr>
                      <w:b/>
                      <w:bCs/>
                    </w:rPr>
                    <w:t>(</w:t>
                  </w:r>
                  <w:r>
                    <w:rPr>
                      <w:b/>
                      <w:bCs/>
                      <w:lang w:val="en-US"/>
                    </w:rPr>
                    <w:t>R</w:t>
                  </w:r>
                  <w:r>
                    <w:rPr>
                      <w:b/>
                      <w:bCs/>
                    </w:rPr>
                    <w:t>1)</w:t>
                  </w:r>
                </w:p>
                <w:p w:rsidR="008F5ED4" w:rsidRDefault="008F5ED4" w:rsidP="008F5ED4">
                  <w:pPr>
                    <w:jc w:val="both"/>
                  </w:pPr>
                  <w:r>
                    <w:rPr>
                      <w:lang w:eastAsia="en-US"/>
                    </w:rPr>
                    <w:t>«О</w:t>
                  </w:r>
                  <w:r>
                    <w:t>пыт выполнения аналогичных работ</w:t>
                  </w:r>
                  <w:r>
                    <w:rPr>
                      <w:lang w:eastAsia="en-US"/>
                    </w:rPr>
                    <w:t xml:space="preserve">» </w:t>
                  </w:r>
                  <w:r>
                    <w:rPr>
                      <w:lang w:eastAsia="ar-SA"/>
                    </w:rPr>
                    <w:t>рассчитывается: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2244"/>
                  </w:tblGrid>
                  <w:tr w:rsidR="008F5ED4" w:rsidTr="00C4373F">
                    <w:tc>
                      <w:tcPr>
                        <w:tcW w:w="2573" w:type="pct"/>
                        <w:vAlign w:val="center"/>
                      </w:tcPr>
                      <w:p w:rsidR="008F5ED4" w:rsidRDefault="008F5ED4" w:rsidP="008F5ED4">
                        <w:pPr>
                          <w:jc w:val="both"/>
                          <w:rPr>
                            <w:lang w:eastAsia="en-US"/>
                          </w:rPr>
                        </w:pPr>
                        <w:r>
                          <w:rPr>
                            <w:lang w:eastAsia="en-US"/>
                          </w:rPr>
                          <w:t>Количество исполненных договоров (контрактов)</w:t>
                        </w:r>
                      </w:p>
                    </w:tc>
                    <w:tc>
                      <w:tcPr>
                        <w:tcW w:w="2427" w:type="pct"/>
                        <w:vAlign w:val="center"/>
                      </w:tcPr>
                      <w:p w:rsidR="008F5ED4" w:rsidRDefault="008F5ED4" w:rsidP="008F5ED4">
                        <w:pPr>
                          <w:jc w:val="both"/>
                          <w:rPr>
                            <w:lang w:eastAsia="en-US"/>
                          </w:rPr>
                        </w:pPr>
                        <w:r>
                          <w:rPr>
                            <w:lang w:eastAsia="en-US"/>
                          </w:rPr>
                          <w:t>Количество баллов</w:t>
                        </w:r>
                      </w:p>
                    </w:tc>
                  </w:tr>
                  <w:tr w:rsidR="008F5ED4" w:rsidTr="00C4373F">
                    <w:tc>
                      <w:tcPr>
                        <w:tcW w:w="2573" w:type="pct"/>
                      </w:tcPr>
                      <w:p w:rsidR="008F5ED4" w:rsidRDefault="008F5ED4" w:rsidP="008F5ED4">
                        <w:pPr>
                          <w:jc w:val="both"/>
                          <w:rPr>
                            <w:lang w:eastAsia="en-US"/>
                          </w:rPr>
                        </w:pPr>
                        <w:r>
                          <w:rPr>
                            <w:lang w:eastAsia="en-US"/>
                          </w:rPr>
                          <w:t>0</w:t>
                        </w:r>
                      </w:p>
                    </w:tc>
                    <w:tc>
                      <w:tcPr>
                        <w:tcW w:w="2427" w:type="pct"/>
                      </w:tcPr>
                      <w:p w:rsidR="008F5ED4" w:rsidRDefault="008F5ED4" w:rsidP="008F5ED4">
                        <w:pPr>
                          <w:jc w:val="both"/>
                          <w:rPr>
                            <w:lang w:eastAsia="en-US"/>
                          </w:rPr>
                        </w:pPr>
                        <w:r>
                          <w:rPr>
                            <w:lang w:eastAsia="en-US"/>
                          </w:rPr>
                          <w:t>0 баллов</w:t>
                        </w:r>
                      </w:p>
                    </w:tc>
                  </w:tr>
                  <w:tr w:rsidR="008F5ED4" w:rsidTr="00C4373F">
                    <w:tc>
                      <w:tcPr>
                        <w:tcW w:w="2573" w:type="pct"/>
                      </w:tcPr>
                      <w:p w:rsidR="008F5ED4" w:rsidRDefault="008F5ED4" w:rsidP="008F5ED4">
                        <w:pPr>
                          <w:jc w:val="both"/>
                          <w:rPr>
                            <w:lang w:eastAsia="en-US"/>
                          </w:rPr>
                        </w:pPr>
                        <w:r>
                          <w:rPr>
                            <w:lang w:eastAsia="en-US"/>
                          </w:rPr>
                          <w:t>от 1 до 3 включительно</w:t>
                        </w:r>
                      </w:p>
                    </w:tc>
                    <w:tc>
                      <w:tcPr>
                        <w:tcW w:w="2427" w:type="pct"/>
                      </w:tcPr>
                      <w:p w:rsidR="008F5ED4" w:rsidRDefault="008F5ED4" w:rsidP="008F5ED4">
                        <w:pPr>
                          <w:jc w:val="both"/>
                          <w:rPr>
                            <w:lang w:eastAsia="en-US"/>
                          </w:rPr>
                        </w:pPr>
                        <w:r>
                          <w:rPr>
                            <w:lang w:eastAsia="en-US"/>
                          </w:rPr>
                          <w:t>20 баллов</w:t>
                        </w:r>
                      </w:p>
                    </w:tc>
                  </w:tr>
                  <w:tr w:rsidR="008F5ED4" w:rsidTr="00C4373F">
                    <w:tc>
                      <w:tcPr>
                        <w:tcW w:w="2573" w:type="pct"/>
                      </w:tcPr>
                      <w:p w:rsidR="008F5ED4" w:rsidRDefault="008F5ED4" w:rsidP="008F5ED4">
                        <w:pPr>
                          <w:jc w:val="both"/>
                          <w:rPr>
                            <w:lang w:eastAsia="en-US"/>
                          </w:rPr>
                        </w:pPr>
                        <w:r>
                          <w:rPr>
                            <w:lang w:eastAsia="en-US"/>
                          </w:rPr>
                          <w:t>от 4 до 6 включительно</w:t>
                        </w:r>
                      </w:p>
                    </w:tc>
                    <w:tc>
                      <w:tcPr>
                        <w:tcW w:w="2427" w:type="pct"/>
                      </w:tcPr>
                      <w:p w:rsidR="008F5ED4" w:rsidRDefault="008F5ED4" w:rsidP="008F5ED4">
                        <w:pPr>
                          <w:jc w:val="both"/>
                          <w:rPr>
                            <w:lang w:eastAsia="en-US"/>
                          </w:rPr>
                        </w:pPr>
                        <w:r>
                          <w:rPr>
                            <w:lang w:eastAsia="en-US"/>
                          </w:rPr>
                          <w:t>40 баллов</w:t>
                        </w:r>
                      </w:p>
                    </w:tc>
                  </w:tr>
                  <w:tr w:rsidR="008F5ED4" w:rsidTr="00C4373F">
                    <w:tc>
                      <w:tcPr>
                        <w:tcW w:w="2573" w:type="pct"/>
                      </w:tcPr>
                      <w:p w:rsidR="008F5ED4" w:rsidRDefault="008F5ED4" w:rsidP="008F5ED4">
                        <w:pPr>
                          <w:jc w:val="both"/>
                          <w:rPr>
                            <w:lang w:eastAsia="en-US"/>
                          </w:rPr>
                        </w:pPr>
                        <w:r>
                          <w:rPr>
                            <w:lang w:eastAsia="en-US"/>
                          </w:rPr>
                          <w:t xml:space="preserve">от 7 до </w:t>
                        </w:r>
                        <w:r w:rsidR="00584744">
                          <w:rPr>
                            <w:lang w:eastAsia="en-US"/>
                          </w:rPr>
                          <w:t>9</w:t>
                        </w:r>
                        <w:r>
                          <w:rPr>
                            <w:lang w:eastAsia="en-US"/>
                          </w:rPr>
                          <w:t xml:space="preserve"> включительно</w:t>
                        </w:r>
                      </w:p>
                    </w:tc>
                    <w:tc>
                      <w:tcPr>
                        <w:tcW w:w="2427" w:type="pct"/>
                      </w:tcPr>
                      <w:p w:rsidR="008F5ED4" w:rsidRDefault="008F5ED4" w:rsidP="008F5ED4">
                        <w:pPr>
                          <w:jc w:val="both"/>
                          <w:rPr>
                            <w:lang w:eastAsia="en-US"/>
                          </w:rPr>
                        </w:pPr>
                        <w:r>
                          <w:rPr>
                            <w:lang w:eastAsia="en-US"/>
                          </w:rPr>
                          <w:t>60 баллов</w:t>
                        </w:r>
                      </w:p>
                    </w:tc>
                  </w:tr>
                  <w:tr w:rsidR="008F5ED4" w:rsidTr="00C4373F">
                    <w:tc>
                      <w:tcPr>
                        <w:tcW w:w="2573" w:type="pct"/>
                      </w:tcPr>
                      <w:p w:rsidR="008F5ED4" w:rsidRDefault="008F5ED4" w:rsidP="008F5ED4">
                        <w:pPr>
                          <w:jc w:val="both"/>
                          <w:rPr>
                            <w:lang w:eastAsia="en-US"/>
                          </w:rPr>
                        </w:pPr>
                        <w:r>
                          <w:rPr>
                            <w:lang w:eastAsia="en-US"/>
                          </w:rPr>
                          <w:t>от 1</w:t>
                        </w:r>
                        <w:r w:rsidR="00584744">
                          <w:rPr>
                            <w:lang w:eastAsia="en-US"/>
                          </w:rPr>
                          <w:t>0</w:t>
                        </w:r>
                        <w:r>
                          <w:rPr>
                            <w:lang w:eastAsia="en-US"/>
                          </w:rPr>
                          <w:t xml:space="preserve"> до 1</w:t>
                        </w:r>
                        <w:r w:rsidR="00584744">
                          <w:rPr>
                            <w:lang w:eastAsia="en-US"/>
                          </w:rPr>
                          <w:t>2</w:t>
                        </w:r>
                        <w:r>
                          <w:rPr>
                            <w:lang w:eastAsia="en-US"/>
                          </w:rPr>
                          <w:t xml:space="preserve"> включительно</w:t>
                        </w:r>
                      </w:p>
                    </w:tc>
                    <w:tc>
                      <w:tcPr>
                        <w:tcW w:w="2427" w:type="pct"/>
                      </w:tcPr>
                      <w:p w:rsidR="008F5ED4" w:rsidRDefault="008F5ED4" w:rsidP="008F5ED4">
                        <w:pPr>
                          <w:jc w:val="both"/>
                          <w:rPr>
                            <w:lang w:eastAsia="en-US"/>
                          </w:rPr>
                        </w:pPr>
                        <w:r>
                          <w:rPr>
                            <w:lang w:eastAsia="en-US"/>
                          </w:rPr>
                          <w:t>80 баллов</w:t>
                        </w:r>
                      </w:p>
                    </w:tc>
                  </w:tr>
                  <w:tr w:rsidR="008F5ED4" w:rsidTr="00C4373F">
                    <w:tc>
                      <w:tcPr>
                        <w:tcW w:w="2573" w:type="pct"/>
                      </w:tcPr>
                      <w:p w:rsidR="008F5ED4" w:rsidRDefault="008F5ED4" w:rsidP="008F5ED4">
                        <w:pPr>
                          <w:jc w:val="both"/>
                          <w:rPr>
                            <w:lang w:eastAsia="en-US"/>
                          </w:rPr>
                        </w:pPr>
                        <w:r>
                          <w:rPr>
                            <w:lang w:eastAsia="en-US"/>
                          </w:rPr>
                          <w:t>от 1</w:t>
                        </w:r>
                        <w:r w:rsidR="00584744">
                          <w:rPr>
                            <w:lang w:eastAsia="en-US"/>
                          </w:rPr>
                          <w:t>3</w:t>
                        </w:r>
                        <w:r>
                          <w:rPr>
                            <w:lang w:eastAsia="en-US"/>
                          </w:rPr>
                          <w:t xml:space="preserve"> и более</w:t>
                        </w:r>
                      </w:p>
                    </w:tc>
                    <w:tc>
                      <w:tcPr>
                        <w:tcW w:w="2427" w:type="pct"/>
                      </w:tcPr>
                      <w:p w:rsidR="008F5ED4" w:rsidRDefault="008F5ED4" w:rsidP="008F5ED4">
                        <w:pPr>
                          <w:jc w:val="both"/>
                          <w:rPr>
                            <w:lang w:eastAsia="en-US"/>
                          </w:rPr>
                        </w:pPr>
                        <w:r>
                          <w:rPr>
                            <w:lang w:eastAsia="en-US"/>
                          </w:rPr>
                          <w:t>100 баллов</w:t>
                        </w:r>
                      </w:p>
                    </w:tc>
                  </w:tr>
                </w:tbl>
                <w:p w:rsidR="008F5ED4" w:rsidRPr="00C26A65" w:rsidRDefault="008F5ED4" w:rsidP="008F5ED4">
                  <w:pPr>
                    <w:widowControl w:val="0"/>
                    <w:tabs>
                      <w:tab w:val="left" w:pos="9180"/>
                    </w:tabs>
                    <w:jc w:val="both"/>
                    <w:rPr>
                      <w:b/>
                    </w:rPr>
                  </w:pPr>
                  <w:r w:rsidRPr="00C26A65">
                    <w:rPr>
                      <w:b/>
                    </w:rPr>
                    <w:t>Копии предоставляемых документов:</w:t>
                  </w:r>
                </w:p>
                <w:p w:rsidR="008F5ED4" w:rsidRPr="00C26A65" w:rsidRDefault="008F5ED4" w:rsidP="008F5ED4">
                  <w:pPr>
                    <w:widowControl w:val="0"/>
                    <w:tabs>
                      <w:tab w:val="left" w:pos="9180"/>
                    </w:tabs>
                    <w:jc w:val="both"/>
                    <w:rPr>
                      <w:bCs/>
                    </w:rPr>
                  </w:pPr>
                  <w:r w:rsidRPr="00C26A65">
                    <w:rPr>
                      <w:bCs/>
                    </w:rPr>
                    <w:t xml:space="preserve">- копии ранее исполненных контрактов (договоров) (с </w:t>
                  </w:r>
                  <w:r w:rsidR="00C5549B" w:rsidRPr="00BD5970">
                    <w:rPr>
                      <w:bCs/>
                      <w:highlight w:val="cyan"/>
                    </w:rPr>
                    <w:t>01.0</w:t>
                  </w:r>
                  <w:r w:rsidR="00BD5970" w:rsidRPr="00BD5970">
                    <w:rPr>
                      <w:bCs/>
                      <w:highlight w:val="cyan"/>
                    </w:rPr>
                    <w:t>5</w:t>
                  </w:r>
                  <w:r w:rsidR="00C5549B" w:rsidRPr="00BD5970">
                    <w:rPr>
                      <w:bCs/>
                      <w:highlight w:val="cyan"/>
                    </w:rPr>
                    <w:t>.</w:t>
                  </w:r>
                  <w:r w:rsidRPr="00BD5970">
                    <w:rPr>
                      <w:bCs/>
                      <w:highlight w:val="cyan"/>
                    </w:rPr>
                    <w:t>202</w:t>
                  </w:r>
                  <w:r w:rsidR="00BD5970" w:rsidRPr="00BD5970">
                    <w:rPr>
                      <w:bCs/>
                      <w:highlight w:val="cyan"/>
                    </w:rPr>
                    <w:t>3</w:t>
                  </w:r>
                  <w:r w:rsidRPr="00BD5970">
                    <w:rPr>
                      <w:bCs/>
                      <w:highlight w:val="cyan"/>
                    </w:rPr>
                    <w:t xml:space="preserve"> года)</w:t>
                  </w:r>
                  <w:r>
                    <w:rPr>
                      <w:bCs/>
                    </w:rPr>
                    <w:t xml:space="preserve"> </w:t>
                  </w:r>
                  <w:r>
                    <w:t xml:space="preserve">в стоимостном выражении не менее </w:t>
                  </w:r>
                  <w:r w:rsidR="00BD5970" w:rsidRPr="00BD5970">
                    <w:rPr>
                      <w:highlight w:val="cyan"/>
                    </w:rPr>
                    <w:t>2</w:t>
                  </w:r>
                  <w:r w:rsidRPr="00BD5970">
                    <w:rPr>
                      <w:highlight w:val="cyan"/>
                    </w:rPr>
                    <w:t xml:space="preserve"> </w:t>
                  </w:r>
                  <w:r w:rsidR="00BD5970" w:rsidRPr="00BD5970">
                    <w:rPr>
                      <w:highlight w:val="cyan"/>
                    </w:rPr>
                    <w:t>5</w:t>
                  </w:r>
                  <w:r w:rsidRPr="00BD5970">
                    <w:rPr>
                      <w:highlight w:val="cyan"/>
                    </w:rPr>
                    <w:t>00 000 руб.</w:t>
                  </w:r>
                  <w:r>
                    <w:t xml:space="preserve"> по каждому договору (контракту)</w:t>
                  </w:r>
                  <w:r w:rsidRPr="00C26A65">
                    <w:rPr>
                      <w:bCs/>
                    </w:rPr>
                    <w:t xml:space="preserve">, по которым участник закупки выступает в роли подрядчика, </w:t>
                  </w:r>
                  <w:r w:rsidR="00BD5970" w:rsidRPr="00BD5970">
                    <w:rPr>
                      <w:b/>
                    </w:rPr>
                    <w:t>на строительство, реконструкцию, капитальный ремонт объектов капитального строительства, благоустройства, текущий ремонт (за исключением линейных объектов</w:t>
                  </w:r>
                  <w:r w:rsidR="00BD5970" w:rsidRPr="00BD5970">
                    <w:rPr>
                      <w:bCs/>
                    </w:rPr>
                    <w:t>)</w:t>
                  </w:r>
                  <w:r w:rsidRPr="00C26A65">
                    <w:rPr>
                      <w:bCs/>
                    </w:rPr>
                    <w:t>, принимаются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8F5ED4" w:rsidRPr="00C26A65" w:rsidRDefault="008F5ED4" w:rsidP="008F5ED4">
                  <w:pPr>
                    <w:widowControl w:val="0"/>
                    <w:tabs>
                      <w:tab w:val="left" w:pos="9180"/>
                    </w:tabs>
                    <w:jc w:val="both"/>
                    <w:rPr>
                      <w:bCs/>
                    </w:rPr>
                  </w:pPr>
                  <w:r w:rsidRPr="00C26A65">
                    <w:rPr>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F5ED4" w:rsidRPr="00C26A65" w:rsidRDefault="008F5ED4" w:rsidP="008F5ED4">
                  <w:pPr>
                    <w:widowControl w:val="0"/>
                    <w:tabs>
                      <w:tab w:val="left" w:pos="9180"/>
                    </w:tabs>
                    <w:jc w:val="both"/>
                    <w:rPr>
                      <w:bCs/>
                    </w:rPr>
                  </w:pPr>
                  <w:r w:rsidRPr="00C26A65">
                    <w:rPr>
                      <w:bCs/>
                    </w:rPr>
                    <w:t>- копии актов выполненных работ (КС-2, КС-3);</w:t>
                  </w:r>
                </w:p>
                <w:p w:rsidR="001A6D7D" w:rsidRPr="003903A2" w:rsidRDefault="008F5ED4" w:rsidP="001A6D7D">
                  <w:pPr>
                    <w:suppressAutoHyphens/>
                    <w:spacing w:after="60"/>
                    <w:ind w:left="-22" w:right="147" w:firstLine="425"/>
                    <w:contextualSpacing/>
                    <w:jc w:val="both"/>
                    <w:rPr>
                      <w:bCs/>
                      <w:kern w:val="1"/>
                      <w:lang w:eastAsia="zh-CN"/>
                    </w:rPr>
                  </w:pPr>
                  <w:r w:rsidRPr="00C26A65">
                    <w:rPr>
                      <w:bCs/>
                    </w:rPr>
                    <w:t xml:space="preserve">- </w:t>
                  </w:r>
                  <w:r w:rsidR="001A6D7D" w:rsidRPr="003903A2">
                    <w:rPr>
                      <w:b/>
                      <w:kern w:val="1"/>
                      <w:lang w:eastAsia="zh-CN"/>
                    </w:rPr>
                    <w:t xml:space="preserve">либо реестровый номер из реестра </w:t>
                  </w:r>
                  <w:r w:rsidR="001A6D7D" w:rsidRPr="003903A2">
                    <w:rPr>
                      <w:b/>
                      <w:kern w:val="1"/>
                      <w:u w:val="single"/>
                      <w:lang w:eastAsia="zh-CN"/>
                    </w:rPr>
                    <w:t>контрактов</w:t>
                  </w:r>
                  <w:r w:rsidR="001A6D7D" w:rsidRPr="003903A2">
                    <w:rPr>
                      <w:bCs/>
                      <w:kern w:val="1"/>
                      <w:lang w:eastAsia="zh-CN"/>
                    </w:rPr>
                    <w:t xml:space="preserve">, размещенного в ЕИС. </w:t>
                  </w:r>
                  <w:proofErr w:type="gramStart"/>
                  <w:r w:rsidR="001A6D7D" w:rsidRPr="003903A2">
                    <w:rPr>
                      <w:bCs/>
                      <w:kern w:val="1"/>
                      <w:lang w:eastAsia="zh-CN"/>
                    </w:rPr>
                    <w:t xml:space="preserve">Информации (ссылки) на реестр контрактов в ЕИС ((Единой информационной системы в сфере закупок </w:t>
                  </w:r>
                  <w:hyperlink r:id="rId14" w:history="1">
                    <w:r w:rsidR="001A6D7D" w:rsidRPr="003903A2">
                      <w:rPr>
                        <w:bCs/>
                        <w:color w:val="0000FF"/>
                        <w:kern w:val="1"/>
                        <w:u w:val="single"/>
                        <w:lang w:eastAsia="zh-CN"/>
                      </w:rPr>
                      <w:t>www.zakupki.gov.ru</w:t>
                    </w:r>
                  </w:hyperlink>
                  <w:r w:rsidR="001A6D7D" w:rsidRPr="003903A2">
                    <w:rPr>
                      <w:bCs/>
                      <w:kern w:val="1"/>
                      <w:lang w:eastAsia="zh-CN"/>
                    </w:rPr>
                    <w:t xml:space="preserve"> .), содержащем в себе полную информацию о контракте, заключенном в соответствии с Федеральным законом № 44-ФЗ.</w:t>
                  </w:r>
                  <w:proofErr w:type="gramEnd"/>
                </w:p>
                <w:p w:rsidR="0066543E" w:rsidRPr="003903A2" w:rsidRDefault="0066543E" w:rsidP="0066543E">
                  <w:pPr>
                    <w:suppressAutoHyphens/>
                    <w:spacing w:after="60"/>
                    <w:ind w:left="-22" w:right="147" w:firstLine="425"/>
                    <w:contextualSpacing/>
                    <w:jc w:val="both"/>
                    <w:rPr>
                      <w:b/>
                      <w:i/>
                      <w:iCs/>
                      <w:kern w:val="1"/>
                      <w:lang w:eastAsia="zh-CN"/>
                    </w:rPr>
                  </w:pPr>
                  <w:proofErr w:type="gramStart"/>
                  <w:r w:rsidRPr="003903A2">
                    <w:rPr>
                      <w:b/>
                      <w:i/>
                      <w:iCs/>
                      <w:kern w:val="1"/>
                      <w:lang w:eastAsia="zh-CN"/>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w:t>
                  </w:r>
                  <w:r w:rsidRPr="003903A2">
                    <w:rPr>
                      <w:b/>
                      <w:i/>
                      <w:iCs/>
                      <w:kern w:val="1"/>
                      <w:lang w:eastAsia="zh-CN"/>
                    </w:rPr>
                    <w:lastRenderedPageBreak/>
                    <w:t xml:space="preserve">соответственно. </w:t>
                  </w:r>
                  <w:proofErr w:type="gramEnd"/>
                </w:p>
                <w:p w:rsidR="0066543E" w:rsidRPr="003903A2" w:rsidRDefault="0066543E" w:rsidP="0066543E">
                  <w:pPr>
                    <w:suppressAutoHyphens/>
                    <w:spacing w:after="60"/>
                    <w:ind w:left="-22" w:right="147" w:firstLine="425"/>
                    <w:contextualSpacing/>
                    <w:jc w:val="both"/>
                    <w:rPr>
                      <w:bCs/>
                      <w:kern w:val="1"/>
                      <w:lang w:eastAsia="zh-CN"/>
                    </w:rPr>
                  </w:pPr>
                </w:p>
                <w:p w:rsidR="0066543E" w:rsidRPr="003903A2" w:rsidRDefault="0066543E" w:rsidP="0066543E">
                  <w:pPr>
                    <w:suppressAutoHyphens/>
                    <w:spacing w:after="60"/>
                    <w:ind w:left="-22" w:right="147" w:firstLine="425"/>
                    <w:contextualSpacing/>
                    <w:jc w:val="both"/>
                    <w:rPr>
                      <w:b/>
                      <w:i/>
                      <w:iCs/>
                      <w:kern w:val="1"/>
                      <w:lang w:eastAsia="zh-CN"/>
                    </w:rPr>
                  </w:pPr>
                  <w:r w:rsidRPr="003903A2">
                    <w:rPr>
                      <w:b/>
                      <w:i/>
                      <w:iCs/>
                      <w:kern w:val="1"/>
                      <w:lang w:eastAsia="zh-CN"/>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66543E" w:rsidRPr="003903A2" w:rsidRDefault="0066543E" w:rsidP="0066543E">
                  <w:pPr>
                    <w:suppressAutoHyphens/>
                    <w:spacing w:after="60"/>
                    <w:ind w:left="-22" w:right="147" w:firstLine="425"/>
                    <w:contextualSpacing/>
                    <w:jc w:val="both"/>
                    <w:rPr>
                      <w:b/>
                      <w:i/>
                      <w:iCs/>
                      <w:kern w:val="1"/>
                      <w:lang w:eastAsia="zh-CN"/>
                    </w:rPr>
                  </w:pPr>
                </w:p>
                <w:p w:rsidR="0066543E" w:rsidRPr="003903A2" w:rsidRDefault="0066543E" w:rsidP="0066543E">
                  <w:pPr>
                    <w:autoSpaceDE w:val="0"/>
                    <w:autoSpaceDN w:val="0"/>
                    <w:adjustRightInd w:val="0"/>
                    <w:jc w:val="both"/>
                    <w:rPr>
                      <w:b/>
                      <w:bCs/>
                      <w:u w:val="single"/>
                      <w:lang w:eastAsia="ar-SA"/>
                    </w:rPr>
                  </w:pPr>
                  <w:r w:rsidRPr="003903A2">
                    <w:rPr>
                      <w:b/>
                      <w:bCs/>
                      <w:u w:val="single"/>
                      <w:lang w:eastAsia="ar-SA"/>
                    </w:rPr>
                    <w:t>Представляемые контракты и/или договоры должны быть исполнены.</w:t>
                  </w:r>
                </w:p>
                <w:p w:rsidR="001A6D7D" w:rsidRPr="003903A2" w:rsidRDefault="001A6D7D" w:rsidP="001A6D7D">
                  <w:pPr>
                    <w:suppressAutoHyphens/>
                    <w:spacing w:after="60"/>
                    <w:ind w:left="-22" w:right="147" w:firstLine="425"/>
                    <w:contextualSpacing/>
                    <w:jc w:val="both"/>
                    <w:rPr>
                      <w:bCs/>
                      <w:kern w:val="1"/>
                      <w:lang w:eastAsia="zh-CN"/>
                    </w:rPr>
                  </w:pPr>
                </w:p>
                <w:p w:rsidR="00BD5970" w:rsidRPr="003903A2" w:rsidRDefault="00BD5970" w:rsidP="001A6D7D">
                  <w:pPr>
                    <w:pStyle w:val="Standard"/>
                    <w:ind w:right="136"/>
                    <w:jc w:val="both"/>
                    <w:rPr>
                      <w:bCs/>
                      <w:sz w:val="20"/>
                      <w:szCs w:val="20"/>
                    </w:rPr>
                  </w:pPr>
                </w:p>
                <w:p w:rsidR="00BD5970" w:rsidRPr="00BD5970" w:rsidRDefault="00BD5970" w:rsidP="00BD5970">
                  <w:pPr>
                    <w:pStyle w:val="Standard"/>
                    <w:ind w:left="115" w:right="136"/>
                    <w:jc w:val="both"/>
                    <w:rPr>
                      <w:i/>
                      <w:iCs/>
                      <w:color w:val="000000" w:themeColor="text1"/>
                      <w:sz w:val="20"/>
                      <w:szCs w:val="20"/>
                    </w:rPr>
                  </w:pPr>
                  <w:r w:rsidRPr="003903A2">
                    <w:rPr>
                      <w:i/>
                      <w:iCs/>
                      <w:color w:val="000000" w:themeColor="text1"/>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852" w:type="pct"/>
                  <w:tcBorders>
                    <w:top w:val="single" w:sz="4" w:space="0" w:color="auto"/>
                    <w:left w:val="single" w:sz="4" w:space="0" w:color="auto"/>
                    <w:bottom w:val="single" w:sz="4" w:space="0" w:color="auto"/>
                    <w:right w:val="single" w:sz="4" w:space="0" w:color="auto"/>
                  </w:tcBorders>
                </w:tcPr>
                <w:p w:rsidR="008F5ED4" w:rsidRPr="0029198C" w:rsidRDefault="008F5ED4" w:rsidP="008F5ED4">
                  <w:pPr>
                    <w:pStyle w:val="afff9"/>
                    <w:ind w:firstLine="0"/>
                    <w:rPr>
                      <w:color w:val="000000" w:themeColor="text1"/>
                      <w:sz w:val="20"/>
                      <w:szCs w:val="20"/>
                    </w:rPr>
                  </w:pPr>
                  <w:r>
                    <w:rPr>
                      <w:sz w:val="20"/>
                      <w:szCs w:val="20"/>
                    </w:rPr>
                    <w:lastRenderedPageBreak/>
                    <w:t>40%</w:t>
                  </w:r>
                </w:p>
              </w:tc>
              <w:tc>
                <w:tcPr>
                  <w:tcW w:w="1190"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8F5ED4">
                  <w:pPr>
                    <w:pStyle w:val="afff9"/>
                    <w:ind w:firstLine="0"/>
                    <w:rPr>
                      <w:color w:val="000000" w:themeColor="text1"/>
                      <w:sz w:val="20"/>
                      <w:szCs w:val="20"/>
                    </w:rPr>
                  </w:pPr>
                </w:p>
              </w:tc>
            </w:tr>
            <w:tr w:rsidR="008F5ED4" w:rsidRPr="0029198C" w:rsidTr="008F5ED4">
              <w:trPr>
                <w:trHeight w:val="318"/>
                <w:jc w:val="center"/>
              </w:trPr>
              <w:tc>
                <w:tcPr>
                  <w:tcW w:w="448" w:type="pct"/>
                  <w:tcBorders>
                    <w:top w:val="single" w:sz="4" w:space="0" w:color="auto"/>
                    <w:left w:val="single" w:sz="4" w:space="0" w:color="auto"/>
                    <w:bottom w:val="single" w:sz="4" w:space="0" w:color="auto"/>
                    <w:right w:val="single" w:sz="4" w:space="0" w:color="auto"/>
                  </w:tcBorders>
                </w:tcPr>
                <w:p w:rsidR="008F5ED4" w:rsidRDefault="008F5ED4" w:rsidP="008F5ED4">
                  <w:pPr>
                    <w:pStyle w:val="afff9"/>
                    <w:ind w:firstLine="0"/>
                    <w:rPr>
                      <w:b/>
                      <w:sz w:val="20"/>
                      <w:szCs w:val="20"/>
                    </w:rPr>
                  </w:pPr>
                  <w:r>
                    <w:rPr>
                      <w:b/>
                      <w:sz w:val="20"/>
                      <w:szCs w:val="20"/>
                    </w:rPr>
                    <w:lastRenderedPageBreak/>
                    <w:t>24.1.2.2</w:t>
                  </w:r>
                </w:p>
              </w:tc>
              <w:tc>
                <w:tcPr>
                  <w:tcW w:w="2510" w:type="pct"/>
                  <w:tcBorders>
                    <w:top w:val="single" w:sz="4" w:space="0" w:color="auto"/>
                    <w:left w:val="single" w:sz="4" w:space="0" w:color="auto"/>
                    <w:bottom w:val="single" w:sz="4" w:space="0" w:color="auto"/>
                    <w:right w:val="single" w:sz="4" w:space="0" w:color="auto"/>
                  </w:tcBorders>
                </w:tcPr>
                <w:p w:rsidR="008F5ED4" w:rsidRPr="003903A2" w:rsidRDefault="008F5ED4" w:rsidP="008F5ED4">
                  <w:pPr>
                    <w:jc w:val="both"/>
                    <w:rPr>
                      <w:b/>
                      <w:bCs/>
                    </w:rPr>
                  </w:pPr>
                  <w:r w:rsidRPr="003903A2">
                    <w:rPr>
                      <w:b/>
                      <w:bCs/>
                    </w:rPr>
                    <w:t>Максимальная цена одного договора (контракта) (</w:t>
                  </w:r>
                  <w:r w:rsidRPr="003903A2">
                    <w:rPr>
                      <w:b/>
                      <w:bCs/>
                      <w:lang w:val="en-US"/>
                    </w:rPr>
                    <w:t>R</w:t>
                  </w:r>
                  <w:r w:rsidRPr="003903A2">
                    <w:rPr>
                      <w:b/>
                      <w:bCs/>
                    </w:rPr>
                    <w:t>2).</w:t>
                  </w:r>
                </w:p>
                <w:p w:rsidR="008F5ED4" w:rsidRPr="003903A2" w:rsidRDefault="008F5ED4" w:rsidP="008F5ED4">
                  <w:pPr>
                    <w:jc w:val="both"/>
                  </w:pPr>
                  <w:r w:rsidRPr="003903A2">
                    <w:t xml:space="preserve">Из представленных в составе заявки на участие в запросе предложений Заказчик выбирает </w:t>
                  </w:r>
                  <w:r w:rsidRPr="003903A2">
                    <w:rPr>
                      <w:b/>
                      <w:bCs/>
                    </w:rPr>
                    <w:t>исполненный договор (контракт) с наибольшей ценой и сравнивает цену такого договора (контракта) с договорами, контрактами других участников закупки</w:t>
                  </w:r>
                  <w:r w:rsidRPr="003903A2">
                    <w:t>.</w:t>
                  </w:r>
                </w:p>
                <w:p w:rsidR="008F5ED4" w:rsidRPr="003903A2" w:rsidRDefault="008F5ED4" w:rsidP="008F5ED4">
                  <w:pPr>
                    <w:jc w:val="both"/>
                  </w:pPr>
                </w:p>
                <w:p w:rsidR="008F5ED4" w:rsidRPr="003903A2" w:rsidRDefault="008F5ED4" w:rsidP="008F5ED4">
                  <w:pPr>
                    <w:jc w:val="both"/>
                    <w:rPr>
                      <w:lang w:eastAsia="ar-SA"/>
                    </w:rPr>
                  </w:pPr>
                  <w:r w:rsidRPr="003903A2">
                    <w:rPr>
                      <w:lang w:eastAsia="en-US"/>
                    </w:rPr>
                    <w:t xml:space="preserve">«Максимальная цена одного договора (контракта)» </w:t>
                  </w:r>
                  <w:r w:rsidRPr="003903A2">
                    <w:rPr>
                      <w:lang w:eastAsia="ar-SA"/>
                    </w:rPr>
                    <w:t xml:space="preserve">сравнивается с использованием следующей формулы: </w:t>
                  </w:r>
                </w:p>
                <w:p w:rsidR="008F5ED4" w:rsidRPr="003903A2" w:rsidRDefault="008F5ED4" w:rsidP="008F5ED4">
                  <w:pPr>
                    <w:jc w:val="both"/>
                    <w:rPr>
                      <w:lang w:eastAsia="ar-SA"/>
                    </w:rPr>
                  </w:pPr>
                </w:p>
                <w:tbl>
                  <w:tblPr>
                    <w:tblW w:w="2880" w:type="dxa"/>
                    <w:tblLook w:val="04A0"/>
                  </w:tblPr>
                  <w:tblGrid>
                    <w:gridCol w:w="960"/>
                    <w:gridCol w:w="960"/>
                    <w:gridCol w:w="960"/>
                  </w:tblGrid>
                  <w:tr w:rsidR="008F5ED4" w:rsidRPr="003903A2" w:rsidTr="00C4373F">
                    <w:trPr>
                      <w:cantSplit/>
                      <w:trHeight w:val="330"/>
                    </w:trPr>
                    <w:tc>
                      <w:tcPr>
                        <w:tcW w:w="960" w:type="dxa"/>
                        <w:vMerge w:val="restart"/>
                        <w:vAlign w:val="center"/>
                      </w:tcPr>
                      <w:p w:rsidR="008F5ED4" w:rsidRPr="003903A2" w:rsidRDefault="008F5ED4" w:rsidP="008F5ED4">
                        <w:pPr>
                          <w:jc w:val="both"/>
                          <w:rPr>
                            <w:lang w:eastAsia="en-US"/>
                          </w:rPr>
                        </w:pPr>
                        <w:r w:rsidRPr="003903A2">
                          <w:rPr>
                            <w:lang w:eastAsia="ar-SA"/>
                          </w:rPr>
                          <w:t xml:space="preserve">R2 = </w:t>
                        </w:r>
                      </w:p>
                    </w:tc>
                    <w:tc>
                      <w:tcPr>
                        <w:tcW w:w="960" w:type="dxa"/>
                        <w:tcBorders>
                          <w:bottom w:val="single" w:sz="4" w:space="0" w:color="auto"/>
                        </w:tcBorders>
                        <w:vAlign w:val="center"/>
                      </w:tcPr>
                      <w:p w:rsidR="008F5ED4" w:rsidRPr="003903A2" w:rsidRDefault="008F5ED4" w:rsidP="008F5ED4">
                        <w:pPr>
                          <w:jc w:val="both"/>
                          <w:rPr>
                            <w:lang w:eastAsia="en-US"/>
                          </w:rPr>
                        </w:pPr>
                        <w:proofErr w:type="spellStart"/>
                        <w:r w:rsidRPr="003903A2">
                          <w:rPr>
                            <w:lang w:eastAsia="ar-SA"/>
                          </w:rPr>
                          <w:t>Оуч</w:t>
                        </w:r>
                        <w:proofErr w:type="spellEnd"/>
                        <w:r w:rsidRPr="003903A2">
                          <w:rPr>
                            <w:lang w:eastAsia="ar-SA"/>
                          </w:rPr>
                          <w:t>.</w:t>
                        </w:r>
                      </w:p>
                    </w:tc>
                    <w:tc>
                      <w:tcPr>
                        <w:tcW w:w="960" w:type="dxa"/>
                        <w:vMerge w:val="restart"/>
                        <w:vAlign w:val="center"/>
                      </w:tcPr>
                      <w:p w:rsidR="008F5ED4" w:rsidRPr="003903A2" w:rsidRDefault="008F5ED4" w:rsidP="008F5ED4">
                        <w:pPr>
                          <w:jc w:val="both"/>
                          <w:rPr>
                            <w:lang w:eastAsia="en-US"/>
                          </w:rPr>
                        </w:pPr>
                        <w:r w:rsidRPr="003903A2">
                          <w:rPr>
                            <w:lang w:eastAsia="ar-SA"/>
                          </w:rPr>
                          <w:t>*100</w:t>
                        </w:r>
                      </w:p>
                    </w:tc>
                  </w:tr>
                  <w:tr w:rsidR="008F5ED4" w:rsidRPr="003903A2" w:rsidTr="00C4373F">
                    <w:trPr>
                      <w:trHeight w:val="330"/>
                    </w:trPr>
                    <w:tc>
                      <w:tcPr>
                        <w:tcW w:w="960" w:type="dxa"/>
                        <w:vMerge/>
                        <w:vAlign w:val="center"/>
                      </w:tcPr>
                      <w:p w:rsidR="008F5ED4" w:rsidRPr="003903A2" w:rsidRDefault="008F5ED4" w:rsidP="008F5ED4">
                        <w:pPr>
                          <w:jc w:val="both"/>
                          <w:rPr>
                            <w:lang w:eastAsia="en-US"/>
                          </w:rPr>
                        </w:pPr>
                      </w:p>
                    </w:tc>
                    <w:tc>
                      <w:tcPr>
                        <w:tcW w:w="960" w:type="dxa"/>
                        <w:tcBorders>
                          <w:top w:val="single" w:sz="4" w:space="0" w:color="auto"/>
                        </w:tcBorders>
                        <w:vAlign w:val="center"/>
                      </w:tcPr>
                      <w:p w:rsidR="008F5ED4" w:rsidRPr="003903A2" w:rsidRDefault="008F5ED4" w:rsidP="008F5ED4">
                        <w:pPr>
                          <w:jc w:val="both"/>
                          <w:rPr>
                            <w:lang w:eastAsia="en-US"/>
                          </w:rPr>
                        </w:pPr>
                        <w:proofErr w:type="spellStart"/>
                        <w:r w:rsidRPr="003903A2">
                          <w:rPr>
                            <w:lang w:eastAsia="ar-SA"/>
                          </w:rPr>
                          <w:t>Олр</w:t>
                        </w:r>
                        <w:proofErr w:type="spellEnd"/>
                        <w:r w:rsidRPr="003903A2">
                          <w:rPr>
                            <w:lang w:eastAsia="ar-SA"/>
                          </w:rPr>
                          <w:t>.</w:t>
                        </w:r>
                      </w:p>
                    </w:tc>
                    <w:tc>
                      <w:tcPr>
                        <w:tcW w:w="960" w:type="dxa"/>
                        <w:vMerge/>
                        <w:vAlign w:val="center"/>
                      </w:tcPr>
                      <w:p w:rsidR="008F5ED4" w:rsidRPr="003903A2" w:rsidRDefault="008F5ED4" w:rsidP="008F5ED4">
                        <w:pPr>
                          <w:jc w:val="both"/>
                          <w:rPr>
                            <w:lang w:eastAsia="en-US"/>
                          </w:rPr>
                        </w:pPr>
                      </w:p>
                    </w:tc>
                  </w:tr>
                </w:tbl>
                <w:p w:rsidR="008F5ED4" w:rsidRPr="003903A2" w:rsidRDefault="008F5ED4" w:rsidP="008F5ED4">
                  <w:pPr>
                    <w:jc w:val="both"/>
                    <w:rPr>
                      <w:lang w:eastAsia="ar-SA"/>
                    </w:rPr>
                  </w:pPr>
                </w:p>
                <w:p w:rsidR="008F5ED4" w:rsidRPr="003903A2" w:rsidRDefault="008F5ED4" w:rsidP="008F5ED4">
                  <w:pPr>
                    <w:jc w:val="both"/>
                    <w:rPr>
                      <w:lang w:eastAsia="ar-SA"/>
                    </w:rPr>
                  </w:pPr>
                  <w:r w:rsidRPr="003903A2">
                    <w:rPr>
                      <w:lang w:eastAsia="ar-SA"/>
                    </w:rPr>
                    <w:t xml:space="preserve">где: </w:t>
                  </w:r>
                </w:p>
                <w:p w:rsidR="008F5ED4" w:rsidRPr="003903A2" w:rsidRDefault="008F5ED4" w:rsidP="008F5ED4">
                  <w:pPr>
                    <w:jc w:val="both"/>
                    <w:rPr>
                      <w:lang w:eastAsia="ar-SA"/>
                    </w:rPr>
                  </w:pPr>
                  <w:r w:rsidRPr="003903A2">
                    <w:rPr>
                      <w:lang w:eastAsia="ar-SA"/>
                    </w:rPr>
                    <w:t>R2</w:t>
                  </w:r>
                  <w:r w:rsidRPr="003903A2">
                    <w:rPr>
                      <w:lang w:eastAsia="ar-SA"/>
                    </w:rPr>
                    <w:tab/>
                    <w:t xml:space="preserve">– </w:t>
                  </w:r>
                  <w:r w:rsidRPr="003903A2">
                    <w:rPr>
                      <w:lang w:eastAsia="en-US"/>
                    </w:rPr>
                    <w:t>максимальная цена одного договора (контракта) (баллы)</w:t>
                  </w:r>
                  <w:r w:rsidRPr="003903A2">
                    <w:rPr>
                      <w:lang w:eastAsia="ar-SA"/>
                    </w:rPr>
                    <w:t>;</w:t>
                  </w:r>
                </w:p>
                <w:p w:rsidR="008F5ED4" w:rsidRPr="003903A2" w:rsidRDefault="008F5ED4" w:rsidP="008F5ED4">
                  <w:pPr>
                    <w:jc w:val="both"/>
                    <w:rPr>
                      <w:lang w:eastAsia="ar-SA"/>
                    </w:rPr>
                  </w:pPr>
                  <w:proofErr w:type="spellStart"/>
                  <w:r w:rsidRPr="003903A2">
                    <w:rPr>
                      <w:lang w:eastAsia="ar-SA"/>
                    </w:rPr>
                    <w:t>Олр</w:t>
                  </w:r>
                  <w:proofErr w:type="spellEnd"/>
                  <w:r w:rsidRPr="003903A2">
                    <w:rPr>
                      <w:lang w:eastAsia="ar-SA"/>
                    </w:rPr>
                    <w:t xml:space="preserve">– </w:t>
                  </w:r>
                  <w:r w:rsidRPr="003903A2">
                    <w:rPr>
                      <w:lang w:eastAsia="en-US"/>
                    </w:rPr>
                    <w:t>наибольшая цена одного договора (контракта) из представленных всеми участниками закупки</w:t>
                  </w:r>
                  <w:r w:rsidRPr="003903A2">
                    <w:rPr>
                      <w:lang w:eastAsia="ar-SA"/>
                    </w:rPr>
                    <w:t>.</w:t>
                  </w:r>
                </w:p>
                <w:p w:rsidR="008F5ED4" w:rsidRPr="003903A2" w:rsidRDefault="008F5ED4" w:rsidP="008F5ED4">
                  <w:pPr>
                    <w:jc w:val="both"/>
                    <w:rPr>
                      <w:lang w:eastAsia="ar-SA"/>
                    </w:rPr>
                  </w:pPr>
                  <w:proofErr w:type="spellStart"/>
                  <w:r w:rsidRPr="003903A2">
                    <w:rPr>
                      <w:lang w:eastAsia="ar-SA"/>
                    </w:rPr>
                    <w:t>Оуч</w:t>
                  </w:r>
                  <w:proofErr w:type="spellEnd"/>
                  <w:r w:rsidRPr="003903A2">
                    <w:rPr>
                      <w:lang w:eastAsia="ar-SA"/>
                    </w:rPr>
                    <w:t xml:space="preserve">. – </w:t>
                  </w:r>
                  <w:r w:rsidRPr="003903A2">
                    <w:rPr>
                      <w:lang w:eastAsia="en-US"/>
                    </w:rPr>
                    <w:t>наибольшая цена одного договора (контракта) из представленных в оцениваемой заявке на участие в конкурсе</w:t>
                  </w:r>
                  <w:r w:rsidRPr="003903A2">
                    <w:rPr>
                      <w:lang w:eastAsia="ar-SA"/>
                    </w:rPr>
                    <w:t>.</w:t>
                  </w:r>
                </w:p>
                <w:p w:rsidR="008F5ED4" w:rsidRPr="003903A2" w:rsidRDefault="008F5ED4" w:rsidP="008F5ED4">
                  <w:pPr>
                    <w:jc w:val="both"/>
                    <w:rPr>
                      <w:lang w:eastAsia="ar-SA"/>
                    </w:rPr>
                  </w:pPr>
                  <w:r w:rsidRPr="003903A2">
                    <w:rPr>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rsidR="008F5ED4" w:rsidRPr="003903A2" w:rsidRDefault="008F5ED4" w:rsidP="008F5ED4">
                  <w:pPr>
                    <w:widowControl w:val="0"/>
                    <w:tabs>
                      <w:tab w:val="left" w:pos="9180"/>
                    </w:tabs>
                    <w:jc w:val="both"/>
                    <w:rPr>
                      <w:b/>
                    </w:rPr>
                  </w:pPr>
                  <w:r w:rsidRPr="003903A2">
                    <w:rPr>
                      <w:b/>
                    </w:rPr>
                    <w:t>Копии предоставляемых документов:</w:t>
                  </w:r>
                </w:p>
                <w:p w:rsidR="008F5ED4" w:rsidRPr="003903A2" w:rsidRDefault="008F5ED4" w:rsidP="008F5ED4">
                  <w:pPr>
                    <w:widowControl w:val="0"/>
                    <w:tabs>
                      <w:tab w:val="left" w:pos="9180"/>
                    </w:tabs>
                    <w:jc w:val="both"/>
                    <w:rPr>
                      <w:bCs/>
                    </w:rPr>
                  </w:pPr>
                  <w:r w:rsidRPr="003903A2">
                    <w:rPr>
                      <w:bCs/>
                    </w:rPr>
                    <w:t>- копии ранее исполненных контрактов (договоров) (с</w:t>
                  </w:r>
                  <w:r w:rsidR="00C5549B" w:rsidRPr="003903A2">
                    <w:rPr>
                      <w:bCs/>
                    </w:rPr>
                    <w:t xml:space="preserve"> 01.0</w:t>
                  </w:r>
                  <w:r w:rsidR="00BD5970" w:rsidRPr="003903A2">
                    <w:rPr>
                      <w:bCs/>
                    </w:rPr>
                    <w:t>5</w:t>
                  </w:r>
                  <w:r w:rsidR="00C5549B" w:rsidRPr="003903A2">
                    <w:rPr>
                      <w:bCs/>
                    </w:rPr>
                    <w:t>.</w:t>
                  </w:r>
                  <w:r w:rsidRPr="003903A2">
                    <w:rPr>
                      <w:bCs/>
                    </w:rPr>
                    <w:t>202</w:t>
                  </w:r>
                  <w:r w:rsidR="00BD5970" w:rsidRPr="003903A2">
                    <w:rPr>
                      <w:bCs/>
                    </w:rPr>
                    <w:t>3</w:t>
                  </w:r>
                  <w:r w:rsidRPr="003903A2">
                    <w:rPr>
                      <w:bCs/>
                    </w:rPr>
                    <w:t xml:space="preserve"> года), по которым участник закупки выступает в роли подрядчика, </w:t>
                  </w:r>
                  <w:r w:rsidRPr="003903A2">
                    <w:rPr>
                      <w:b/>
                    </w:rPr>
                    <w:t>на строительство, реконструкцию, капитальный ремонт объектов капитального строительства</w:t>
                  </w:r>
                  <w:r w:rsidR="00BD5970" w:rsidRPr="003903A2">
                    <w:rPr>
                      <w:b/>
                    </w:rPr>
                    <w:t>, благоустройства, текущий ремонт</w:t>
                  </w:r>
                  <w:r w:rsidRPr="003903A2">
                    <w:rPr>
                      <w:b/>
                    </w:rPr>
                    <w:t xml:space="preserve"> (за исключением</w:t>
                  </w:r>
                  <w:r w:rsidR="00BD5970" w:rsidRPr="003903A2">
                    <w:rPr>
                      <w:b/>
                    </w:rPr>
                    <w:t xml:space="preserve"> линейных </w:t>
                  </w:r>
                  <w:proofErr w:type="spellStart"/>
                  <w:r w:rsidR="00BD5970" w:rsidRPr="003903A2">
                    <w:rPr>
                      <w:b/>
                    </w:rPr>
                    <w:t>обьектов</w:t>
                  </w:r>
                  <w:proofErr w:type="spellEnd"/>
                  <w:r w:rsidRPr="003903A2">
                    <w:rPr>
                      <w:b/>
                    </w:rPr>
                    <w:t xml:space="preserve">), </w:t>
                  </w:r>
                  <w:r w:rsidRPr="003903A2">
                    <w:rPr>
                      <w:bCs/>
                    </w:rPr>
                    <w:t>принимаются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rsidR="008F5ED4" w:rsidRPr="003903A2" w:rsidRDefault="008F5ED4" w:rsidP="008F5ED4">
                  <w:pPr>
                    <w:widowControl w:val="0"/>
                    <w:tabs>
                      <w:tab w:val="left" w:pos="9180"/>
                    </w:tabs>
                    <w:jc w:val="both"/>
                    <w:rPr>
                      <w:bCs/>
                    </w:rPr>
                  </w:pPr>
                  <w:r w:rsidRPr="003903A2">
                    <w:rPr>
                      <w:bCs/>
                    </w:rPr>
                    <w:t xml:space="preserve">- копия акта (актов) выполненных работ, </w:t>
                  </w:r>
                  <w:r w:rsidRPr="003903A2">
                    <w:rPr>
                      <w:bCs/>
                    </w:rPr>
                    <w:lastRenderedPageBreak/>
                    <w:t>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8F5ED4" w:rsidRPr="003903A2" w:rsidRDefault="008F5ED4" w:rsidP="008F5ED4">
                  <w:pPr>
                    <w:widowControl w:val="0"/>
                    <w:tabs>
                      <w:tab w:val="left" w:pos="9180"/>
                    </w:tabs>
                    <w:jc w:val="both"/>
                    <w:rPr>
                      <w:bCs/>
                    </w:rPr>
                  </w:pPr>
                  <w:r w:rsidRPr="003903A2">
                    <w:rPr>
                      <w:bCs/>
                    </w:rPr>
                    <w:t>- копии актов выполненных работ (КС-2, КС-3);</w:t>
                  </w:r>
                </w:p>
                <w:p w:rsidR="001A6D7D" w:rsidRPr="003903A2" w:rsidRDefault="008F5ED4" w:rsidP="001A6D7D">
                  <w:pPr>
                    <w:suppressAutoHyphens/>
                    <w:spacing w:after="60"/>
                    <w:ind w:left="-22" w:right="147"/>
                    <w:contextualSpacing/>
                    <w:jc w:val="both"/>
                    <w:rPr>
                      <w:bCs/>
                      <w:kern w:val="1"/>
                      <w:lang w:eastAsia="zh-CN"/>
                    </w:rPr>
                  </w:pPr>
                  <w:r w:rsidRPr="003903A2">
                    <w:rPr>
                      <w:bCs/>
                    </w:rPr>
                    <w:t xml:space="preserve">- </w:t>
                  </w:r>
                  <w:r w:rsidR="001A6D7D" w:rsidRPr="003903A2">
                    <w:rPr>
                      <w:b/>
                      <w:kern w:val="1"/>
                      <w:lang w:eastAsia="zh-CN"/>
                    </w:rPr>
                    <w:t xml:space="preserve">либо реестровый номер из реестра </w:t>
                  </w:r>
                  <w:r w:rsidR="001A6D7D" w:rsidRPr="003903A2">
                    <w:rPr>
                      <w:b/>
                      <w:kern w:val="1"/>
                      <w:u w:val="single"/>
                      <w:lang w:eastAsia="zh-CN"/>
                    </w:rPr>
                    <w:t>контрактов</w:t>
                  </w:r>
                  <w:r w:rsidR="001A6D7D" w:rsidRPr="003903A2">
                    <w:rPr>
                      <w:bCs/>
                      <w:kern w:val="1"/>
                      <w:lang w:eastAsia="zh-CN"/>
                    </w:rPr>
                    <w:t xml:space="preserve">, размещенного в ЕИС. Информации (ссылки) на реестр контрактов в ЕИС ((Единой информационной системы в сфере закупок </w:t>
                  </w:r>
                  <w:hyperlink r:id="rId15" w:history="1">
                    <w:r w:rsidR="001A6D7D" w:rsidRPr="003903A2">
                      <w:rPr>
                        <w:bCs/>
                        <w:color w:val="0000FF"/>
                        <w:kern w:val="1"/>
                        <w:u w:val="single"/>
                        <w:lang w:eastAsia="zh-CN"/>
                      </w:rPr>
                      <w:t>www.zakupki.gov.ru</w:t>
                    </w:r>
                  </w:hyperlink>
                  <w:r w:rsidR="001A6D7D" w:rsidRPr="003903A2">
                    <w:rPr>
                      <w:bCs/>
                      <w:kern w:val="1"/>
                      <w:lang w:eastAsia="zh-CN"/>
                    </w:rPr>
                    <w:t xml:space="preserve"> .), содержащем в себе полную информацию о контракте, заключенном в соответствии с Федеральным законом № 44-ФЗ.</w:t>
                  </w:r>
                </w:p>
                <w:p w:rsidR="008F5ED4" w:rsidRPr="003903A2" w:rsidRDefault="008F5ED4" w:rsidP="008F5ED4">
                  <w:pPr>
                    <w:autoSpaceDE w:val="0"/>
                    <w:autoSpaceDN w:val="0"/>
                    <w:adjustRightInd w:val="0"/>
                    <w:jc w:val="both"/>
                    <w:rPr>
                      <w:bCs/>
                    </w:rPr>
                  </w:pPr>
                </w:p>
                <w:p w:rsidR="0066543E" w:rsidRPr="003903A2" w:rsidRDefault="0066543E" w:rsidP="0066543E">
                  <w:pPr>
                    <w:suppressAutoHyphens/>
                    <w:spacing w:after="60"/>
                    <w:ind w:left="-22" w:right="147" w:firstLine="425"/>
                    <w:contextualSpacing/>
                    <w:jc w:val="both"/>
                    <w:rPr>
                      <w:b/>
                      <w:i/>
                      <w:iCs/>
                      <w:kern w:val="1"/>
                      <w:lang w:eastAsia="zh-CN"/>
                    </w:rPr>
                  </w:pPr>
                  <w:r w:rsidRPr="003903A2">
                    <w:rPr>
                      <w:b/>
                      <w:i/>
                      <w:iCs/>
                      <w:kern w:val="1"/>
                      <w:lang w:eastAsia="zh-CN"/>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rsidR="0066543E" w:rsidRPr="003903A2" w:rsidRDefault="0066543E" w:rsidP="0066543E">
                  <w:pPr>
                    <w:suppressAutoHyphens/>
                    <w:spacing w:after="60"/>
                    <w:ind w:left="-22" w:right="147" w:firstLine="425"/>
                    <w:contextualSpacing/>
                    <w:jc w:val="both"/>
                    <w:rPr>
                      <w:bCs/>
                      <w:kern w:val="1"/>
                      <w:lang w:eastAsia="zh-CN"/>
                    </w:rPr>
                  </w:pPr>
                </w:p>
                <w:p w:rsidR="0066543E" w:rsidRPr="003903A2" w:rsidRDefault="0066543E" w:rsidP="0066543E">
                  <w:pPr>
                    <w:suppressAutoHyphens/>
                    <w:spacing w:after="60"/>
                    <w:ind w:left="-22" w:right="147" w:firstLine="425"/>
                    <w:contextualSpacing/>
                    <w:jc w:val="both"/>
                    <w:rPr>
                      <w:b/>
                      <w:i/>
                      <w:iCs/>
                      <w:kern w:val="1"/>
                      <w:lang w:eastAsia="zh-CN"/>
                    </w:rPr>
                  </w:pPr>
                  <w:r w:rsidRPr="003903A2">
                    <w:rPr>
                      <w:b/>
                      <w:i/>
                      <w:iCs/>
                      <w:kern w:val="1"/>
                      <w:lang w:eastAsia="zh-CN"/>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66543E" w:rsidRPr="003903A2" w:rsidRDefault="0066543E" w:rsidP="0066543E">
                  <w:pPr>
                    <w:suppressAutoHyphens/>
                    <w:spacing w:after="60"/>
                    <w:ind w:left="-22" w:right="147" w:firstLine="425"/>
                    <w:contextualSpacing/>
                    <w:jc w:val="both"/>
                    <w:rPr>
                      <w:b/>
                      <w:i/>
                      <w:iCs/>
                      <w:kern w:val="1"/>
                      <w:lang w:eastAsia="zh-CN"/>
                    </w:rPr>
                  </w:pPr>
                </w:p>
                <w:p w:rsidR="0066543E" w:rsidRPr="003903A2" w:rsidRDefault="0066543E" w:rsidP="0066543E">
                  <w:pPr>
                    <w:autoSpaceDE w:val="0"/>
                    <w:autoSpaceDN w:val="0"/>
                    <w:adjustRightInd w:val="0"/>
                    <w:jc w:val="both"/>
                    <w:rPr>
                      <w:b/>
                      <w:bCs/>
                      <w:u w:val="single"/>
                      <w:lang w:eastAsia="ar-SA"/>
                    </w:rPr>
                  </w:pPr>
                  <w:r w:rsidRPr="003903A2">
                    <w:rPr>
                      <w:b/>
                      <w:bCs/>
                      <w:u w:val="single"/>
                      <w:lang w:eastAsia="ar-SA"/>
                    </w:rPr>
                    <w:t>Представляемые контракты и/или договоры должны быть исполнены.</w:t>
                  </w:r>
                </w:p>
                <w:p w:rsidR="00BD5970" w:rsidRPr="003903A2" w:rsidRDefault="00BD5970" w:rsidP="008F5ED4">
                  <w:pPr>
                    <w:autoSpaceDE w:val="0"/>
                    <w:autoSpaceDN w:val="0"/>
                    <w:adjustRightInd w:val="0"/>
                    <w:jc w:val="both"/>
                    <w:rPr>
                      <w:b/>
                      <w:bCs/>
                    </w:rPr>
                  </w:pPr>
                </w:p>
                <w:p w:rsidR="00BD5970" w:rsidRPr="003903A2" w:rsidRDefault="00BD5970" w:rsidP="00BD5970">
                  <w:pPr>
                    <w:widowControl w:val="0"/>
                    <w:jc w:val="both"/>
                    <w:rPr>
                      <w:i/>
                      <w:iCs/>
                    </w:rPr>
                  </w:pPr>
                  <w:r w:rsidRPr="003903A2">
                    <w:rPr>
                      <w:i/>
                      <w:iCs/>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852" w:type="pct"/>
                  <w:tcBorders>
                    <w:top w:val="single" w:sz="4" w:space="0" w:color="auto"/>
                    <w:left w:val="single" w:sz="4" w:space="0" w:color="auto"/>
                    <w:bottom w:val="single" w:sz="4" w:space="0" w:color="auto"/>
                    <w:right w:val="single" w:sz="4" w:space="0" w:color="auto"/>
                  </w:tcBorders>
                </w:tcPr>
                <w:p w:rsidR="008F5ED4" w:rsidRPr="003903A2" w:rsidRDefault="008F5ED4" w:rsidP="008F5ED4">
                  <w:pPr>
                    <w:pStyle w:val="afff9"/>
                    <w:ind w:firstLine="0"/>
                    <w:rPr>
                      <w:sz w:val="20"/>
                      <w:szCs w:val="20"/>
                    </w:rPr>
                  </w:pPr>
                  <w:r w:rsidRPr="003903A2">
                    <w:rPr>
                      <w:sz w:val="20"/>
                      <w:szCs w:val="20"/>
                    </w:rPr>
                    <w:lastRenderedPageBreak/>
                    <w:t>60%</w:t>
                  </w:r>
                </w:p>
              </w:tc>
              <w:tc>
                <w:tcPr>
                  <w:tcW w:w="1190" w:type="pct"/>
                  <w:tcBorders>
                    <w:top w:val="single" w:sz="4" w:space="0" w:color="auto"/>
                    <w:left w:val="single" w:sz="4" w:space="0" w:color="auto"/>
                    <w:bottom w:val="single" w:sz="4" w:space="0" w:color="auto"/>
                    <w:right w:val="single" w:sz="4" w:space="0" w:color="auto"/>
                  </w:tcBorders>
                  <w:vAlign w:val="center"/>
                </w:tcPr>
                <w:p w:rsidR="008F5ED4" w:rsidRPr="0029198C" w:rsidRDefault="008F5ED4" w:rsidP="008F5ED4">
                  <w:pPr>
                    <w:pStyle w:val="afff9"/>
                    <w:ind w:firstLine="0"/>
                    <w:rPr>
                      <w:color w:val="000000" w:themeColor="text1"/>
                      <w:sz w:val="20"/>
                      <w:szCs w:val="20"/>
                    </w:rPr>
                  </w:pPr>
                </w:p>
              </w:tc>
            </w:tr>
            <w:tr w:rsidR="00D71798" w:rsidRPr="0029198C" w:rsidTr="008F5ED4">
              <w:trPr>
                <w:trHeight w:val="335"/>
                <w:jc w:val="center"/>
              </w:trPr>
              <w:tc>
                <w:tcPr>
                  <w:tcW w:w="448" w:type="pct"/>
                  <w:tcBorders>
                    <w:top w:val="single" w:sz="4" w:space="0" w:color="auto"/>
                    <w:left w:val="single" w:sz="4" w:space="0" w:color="auto"/>
                    <w:bottom w:val="single" w:sz="4" w:space="0" w:color="auto"/>
                    <w:right w:val="single" w:sz="4" w:space="0" w:color="auto"/>
                  </w:tcBorders>
                </w:tcPr>
                <w:p w:rsidR="00DD14C2" w:rsidRPr="0029198C" w:rsidRDefault="00DD14C2" w:rsidP="0029198C">
                  <w:pPr>
                    <w:pStyle w:val="afff9"/>
                    <w:ind w:firstLine="0"/>
                    <w:rPr>
                      <w:color w:val="000000" w:themeColor="text1"/>
                      <w:sz w:val="20"/>
                      <w:szCs w:val="20"/>
                    </w:rPr>
                  </w:pPr>
                </w:p>
              </w:tc>
              <w:tc>
                <w:tcPr>
                  <w:tcW w:w="2510" w:type="pct"/>
                  <w:tcBorders>
                    <w:top w:val="single" w:sz="4" w:space="0" w:color="auto"/>
                    <w:left w:val="single" w:sz="4" w:space="0" w:color="auto"/>
                    <w:bottom w:val="single" w:sz="4" w:space="0" w:color="auto"/>
                    <w:right w:val="single" w:sz="4" w:space="0" w:color="auto"/>
                  </w:tcBorders>
                  <w:vAlign w:val="center"/>
                </w:tcPr>
                <w:p w:rsidR="00DD14C2" w:rsidRPr="003903A2" w:rsidRDefault="009635CC" w:rsidP="0029198C">
                  <w:pPr>
                    <w:pStyle w:val="afff9"/>
                    <w:ind w:firstLine="0"/>
                    <w:rPr>
                      <w:color w:val="000000" w:themeColor="text1"/>
                      <w:sz w:val="20"/>
                      <w:szCs w:val="20"/>
                    </w:rPr>
                  </w:pPr>
                  <w:r w:rsidRPr="003903A2">
                    <w:rPr>
                      <w:color w:val="000000" w:themeColor="text1"/>
                      <w:sz w:val="20"/>
                      <w:szCs w:val="20"/>
                    </w:rPr>
                    <w:t>Итого:</w:t>
                  </w:r>
                </w:p>
              </w:tc>
              <w:tc>
                <w:tcPr>
                  <w:tcW w:w="852" w:type="pct"/>
                  <w:tcBorders>
                    <w:top w:val="single" w:sz="4" w:space="0" w:color="auto"/>
                    <w:left w:val="single" w:sz="4" w:space="0" w:color="auto"/>
                    <w:bottom w:val="single" w:sz="4" w:space="0" w:color="auto"/>
                    <w:right w:val="single" w:sz="4" w:space="0" w:color="auto"/>
                  </w:tcBorders>
                  <w:vAlign w:val="center"/>
                </w:tcPr>
                <w:p w:rsidR="00DD14C2" w:rsidRPr="003903A2" w:rsidRDefault="009635CC" w:rsidP="0029198C">
                  <w:pPr>
                    <w:pStyle w:val="afff9"/>
                    <w:ind w:firstLine="0"/>
                    <w:rPr>
                      <w:color w:val="000000" w:themeColor="text1"/>
                      <w:sz w:val="20"/>
                      <w:szCs w:val="20"/>
                    </w:rPr>
                  </w:pPr>
                  <w:r w:rsidRPr="003903A2">
                    <w:rPr>
                      <w:color w:val="000000" w:themeColor="text1"/>
                      <w:sz w:val="20"/>
                      <w:szCs w:val="20"/>
                    </w:rPr>
                    <w:t>100 %</w:t>
                  </w:r>
                </w:p>
              </w:tc>
              <w:tc>
                <w:tcPr>
                  <w:tcW w:w="1190" w:type="pct"/>
                  <w:tcBorders>
                    <w:top w:val="single" w:sz="4" w:space="0" w:color="auto"/>
                    <w:left w:val="single" w:sz="4" w:space="0" w:color="auto"/>
                    <w:bottom w:val="single" w:sz="4" w:space="0" w:color="auto"/>
                    <w:right w:val="single" w:sz="4" w:space="0" w:color="auto"/>
                  </w:tcBorders>
                  <w:vAlign w:val="center"/>
                </w:tcPr>
                <w:p w:rsidR="00DD14C2" w:rsidRPr="0029198C" w:rsidRDefault="009635CC" w:rsidP="0029198C">
                  <w:pPr>
                    <w:pStyle w:val="afff9"/>
                    <w:ind w:firstLine="0"/>
                    <w:rPr>
                      <w:color w:val="000000" w:themeColor="text1"/>
                      <w:sz w:val="20"/>
                      <w:szCs w:val="20"/>
                    </w:rPr>
                  </w:pPr>
                  <w:r w:rsidRPr="0029198C">
                    <w:rPr>
                      <w:color w:val="000000" w:themeColor="text1"/>
                      <w:sz w:val="20"/>
                      <w:szCs w:val="20"/>
                    </w:rPr>
                    <w:t>1</w:t>
                  </w:r>
                </w:p>
              </w:tc>
            </w:tr>
          </w:tbl>
          <w:p w:rsidR="00602293" w:rsidRPr="0029198C" w:rsidRDefault="00602293" w:rsidP="0029198C">
            <w:pPr>
              <w:pStyle w:val="afff9"/>
              <w:rPr>
                <w:color w:val="000000" w:themeColor="text1"/>
                <w:sz w:val="20"/>
                <w:szCs w:val="20"/>
              </w:rPr>
            </w:pPr>
          </w:p>
          <w:p w:rsidR="008F5ED4" w:rsidRPr="008F5ED4" w:rsidRDefault="008F5ED4" w:rsidP="008F5ED4">
            <w:pPr>
              <w:jc w:val="both"/>
              <w:rPr>
                <w:b/>
                <w:bCs/>
              </w:rPr>
            </w:pPr>
            <w:r w:rsidRPr="008F5ED4">
              <w:rPr>
                <w:b/>
                <w:bCs/>
              </w:rPr>
              <w:t>Итоговый рейтинг:</w:t>
            </w:r>
          </w:p>
          <w:p w:rsidR="008F5ED4" w:rsidRPr="008F5ED4" w:rsidRDefault="008F5ED4" w:rsidP="008F5ED4">
            <w:pPr>
              <w:jc w:val="both"/>
            </w:pPr>
            <w:r w:rsidRPr="008F5ED4">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8F5ED4" w:rsidRPr="008F5ED4" w:rsidRDefault="008F5ED4" w:rsidP="008F5ED4">
            <w:pPr>
              <w:jc w:val="both"/>
            </w:pPr>
            <w:r w:rsidRPr="008F5ED4">
              <w:t xml:space="preserve">Итоговый рейтинг = </w:t>
            </w:r>
            <w:proofErr w:type="spellStart"/>
            <w:r w:rsidRPr="008F5ED4">
              <w:rPr>
                <w:b/>
                <w:bCs/>
              </w:rPr>
              <w:t>ЦБ</w:t>
            </w:r>
            <w:proofErr w:type="gramStart"/>
            <w:r w:rsidRPr="008F5ED4">
              <w:rPr>
                <w:b/>
                <w:bCs/>
              </w:rPr>
              <w:t>i</w:t>
            </w:r>
            <w:proofErr w:type="spellEnd"/>
            <w:proofErr w:type="gramEnd"/>
            <w:r w:rsidRPr="008F5ED4">
              <w:rPr>
                <w:b/>
                <w:bCs/>
              </w:rPr>
              <w:t>*0,4+(R1*0,4+R2*0,6)*0,6</w:t>
            </w:r>
          </w:p>
          <w:p w:rsidR="008F5ED4" w:rsidRPr="008F5ED4" w:rsidRDefault="008F5ED4" w:rsidP="008F5ED4">
            <w:pPr>
              <w:jc w:val="both"/>
            </w:pPr>
            <w:r w:rsidRPr="008F5ED4">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rsidR="00DD14C2" w:rsidRPr="0029198C" w:rsidRDefault="008F5ED4" w:rsidP="008F5ED4">
            <w:pPr>
              <w:ind w:firstLine="708"/>
              <w:jc w:val="both"/>
              <w:rPr>
                <w:color w:val="000000" w:themeColor="text1"/>
              </w:rPr>
            </w:pPr>
            <w:r w:rsidRPr="008F5ED4">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tc>
      </w:tr>
    </w:tbl>
    <w:p w:rsidR="00DD14C2" w:rsidRPr="0029198C" w:rsidRDefault="00DD14C2" w:rsidP="0029198C">
      <w:pPr>
        <w:jc w:val="both"/>
        <w:rPr>
          <w:color w:val="000000" w:themeColor="text1"/>
        </w:rPr>
      </w:pPr>
      <w:bookmarkStart w:id="4" w:name="_Toc420511973"/>
      <w:bookmarkEnd w:id="4"/>
    </w:p>
    <w:p w:rsidR="00DD14C2" w:rsidRPr="0029198C" w:rsidRDefault="009635CC" w:rsidP="0029198C">
      <w:pPr>
        <w:jc w:val="both"/>
        <w:rPr>
          <w:b/>
          <w:color w:val="000000" w:themeColor="text1"/>
        </w:rPr>
      </w:pPr>
      <w:r w:rsidRPr="0029198C">
        <w:rPr>
          <w:b/>
          <w:color w:val="000000" w:themeColor="text1"/>
        </w:rPr>
        <w:br w:type="page"/>
      </w:r>
    </w:p>
    <w:p w:rsidR="00DD14C2" w:rsidRPr="0029198C" w:rsidRDefault="006F62BE" w:rsidP="004804A0">
      <w:pPr>
        <w:tabs>
          <w:tab w:val="left" w:pos="2309"/>
        </w:tabs>
        <w:jc w:val="center"/>
        <w:rPr>
          <w:b/>
          <w:color w:val="000000" w:themeColor="text1"/>
        </w:rPr>
      </w:pPr>
      <w:r w:rsidRPr="0029198C">
        <w:rPr>
          <w:b/>
          <w:color w:val="000000" w:themeColor="text1"/>
        </w:rPr>
        <w:lastRenderedPageBreak/>
        <w:t>Раздел 3</w:t>
      </w:r>
      <w:r w:rsidR="009635CC" w:rsidRPr="0029198C">
        <w:rPr>
          <w:b/>
          <w:color w:val="000000" w:themeColor="text1"/>
        </w:rPr>
        <w:t xml:space="preserve"> ОПИСАНИЕ ПРЕДМЕТА ЗАКУПКИ</w:t>
      </w:r>
      <w:r w:rsidR="003734CA" w:rsidRPr="0029198C">
        <w:rPr>
          <w:b/>
          <w:color w:val="000000" w:themeColor="text1"/>
        </w:rPr>
        <w:t xml:space="preserve"> (ТЕХНИЧЕСКОЕ ЗАДАНИЕ)</w:t>
      </w:r>
    </w:p>
    <w:p w:rsidR="00DD14C2" w:rsidRPr="0029198C" w:rsidRDefault="00DD14C2" w:rsidP="004804A0">
      <w:pPr>
        <w:spacing w:line="276" w:lineRule="auto"/>
        <w:jc w:val="center"/>
        <w:rPr>
          <w:b/>
          <w:color w:val="000000" w:themeColor="text1"/>
        </w:rPr>
      </w:pPr>
      <w:bookmarkStart w:id="5" w:name="_Hlk78209244"/>
    </w:p>
    <w:p w:rsidR="0044496F" w:rsidRPr="0029198C" w:rsidRDefault="0044496F" w:rsidP="004804A0">
      <w:pPr>
        <w:ind w:firstLine="709"/>
        <w:jc w:val="center"/>
        <w:rPr>
          <w:color w:val="000000" w:themeColor="text1"/>
        </w:rPr>
      </w:pPr>
      <w:r w:rsidRPr="0029198C">
        <w:rPr>
          <w:color w:val="000000" w:themeColor="text1"/>
        </w:rPr>
        <w:t>Прилагается отдельным файлом</w:t>
      </w:r>
    </w:p>
    <w:p w:rsidR="00DD14C2" w:rsidRPr="0029198C" w:rsidRDefault="00DD14C2" w:rsidP="004804A0">
      <w:pPr>
        <w:widowControl w:val="0"/>
        <w:suppressAutoHyphens/>
        <w:snapToGrid w:val="0"/>
        <w:jc w:val="center"/>
        <w:rPr>
          <w:rFonts w:eastAsia="Lucida Sans Unicode"/>
          <w:b/>
          <w:color w:val="000000" w:themeColor="text1"/>
          <w:kern w:val="1"/>
          <w:lang w:eastAsia="ar-SA"/>
        </w:rPr>
      </w:pPr>
    </w:p>
    <w:p w:rsidR="00DD14C2" w:rsidRPr="0029198C" w:rsidRDefault="00DD14C2" w:rsidP="004804A0">
      <w:pPr>
        <w:widowControl w:val="0"/>
        <w:suppressAutoHyphens/>
        <w:snapToGrid w:val="0"/>
        <w:jc w:val="center"/>
        <w:rPr>
          <w:rFonts w:eastAsia="Lucida Sans Unicode"/>
          <w:b/>
          <w:color w:val="000000" w:themeColor="text1"/>
          <w:kern w:val="1"/>
          <w:lang w:eastAsia="ar-SA"/>
        </w:rPr>
      </w:pPr>
    </w:p>
    <w:p w:rsidR="00DD14C2" w:rsidRPr="0029198C" w:rsidRDefault="00DD14C2" w:rsidP="004804A0">
      <w:pPr>
        <w:jc w:val="center"/>
        <w:rPr>
          <w:color w:val="000000" w:themeColor="text1"/>
        </w:rPr>
      </w:pPr>
    </w:p>
    <w:p w:rsidR="00DD14C2" w:rsidRPr="0029198C" w:rsidRDefault="00DD14C2" w:rsidP="004804A0">
      <w:pPr>
        <w:jc w:val="center"/>
        <w:rPr>
          <w:color w:val="000000" w:themeColor="text1"/>
        </w:rPr>
      </w:pPr>
    </w:p>
    <w:p w:rsidR="00DD14C2" w:rsidRPr="0029198C" w:rsidRDefault="00DD14C2" w:rsidP="004804A0">
      <w:pPr>
        <w:jc w:val="center"/>
        <w:rPr>
          <w:color w:val="000000" w:themeColor="text1"/>
        </w:rPr>
      </w:pPr>
    </w:p>
    <w:p w:rsidR="00DD14C2" w:rsidRPr="0029198C" w:rsidRDefault="00DD14C2" w:rsidP="004804A0">
      <w:pPr>
        <w:jc w:val="center"/>
        <w:rPr>
          <w:color w:val="000000" w:themeColor="text1"/>
        </w:rPr>
      </w:pPr>
    </w:p>
    <w:bookmarkEnd w:id="5"/>
    <w:p w:rsidR="00F50FBA" w:rsidRPr="0029198C" w:rsidRDefault="006F62BE" w:rsidP="004804A0">
      <w:pPr>
        <w:ind w:firstLine="709"/>
        <w:jc w:val="center"/>
        <w:rPr>
          <w:b/>
          <w:color w:val="000000" w:themeColor="text1"/>
        </w:rPr>
      </w:pPr>
      <w:r w:rsidRPr="0029198C">
        <w:rPr>
          <w:b/>
          <w:color w:val="000000" w:themeColor="text1"/>
        </w:rPr>
        <w:t>Раздел 4</w:t>
      </w:r>
      <w:r w:rsidR="009635CC" w:rsidRPr="0029198C">
        <w:rPr>
          <w:b/>
          <w:color w:val="000000" w:themeColor="text1"/>
        </w:rPr>
        <w:t xml:space="preserve"> </w:t>
      </w:r>
      <w:r w:rsidRPr="0029198C">
        <w:rPr>
          <w:b/>
          <w:color w:val="000000" w:themeColor="text1"/>
        </w:rPr>
        <w:t>ПРОЕКТ ДОГОВОРА</w:t>
      </w:r>
    </w:p>
    <w:p w:rsidR="00F50FBA" w:rsidRPr="0029198C" w:rsidRDefault="00F50FBA" w:rsidP="004804A0">
      <w:pPr>
        <w:ind w:firstLine="709"/>
        <w:jc w:val="center"/>
        <w:rPr>
          <w:color w:val="000000" w:themeColor="text1"/>
        </w:rPr>
      </w:pPr>
      <w:r w:rsidRPr="0029198C">
        <w:rPr>
          <w:color w:val="000000" w:themeColor="text1"/>
        </w:rPr>
        <w:t>Прилагается отдельным файлом</w:t>
      </w:r>
    </w:p>
    <w:p w:rsidR="00DD14C2" w:rsidRPr="0029198C" w:rsidRDefault="00DD14C2" w:rsidP="004804A0">
      <w:pPr>
        <w:tabs>
          <w:tab w:val="left" w:pos="2309"/>
        </w:tabs>
        <w:jc w:val="center"/>
        <w:rPr>
          <w:b/>
          <w:color w:val="000000" w:themeColor="text1"/>
        </w:rPr>
      </w:pPr>
    </w:p>
    <w:p w:rsidR="00DD14C2" w:rsidRPr="0029198C" w:rsidRDefault="00DD14C2" w:rsidP="004804A0">
      <w:pPr>
        <w:widowControl w:val="0"/>
        <w:jc w:val="center"/>
        <w:rPr>
          <w:b/>
          <w:color w:val="000000" w:themeColor="text1"/>
        </w:rPr>
      </w:pPr>
      <w:bookmarkStart w:id="6" w:name="_Toc17793818"/>
    </w:p>
    <w:p w:rsidR="00DD14C2" w:rsidRPr="0029198C" w:rsidRDefault="00DD14C2" w:rsidP="004804A0">
      <w:pPr>
        <w:spacing w:line="276" w:lineRule="auto"/>
        <w:jc w:val="center"/>
        <w:rPr>
          <w:rFonts w:eastAsia="Calibri"/>
          <w:color w:val="000000" w:themeColor="text1"/>
          <w:lang w:eastAsia="en-US"/>
        </w:rPr>
      </w:pPr>
    </w:p>
    <w:p w:rsidR="00DD14C2" w:rsidRPr="0029198C" w:rsidRDefault="00DD14C2" w:rsidP="004804A0">
      <w:pPr>
        <w:widowControl w:val="0"/>
        <w:autoSpaceDE w:val="0"/>
        <w:autoSpaceDN w:val="0"/>
        <w:adjustRightInd w:val="0"/>
        <w:ind w:firstLine="709"/>
        <w:jc w:val="center"/>
        <w:rPr>
          <w:color w:val="000000" w:themeColor="text1"/>
        </w:rPr>
      </w:pPr>
    </w:p>
    <w:p w:rsidR="00DD14C2" w:rsidRPr="0029198C" w:rsidRDefault="00DD14C2" w:rsidP="004804A0">
      <w:pPr>
        <w:tabs>
          <w:tab w:val="left" w:pos="2268"/>
        </w:tabs>
        <w:jc w:val="center"/>
        <w:rPr>
          <w:b/>
          <w:color w:val="000000" w:themeColor="text1"/>
        </w:rPr>
      </w:pPr>
    </w:p>
    <w:bookmarkEnd w:id="6"/>
    <w:p w:rsidR="00DD14C2" w:rsidRPr="0029198C" w:rsidRDefault="00DD14C2" w:rsidP="004804A0">
      <w:pPr>
        <w:widowControl w:val="0"/>
        <w:tabs>
          <w:tab w:val="left" w:pos="284"/>
        </w:tabs>
        <w:autoSpaceDE w:val="0"/>
        <w:autoSpaceDN w:val="0"/>
        <w:adjustRightInd w:val="0"/>
        <w:ind w:right="111"/>
        <w:jc w:val="center"/>
        <w:rPr>
          <w:color w:val="000000" w:themeColor="text1"/>
        </w:rPr>
      </w:pPr>
    </w:p>
    <w:p w:rsidR="00DD14C2" w:rsidRPr="0029198C" w:rsidRDefault="00DD14C2" w:rsidP="004804A0">
      <w:pPr>
        <w:jc w:val="center"/>
        <w:rPr>
          <w:b/>
          <w:color w:val="000000" w:themeColor="text1"/>
        </w:rPr>
      </w:pPr>
    </w:p>
    <w:p w:rsidR="00DD14C2" w:rsidRPr="0029198C" w:rsidRDefault="004F231D" w:rsidP="004804A0">
      <w:pPr>
        <w:jc w:val="center"/>
        <w:rPr>
          <w:b/>
          <w:color w:val="000000" w:themeColor="text1"/>
        </w:rPr>
      </w:pPr>
      <w:bookmarkStart w:id="7" w:name="_Hlk69367624"/>
      <w:r w:rsidRPr="0029198C">
        <w:rPr>
          <w:b/>
          <w:color w:val="000000" w:themeColor="text1"/>
        </w:rPr>
        <w:t xml:space="preserve">Раздел 5 </w:t>
      </w:r>
      <w:r w:rsidR="009635CC" w:rsidRPr="0029198C">
        <w:rPr>
          <w:b/>
          <w:color w:val="000000" w:themeColor="text1"/>
        </w:rPr>
        <w:t>ОБОСНОВАНИЕ НАЧАЛЬНОЙ (МАКСИМАЛЬНОЙ) ЦЕНЫ ДОГОВОРА</w:t>
      </w:r>
    </w:p>
    <w:p w:rsidR="00DD14C2" w:rsidRPr="0029198C" w:rsidRDefault="00DD14C2" w:rsidP="004804A0">
      <w:pPr>
        <w:jc w:val="center"/>
        <w:rPr>
          <w:b/>
          <w:color w:val="000000" w:themeColor="text1"/>
        </w:rPr>
      </w:pPr>
    </w:p>
    <w:p w:rsidR="00DD14C2" w:rsidRPr="0029198C" w:rsidRDefault="00DD14C2" w:rsidP="004804A0">
      <w:pPr>
        <w:jc w:val="center"/>
        <w:rPr>
          <w:b/>
          <w:color w:val="000000" w:themeColor="text1"/>
        </w:rPr>
      </w:pPr>
    </w:p>
    <w:p w:rsidR="00DD14C2" w:rsidRPr="0029198C" w:rsidRDefault="00DD14C2" w:rsidP="004804A0">
      <w:pPr>
        <w:ind w:firstLine="709"/>
        <w:jc w:val="center"/>
        <w:rPr>
          <w:color w:val="000000" w:themeColor="text1"/>
        </w:rPr>
      </w:pPr>
    </w:p>
    <w:p w:rsidR="00DD14C2" w:rsidRPr="0029198C" w:rsidRDefault="009635CC" w:rsidP="004804A0">
      <w:pPr>
        <w:ind w:firstLine="709"/>
        <w:jc w:val="center"/>
        <w:rPr>
          <w:color w:val="000000" w:themeColor="text1"/>
        </w:rPr>
      </w:pPr>
      <w:r w:rsidRPr="0029198C">
        <w:rPr>
          <w:color w:val="000000" w:themeColor="text1"/>
        </w:rPr>
        <w:t>Прилагается отдельным файлом</w:t>
      </w:r>
    </w:p>
    <w:p w:rsidR="00DD14C2" w:rsidRPr="0029198C" w:rsidRDefault="00DD14C2" w:rsidP="004804A0">
      <w:pPr>
        <w:jc w:val="center"/>
        <w:rPr>
          <w:b/>
          <w:snapToGrid w:val="0"/>
          <w:color w:val="000000" w:themeColor="text1"/>
        </w:rPr>
      </w:pPr>
    </w:p>
    <w:p w:rsidR="00DD14C2" w:rsidRPr="0029198C" w:rsidRDefault="009635CC" w:rsidP="004804A0">
      <w:pPr>
        <w:jc w:val="center"/>
        <w:rPr>
          <w:b/>
          <w:snapToGrid w:val="0"/>
          <w:color w:val="000000" w:themeColor="text1"/>
        </w:rPr>
      </w:pPr>
      <w:r w:rsidRPr="0029198C">
        <w:rPr>
          <w:b/>
          <w:snapToGrid w:val="0"/>
          <w:color w:val="000000" w:themeColor="text1"/>
        </w:rPr>
        <w:br w:type="page"/>
      </w:r>
    </w:p>
    <w:p w:rsidR="00DD14C2" w:rsidRPr="0029198C" w:rsidRDefault="009635CC" w:rsidP="00031539">
      <w:pPr>
        <w:suppressAutoHyphens/>
        <w:jc w:val="center"/>
        <w:rPr>
          <w:snapToGrid w:val="0"/>
          <w:color w:val="000000" w:themeColor="text1"/>
        </w:rPr>
      </w:pPr>
      <w:r w:rsidRPr="0029198C">
        <w:rPr>
          <w:b/>
          <w:snapToGrid w:val="0"/>
          <w:color w:val="000000" w:themeColor="text1"/>
        </w:rPr>
        <w:lastRenderedPageBreak/>
        <w:t>Приложение 1</w:t>
      </w:r>
      <w:r w:rsidR="004F231D" w:rsidRPr="0029198C">
        <w:rPr>
          <w:b/>
          <w:snapToGrid w:val="0"/>
          <w:color w:val="000000" w:themeColor="text1"/>
        </w:rPr>
        <w:t xml:space="preserve"> </w:t>
      </w:r>
      <w:r w:rsidRPr="0029198C">
        <w:rPr>
          <w:snapToGrid w:val="0"/>
          <w:color w:val="000000" w:themeColor="text1"/>
        </w:rPr>
        <w:t>к  документации</w:t>
      </w:r>
    </w:p>
    <w:p w:rsidR="00DD14C2" w:rsidRPr="0029198C" w:rsidRDefault="009635CC" w:rsidP="00031539">
      <w:pPr>
        <w:suppressAutoHyphens/>
        <w:jc w:val="center"/>
        <w:rPr>
          <w:snapToGrid w:val="0"/>
          <w:color w:val="000000" w:themeColor="text1"/>
        </w:rPr>
      </w:pPr>
      <w:r w:rsidRPr="0029198C">
        <w:rPr>
          <w:snapToGrid w:val="0"/>
          <w:color w:val="000000" w:themeColor="text1"/>
        </w:rPr>
        <w:t>от «____»_____________ 202_ г. №__________</w:t>
      </w:r>
      <w:bookmarkStart w:id="8" w:name="_Toc415874697"/>
      <w:bookmarkStart w:id="9" w:name="_Ref414291069"/>
      <w:bookmarkStart w:id="10" w:name="_Toc536454773"/>
      <w:bookmarkStart w:id="11" w:name="_Ref314161369"/>
      <w:bookmarkStart w:id="12" w:name="_Ref414276712"/>
    </w:p>
    <w:p w:rsidR="004F231D" w:rsidRPr="0029198C" w:rsidRDefault="004F231D" w:rsidP="00031539">
      <w:pPr>
        <w:suppressAutoHyphens/>
        <w:jc w:val="center"/>
        <w:rPr>
          <w:snapToGrid w:val="0"/>
          <w:color w:val="000000" w:themeColor="text1"/>
        </w:rPr>
      </w:pPr>
    </w:p>
    <w:p w:rsidR="00DD14C2" w:rsidRPr="0029198C" w:rsidRDefault="009635CC" w:rsidP="00031539">
      <w:pPr>
        <w:suppressAutoHyphens/>
        <w:jc w:val="center"/>
        <w:rPr>
          <w:b/>
          <w:color w:val="000000" w:themeColor="text1"/>
        </w:rPr>
      </w:pPr>
      <w:r w:rsidRPr="0029198C">
        <w:rPr>
          <w:b/>
          <w:color w:val="000000" w:themeColor="text1"/>
        </w:rPr>
        <w:t>ОБРАЗЦЫ ФОРМ ДОКУМЕНТОВ, ВКЛЮЧАЕМЫХ В ЗАЯВКУ</w:t>
      </w:r>
      <w:bookmarkEnd w:id="8"/>
      <w:bookmarkEnd w:id="9"/>
      <w:bookmarkEnd w:id="10"/>
      <w:bookmarkEnd w:id="11"/>
      <w:bookmarkEnd w:id="12"/>
    </w:p>
    <w:p w:rsidR="00DD14C2" w:rsidRPr="0029198C" w:rsidRDefault="00DD14C2" w:rsidP="00031539">
      <w:pPr>
        <w:ind w:firstLine="567"/>
        <w:jc w:val="center"/>
        <w:rPr>
          <w:snapToGrid w:val="0"/>
          <w:color w:val="000000" w:themeColor="text1"/>
          <w:highlight w:val="yellow"/>
          <w:shd w:val="clear" w:color="auto" w:fill="FFFF99"/>
        </w:rPr>
      </w:pPr>
    </w:p>
    <w:p w:rsidR="00DD14C2" w:rsidRPr="0029198C" w:rsidRDefault="009635CC" w:rsidP="00031539">
      <w:pPr>
        <w:ind w:firstLine="567"/>
        <w:jc w:val="center"/>
        <w:rPr>
          <w:b/>
          <w:snapToGrid w:val="0"/>
          <w:color w:val="000000" w:themeColor="text1"/>
          <w:shd w:val="clear" w:color="auto" w:fill="FFFF99"/>
        </w:rPr>
      </w:pPr>
      <w:r w:rsidRPr="0029198C">
        <w:rPr>
          <w:bCs/>
          <w:color w:val="000000" w:themeColor="text1"/>
        </w:rPr>
        <w:t xml:space="preserve">Документы, заполняемые участниками закупки и включаемые в состав заявки, </w:t>
      </w:r>
      <w:r w:rsidR="00DB6BDD" w:rsidRPr="0029198C">
        <w:rPr>
          <w:bCs/>
          <w:color w:val="000000" w:themeColor="text1"/>
        </w:rPr>
        <w:t>должны соответствовать образцам</w:t>
      </w:r>
      <w:r w:rsidRPr="0029198C">
        <w:rPr>
          <w:bCs/>
          <w:color w:val="000000" w:themeColor="text1"/>
        </w:rPr>
        <w:t xml:space="preserve"> форм документов, приведенных в документации о закупке.</w:t>
      </w:r>
    </w:p>
    <w:p w:rsidR="00DD14C2" w:rsidRPr="0029198C" w:rsidRDefault="00DD14C2" w:rsidP="00031539">
      <w:pPr>
        <w:tabs>
          <w:tab w:val="left" w:pos="9355"/>
        </w:tabs>
        <w:ind w:right="-1"/>
        <w:jc w:val="center"/>
        <w:rPr>
          <w:snapToGrid w:val="0"/>
          <w:color w:val="000000" w:themeColor="text1"/>
        </w:rPr>
      </w:pPr>
    </w:p>
    <w:p w:rsidR="00DD14C2" w:rsidRPr="0029198C" w:rsidRDefault="009635CC" w:rsidP="00031539">
      <w:pPr>
        <w:ind w:left="-540"/>
        <w:jc w:val="center"/>
        <w:rPr>
          <w:b/>
          <w:color w:val="000000" w:themeColor="text1"/>
        </w:rPr>
      </w:pPr>
      <w:r w:rsidRPr="0029198C">
        <w:rPr>
          <w:b/>
          <w:color w:val="000000" w:themeColor="text1"/>
        </w:rPr>
        <w:t xml:space="preserve">ЗАЯВКА НА УЧАСТИЕ В </w:t>
      </w:r>
      <w:r w:rsidR="00E22D85" w:rsidRPr="0029198C">
        <w:rPr>
          <w:b/>
          <w:bCs/>
          <w:color w:val="000000" w:themeColor="text1"/>
        </w:rPr>
        <w:t>КОНКУРСЕ</w:t>
      </w:r>
    </w:p>
    <w:p w:rsidR="00DD14C2" w:rsidRPr="0029198C" w:rsidRDefault="00DD14C2" w:rsidP="00031539">
      <w:pPr>
        <w:ind w:left="-540"/>
        <w:jc w:val="center"/>
        <w:rPr>
          <w:b/>
          <w:color w:val="000000" w:themeColor="text1"/>
        </w:rPr>
      </w:pPr>
    </w:p>
    <w:p w:rsidR="00F912B4" w:rsidRPr="0029198C" w:rsidRDefault="009635CC" w:rsidP="00031539">
      <w:pPr>
        <w:ind w:left="360"/>
        <w:jc w:val="center"/>
        <w:rPr>
          <w:b/>
          <w:color w:val="000000" w:themeColor="text1"/>
        </w:rPr>
      </w:pPr>
      <w:r w:rsidRPr="0029198C">
        <w:rPr>
          <w:b/>
          <w:color w:val="000000" w:themeColor="text1"/>
        </w:rPr>
        <w:t>Кому</w:t>
      </w:r>
      <w:r w:rsidRPr="0029198C">
        <w:rPr>
          <w:color w:val="000000" w:themeColor="text1"/>
        </w:rPr>
        <w:t>:</w:t>
      </w:r>
    </w:p>
    <w:p w:rsidR="00DD14C2" w:rsidRPr="0029198C" w:rsidRDefault="009635CC" w:rsidP="0029198C">
      <w:pPr>
        <w:jc w:val="both"/>
        <w:rPr>
          <w:b/>
          <w:color w:val="000000" w:themeColor="text1"/>
        </w:rPr>
      </w:pPr>
      <w:r w:rsidRPr="0029198C">
        <w:rPr>
          <w:snapToGrid w:val="0"/>
          <w:color w:val="000000" w:themeColor="text1"/>
          <w:lang w:eastAsia="en-US"/>
        </w:rPr>
        <w:t xml:space="preserve">Изучив извещение и документацию о закупке </w:t>
      </w:r>
      <w:r w:rsidRPr="0029198C">
        <w:rPr>
          <w:color w:val="000000" w:themeColor="text1"/>
          <w:lang w:eastAsia="en-US"/>
        </w:rPr>
        <w:t>(включая все изменения и разъяснения к ней)</w:t>
      </w:r>
      <w:r w:rsidRPr="0029198C">
        <w:rPr>
          <w:snapToGrid w:val="0"/>
          <w:color w:val="000000" w:themeColor="text1"/>
          <w:lang w:eastAsia="en-US"/>
        </w:rPr>
        <w:t xml:space="preserve">, размещенные </w:t>
      </w:r>
      <w:r w:rsidR="007E479E" w:rsidRPr="0029198C">
        <w:rPr>
          <w:color w:val="000000" w:themeColor="text1"/>
        </w:rPr>
        <w:t xml:space="preserve">на сайте </w:t>
      </w:r>
      <w:hyperlink r:id="rId16" w:history="1">
        <w:r w:rsidR="007E479E" w:rsidRPr="0029198C">
          <w:rPr>
            <w:rStyle w:val="aa"/>
            <w:color w:val="000000" w:themeColor="text1"/>
          </w:rPr>
          <w:t>https://etp-region.ru</w:t>
        </w:r>
      </w:hyperlink>
      <w:r w:rsidRPr="0029198C">
        <w:rPr>
          <w:snapToGrid w:val="0"/>
          <w:color w:val="000000" w:themeColor="text1"/>
          <w:lang w:eastAsia="en-US"/>
        </w:rPr>
        <w:t>, и </w:t>
      </w:r>
      <w:r w:rsidRPr="0029198C">
        <w:rPr>
          <w:color w:val="000000" w:themeColor="text1"/>
          <w:lang w:eastAsia="en-US"/>
        </w:rPr>
        <w:t xml:space="preserve">безоговорочно </w:t>
      </w:r>
      <w:r w:rsidRPr="0029198C">
        <w:rPr>
          <w:snapToGrid w:val="0"/>
          <w:color w:val="000000" w:themeColor="text1"/>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29198C">
        <w:rPr>
          <w:snapToGrid w:val="0"/>
          <w:color w:val="000000" w:themeColor="text1"/>
          <w:lang w:eastAsia="en-US"/>
        </w:rPr>
        <w:t xml:space="preserve">заключаемого по итогам закупки, </w:t>
      </w:r>
      <w:r w:rsidRPr="0029198C">
        <w:rPr>
          <w:snapToGrid w:val="0"/>
          <w:color w:val="000000" w:themeColor="text1"/>
          <w:lang w:eastAsia="en-US"/>
        </w:rPr>
        <w:t xml:space="preserve">мы, являясь участником процедуры закупки, предлагаем заключить Договор на: ________________________________________________ </w:t>
      </w:r>
    </w:p>
    <w:p w:rsidR="00DD14C2" w:rsidRPr="0029198C" w:rsidRDefault="009635CC" w:rsidP="0029198C">
      <w:pPr>
        <w:spacing w:before="120"/>
        <w:ind w:firstLine="567"/>
        <w:jc w:val="both"/>
        <w:rPr>
          <w:snapToGrid w:val="0"/>
          <w:color w:val="000000" w:themeColor="text1"/>
          <w:lang w:eastAsia="en-US"/>
        </w:rPr>
      </w:pPr>
      <w:r w:rsidRPr="0029198C">
        <w:rPr>
          <w:snapToGrid w:val="0"/>
          <w:color w:val="000000" w:themeColor="text1"/>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29198C">
        <w:rPr>
          <w:snapToGrid w:val="0"/>
          <w:color w:val="000000" w:themeColor="text1"/>
          <w:lang w:eastAsia="en-US"/>
        </w:rPr>
        <w:t xml:space="preserve"> Заказчика</w:t>
      </w:r>
      <w:r w:rsidRPr="0029198C">
        <w:rPr>
          <w:snapToGrid w:val="0"/>
          <w:color w:val="000000" w:themeColor="text1"/>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DD14C2" w:rsidRPr="0029198C" w:rsidRDefault="009635CC" w:rsidP="0029198C">
      <w:pPr>
        <w:spacing w:before="120"/>
        <w:ind w:firstLine="567"/>
        <w:jc w:val="both"/>
        <w:rPr>
          <w:snapToGrid w:val="0"/>
          <w:color w:val="000000" w:themeColor="text1"/>
          <w:lang w:eastAsia="en-US"/>
        </w:rPr>
      </w:pPr>
      <w:r w:rsidRPr="0029198C">
        <w:rPr>
          <w:snapToGrid w:val="0"/>
          <w:color w:val="000000" w:themeColor="text1"/>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9198C">
        <w:rPr>
          <w:color w:val="000000" w:themeColor="text1"/>
          <w:lang w:eastAsia="en-US"/>
        </w:rPr>
        <w:t xml:space="preserve">с единственным участником конкурентной закупки </w:t>
      </w:r>
      <w:r w:rsidRPr="0029198C">
        <w:rPr>
          <w:snapToGrid w:val="0"/>
          <w:color w:val="000000" w:themeColor="text1"/>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F912B4" w:rsidRPr="0029198C" w:rsidRDefault="00F912B4" w:rsidP="0029198C">
      <w:pPr>
        <w:spacing w:before="120"/>
        <w:ind w:firstLine="567"/>
        <w:jc w:val="both"/>
        <w:rPr>
          <w:snapToGrid w:val="0"/>
          <w:color w:val="000000" w:themeColor="text1"/>
          <w:lang w:eastAsia="en-US"/>
        </w:rPr>
      </w:pPr>
    </w:p>
    <w:tbl>
      <w:tblPr>
        <w:tblW w:w="4946" w:type="pct"/>
        <w:jc w:val="right"/>
        <w:tblLayout w:type="fixed"/>
        <w:tblLook w:val="0000"/>
      </w:tblPr>
      <w:tblGrid>
        <w:gridCol w:w="6637"/>
        <w:gridCol w:w="3336"/>
      </w:tblGrid>
      <w:tr w:rsidR="00F912B4" w:rsidRPr="0029198C"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b/>
              </w:rPr>
            </w:pPr>
            <w:r w:rsidRPr="0029198C">
              <w:rPr>
                <w:b/>
              </w:rPr>
              <w:t>Для юридического лица</w:t>
            </w: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 xml:space="preserve">Банковские реквизиты участника закупки: наименование банка, </w:t>
            </w:r>
            <w:proofErr w:type="spellStart"/>
            <w:r w:rsidRPr="0029198C">
              <w:t>р</w:t>
            </w:r>
            <w:proofErr w:type="spellEnd"/>
            <w:r w:rsidRPr="0029198C">
              <w:t>/</w:t>
            </w:r>
            <w:proofErr w:type="spellStart"/>
            <w:r w:rsidRPr="0029198C">
              <w:t>сч</w:t>
            </w:r>
            <w:proofErr w:type="spellEnd"/>
            <w:r w:rsidRPr="0029198C">
              <w:t>, к/</w:t>
            </w:r>
            <w:proofErr w:type="spellStart"/>
            <w:r w:rsidRPr="0029198C">
              <w:t>сч</w:t>
            </w:r>
            <w:proofErr w:type="spellEnd"/>
            <w:r w:rsidRPr="0029198C">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lang w:val="en-US"/>
              </w:rPr>
            </w:pPr>
            <w:r w:rsidRPr="0029198C">
              <w:rPr>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b/>
              </w:rPr>
            </w:pPr>
            <w:r w:rsidRPr="0029198C">
              <w:rPr>
                <w:b/>
              </w:rPr>
              <w:t>Для физического лица</w:t>
            </w: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rPr>
                <w:lang w:val="en-US"/>
              </w:rPr>
            </w:pPr>
            <w:r w:rsidRPr="0029198C">
              <w:rPr>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r w:rsidR="00F912B4" w:rsidRPr="0029198C"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jc w:val="both"/>
            </w:pPr>
            <w:r w:rsidRPr="0029198C">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F912B4" w:rsidRPr="0029198C" w:rsidRDefault="00F912B4" w:rsidP="0029198C">
            <w:pPr>
              <w:widowControl w:val="0"/>
              <w:suppressAutoHyphens/>
              <w:snapToGrid w:val="0"/>
              <w:jc w:val="both"/>
            </w:pPr>
          </w:p>
        </w:tc>
      </w:tr>
    </w:tbl>
    <w:p w:rsidR="00F912B4" w:rsidRPr="0029198C" w:rsidRDefault="00F912B4" w:rsidP="0029198C">
      <w:pPr>
        <w:spacing w:before="120"/>
        <w:ind w:firstLine="567"/>
        <w:jc w:val="both"/>
        <w:rPr>
          <w:color w:val="000000" w:themeColor="text1"/>
          <w:lang w:eastAsia="en-US"/>
        </w:rPr>
      </w:pPr>
    </w:p>
    <w:p w:rsidR="00DD14C2" w:rsidRPr="0029198C" w:rsidRDefault="009635CC" w:rsidP="0029198C">
      <w:pPr>
        <w:suppressAutoHyphens/>
        <w:spacing w:before="120"/>
        <w:jc w:val="both"/>
        <w:rPr>
          <w:snapToGrid w:val="0"/>
          <w:color w:val="000000" w:themeColor="text1"/>
        </w:rPr>
      </w:pPr>
      <w:r w:rsidRPr="0029198C">
        <w:rPr>
          <w:snapToGrid w:val="0"/>
          <w:color w:val="000000" w:themeColor="text1"/>
        </w:rPr>
        <w:br w:type="page"/>
      </w:r>
    </w:p>
    <w:p w:rsidR="00DD14C2" w:rsidRPr="0029198C" w:rsidRDefault="009635CC" w:rsidP="00C4373F">
      <w:pPr>
        <w:spacing w:before="480" w:after="240"/>
        <w:jc w:val="center"/>
        <w:rPr>
          <w:b/>
          <w:snapToGrid w:val="0"/>
          <w:color w:val="000000" w:themeColor="text1"/>
        </w:rPr>
      </w:pPr>
      <w:r w:rsidRPr="0029198C">
        <w:rPr>
          <w:b/>
          <w:snapToGrid w:val="0"/>
          <w:color w:val="000000" w:themeColor="text1"/>
        </w:rPr>
        <w:lastRenderedPageBreak/>
        <w:t>ПРЕДЛОЖЕНИЕ</w:t>
      </w:r>
      <w:r w:rsidR="00A11011" w:rsidRPr="0029198C">
        <w:rPr>
          <w:b/>
          <w:snapToGrid w:val="0"/>
          <w:color w:val="000000" w:themeColor="text1"/>
        </w:rPr>
        <w:t xml:space="preserve"> УЧАСТНИКА</w:t>
      </w:r>
    </w:p>
    <w:p w:rsidR="00DD14C2" w:rsidRPr="0029198C" w:rsidRDefault="00DD14C2" w:rsidP="0029198C">
      <w:pPr>
        <w:spacing w:before="120"/>
        <w:jc w:val="both"/>
        <w:rPr>
          <w:color w:val="000000" w:themeColor="text1"/>
        </w:rPr>
      </w:pPr>
    </w:p>
    <w:p w:rsidR="00DD14C2" w:rsidRPr="0029198C" w:rsidRDefault="009635CC" w:rsidP="0029198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rPr>
      </w:pPr>
      <w:r w:rsidRPr="0029198C">
        <w:rPr>
          <w:color w:val="000000" w:themeColor="text1"/>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29198C">
        <w:rPr>
          <w:color w:val="000000" w:themeColor="text1"/>
        </w:rPr>
        <w:t>Заказчика,</w:t>
      </w:r>
      <w:r w:rsidRPr="0029198C">
        <w:rPr>
          <w:color w:val="000000" w:themeColor="text1"/>
        </w:rPr>
        <w:t xml:space="preserve"> а также применимые к данной закупке законодательство и нормативно-правовые акты</w:t>
      </w:r>
    </w:p>
    <w:p w:rsidR="00DD14C2" w:rsidRPr="0029198C" w:rsidRDefault="009635CC" w:rsidP="0029198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color w:val="000000" w:themeColor="text1"/>
        </w:rPr>
      </w:pPr>
      <w:r w:rsidRPr="0029198C">
        <w:rPr>
          <w:color w:val="000000" w:themeColor="text1"/>
        </w:rPr>
        <w:t>________________________________________________________________________________________</w:t>
      </w:r>
    </w:p>
    <w:p w:rsidR="00DD14C2" w:rsidRPr="0029198C" w:rsidRDefault="009635CC" w:rsidP="0029198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color w:val="000000" w:themeColor="text1"/>
        </w:rPr>
      </w:pPr>
      <w:r w:rsidRPr="0029198C">
        <w:rPr>
          <w:color w:val="000000" w:themeColor="text1"/>
        </w:rPr>
        <w:t>наименование, фамилия, имя, отчество (при наличии) участника закупки</w:t>
      </w:r>
    </w:p>
    <w:p w:rsidR="00DD14C2" w:rsidRPr="0029198C" w:rsidRDefault="009635CC" w:rsidP="0029198C">
      <w:pPr>
        <w:tabs>
          <w:tab w:val="left" w:pos="708"/>
        </w:tabs>
        <w:jc w:val="both"/>
        <w:rPr>
          <w:color w:val="000000" w:themeColor="text1"/>
        </w:rPr>
      </w:pPr>
      <w:r w:rsidRPr="0029198C">
        <w:rPr>
          <w:color w:val="000000" w:themeColor="text1"/>
        </w:rPr>
        <w:t xml:space="preserve"> в лице, _________________________________________________________________________</w:t>
      </w:r>
    </w:p>
    <w:p w:rsidR="00DD14C2" w:rsidRPr="0029198C" w:rsidRDefault="009635CC" w:rsidP="0029198C">
      <w:pPr>
        <w:tabs>
          <w:tab w:val="left" w:pos="708"/>
        </w:tabs>
        <w:jc w:val="both"/>
        <w:rPr>
          <w:color w:val="000000" w:themeColor="text1"/>
        </w:rPr>
      </w:pPr>
      <w:r w:rsidRPr="0029198C">
        <w:rPr>
          <w:color w:val="000000" w:themeColor="text1"/>
        </w:rPr>
        <w:tab/>
        <w:t>наименование должности руководителя (уполномоченного лица) и его Ф.И.О. (для юридических лиц)</w:t>
      </w:r>
    </w:p>
    <w:p w:rsidR="00DD14C2" w:rsidRPr="0029198C" w:rsidRDefault="009635CC" w:rsidP="0029198C">
      <w:pPr>
        <w:tabs>
          <w:tab w:val="left" w:pos="708"/>
        </w:tabs>
        <w:jc w:val="both"/>
        <w:rPr>
          <w:color w:val="000000" w:themeColor="text1"/>
        </w:rPr>
      </w:pPr>
      <w:r w:rsidRPr="0029198C">
        <w:rPr>
          <w:color w:val="000000" w:themeColor="text1"/>
        </w:rPr>
        <w:t xml:space="preserve">сообщает о согласии участвовать в </w:t>
      </w:r>
      <w:r w:rsidR="00E22D85" w:rsidRPr="0029198C">
        <w:rPr>
          <w:color w:val="000000" w:themeColor="text1"/>
        </w:rPr>
        <w:t xml:space="preserve">конкурсе </w:t>
      </w:r>
      <w:r w:rsidRPr="0029198C">
        <w:rPr>
          <w:color w:val="000000" w:themeColor="text1"/>
        </w:rPr>
        <w:t>на условиях, установленных в указанных выше документах, и направляет настоящую заявку.</w:t>
      </w:r>
    </w:p>
    <w:p w:rsidR="00DA2B9A" w:rsidRPr="0029198C" w:rsidRDefault="009635CC" w:rsidP="0029198C">
      <w:pPr>
        <w:tabs>
          <w:tab w:val="left" w:pos="708"/>
        </w:tabs>
        <w:ind w:firstLine="600"/>
        <w:jc w:val="both"/>
        <w:rPr>
          <w:color w:val="000000" w:themeColor="text1"/>
        </w:rPr>
      </w:pPr>
      <w:r w:rsidRPr="0029198C">
        <w:rPr>
          <w:color w:val="000000" w:themeColor="text1"/>
        </w:rPr>
        <w:t xml:space="preserve">2. </w:t>
      </w:r>
      <w:r w:rsidR="00B10571" w:rsidRPr="0029198C">
        <w:rPr>
          <w:color w:val="000000" w:themeColor="text1"/>
        </w:rPr>
        <w:t>Обязуемся о</w:t>
      </w:r>
      <w:r w:rsidRPr="0029198C">
        <w:rPr>
          <w:color w:val="000000" w:themeColor="text1"/>
        </w:rPr>
        <w:t>существи</w:t>
      </w:r>
      <w:r w:rsidR="00B10571" w:rsidRPr="0029198C">
        <w:rPr>
          <w:color w:val="000000" w:themeColor="text1"/>
        </w:rPr>
        <w:t>ть</w:t>
      </w:r>
      <w:r w:rsidRPr="0029198C">
        <w:rPr>
          <w:color w:val="000000" w:themeColor="text1"/>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29198C">
        <w:rPr>
          <w:color w:val="000000" w:themeColor="text1"/>
        </w:rPr>
        <w:t xml:space="preserve">. </w:t>
      </w:r>
    </w:p>
    <w:p w:rsidR="003278F4" w:rsidRPr="0029198C" w:rsidRDefault="003278F4" w:rsidP="0029198C">
      <w:pPr>
        <w:tabs>
          <w:tab w:val="left" w:pos="708"/>
        </w:tabs>
        <w:ind w:firstLine="600"/>
        <w:jc w:val="both"/>
        <w:rPr>
          <w:color w:val="000000" w:themeColor="text1"/>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688"/>
        <w:gridCol w:w="2006"/>
        <w:gridCol w:w="1815"/>
        <w:gridCol w:w="799"/>
        <w:gridCol w:w="874"/>
        <w:gridCol w:w="1441"/>
        <w:gridCol w:w="1435"/>
      </w:tblGrid>
      <w:tr w:rsidR="003278F4" w:rsidRPr="0029198C" w:rsidTr="003445E8">
        <w:tc>
          <w:tcPr>
            <w:tcW w:w="644" w:type="dxa"/>
            <w:vAlign w:val="center"/>
          </w:tcPr>
          <w:p w:rsidR="003278F4" w:rsidRPr="0029198C" w:rsidRDefault="003278F4" w:rsidP="0029198C">
            <w:pPr>
              <w:snapToGrid w:val="0"/>
              <w:ind w:left="-116" w:firstLine="8"/>
              <w:jc w:val="both"/>
              <w:rPr>
                <w:b/>
                <w:color w:val="000000"/>
              </w:rPr>
            </w:pPr>
            <w:r w:rsidRPr="0029198C">
              <w:rPr>
                <w:b/>
                <w:color w:val="000000"/>
              </w:rPr>
              <w:t xml:space="preserve">   №</w:t>
            </w:r>
          </w:p>
          <w:p w:rsidR="003278F4" w:rsidRPr="0029198C" w:rsidRDefault="003278F4" w:rsidP="0029198C">
            <w:pPr>
              <w:snapToGrid w:val="0"/>
              <w:jc w:val="both"/>
              <w:rPr>
                <w:b/>
                <w:color w:val="000000"/>
              </w:rPr>
            </w:pPr>
            <w:r w:rsidRPr="0029198C">
              <w:rPr>
                <w:b/>
                <w:color w:val="000000"/>
              </w:rPr>
              <w:t>п/п</w:t>
            </w:r>
          </w:p>
        </w:tc>
        <w:tc>
          <w:tcPr>
            <w:tcW w:w="1615" w:type="dxa"/>
            <w:vAlign w:val="center"/>
          </w:tcPr>
          <w:p w:rsidR="003278F4" w:rsidRPr="0029198C" w:rsidRDefault="003278F4" w:rsidP="0029198C">
            <w:pPr>
              <w:snapToGrid w:val="0"/>
              <w:jc w:val="both"/>
              <w:rPr>
                <w:b/>
              </w:rPr>
            </w:pPr>
            <w:r w:rsidRPr="0029198C">
              <w:rPr>
                <w:b/>
              </w:rPr>
              <w:t xml:space="preserve">Наименование Товара </w:t>
            </w:r>
          </w:p>
          <w:p w:rsidR="003278F4" w:rsidRPr="0029198C" w:rsidRDefault="003278F4" w:rsidP="0029198C">
            <w:pPr>
              <w:snapToGrid w:val="0"/>
              <w:jc w:val="both"/>
              <w:rPr>
                <w:b/>
              </w:rPr>
            </w:pPr>
          </w:p>
          <w:p w:rsidR="003278F4" w:rsidRPr="0029198C" w:rsidRDefault="003278F4" w:rsidP="0029198C">
            <w:pPr>
              <w:snapToGrid w:val="0"/>
              <w:jc w:val="both"/>
              <w:rPr>
                <w:b/>
              </w:rPr>
            </w:pPr>
          </w:p>
        </w:tc>
        <w:tc>
          <w:tcPr>
            <w:tcW w:w="1919" w:type="dxa"/>
            <w:vAlign w:val="center"/>
          </w:tcPr>
          <w:p w:rsidR="003278F4" w:rsidRPr="0029198C" w:rsidRDefault="003278F4" w:rsidP="0029198C">
            <w:pPr>
              <w:snapToGrid w:val="0"/>
              <w:jc w:val="both"/>
              <w:rPr>
                <w:b/>
              </w:rPr>
            </w:pPr>
            <w:r w:rsidRPr="0029198C">
              <w:rPr>
                <w:b/>
              </w:rPr>
              <w:t>Функциональные, технические и качественные характеристики Товара</w:t>
            </w:r>
          </w:p>
        </w:tc>
        <w:tc>
          <w:tcPr>
            <w:tcW w:w="1737" w:type="dxa"/>
            <w:vAlign w:val="center"/>
          </w:tcPr>
          <w:p w:rsidR="003278F4" w:rsidRPr="0029198C" w:rsidRDefault="003278F4" w:rsidP="0029198C">
            <w:pPr>
              <w:snapToGrid w:val="0"/>
              <w:jc w:val="both"/>
              <w:rPr>
                <w:b/>
              </w:rPr>
            </w:pPr>
            <w:r w:rsidRPr="0029198C">
              <w:rPr>
                <w:b/>
              </w:rPr>
              <w:t>Наименование страны происхождения Товара, производитель</w:t>
            </w:r>
          </w:p>
        </w:tc>
        <w:tc>
          <w:tcPr>
            <w:tcW w:w="765" w:type="dxa"/>
            <w:vAlign w:val="center"/>
          </w:tcPr>
          <w:p w:rsidR="003278F4" w:rsidRPr="0029198C" w:rsidRDefault="003278F4" w:rsidP="0029198C">
            <w:pPr>
              <w:snapToGrid w:val="0"/>
              <w:jc w:val="both"/>
              <w:rPr>
                <w:b/>
              </w:rPr>
            </w:pPr>
            <w:r w:rsidRPr="0029198C">
              <w:rPr>
                <w:b/>
              </w:rPr>
              <w:t>Ед. изм.</w:t>
            </w:r>
          </w:p>
        </w:tc>
        <w:tc>
          <w:tcPr>
            <w:tcW w:w="836" w:type="dxa"/>
            <w:vAlign w:val="center"/>
          </w:tcPr>
          <w:p w:rsidR="003278F4" w:rsidRPr="0029198C" w:rsidRDefault="003278F4" w:rsidP="0029198C">
            <w:pPr>
              <w:snapToGrid w:val="0"/>
              <w:jc w:val="both"/>
              <w:rPr>
                <w:b/>
              </w:rPr>
            </w:pPr>
            <w:r w:rsidRPr="0029198C">
              <w:rPr>
                <w:b/>
              </w:rPr>
              <w:t>Кол-во</w:t>
            </w:r>
          </w:p>
        </w:tc>
        <w:tc>
          <w:tcPr>
            <w:tcW w:w="1379" w:type="dxa"/>
            <w:vAlign w:val="center"/>
          </w:tcPr>
          <w:p w:rsidR="003278F4" w:rsidRPr="0029198C" w:rsidRDefault="003278F4" w:rsidP="0029198C">
            <w:pPr>
              <w:snapToGrid w:val="0"/>
              <w:ind w:hanging="109"/>
              <w:jc w:val="both"/>
              <w:rPr>
                <w:b/>
              </w:rPr>
            </w:pPr>
            <w:r w:rsidRPr="0029198C">
              <w:rPr>
                <w:b/>
              </w:rPr>
              <w:t xml:space="preserve">Цена </w:t>
            </w:r>
          </w:p>
          <w:p w:rsidR="003278F4" w:rsidRPr="0029198C" w:rsidRDefault="003278F4" w:rsidP="0029198C">
            <w:pPr>
              <w:snapToGrid w:val="0"/>
              <w:ind w:left="-108" w:hanging="1"/>
              <w:jc w:val="both"/>
              <w:rPr>
                <w:b/>
              </w:rPr>
            </w:pPr>
            <w:r w:rsidRPr="0029198C">
              <w:rPr>
                <w:b/>
              </w:rPr>
              <w:t>за ед. в руб.</w:t>
            </w:r>
          </w:p>
        </w:tc>
        <w:tc>
          <w:tcPr>
            <w:tcW w:w="1373" w:type="dxa"/>
            <w:vAlign w:val="center"/>
          </w:tcPr>
          <w:p w:rsidR="003278F4" w:rsidRPr="0029198C" w:rsidRDefault="003278F4" w:rsidP="0029198C">
            <w:pPr>
              <w:snapToGrid w:val="0"/>
              <w:jc w:val="both"/>
              <w:rPr>
                <w:b/>
              </w:rPr>
            </w:pPr>
            <w:r w:rsidRPr="0029198C">
              <w:rPr>
                <w:b/>
              </w:rPr>
              <w:t>Стоимость, руб.</w:t>
            </w:r>
          </w:p>
        </w:tc>
      </w:tr>
      <w:tr w:rsidR="003278F4" w:rsidRPr="0029198C" w:rsidTr="003445E8">
        <w:tc>
          <w:tcPr>
            <w:tcW w:w="644" w:type="dxa"/>
          </w:tcPr>
          <w:p w:rsidR="003278F4" w:rsidRPr="0029198C" w:rsidRDefault="003278F4" w:rsidP="0029198C">
            <w:pPr>
              <w:autoSpaceDE w:val="0"/>
              <w:autoSpaceDN w:val="0"/>
              <w:adjustRightInd w:val="0"/>
              <w:snapToGrid w:val="0"/>
              <w:jc w:val="both"/>
              <w:rPr>
                <w:b/>
              </w:rPr>
            </w:pPr>
            <w:r w:rsidRPr="0029198C">
              <w:rPr>
                <w:b/>
              </w:rPr>
              <w:t>1</w:t>
            </w:r>
          </w:p>
        </w:tc>
        <w:tc>
          <w:tcPr>
            <w:tcW w:w="1615" w:type="dxa"/>
          </w:tcPr>
          <w:p w:rsidR="003278F4" w:rsidRPr="0029198C" w:rsidRDefault="003278F4" w:rsidP="0029198C">
            <w:pPr>
              <w:autoSpaceDE w:val="0"/>
              <w:autoSpaceDN w:val="0"/>
              <w:adjustRightInd w:val="0"/>
              <w:snapToGrid w:val="0"/>
              <w:jc w:val="both"/>
              <w:rPr>
                <w:b/>
              </w:rPr>
            </w:pPr>
            <w:r w:rsidRPr="0029198C">
              <w:rPr>
                <w:b/>
              </w:rPr>
              <w:t>2</w:t>
            </w:r>
          </w:p>
        </w:tc>
        <w:tc>
          <w:tcPr>
            <w:tcW w:w="1919" w:type="dxa"/>
          </w:tcPr>
          <w:p w:rsidR="003278F4" w:rsidRPr="0029198C" w:rsidRDefault="003278F4" w:rsidP="0029198C">
            <w:pPr>
              <w:autoSpaceDE w:val="0"/>
              <w:autoSpaceDN w:val="0"/>
              <w:adjustRightInd w:val="0"/>
              <w:snapToGrid w:val="0"/>
              <w:jc w:val="both"/>
              <w:rPr>
                <w:b/>
              </w:rPr>
            </w:pPr>
            <w:r w:rsidRPr="0029198C">
              <w:rPr>
                <w:b/>
              </w:rPr>
              <w:t>3</w:t>
            </w:r>
          </w:p>
        </w:tc>
        <w:tc>
          <w:tcPr>
            <w:tcW w:w="1737" w:type="dxa"/>
          </w:tcPr>
          <w:p w:rsidR="003278F4" w:rsidRPr="0029198C" w:rsidRDefault="003278F4" w:rsidP="0029198C">
            <w:pPr>
              <w:autoSpaceDE w:val="0"/>
              <w:autoSpaceDN w:val="0"/>
              <w:adjustRightInd w:val="0"/>
              <w:snapToGrid w:val="0"/>
              <w:jc w:val="both"/>
              <w:rPr>
                <w:b/>
              </w:rPr>
            </w:pPr>
            <w:r w:rsidRPr="0029198C">
              <w:rPr>
                <w:b/>
              </w:rPr>
              <w:t>4</w:t>
            </w:r>
          </w:p>
        </w:tc>
        <w:tc>
          <w:tcPr>
            <w:tcW w:w="765" w:type="dxa"/>
          </w:tcPr>
          <w:p w:rsidR="003278F4" w:rsidRPr="0029198C" w:rsidRDefault="003278F4" w:rsidP="0029198C">
            <w:pPr>
              <w:autoSpaceDE w:val="0"/>
              <w:autoSpaceDN w:val="0"/>
              <w:adjustRightInd w:val="0"/>
              <w:snapToGrid w:val="0"/>
              <w:jc w:val="both"/>
              <w:rPr>
                <w:b/>
              </w:rPr>
            </w:pPr>
            <w:r w:rsidRPr="0029198C">
              <w:rPr>
                <w:b/>
              </w:rPr>
              <w:t>6</w:t>
            </w:r>
          </w:p>
        </w:tc>
        <w:tc>
          <w:tcPr>
            <w:tcW w:w="836" w:type="dxa"/>
          </w:tcPr>
          <w:p w:rsidR="003278F4" w:rsidRPr="0029198C" w:rsidRDefault="003278F4" w:rsidP="0029198C">
            <w:pPr>
              <w:autoSpaceDE w:val="0"/>
              <w:autoSpaceDN w:val="0"/>
              <w:adjustRightInd w:val="0"/>
              <w:snapToGrid w:val="0"/>
              <w:jc w:val="both"/>
              <w:rPr>
                <w:b/>
              </w:rPr>
            </w:pPr>
            <w:r w:rsidRPr="0029198C">
              <w:rPr>
                <w:b/>
              </w:rPr>
              <w:t>7</w:t>
            </w:r>
          </w:p>
        </w:tc>
        <w:tc>
          <w:tcPr>
            <w:tcW w:w="1379" w:type="dxa"/>
          </w:tcPr>
          <w:p w:rsidR="003278F4" w:rsidRPr="0029198C" w:rsidRDefault="003278F4" w:rsidP="0029198C">
            <w:pPr>
              <w:autoSpaceDE w:val="0"/>
              <w:autoSpaceDN w:val="0"/>
              <w:adjustRightInd w:val="0"/>
              <w:snapToGrid w:val="0"/>
              <w:jc w:val="both"/>
              <w:rPr>
                <w:b/>
              </w:rPr>
            </w:pPr>
            <w:r w:rsidRPr="0029198C">
              <w:rPr>
                <w:b/>
              </w:rPr>
              <w:t>8</w:t>
            </w:r>
          </w:p>
        </w:tc>
        <w:tc>
          <w:tcPr>
            <w:tcW w:w="1373" w:type="dxa"/>
          </w:tcPr>
          <w:p w:rsidR="003278F4" w:rsidRPr="0029198C" w:rsidRDefault="003278F4" w:rsidP="0029198C">
            <w:pPr>
              <w:autoSpaceDE w:val="0"/>
              <w:autoSpaceDN w:val="0"/>
              <w:adjustRightInd w:val="0"/>
              <w:snapToGrid w:val="0"/>
              <w:jc w:val="both"/>
              <w:rPr>
                <w:b/>
              </w:rPr>
            </w:pPr>
            <w:r w:rsidRPr="0029198C">
              <w:rPr>
                <w:b/>
              </w:rPr>
              <w:t>9</w:t>
            </w:r>
          </w:p>
        </w:tc>
      </w:tr>
      <w:tr w:rsidR="003278F4" w:rsidRPr="0029198C" w:rsidTr="003445E8">
        <w:tc>
          <w:tcPr>
            <w:tcW w:w="644" w:type="dxa"/>
          </w:tcPr>
          <w:p w:rsidR="003278F4" w:rsidRPr="0029198C" w:rsidRDefault="003278F4" w:rsidP="0029198C">
            <w:pPr>
              <w:autoSpaceDE w:val="0"/>
              <w:autoSpaceDN w:val="0"/>
              <w:adjustRightInd w:val="0"/>
              <w:snapToGrid w:val="0"/>
              <w:jc w:val="both"/>
            </w:pPr>
            <w:r w:rsidRPr="0029198C">
              <w:t>1</w:t>
            </w:r>
          </w:p>
        </w:tc>
        <w:tc>
          <w:tcPr>
            <w:tcW w:w="1615" w:type="dxa"/>
          </w:tcPr>
          <w:p w:rsidR="003278F4" w:rsidRPr="0029198C" w:rsidRDefault="003278F4" w:rsidP="0029198C">
            <w:pPr>
              <w:autoSpaceDE w:val="0"/>
              <w:autoSpaceDN w:val="0"/>
              <w:adjustRightInd w:val="0"/>
              <w:snapToGrid w:val="0"/>
              <w:jc w:val="both"/>
            </w:pPr>
          </w:p>
        </w:tc>
        <w:tc>
          <w:tcPr>
            <w:tcW w:w="1919" w:type="dxa"/>
          </w:tcPr>
          <w:p w:rsidR="003278F4" w:rsidRPr="0029198C" w:rsidRDefault="003278F4" w:rsidP="0029198C">
            <w:pPr>
              <w:autoSpaceDE w:val="0"/>
              <w:autoSpaceDN w:val="0"/>
              <w:adjustRightInd w:val="0"/>
              <w:snapToGrid w:val="0"/>
              <w:jc w:val="both"/>
            </w:pPr>
          </w:p>
        </w:tc>
        <w:tc>
          <w:tcPr>
            <w:tcW w:w="1737" w:type="dxa"/>
          </w:tcPr>
          <w:p w:rsidR="003278F4" w:rsidRPr="0029198C" w:rsidRDefault="003278F4" w:rsidP="0029198C">
            <w:pPr>
              <w:autoSpaceDE w:val="0"/>
              <w:autoSpaceDN w:val="0"/>
              <w:adjustRightInd w:val="0"/>
              <w:snapToGrid w:val="0"/>
              <w:jc w:val="both"/>
            </w:pPr>
          </w:p>
        </w:tc>
        <w:tc>
          <w:tcPr>
            <w:tcW w:w="765" w:type="dxa"/>
          </w:tcPr>
          <w:p w:rsidR="003278F4" w:rsidRPr="0029198C" w:rsidRDefault="003278F4" w:rsidP="0029198C">
            <w:pPr>
              <w:autoSpaceDE w:val="0"/>
              <w:autoSpaceDN w:val="0"/>
              <w:adjustRightInd w:val="0"/>
              <w:snapToGrid w:val="0"/>
              <w:jc w:val="both"/>
            </w:pPr>
          </w:p>
        </w:tc>
        <w:tc>
          <w:tcPr>
            <w:tcW w:w="836" w:type="dxa"/>
          </w:tcPr>
          <w:p w:rsidR="003278F4" w:rsidRPr="0029198C" w:rsidRDefault="003278F4" w:rsidP="0029198C">
            <w:pPr>
              <w:autoSpaceDE w:val="0"/>
              <w:autoSpaceDN w:val="0"/>
              <w:adjustRightInd w:val="0"/>
              <w:snapToGrid w:val="0"/>
              <w:jc w:val="both"/>
            </w:pPr>
          </w:p>
        </w:tc>
        <w:tc>
          <w:tcPr>
            <w:tcW w:w="1379" w:type="dxa"/>
          </w:tcPr>
          <w:p w:rsidR="003278F4" w:rsidRPr="0029198C" w:rsidRDefault="003278F4" w:rsidP="0029198C">
            <w:pPr>
              <w:autoSpaceDE w:val="0"/>
              <w:autoSpaceDN w:val="0"/>
              <w:adjustRightInd w:val="0"/>
              <w:snapToGrid w:val="0"/>
              <w:jc w:val="both"/>
            </w:pPr>
          </w:p>
        </w:tc>
        <w:tc>
          <w:tcPr>
            <w:tcW w:w="1373" w:type="dxa"/>
          </w:tcPr>
          <w:p w:rsidR="003278F4" w:rsidRPr="0029198C" w:rsidRDefault="003278F4" w:rsidP="0029198C">
            <w:pPr>
              <w:autoSpaceDE w:val="0"/>
              <w:autoSpaceDN w:val="0"/>
              <w:adjustRightInd w:val="0"/>
              <w:snapToGrid w:val="0"/>
              <w:jc w:val="both"/>
            </w:pPr>
          </w:p>
        </w:tc>
      </w:tr>
      <w:tr w:rsidR="003278F4" w:rsidRPr="0029198C" w:rsidTr="003445E8">
        <w:tc>
          <w:tcPr>
            <w:tcW w:w="644" w:type="dxa"/>
          </w:tcPr>
          <w:p w:rsidR="003278F4" w:rsidRPr="0029198C" w:rsidRDefault="003278F4" w:rsidP="0029198C">
            <w:pPr>
              <w:autoSpaceDE w:val="0"/>
              <w:autoSpaceDN w:val="0"/>
              <w:adjustRightInd w:val="0"/>
              <w:snapToGrid w:val="0"/>
              <w:jc w:val="both"/>
            </w:pPr>
            <w:r w:rsidRPr="0029198C">
              <w:t>2</w:t>
            </w:r>
          </w:p>
        </w:tc>
        <w:tc>
          <w:tcPr>
            <w:tcW w:w="1615" w:type="dxa"/>
          </w:tcPr>
          <w:p w:rsidR="003278F4" w:rsidRPr="0029198C" w:rsidRDefault="003278F4" w:rsidP="0029198C">
            <w:pPr>
              <w:autoSpaceDE w:val="0"/>
              <w:autoSpaceDN w:val="0"/>
              <w:adjustRightInd w:val="0"/>
              <w:snapToGrid w:val="0"/>
              <w:jc w:val="both"/>
            </w:pPr>
          </w:p>
        </w:tc>
        <w:tc>
          <w:tcPr>
            <w:tcW w:w="1919" w:type="dxa"/>
          </w:tcPr>
          <w:p w:rsidR="003278F4" w:rsidRPr="0029198C" w:rsidRDefault="003278F4" w:rsidP="0029198C">
            <w:pPr>
              <w:autoSpaceDE w:val="0"/>
              <w:autoSpaceDN w:val="0"/>
              <w:adjustRightInd w:val="0"/>
              <w:snapToGrid w:val="0"/>
              <w:jc w:val="both"/>
            </w:pPr>
          </w:p>
        </w:tc>
        <w:tc>
          <w:tcPr>
            <w:tcW w:w="1737" w:type="dxa"/>
          </w:tcPr>
          <w:p w:rsidR="003278F4" w:rsidRPr="0029198C" w:rsidRDefault="003278F4" w:rsidP="0029198C">
            <w:pPr>
              <w:autoSpaceDE w:val="0"/>
              <w:autoSpaceDN w:val="0"/>
              <w:adjustRightInd w:val="0"/>
              <w:snapToGrid w:val="0"/>
              <w:jc w:val="both"/>
            </w:pPr>
          </w:p>
        </w:tc>
        <w:tc>
          <w:tcPr>
            <w:tcW w:w="765" w:type="dxa"/>
          </w:tcPr>
          <w:p w:rsidR="003278F4" w:rsidRPr="0029198C" w:rsidRDefault="003278F4" w:rsidP="0029198C">
            <w:pPr>
              <w:autoSpaceDE w:val="0"/>
              <w:autoSpaceDN w:val="0"/>
              <w:adjustRightInd w:val="0"/>
              <w:snapToGrid w:val="0"/>
              <w:jc w:val="both"/>
            </w:pPr>
          </w:p>
        </w:tc>
        <w:tc>
          <w:tcPr>
            <w:tcW w:w="836" w:type="dxa"/>
          </w:tcPr>
          <w:p w:rsidR="003278F4" w:rsidRPr="0029198C" w:rsidRDefault="003278F4" w:rsidP="0029198C">
            <w:pPr>
              <w:autoSpaceDE w:val="0"/>
              <w:autoSpaceDN w:val="0"/>
              <w:adjustRightInd w:val="0"/>
              <w:snapToGrid w:val="0"/>
              <w:jc w:val="both"/>
            </w:pPr>
          </w:p>
        </w:tc>
        <w:tc>
          <w:tcPr>
            <w:tcW w:w="1379" w:type="dxa"/>
          </w:tcPr>
          <w:p w:rsidR="003278F4" w:rsidRPr="0029198C" w:rsidRDefault="003278F4" w:rsidP="0029198C">
            <w:pPr>
              <w:autoSpaceDE w:val="0"/>
              <w:autoSpaceDN w:val="0"/>
              <w:adjustRightInd w:val="0"/>
              <w:snapToGrid w:val="0"/>
              <w:jc w:val="both"/>
            </w:pPr>
          </w:p>
        </w:tc>
        <w:tc>
          <w:tcPr>
            <w:tcW w:w="1373" w:type="dxa"/>
          </w:tcPr>
          <w:p w:rsidR="003278F4" w:rsidRPr="0029198C" w:rsidRDefault="003278F4" w:rsidP="0029198C">
            <w:pPr>
              <w:autoSpaceDE w:val="0"/>
              <w:autoSpaceDN w:val="0"/>
              <w:adjustRightInd w:val="0"/>
              <w:snapToGrid w:val="0"/>
              <w:jc w:val="both"/>
            </w:pPr>
          </w:p>
        </w:tc>
      </w:tr>
      <w:tr w:rsidR="003278F4" w:rsidRPr="0029198C" w:rsidTr="003445E8">
        <w:tc>
          <w:tcPr>
            <w:tcW w:w="644" w:type="dxa"/>
          </w:tcPr>
          <w:p w:rsidR="003278F4" w:rsidRPr="0029198C" w:rsidRDefault="003278F4" w:rsidP="0029198C">
            <w:pPr>
              <w:autoSpaceDE w:val="0"/>
              <w:autoSpaceDN w:val="0"/>
              <w:adjustRightInd w:val="0"/>
              <w:snapToGrid w:val="0"/>
              <w:jc w:val="both"/>
            </w:pPr>
            <w:r w:rsidRPr="0029198C">
              <w:t>3….</w:t>
            </w:r>
          </w:p>
        </w:tc>
        <w:tc>
          <w:tcPr>
            <w:tcW w:w="1615" w:type="dxa"/>
          </w:tcPr>
          <w:p w:rsidR="003278F4" w:rsidRPr="0029198C" w:rsidRDefault="003278F4" w:rsidP="0029198C">
            <w:pPr>
              <w:autoSpaceDE w:val="0"/>
              <w:autoSpaceDN w:val="0"/>
              <w:adjustRightInd w:val="0"/>
              <w:snapToGrid w:val="0"/>
              <w:jc w:val="both"/>
            </w:pPr>
          </w:p>
        </w:tc>
        <w:tc>
          <w:tcPr>
            <w:tcW w:w="1919" w:type="dxa"/>
          </w:tcPr>
          <w:p w:rsidR="003278F4" w:rsidRPr="0029198C" w:rsidRDefault="003278F4" w:rsidP="0029198C">
            <w:pPr>
              <w:autoSpaceDE w:val="0"/>
              <w:autoSpaceDN w:val="0"/>
              <w:adjustRightInd w:val="0"/>
              <w:snapToGrid w:val="0"/>
              <w:jc w:val="both"/>
            </w:pPr>
          </w:p>
        </w:tc>
        <w:tc>
          <w:tcPr>
            <w:tcW w:w="1737" w:type="dxa"/>
          </w:tcPr>
          <w:p w:rsidR="003278F4" w:rsidRPr="0029198C" w:rsidRDefault="003278F4" w:rsidP="0029198C">
            <w:pPr>
              <w:autoSpaceDE w:val="0"/>
              <w:autoSpaceDN w:val="0"/>
              <w:adjustRightInd w:val="0"/>
              <w:snapToGrid w:val="0"/>
              <w:jc w:val="both"/>
            </w:pPr>
          </w:p>
        </w:tc>
        <w:tc>
          <w:tcPr>
            <w:tcW w:w="765" w:type="dxa"/>
          </w:tcPr>
          <w:p w:rsidR="003278F4" w:rsidRPr="0029198C" w:rsidRDefault="003278F4" w:rsidP="0029198C">
            <w:pPr>
              <w:autoSpaceDE w:val="0"/>
              <w:autoSpaceDN w:val="0"/>
              <w:adjustRightInd w:val="0"/>
              <w:snapToGrid w:val="0"/>
              <w:jc w:val="both"/>
            </w:pPr>
          </w:p>
        </w:tc>
        <w:tc>
          <w:tcPr>
            <w:tcW w:w="836" w:type="dxa"/>
          </w:tcPr>
          <w:p w:rsidR="003278F4" w:rsidRPr="0029198C" w:rsidRDefault="003278F4" w:rsidP="0029198C">
            <w:pPr>
              <w:autoSpaceDE w:val="0"/>
              <w:autoSpaceDN w:val="0"/>
              <w:adjustRightInd w:val="0"/>
              <w:snapToGrid w:val="0"/>
              <w:jc w:val="both"/>
            </w:pPr>
          </w:p>
        </w:tc>
        <w:tc>
          <w:tcPr>
            <w:tcW w:w="1379" w:type="dxa"/>
          </w:tcPr>
          <w:p w:rsidR="003278F4" w:rsidRPr="0029198C" w:rsidRDefault="003278F4" w:rsidP="0029198C">
            <w:pPr>
              <w:autoSpaceDE w:val="0"/>
              <w:autoSpaceDN w:val="0"/>
              <w:adjustRightInd w:val="0"/>
              <w:snapToGrid w:val="0"/>
              <w:jc w:val="both"/>
            </w:pPr>
          </w:p>
        </w:tc>
        <w:tc>
          <w:tcPr>
            <w:tcW w:w="1373" w:type="dxa"/>
          </w:tcPr>
          <w:p w:rsidR="003278F4" w:rsidRPr="0029198C" w:rsidRDefault="003278F4" w:rsidP="0029198C">
            <w:pPr>
              <w:autoSpaceDE w:val="0"/>
              <w:autoSpaceDN w:val="0"/>
              <w:adjustRightInd w:val="0"/>
              <w:snapToGrid w:val="0"/>
              <w:jc w:val="both"/>
            </w:pPr>
          </w:p>
        </w:tc>
      </w:tr>
    </w:tbl>
    <w:p w:rsidR="003278F4" w:rsidRPr="0029198C" w:rsidRDefault="003278F4" w:rsidP="0029198C">
      <w:pPr>
        <w:tabs>
          <w:tab w:val="left" w:pos="708"/>
        </w:tabs>
        <w:ind w:firstLine="600"/>
        <w:jc w:val="both"/>
        <w:rPr>
          <w:color w:val="000000" w:themeColor="text1"/>
        </w:rPr>
      </w:pPr>
    </w:p>
    <w:p w:rsidR="00DD14C2" w:rsidRPr="0029198C" w:rsidRDefault="00EB5D38" w:rsidP="0029198C">
      <w:pPr>
        <w:tabs>
          <w:tab w:val="left" w:pos="708"/>
        </w:tabs>
        <w:ind w:firstLine="600"/>
        <w:jc w:val="both"/>
        <w:rPr>
          <w:b/>
          <w:bCs/>
          <w:color w:val="000000" w:themeColor="text1"/>
        </w:rPr>
      </w:pPr>
      <w:r w:rsidRPr="0029198C">
        <w:rPr>
          <w:b/>
          <w:bCs/>
          <w:color w:val="000000" w:themeColor="text1"/>
        </w:rPr>
        <w:t>Предлагаемая цена</w:t>
      </w:r>
      <w:r w:rsidR="00A9490E" w:rsidRPr="0029198C">
        <w:rPr>
          <w:b/>
          <w:bCs/>
          <w:color w:val="000000" w:themeColor="text1"/>
        </w:rPr>
        <w:t xml:space="preserve"> договора</w:t>
      </w:r>
      <w:r w:rsidR="004B15E6" w:rsidRPr="0029198C">
        <w:rPr>
          <w:b/>
          <w:bCs/>
          <w:color w:val="000000" w:themeColor="text1"/>
        </w:rPr>
        <w:t xml:space="preserve"> </w:t>
      </w:r>
      <w:r w:rsidRPr="0029198C">
        <w:rPr>
          <w:b/>
          <w:bCs/>
          <w:color w:val="000000" w:themeColor="text1"/>
        </w:rPr>
        <w:t>______________________</w:t>
      </w:r>
      <w:r w:rsidR="004B15E6" w:rsidRPr="0029198C">
        <w:rPr>
          <w:b/>
          <w:bCs/>
          <w:color w:val="000000" w:themeColor="text1"/>
        </w:rPr>
        <w:t xml:space="preserve"> </w:t>
      </w:r>
      <w:r w:rsidRPr="0029198C">
        <w:rPr>
          <w:b/>
          <w:bCs/>
          <w:color w:val="000000" w:themeColor="text1"/>
        </w:rPr>
        <w:t xml:space="preserve">рублей. </w:t>
      </w:r>
    </w:p>
    <w:p w:rsidR="00DD14C2" w:rsidRPr="0029198C" w:rsidRDefault="00DD14C2" w:rsidP="0029198C">
      <w:pPr>
        <w:tabs>
          <w:tab w:val="left" w:pos="708"/>
        </w:tabs>
        <w:ind w:firstLine="600"/>
        <w:jc w:val="both"/>
        <w:rPr>
          <w:color w:val="000000" w:themeColor="text1"/>
        </w:rPr>
      </w:pPr>
    </w:p>
    <w:p w:rsidR="00DD14C2" w:rsidRPr="0029198C" w:rsidRDefault="009635CC" w:rsidP="0029198C">
      <w:pPr>
        <w:tabs>
          <w:tab w:val="left" w:pos="708"/>
        </w:tabs>
        <w:ind w:firstLine="600"/>
        <w:jc w:val="both"/>
        <w:rPr>
          <w:color w:val="000000" w:themeColor="text1"/>
        </w:rPr>
      </w:pPr>
      <w:r w:rsidRPr="0029198C">
        <w:rPr>
          <w:color w:val="000000" w:themeColor="text1"/>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4424"/>
        <w:gridCol w:w="1774"/>
        <w:gridCol w:w="1412"/>
        <w:gridCol w:w="1776"/>
      </w:tblGrid>
      <w:tr w:rsidR="00D71798" w:rsidRPr="0029198C" w:rsidTr="00FE15ED">
        <w:trPr>
          <w:tblHeader/>
          <w:jc w:val="center"/>
        </w:trPr>
        <w:tc>
          <w:tcPr>
            <w:tcW w:w="596"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 п/п</w:t>
            </w:r>
          </w:p>
        </w:tc>
        <w:tc>
          <w:tcPr>
            <w:tcW w:w="4424"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Наименование показателя</w:t>
            </w:r>
          </w:p>
        </w:tc>
        <w:tc>
          <w:tcPr>
            <w:tcW w:w="1774"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Единица измерения</w:t>
            </w:r>
          </w:p>
        </w:tc>
        <w:tc>
          <w:tcPr>
            <w:tcW w:w="1412"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Данные участника</w:t>
            </w:r>
          </w:p>
        </w:tc>
        <w:tc>
          <w:tcPr>
            <w:tcW w:w="1776" w:type="dxa"/>
            <w:vAlign w:val="center"/>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Примечание</w:t>
            </w:r>
          </w:p>
        </w:tc>
      </w:tr>
      <w:tr w:rsidR="00D71798" w:rsidRPr="0029198C" w:rsidTr="00FE15ED">
        <w:trPr>
          <w:tblHeader/>
          <w:jc w:val="center"/>
        </w:trPr>
        <w:tc>
          <w:tcPr>
            <w:tcW w:w="596"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1</w:t>
            </w:r>
          </w:p>
        </w:tc>
        <w:tc>
          <w:tcPr>
            <w:tcW w:w="4424"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2</w:t>
            </w:r>
          </w:p>
        </w:tc>
        <w:tc>
          <w:tcPr>
            <w:tcW w:w="1774"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3</w:t>
            </w:r>
          </w:p>
        </w:tc>
        <w:tc>
          <w:tcPr>
            <w:tcW w:w="1412"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4</w:t>
            </w:r>
          </w:p>
        </w:tc>
        <w:tc>
          <w:tcPr>
            <w:tcW w:w="1776" w:type="dxa"/>
          </w:tcPr>
          <w:p w:rsidR="00DD14C2" w:rsidRPr="0029198C" w:rsidRDefault="009635CC" w:rsidP="0029198C">
            <w:pPr>
              <w:autoSpaceDE w:val="0"/>
              <w:autoSpaceDN w:val="0"/>
              <w:adjustRightInd w:val="0"/>
              <w:spacing w:line="276" w:lineRule="auto"/>
              <w:jc w:val="both"/>
              <w:rPr>
                <w:b/>
                <w:color w:val="000000" w:themeColor="text1"/>
                <w:lang w:eastAsia="en-US"/>
              </w:rPr>
            </w:pPr>
            <w:r w:rsidRPr="0029198C">
              <w:rPr>
                <w:b/>
                <w:color w:val="000000" w:themeColor="text1"/>
                <w:lang w:eastAsia="en-US"/>
              </w:rPr>
              <w:t>5</w:t>
            </w:r>
          </w:p>
        </w:tc>
      </w:tr>
      <w:tr w:rsidR="00D71798" w:rsidRPr="0029198C" w:rsidTr="00FE15ED">
        <w:trPr>
          <w:trHeight w:val="577"/>
          <w:jc w:val="center"/>
        </w:trPr>
        <w:tc>
          <w:tcPr>
            <w:tcW w:w="596" w:type="dxa"/>
          </w:tcPr>
          <w:p w:rsidR="00DD14C2" w:rsidRPr="0029198C" w:rsidRDefault="009635CC" w:rsidP="0029198C">
            <w:pPr>
              <w:autoSpaceDE w:val="0"/>
              <w:autoSpaceDN w:val="0"/>
              <w:adjustRightInd w:val="0"/>
              <w:spacing w:after="60" w:line="276" w:lineRule="auto"/>
              <w:jc w:val="both"/>
              <w:rPr>
                <w:color w:val="000000" w:themeColor="text1"/>
                <w:lang w:eastAsia="en-US"/>
              </w:rPr>
            </w:pPr>
            <w:r w:rsidRPr="0029198C">
              <w:rPr>
                <w:color w:val="000000" w:themeColor="text1"/>
                <w:lang w:eastAsia="en-US"/>
              </w:rPr>
              <w:t>1</w:t>
            </w:r>
          </w:p>
        </w:tc>
        <w:tc>
          <w:tcPr>
            <w:tcW w:w="4424" w:type="dxa"/>
          </w:tcPr>
          <w:p w:rsidR="00DD14C2" w:rsidRPr="0029198C" w:rsidRDefault="002E418A" w:rsidP="0029198C">
            <w:pPr>
              <w:autoSpaceDE w:val="0"/>
              <w:autoSpaceDN w:val="0"/>
              <w:adjustRightInd w:val="0"/>
              <w:spacing w:after="60" w:line="276" w:lineRule="auto"/>
              <w:jc w:val="both"/>
              <w:rPr>
                <w:color w:val="000000" w:themeColor="text1"/>
              </w:rPr>
            </w:pPr>
            <w:r w:rsidRPr="0029198C">
              <w:rPr>
                <w:color w:val="000000" w:themeColor="text1"/>
              </w:rPr>
              <w:t>Цена договора</w:t>
            </w:r>
          </w:p>
        </w:tc>
        <w:tc>
          <w:tcPr>
            <w:tcW w:w="1774" w:type="dxa"/>
          </w:tcPr>
          <w:p w:rsidR="00DD14C2" w:rsidRPr="0029198C" w:rsidRDefault="009635CC" w:rsidP="0029198C">
            <w:pPr>
              <w:autoSpaceDE w:val="0"/>
              <w:autoSpaceDN w:val="0"/>
              <w:adjustRightInd w:val="0"/>
              <w:spacing w:line="276" w:lineRule="auto"/>
              <w:jc w:val="both"/>
              <w:rPr>
                <w:color w:val="000000" w:themeColor="text1"/>
              </w:rPr>
            </w:pPr>
            <w:r w:rsidRPr="0029198C">
              <w:rPr>
                <w:color w:val="000000" w:themeColor="text1"/>
              </w:rPr>
              <w:t>Рублей</w:t>
            </w:r>
          </w:p>
        </w:tc>
        <w:tc>
          <w:tcPr>
            <w:tcW w:w="1412" w:type="dxa"/>
          </w:tcPr>
          <w:p w:rsidR="00DD14C2" w:rsidRPr="0029198C" w:rsidRDefault="00DD14C2" w:rsidP="0029198C">
            <w:pPr>
              <w:autoSpaceDE w:val="0"/>
              <w:autoSpaceDN w:val="0"/>
              <w:adjustRightInd w:val="0"/>
              <w:spacing w:after="60" w:line="276" w:lineRule="auto"/>
              <w:jc w:val="both"/>
              <w:rPr>
                <w:color w:val="000000" w:themeColor="text1"/>
                <w:lang w:eastAsia="en-US"/>
              </w:rPr>
            </w:pPr>
          </w:p>
        </w:tc>
        <w:tc>
          <w:tcPr>
            <w:tcW w:w="1776" w:type="dxa"/>
          </w:tcPr>
          <w:p w:rsidR="00DD14C2" w:rsidRPr="0029198C" w:rsidRDefault="00DD14C2" w:rsidP="0029198C">
            <w:pPr>
              <w:autoSpaceDE w:val="0"/>
              <w:autoSpaceDN w:val="0"/>
              <w:adjustRightInd w:val="0"/>
              <w:spacing w:after="60" w:line="276" w:lineRule="auto"/>
              <w:jc w:val="both"/>
              <w:rPr>
                <w:color w:val="000000" w:themeColor="text1"/>
                <w:lang w:eastAsia="en-US"/>
              </w:rPr>
            </w:pPr>
          </w:p>
        </w:tc>
      </w:tr>
      <w:tr w:rsidR="00012C5B" w:rsidRPr="0029198C" w:rsidTr="00FE15ED">
        <w:trPr>
          <w:trHeight w:val="583"/>
          <w:jc w:val="center"/>
        </w:trPr>
        <w:tc>
          <w:tcPr>
            <w:tcW w:w="596" w:type="dxa"/>
          </w:tcPr>
          <w:p w:rsidR="00012C5B" w:rsidRPr="0029198C" w:rsidRDefault="00012C5B" w:rsidP="0029198C">
            <w:pPr>
              <w:autoSpaceDE w:val="0"/>
              <w:autoSpaceDN w:val="0"/>
              <w:adjustRightInd w:val="0"/>
              <w:spacing w:after="60" w:line="276" w:lineRule="auto"/>
              <w:jc w:val="both"/>
              <w:rPr>
                <w:color w:val="000000" w:themeColor="text1"/>
                <w:lang w:eastAsia="zh-CN"/>
              </w:rPr>
            </w:pPr>
            <w:r w:rsidRPr="0029198C">
              <w:rPr>
                <w:color w:val="000000" w:themeColor="text1"/>
                <w:lang w:eastAsia="zh-CN"/>
              </w:rPr>
              <w:t>2</w:t>
            </w:r>
          </w:p>
        </w:tc>
        <w:tc>
          <w:tcPr>
            <w:tcW w:w="4424" w:type="dxa"/>
          </w:tcPr>
          <w:p w:rsidR="00012C5B" w:rsidRPr="0029198C" w:rsidRDefault="003A282F" w:rsidP="0029198C">
            <w:pPr>
              <w:autoSpaceDE w:val="0"/>
              <w:autoSpaceDN w:val="0"/>
              <w:adjustRightInd w:val="0"/>
              <w:spacing w:after="60" w:line="276" w:lineRule="auto"/>
              <w:jc w:val="both"/>
              <w:rPr>
                <w:color w:val="000000" w:themeColor="text1"/>
              </w:rPr>
            </w:pPr>
            <w:r w:rsidRPr="0029198C">
              <w:rPr>
                <w:color w:val="000000" w:themeColor="text1"/>
              </w:rPr>
              <w:t>Квалификация участник</w:t>
            </w:r>
            <w:r w:rsidR="00E22D85" w:rsidRPr="0029198C">
              <w:rPr>
                <w:color w:val="000000" w:themeColor="text1"/>
              </w:rPr>
              <w:t>а</w:t>
            </w:r>
          </w:p>
        </w:tc>
        <w:tc>
          <w:tcPr>
            <w:tcW w:w="1774" w:type="dxa"/>
          </w:tcPr>
          <w:p w:rsidR="00012C5B" w:rsidRPr="0066543E" w:rsidRDefault="0066543E" w:rsidP="0029198C">
            <w:pPr>
              <w:autoSpaceDE w:val="0"/>
              <w:autoSpaceDN w:val="0"/>
              <w:adjustRightInd w:val="0"/>
              <w:spacing w:after="60" w:line="276" w:lineRule="auto"/>
              <w:jc w:val="both"/>
              <w:rPr>
                <w:color w:val="000000" w:themeColor="text1"/>
                <w:highlight w:val="cyan"/>
              </w:rPr>
            </w:pPr>
            <w:r w:rsidRPr="0066543E">
              <w:rPr>
                <w:color w:val="000000" w:themeColor="text1"/>
                <w:highlight w:val="cyan"/>
              </w:rPr>
              <w:t>___________</w:t>
            </w:r>
          </w:p>
        </w:tc>
        <w:tc>
          <w:tcPr>
            <w:tcW w:w="1412" w:type="dxa"/>
          </w:tcPr>
          <w:p w:rsidR="00012C5B" w:rsidRPr="0066543E" w:rsidRDefault="0066543E" w:rsidP="0029198C">
            <w:pPr>
              <w:autoSpaceDE w:val="0"/>
              <w:autoSpaceDN w:val="0"/>
              <w:adjustRightInd w:val="0"/>
              <w:spacing w:after="60" w:line="276" w:lineRule="auto"/>
              <w:jc w:val="both"/>
              <w:rPr>
                <w:color w:val="000000" w:themeColor="text1"/>
                <w:highlight w:val="cyan"/>
                <w:lang w:eastAsia="en-US"/>
              </w:rPr>
            </w:pPr>
            <w:r w:rsidRPr="0066543E">
              <w:rPr>
                <w:color w:val="000000" w:themeColor="text1"/>
                <w:highlight w:val="cyan"/>
                <w:lang w:eastAsia="en-US"/>
              </w:rPr>
              <w:t>___________</w:t>
            </w:r>
          </w:p>
        </w:tc>
        <w:tc>
          <w:tcPr>
            <w:tcW w:w="1776" w:type="dxa"/>
          </w:tcPr>
          <w:p w:rsidR="00012C5B" w:rsidRPr="0066543E" w:rsidRDefault="0066543E" w:rsidP="0029198C">
            <w:pPr>
              <w:autoSpaceDE w:val="0"/>
              <w:autoSpaceDN w:val="0"/>
              <w:adjustRightInd w:val="0"/>
              <w:spacing w:after="60" w:line="276" w:lineRule="auto"/>
              <w:jc w:val="both"/>
              <w:rPr>
                <w:color w:val="000000" w:themeColor="text1"/>
                <w:highlight w:val="cyan"/>
                <w:lang w:eastAsia="en-US"/>
              </w:rPr>
            </w:pPr>
            <w:r w:rsidRPr="0066543E">
              <w:rPr>
                <w:color w:val="000000" w:themeColor="text1"/>
                <w:highlight w:val="cyan"/>
                <w:lang w:eastAsia="en-US"/>
              </w:rPr>
              <w:t>____________</w:t>
            </w:r>
          </w:p>
        </w:tc>
      </w:tr>
      <w:tr w:rsidR="0046268A" w:rsidRPr="0029198C" w:rsidTr="00FE15ED">
        <w:trPr>
          <w:trHeight w:val="583"/>
          <w:jc w:val="center"/>
        </w:trPr>
        <w:tc>
          <w:tcPr>
            <w:tcW w:w="596" w:type="dxa"/>
          </w:tcPr>
          <w:p w:rsidR="0046268A" w:rsidRPr="0029198C" w:rsidRDefault="0046268A" w:rsidP="0046268A">
            <w:pPr>
              <w:autoSpaceDE w:val="0"/>
              <w:autoSpaceDN w:val="0"/>
              <w:adjustRightInd w:val="0"/>
              <w:spacing w:after="60" w:line="276" w:lineRule="auto"/>
              <w:jc w:val="both"/>
              <w:rPr>
                <w:color w:val="000000" w:themeColor="text1"/>
                <w:lang w:eastAsia="zh-CN"/>
              </w:rPr>
            </w:pPr>
            <w:r>
              <w:rPr>
                <w:color w:val="000000" w:themeColor="text1"/>
                <w:lang w:eastAsia="zh-CN"/>
              </w:rPr>
              <w:t>2.1.</w:t>
            </w:r>
          </w:p>
        </w:tc>
        <w:tc>
          <w:tcPr>
            <w:tcW w:w="4424" w:type="dxa"/>
          </w:tcPr>
          <w:p w:rsidR="0046268A" w:rsidRPr="0046268A" w:rsidRDefault="0046268A" w:rsidP="0046268A">
            <w:pPr>
              <w:autoSpaceDE w:val="0"/>
              <w:autoSpaceDN w:val="0"/>
              <w:adjustRightInd w:val="0"/>
              <w:jc w:val="both"/>
              <w:rPr>
                <w:i/>
                <w:iCs/>
              </w:rPr>
            </w:pPr>
            <w:r w:rsidRPr="0046268A">
              <w:rPr>
                <w:i/>
                <w:iCs/>
              </w:rPr>
              <w:t>Опыт выполнения аналогичных работ</w:t>
            </w:r>
            <w:proofErr w:type="gramStart"/>
            <w:r w:rsidRPr="0046268A">
              <w:rPr>
                <w:i/>
                <w:iCs/>
              </w:rPr>
              <w:t>.</w:t>
            </w:r>
            <w:r w:rsidR="0066543E">
              <w:rPr>
                <w:i/>
                <w:iCs/>
              </w:rPr>
              <w:t>(</w:t>
            </w:r>
            <w:proofErr w:type="gramEnd"/>
            <w:r w:rsidR="0066543E">
              <w:rPr>
                <w:i/>
                <w:iCs/>
              </w:rPr>
              <w:t xml:space="preserve">количество договоров) </w:t>
            </w:r>
            <w:r w:rsidRPr="0046268A">
              <w:rPr>
                <w:i/>
                <w:iCs/>
              </w:rPr>
              <w:t xml:space="preserve"> (</w:t>
            </w:r>
            <w:r w:rsidRPr="0046268A">
              <w:rPr>
                <w:i/>
                <w:iCs/>
                <w:lang w:val="en-US"/>
              </w:rPr>
              <w:t>R</w:t>
            </w:r>
            <w:r w:rsidRPr="0046268A">
              <w:rPr>
                <w:i/>
                <w:iCs/>
              </w:rPr>
              <w:t>1)</w:t>
            </w:r>
          </w:p>
          <w:p w:rsidR="0046268A" w:rsidRPr="0046268A" w:rsidRDefault="0046268A" w:rsidP="0046268A">
            <w:pPr>
              <w:autoSpaceDE w:val="0"/>
              <w:autoSpaceDN w:val="0"/>
              <w:adjustRightInd w:val="0"/>
              <w:spacing w:after="60" w:line="276" w:lineRule="auto"/>
              <w:jc w:val="both"/>
              <w:rPr>
                <w:i/>
                <w:iCs/>
                <w:color w:val="000000" w:themeColor="text1"/>
              </w:rPr>
            </w:pPr>
          </w:p>
        </w:tc>
        <w:tc>
          <w:tcPr>
            <w:tcW w:w="1774" w:type="dxa"/>
          </w:tcPr>
          <w:p w:rsidR="0046268A" w:rsidRPr="0066543E" w:rsidRDefault="0066543E" w:rsidP="0046268A">
            <w:pPr>
              <w:autoSpaceDE w:val="0"/>
              <w:autoSpaceDN w:val="0"/>
              <w:adjustRightInd w:val="0"/>
              <w:spacing w:after="60" w:line="276" w:lineRule="auto"/>
              <w:jc w:val="both"/>
              <w:rPr>
                <w:color w:val="000000" w:themeColor="text1"/>
                <w:highlight w:val="cyan"/>
              </w:rPr>
            </w:pPr>
            <w:r w:rsidRPr="0066543E">
              <w:rPr>
                <w:color w:val="000000" w:themeColor="text1"/>
                <w:highlight w:val="cyan"/>
              </w:rPr>
              <w:t>Штук</w:t>
            </w:r>
          </w:p>
        </w:tc>
        <w:tc>
          <w:tcPr>
            <w:tcW w:w="1412"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c>
          <w:tcPr>
            <w:tcW w:w="1776"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r>
      <w:tr w:rsidR="0046268A" w:rsidRPr="0029198C" w:rsidTr="00FE15ED">
        <w:trPr>
          <w:trHeight w:val="583"/>
          <w:jc w:val="center"/>
        </w:trPr>
        <w:tc>
          <w:tcPr>
            <w:tcW w:w="596" w:type="dxa"/>
          </w:tcPr>
          <w:p w:rsidR="0046268A" w:rsidRPr="0029198C" w:rsidRDefault="0046268A" w:rsidP="0046268A">
            <w:pPr>
              <w:autoSpaceDE w:val="0"/>
              <w:autoSpaceDN w:val="0"/>
              <w:adjustRightInd w:val="0"/>
              <w:spacing w:after="60" w:line="276" w:lineRule="auto"/>
              <w:jc w:val="both"/>
              <w:rPr>
                <w:color w:val="000000" w:themeColor="text1"/>
                <w:lang w:eastAsia="zh-CN"/>
              </w:rPr>
            </w:pPr>
            <w:r>
              <w:rPr>
                <w:color w:val="000000" w:themeColor="text1"/>
                <w:lang w:eastAsia="zh-CN"/>
              </w:rPr>
              <w:t>2.2</w:t>
            </w:r>
          </w:p>
        </w:tc>
        <w:tc>
          <w:tcPr>
            <w:tcW w:w="4424" w:type="dxa"/>
          </w:tcPr>
          <w:p w:rsidR="0046268A" w:rsidRPr="0046268A" w:rsidRDefault="0046268A" w:rsidP="0046268A">
            <w:pPr>
              <w:jc w:val="both"/>
              <w:rPr>
                <w:i/>
                <w:iCs/>
              </w:rPr>
            </w:pPr>
            <w:r w:rsidRPr="0046268A">
              <w:rPr>
                <w:i/>
                <w:iCs/>
              </w:rPr>
              <w:t>Максимальная цена одного договора (контракта) (</w:t>
            </w:r>
            <w:r w:rsidRPr="0046268A">
              <w:rPr>
                <w:i/>
                <w:iCs/>
                <w:lang w:val="en-US"/>
              </w:rPr>
              <w:t>R</w:t>
            </w:r>
            <w:r w:rsidRPr="0046268A">
              <w:rPr>
                <w:i/>
                <w:iCs/>
              </w:rPr>
              <w:t>2).</w:t>
            </w:r>
          </w:p>
          <w:p w:rsidR="0046268A" w:rsidRPr="0046268A" w:rsidRDefault="0046268A" w:rsidP="0046268A">
            <w:pPr>
              <w:autoSpaceDE w:val="0"/>
              <w:autoSpaceDN w:val="0"/>
              <w:adjustRightInd w:val="0"/>
              <w:spacing w:after="60" w:line="276" w:lineRule="auto"/>
              <w:jc w:val="both"/>
              <w:rPr>
                <w:i/>
                <w:iCs/>
                <w:color w:val="000000" w:themeColor="text1"/>
              </w:rPr>
            </w:pPr>
          </w:p>
        </w:tc>
        <w:tc>
          <w:tcPr>
            <w:tcW w:w="1774" w:type="dxa"/>
          </w:tcPr>
          <w:p w:rsidR="0046268A" w:rsidRPr="0066543E" w:rsidRDefault="0066543E" w:rsidP="0046268A">
            <w:pPr>
              <w:autoSpaceDE w:val="0"/>
              <w:autoSpaceDN w:val="0"/>
              <w:adjustRightInd w:val="0"/>
              <w:spacing w:after="60" w:line="276" w:lineRule="auto"/>
              <w:jc w:val="both"/>
              <w:rPr>
                <w:color w:val="000000" w:themeColor="text1"/>
                <w:highlight w:val="cyan"/>
              </w:rPr>
            </w:pPr>
            <w:r w:rsidRPr="0066543E">
              <w:rPr>
                <w:color w:val="000000" w:themeColor="text1"/>
                <w:highlight w:val="cyan"/>
              </w:rPr>
              <w:t>Рублей</w:t>
            </w:r>
          </w:p>
        </w:tc>
        <w:tc>
          <w:tcPr>
            <w:tcW w:w="1412"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c>
          <w:tcPr>
            <w:tcW w:w="1776" w:type="dxa"/>
          </w:tcPr>
          <w:p w:rsidR="0046268A" w:rsidRPr="0029198C" w:rsidRDefault="0046268A" w:rsidP="0046268A">
            <w:pPr>
              <w:autoSpaceDE w:val="0"/>
              <w:autoSpaceDN w:val="0"/>
              <w:adjustRightInd w:val="0"/>
              <w:spacing w:after="60" w:line="276" w:lineRule="auto"/>
              <w:jc w:val="both"/>
              <w:rPr>
                <w:color w:val="000000" w:themeColor="text1"/>
                <w:lang w:eastAsia="en-US"/>
              </w:rPr>
            </w:pPr>
          </w:p>
        </w:tc>
      </w:tr>
    </w:tbl>
    <w:p w:rsidR="00DD14C2" w:rsidRPr="0029198C" w:rsidRDefault="00DD14C2" w:rsidP="0029198C">
      <w:pPr>
        <w:tabs>
          <w:tab w:val="left" w:pos="708"/>
        </w:tabs>
        <w:ind w:firstLine="600"/>
        <w:jc w:val="both"/>
        <w:rPr>
          <w:b/>
          <w:color w:val="000000" w:themeColor="text1"/>
        </w:rPr>
      </w:pPr>
    </w:p>
    <w:p w:rsidR="00885BAC" w:rsidRDefault="00885BAC" w:rsidP="0029198C">
      <w:pPr>
        <w:tabs>
          <w:tab w:val="left" w:pos="708"/>
        </w:tabs>
        <w:ind w:firstLine="540"/>
        <w:jc w:val="both"/>
        <w:rPr>
          <w:color w:val="000000" w:themeColor="text1"/>
        </w:rPr>
      </w:pPr>
    </w:p>
    <w:tbl>
      <w:tblPr>
        <w:tblStyle w:val="8"/>
        <w:tblW w:w="5000" w:type="pct"/>
        <w:tblLook w:val="04A0"/>
      </w:tblPr>
      <w:tblGrid>
        <w:gridCol w:w="10082"/>
      </w:tblGrid>
      <w:tr w:rsidR="00885BAC" w:rsidRPr="00885BAC" w:rsidTr="00380CFA">
        <w:trPr>
          <w:trHeight w:val="492"/>
        </w:trPr>
        <w:tc>
          <w:tcPr>
            <w:tcW w:w="5000" w:type="pct"/>
            <w:shd w:val="clear" w:color="auto" w:fill="DEEAF6"/>
          </w:tcPr>
          <w:p w:rsidR="00885BAC" w:rsidRPr="00885BAC" w:rsidRDefault="00885BAC" w:rsidP="00885BAC">
            <w:pPr>
              <w:rPr>
                <w:rFonts w:eastAsia="Calibri"/>
                <w:highlight w:val="cyan"/>
              </w:rPr>
            </w:pPr>
            <w:r w:rsidRPr="00885BAC">
              <w:rPr>
                <w:rFonts w:eastAsia="Calibri"/>
              </w:rPr>
              <w:br w:type="page"/>
            </w:r>
            <w:r w:rsidRPr="00885BAC">
              <w:rPr>
                <w:rFonts w:eastAsia="Calibri"/>
                <w:iCs/>
                <w:highlight w:val="cyan"/>
              </w:rPr>
              <w:t>ОПЫТ ОКАЗАНИЯ РАБОТ АНАЛОГИЧНЫЙ ПРЕДМЕТУ ЗАКУПКИ</w:t>
            </w:r>
          </w:p>
        </w:tc>
      </w:tr>
      <w:tr w:rsidR="00885BAC" w:rsidRPr="00885BAC" w:rsidTr="00380CFA">
        <w:trPr>
          <w:trHeight w:val="2303"/>
        </w:trPr>
        <w:tc>
          <w:tcPr>
            <w:tcW w:w="5000" w:type="pct"/>
          </w:tcPr>
          <w:p w:rsidR="00885BAC" w:rsidRPr="00885BAC" w:rsidRDefault="00885BAC" w:rsidP="00885BAC">
            <w:pPr>
              <w:rPr>
                <w:rFonts w:eastAsia="Calibri"/>
                <w:highlight w:val="cyan"/>
              </w:rPr>
            </w:pPr>
          </w:p>
          <w:tbl>
            <w:tblPr>
              <w:tblW w:w="0" w:type="auto"/>
              <w:tblCellMar>
                <w:left w:w="30" w:type="dxa"/>
                <w:right w:w="30" w:type="dxa"/>
              </w:tblCellMar>
              <w:tblLook w:val="0000"/>
            </w:tblPr>
            <w:tblGrid>
              <w:gridCol w:w="523"/>
              <w:gridCol w:w="1973"/>
              <w:gridCol w:w="2101"/>
              <w:gridCol w:w="1119"/>
              <w:gridCol w:w="1030"/>
              <w:gridCol w:w="1313"/>
              <w:gridCol w:w="1797"/>
            </w:tblGrid>
            <w:tr w:rsidR="00885BAC" w:rsidRPr="00885BAC" w:rsidTr="00380CFA">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jc w:val="center"/>
                    <w:rPr>
                      <w:rFonts w:eastAsia="Calibri"/>
                      <w:highlight w:val="cyan"/>
                      <w:lang w:eastAsia="en-US"/>
                    </w:rPr>
                  </w:pPr>
                  <w:r w:rsidRPr="00885BAC">
                    <w:rPr>
                      <w:rFonts w:eastAsia="Calibri"/>
                      <w:highlight w:val="cyan"/>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jc w:val="center"/>
                    <w:rPr>
                      <w:rFonts w:eastAsia="Calibri"/>
                      <w:highlight w:val="cyan"/>
                    </w:rPr>
                  </w:pPr>
                  <w:r w:rsidRPr="00885BAC">
                    <w:rPr>
                      <w:rFonts w:eastAsia="Calibri"/>
                      <w:highlight w:val="cyan"/>
                    </w:rPr>
                    <w:t>Заказчик</w:t>
                  </w:r>
                </w:p>
                <w:p w:rsidR="00885BAC" w:rsidRPr="00885BAC" w:rsidRDefault="00885BAC" w:rsidP="00885BAC">
                  <w:pPr>
                    <w:jc w:val="center"/>
                    <w:rPr>
                      <w:rFonts w:eastAsia="Calibri"/>
                      <w:highlight w:val="cyan"/>
                    </w:rPr>
                  </w:pPr>
                  <w:r w:rsidRPr="00885BAC">
                    <w:rPr>
                      <w:rFonts w:eastAsia="Calibri"/>
                      <w:highlight w:val="cyan"/>
                    </w:rPr>
                    <w:t>(наименование, адрес, телефон)</w:t>
                  </w:r>
                </w:p>
                <w:p w:rsidR="00885BAC" w:rsidRPr="00885BAC" w:rsidRDefault="00885BAC" w:rsidP="00885BAC">
                  <w:pPr>
                    <w:jc w:val="center"/>
                    <w:rPr>
                      <w:rFonts w:eastAsia="Calibri"/>
                      <w:highlight w:val="cyan"/>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jc w:val="center"/>
                    <w:rPr>
                      <w:rFonts w:eastAsia="Calibri"/>
                      <w:highlight w:val="cyan"/>
                      <w:lang w:eastAsia="en-US"/>
                    </w:rPr>
                  </w:pPr>
                  <w:r w:rsidRPr="00885BAC">
                    <w:rPr>
                      <w:rFonts w:eastAsia="Calibri"/>
                      <w:highlight w:val="cyan"/>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widowControl w:val="0"/>
                    <w:autoSpaceDE w:val="0"/>
                    <w:jc w:val="center"/>
                    <w:rPr>
                      <w:rFonts w:eastAsia="Calibri"/>
                      <w:highlight w:val="cyan"/>
                      <w:lang w:eastAsia="en-US"/>
                    </w:rPr>
                  </w:pPr>
                  <w:r w:rsidRPr="00885BAC">
                    <w:rPr>
                      <w:rFonts w:eastAsia="Calibri"/>
                      <w:highlight w:val="cyan"/>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jc w:val="center"/>
                    <w:rPr>
                      <w:rFonts w:eastAsia="Calibri"/>
                      <w:highlight w:val="cyan"/>
                    </w:rPr>
                  </w:pPr>
                  <w:r w:rsidRPr="00885BAC">
                    <w:rPr>
                      <w:rFonts w:eastAsia="Calibri"/>
                      <w:highlight w:val="cyan"/>
                    </w:rPr>
                    <w:t>Период оказания услуг</w:t>
                  </w:r>
                </w:p>
                <w:p w:rsidR="00885BAC" w:rsidRPr="00885BAC" w:rsidRDefault="00885BAC" w:rsidP="00885BAC">
                  <w:pPr>
                    <w:jc w:val="center"/>
                    <w:rPr>
                      <w:rFonts w:eastAsia="Calibri"/>
                      <w:highlight w:val="cyan"/>
                      <w:lang w:eastAsia="en-US"/>
                    </w:rPr>
                  </w:pPr>
                  <w:r w:rsidRPr="00885BAC">
                    <w:rPr>
                      <w:rFonts w:eastAsia="Calibri"/>
                      <w:highlight w:val="cyan"/>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jc w:val="center"/>
                    <w:rPr>
                      <w:rFonts w:eastAsia="Calibri"/>
                      <w:highlight w:val="cyan"/>
                    </w:rPr>
                  </w:pPr>
                  <w:r w:rsidRPr="00885BAC">
                    <w:rPr>
                      <w:rFonts w:eastAsia="Calibri"/>
                      <w:highlight w:val="cyan"/>
                    </w:rPr>
                    <w:t>№ и дата</w:t>
                  </w:r>
                </w:p>
                <w:p w:rsidR="00885BAC" w:rsidRPr="00885BAC" w:rsidRDefault="00885BAC" w:rsidP="00885BAC">
                  <w:pPr>
                    <w:jc w:val="center"/>
                    <w:rPr>
                      <w:rFonts w:eastAsia="Calibri"/>
                      <w:highlight w:val="cyan"/>
                      <w:lang w:eastAsia="en-US"/>
                    </w:rPr>
                  </w:pPr>
                  <w:r w:rsidRPr="00885BAC">
                    <w:rPr>
                      <w:rFonts w:eastAsia="Calibri"/>
                      <w:highlight w:val="cyan"/>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cPr>
                <w:p w:rsidR="00885BAC" w:rsidRPr="00885BAC" w:rsidRDefault="00885BAC" w:rsidP="00885BAC">
                  <w:pPr>
                    <w:jc w:val="center"/>
                    <w:rPr>
                      <w:rFonts w:eastAsia="Calibri"/>
                      <w:highlight w:val="cyan"/>
                      <w:lang w:eastAsia="en-US"/>
                    </w:rPr>
                  </w:pPr>
                  <w:r w:rsidRPr="00885BAC">
                    <w:rPr>
                      <w:rFonts w:eastAsia="Calibri"/>
                      <w:highlight w:val="cyan"/>
                    </w:rPr>
                    <w:t xml:space="preserve">Объем исполненных обязательств в рублях </w:t>
                  </w:r>
                </w:p>
              </w:tc>
            </w:tr>
            <w:tr w:rsidR="00885BAC" w:rsidRPr="00885BAC" w:rsidTr="00380CFA">
              <w:trPr>
                <w:trHeight w:val="152"/>
              </w:trPr>
              <w:tc>
                <w:tcPr>
                  <w:tcW w:w="589" w:type="dxa"/>
                  <w:tcBorders>
                    <w:top w:val="single" w:sz="4" w:space="0" w:color="000000"/>
                    <w:left w:val="single" w:sz="4" w:space="0" w:color="000000"/>
                    <w:bottom w:val="single" w:sz="4" w:space="0" w:color="000000"/>
                    <w:right w:val="single" w:sz="4" w:space="0" w:color="000000"/>
                  </w:tcBorders>
                  <w:vAlign w:val="center"/>
                </w:tcPr>
                <w:p w:rsidR="00885BAC" w:rsidRPr="00885BAC" w:rsidRDefault="00885BAC" w:rsidP="00885BAC">
                  <w:pPr>
                    <w:jc w:val="center"/>
                    <w:rPr>
                      <w:rFonts w:eastAsia="Calibri"/>
                      <w:highlight w:val="cyan"/>
                      <w:lang w:eastAsia="en-US"/>
                    </w:rPr>
                  </w:pPr>
                  <w:r w:rsidRPr="00885BAC">
                    <w:rPr>
                      <w:rFonts w:eastAsia="Calibri"/>
                      <w:highlight w:val="cyan"/>
                    </w:rPr>
                    <w:t>1</w:t>
                  </w:r>
                </w:p>
              </w:tc>
              <w:tc>
                <w:tcPr>
                  <w:tcW w:w="2172" w:type="dxa"/>
                  <w:tcBorders>
                    <w:top w:val="single" w:sz="4" w:space="0" w:color="000000"/>
                    <w:left w:val="single" w:sz="4" w:space="0" w:color="000000"/>
                    <w:bottom w:val="single" w:sz="4" w:space="0" w:color="000000"/>
                    <w:right w:val="single" w:sz="4" w:space="0" w:color="000000"/>
                  </w:tcBorders>
                  <w:vAlign w:val="center"/>
                </w:tcPr>
                <w:p w:rsidR="00885BAC" w:rsidRPr="00885BAC" w:rsidRDefault="00885BAC" w:rsidP="00885BAC">
                  <w:pPr>
                    <w:jc w:val="center"/>
                    <w:rPr>
                      <w:rFonts w:eastAsia="Calibri"/>
                      <w:highlight w:val="cyan"/>
                      <w:lang w:eastAsia="en-US"/>
                    </w:rPr>
                  </w:pPr>
                  <w:r w:rsidRPr="00885BAC">
                    <w:rPr>
                      <w:rFonts w:eastAsia="Calibri"/>
                      <w:highlight w:val="cyan"/>
                    </w:rPr>
                    <w:t>2</w:t>
                  </w:r>
                </w:p>
              </w:tc>
              <w:tc>
                <w:tcPr>
                  <w:tcW w:w="2225" w:type="dxa"/>
                  <w:tcBorders>
                    <w:top w:val="single" w:sz="4" w:space="0" w:color="000000"/>
                    <w:left w:val="single" w:sz="4" w:space="0" w:color="000000"/>
                    <w:bottom w:val="single" w:sz="4" w:space="0" w:color="000000"/>
                    <w:right w:val="single" w:sz="4" w:space="0" w:color="000000"/>
                  </w:tcBorders>
                  <w:vAlign w:val="center"/>
                </w:tcPr>
                <w:p w:rsidR="00885BAC" w:rsidRPr="00885BAC" w:rsidRDefault="00885BAC" w:rsidP="00885BAC">
                  <w:pPr>
                    <w:jc w:val="center"/>
                    <w:rPr>
                      <w:rFonts w:eastAsia="Calibri"/>
                      <w:highlight w:val="cyan"/>
                      <w:lang w:eastAsia="en-US"/>
                    </w:rPr>
                  </w:pPr>
                  <w:r w:rsidRPr="00885BAC">
                    <w:rPr>
                      <w:rFonts w:eastAsia="Calibri"/>
                      <w:highlight w:val="cyan"/>
                    </w:rPr>
                    <w:t>3</w:t>
                  </w:r>
                </w:p>
              </w:tc>
              <w:tc>
                <w:tcPr>
                  <w:tcW w:w="1218" w:type="dxa"/>
                  <w:tcBorders>
                    <w:top w:val="single" w:sz="4" w:space="0" w:color="000000"/>
                    <w:left w:val="single" w:sz="4" w:space="0" w:color="000000"/>
                    <w:bottom w:val="single" w:sz="4" w:space="0" w:color="000000"/>
                    <w:right w:val="single" w:sz="4" w:space="0" w:color="000000"/>
                  </w:tcBorders>
                  <w:vAlign w:val="center"/>
                </w:tcPr>
                <w:p w:rsidR="00885BAC" w:rsidRPr="00885BAC" w:rsidRDefault="00885BAC" w:rsidP="00885BAC">
                  <w:pPr>
                    <w:jc w:val="center"/>
                    <w:rPr>
                      <w:rFonts w:eastAsia="Calibri"/>
                      <w:highlight w:val="cyan"/>
                      <w:lang w:eastAsia="en-US"/>
                    </w:rPr>
                  </w:pPr>
                  <w:r w:rsidRPr="00885BAC">
                    <w:rPr>
                      <w:rFonts w:eastAsia="Calibri"/>
                      <w:highlight w:val="cyan"/>
                    </w:rPr>
                    <w:t>4</w:t>
                  </w:r>
                </w:p>
              </w:tc>
              <w:tc>
                <w:tcPr>
                  <w:tcW w:w="1100" w:type="dxa"/>
                  <w:tcBorders>
                    <w:top w:val="single" w:sz="4" w:space="0" w:color="000000"/>
                    <w:left w:val="single" w:sz="4" w:space="0" w:color="000000"/>
                    <w:bottom w:val="single" w:sz="4" w:space="0" w:color="000000"/>
                    <w:right w:val="single" w:sz="4" w:space="0" w:color="000000"/>
                  </w:tcBorders>
                  <w:vAlign w:val="center"/>
                </w:tcPr>
                <w:p w:rsidR="00885BAC" w:rsidRPr="00885BAC" w:rsidRDefault="00885BAC" w:rsidP="00885BAC">
                  <w:pPr>
                    <w:jc w:val="center"/>
                    <w:rPr>
                      <w:rFonts w:eastAsia="Calibri"/>
                      <w:highlight w:val="cyan"/>
                      <w:lang w:eastAsia="en-US"/>
                    </w:rPr>
                  </w:pPr>
                  <w:r w:rsidRPr="00885BAC">
                    <w:rPr>
                      <w:rFonts w:eastAsia="Calibri"/>
                      <w:highlight w:val="cyan"/>
                    </w:rPr>
                    <w:t>5</w:t>
                  </w:r>
                </w:p>
              </w:tc>
              <w:tc>
                <w:tcPr>
                  <w:tcW w:w="1432"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jc w:val="center"/>
                    <w:rPr>
                      <w:rFonts w:eastAsia="Calibri"/>
                      <w:highlight w:val="cyan"/>
                      <w:lang w:eastAsia="en-US"/>
                    </w:rPr>
                  </w:pPr>
                  <w:r w:rsidRPr="00885BAC">
                    <w:rPr>
                      <w:rFonts w:eastAsia="Calibri"/>
                      <w:highlight w:val="cyan"/>
                    </w:rPr>
                    <w:t>6</w:t>
                  </w:r>
                </w:p>
              </w:tc>
              <w:tc>
                <w:tcPr>
                  <w:tcW w:w="1998" w:type="dxa"/>
                  <w:tcBorders>
                    <w:top w:val="single" w:sz="4" w:space="0" w:color="000000"/>
                    <w:left w:val="single" w:sz="4" w:space="0" w:color="000000"/>
                    <w:bottom w:val="single" w:sz="4" w:space="0" w:color="000000"/>
                    <w:right w:val="single" w:sz="4" w:space="0" w:color="000000"/>
                  </w:tcBorders>
                  <w:vAlign w:val="center"/>
                </w:tcPr>
                <w:p w:rsidR="00885BAC" w:rsidRPr="00885BAC" w:rsidRDefault="00885BAC" w:rsidP="00885BAC">
                  <w:pPr>
                    <w:jc w:val="center"/>
                    <w:rPr>
                      <w:rFonts w:eastAsia="Calibri"/>
                      <w:highlight w:val="cyan"/>
                      <w:lang w:eastAsia="en-US"/>
                    </w:rPr>
                  </w:pPr>
                  <w:r w:rsidRPr="00885BAC">
                    <w:rPr>
                      <w:rFonts w:eastAsia="Calibri"/>
                      <w:highlight w:val="cyan"/>
                    </w:rPr>
                    <w:t>7</w:t>
                  </w:r>
                </w:p>
              </w:tc>
            </w:tr>
            <w:tr w:rsidR="00885BAC" w:rsidRPr="00885BAC" w:rsidTr="00380CFA">
              <w:trPr>
                <w:trHeight w:val="70"/>
              </w:trPr>
              <w:tc>
                <w:tcPr>
                  <w:tcW w:w="589"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jc w:val="center"/>
                    <w:rPr>
                      <w:rFonts w:eastAsia="Calibri"/>
                      <w:lang w:eastAsia="en-US"/>
                    </w:rPr>
                  </w:pPr>
                  <w:r w:rsidRPr="00885BAC">
                    <w:rPr>
                      <w:rFonts w:eastAsia="Calibri"/>
                      <w:b/>
                      <w:highlight w:val="cyan"/>
                    </w:rPr>
                    <w:t>1</w:t>
                  </w:r>
                </w:p>
              </w:tc>
              <w:tc>
                <w:tcPr>
                  <w:tcW w:w="2172"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b/>
                      <w:color w:val="4472C4"/>
                    </w:rPr>
                  </w:pPr>
                </w:p>
              </w:tc>
              <w:tc>
                <w:tcPr>
                  <w:tcW w:w="2225"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b/>
                      <w:color w:val="4472C4"/>
                    </w:rPr>
                  </w:pPr>
                </w:p>
              </w:tc>
              <w:tc>
                <w:tcPr>
                  <w:tcW w:w="1218"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c>
                <w:tcPr>
                  <w:tcW w:w="1100"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c>
                <w:tcPr>
                  <w:tcW w:w="1432"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c>
                <w:tcPr>
                  <w:tcW w:w="1998"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r>
            <w:tr w:rsidR="00885BAC" w:rsidRPr="00885BAC" w:rsidTr="00380CFA">
              <w:trPr>
                <w:trHeight w:val="70"/>
              </w:trPr>
              <w:tc>
                <w:tcPr>
                  <w:tcW w:w="589"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jc w:val="center"/>
                    <w:rPr>
                      <w:rFonts w:eastAsia="Calibri"/>
                      <w:b/>
                    </w:rPr>
                  </w:pPr>
                </w:p>
              </w:tc>
              <w:tc>
                <w:tcPr>
                  <w:tcW w:w="2172"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b/>
                      <w:color w:val="4472C4"/>
                    </w:rPr>
                  </w:pPr>
                </w:p>
              </w:tc>
              <w:tc>
                <w:tcPr>
                  <w:tcW w:w="2225"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b/>
                      <w:color w:val="4472C4"/>
                    </w:rPr>
                  </w:pPr>
                </w:p>
              </w:tc>
              <w:tc>
                <w:tcPr>
                  <w:tcW w:w="1218"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c>
                <w:tcPr>
                  <w:tcW w:w="1100"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c>
                <w:tcPr>
                  <w:tcW w:w="1432"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c>
                <w:tcPr>
                  <w:tcW w:w="1998" w:type="dxa"/>
                  <w:tcBorders>
                    <w:top w:val="single" w:sz="4" w:space="0" w:color="000000"/>
                    <w:left w:val="single" w:sz="4" w:space="0" w:color="000000"/>
                    <w:bottom w:val="single" w:sz="4" w:space="0" w:color="000000"/>
                    <w:right w:val="single" w:sz="4" w:space="0" w:color="000000"/>
                  </w:tcBorders>
                </w:tcPr>
                <w:p w:rsidR="00885BAC" w:rsidRPr="00885BAC" w:rsidRDefault="00885BAC" w:rsidP="00885BAC">
                  <w:pPr>
                    <w:snapToGrid w:val="0"/>
                    <w:rPr>
                      <w:rFonts w:eastAsia="Calibri"/>
                    </w:rPr>
                  </w:pPr>
                </w:p>
              </w:tc>
            </w:tr>
          </w:tbl>
          <w:p w:rsidR="00885BAC" w:rsidRPr="00885BAC" w:rsidRDefault="00885BAC" w:rsidP="00885BAC">
            <w:pPr>
              <w:rPr>
                <w:rFonts w:eastAsia="Calibri"/>
              </w:rPr>
            </w:pPr>
          </w:p>
        </w:tc>
      </w:tr>
    </w:tbl>
    <w:p w:rsidR="00885BAC" w:rsidRDefault="00885BAC" w:rsidP="0029198C">
      <w:pPr>
        <w:tabs>
          <w:tab w:val="left" w:pos="708"/>
        </w:tabs>
        <w:ind w:firstLine="540"/>
        <w:jc w:val="both"/>
        <w:rPr>
          <w:color w:val="000000" w:themeColor="text1"/>
        </w:rPr>
      </w:pPr>
    </w:p>
    <w:p w:rsidR="00885BAC" w:rsidRDefault="00885BAC" w:rsidP="0029198C">
      <w:pPr>
        <w:tabs>
          <w:tab w:val="left" w:pos="708"/>
        </w:tabs>
        <w:ind w:firstLine="540"/>
        <w:jc w:val="both"/>
        <w:rPr>
          <w:color w:val="000000" w:themeColor="text1"/>
        </w:rPr>
      </w:pPr>
    </w:p>
    <w:p w:rsidR="00885BAC" w:rsidRDefault="00885BAC" w:rsidP="0029198C">
      <w:pPr>
        <w:tabs>
          <w:tab w:val="left" w:pos="708"/>
        </w:tabs>
        <w:ind w:firstLine="540"/>
        <w:jc w:val="both"/>
        <w:rPr>
          <w:color w:val="000000" w:themeColor="text1"/>
        </w:rPr>
      </w:pPr>
    </w:p>
    <w:p w:rsidR="00885BAC" w:rsidRDefault="00885BAC" w:rsidP="0029198C">
      <w:pPr>
        <w:tabs>
          <w:tab w:val="left" w:pos="708"/>
        </w:tabs>
        <w:ind w:firstLine="540"/>
        <w:jc w:val="both"/>
        <w:rPr>
          <w:color w:val="000000" w:themeColor="text1"/>
        </w:rPr>
      </w:pPr>
    </w:p>
    <w:p w:rsidR="00E86040" w:rsidRPr="0029198C" w:rsidRDefault="009635CC" w:rsidP="0029198C">
      <w:pPr>
        <w:tabs>
          <w:tab w:val="left" w:pos="708"/>
        </w:tabs>
        <w:ind w:firstLine="540"/>
        <w:jc w:val="both"/>
        <w:rPr>
          <w:color w:val="000000" w:themeColor="text1"/>
        </w:rPr>
      </w:pPr>
      <w:r w:rsidRPr="0029198C">
        <w:rPr>
          <w:color w:val="000000" w:themeColor="text1"/>
        </w:rPr>
        <w:t xml:space="preserve">3. Мы ознакомлены с материалами, содержащимися в Технической части (документации о закупке), влияющими на цену договора. </w:t>
      </w:r>
    </w:p>
    <w:p w:rsidR="00091224" w:rsidRPr="0029198C" w:rsidRDefault="009635CC" w:rsidP="0029198C">
      <w:pPr>
        <w:tabs>
          <w:tab w:val="left" w:pos="708"/>
        </w:tabs>
        <w:ind w:firstLine="540"/>
        <w:jc w:val="both"/>
        <w:rPr>
          <w:color w:val="000000" w:themeColor="text1"/>
        </w:rPr>
      </w:pPr>
      <w:r w:rsidRPr="0029198C">
        <w:rPr>
          <w:color w:val="000000" w:themeColor="text1"/>
        </w:rPr>
        <w:lastRenderedPageBreak/>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8D06EF" w:rsidRPr="0029198C" w:rsidRDefault="008D06EF" w:rsidP="0029198C">
      <w:pPr>
        <w:tabs>
          <w:tab w:val="left" w:pos="708"/>
        </w:tabs>
        <w:ind w:firstLine="540"/>
        <w:jc w:val="both"/>
        <w:rPr>
          <w:color w:val="000000" w:themeColor="text1"/>
        </w:rPr>
      </w:pPr>
    </w:p>
    <w:p w:rsidR="008D06EF" w:rsidRPr="0029198C" w:rsidRDefault="008D06EF"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DA2B9A" w:rsidRPr="0029198C" w:rsidRDefault="00DA2B9A" w:rsidP="0029198C">
      <w:pPr>
        <w:tabs>
          <w:tab w:val="left" w:pos="708"/>
        </w:tabs>
        <w:ind w:firstLine="540"/>
        <w:jc w:val="both"/>
        <w:rPr>
          <w:color w:val="000000" w:themeColor="text1"/>
        </w:rPr>
      </w:pPr>
    </w:p>
    <w:p w:rsidR="00CD54A0" w:rsidRPr="0029198C" w:rsidRDefault="00CD54A0" w:rsidP="0029198C">
      <w:pPr>
        <w:jc w:val="both"/>
        <w:rPr>
          <w:color w:val="000000" w:themeColor="text1"/>
        </w:rPr>
      </w:pPr>
      <w:r w:rsidRPr="0029198C">
        <w:rPr>
          <w:color w:val="000000" w:themeColor="text1"/>
        </w:rPr>
        <w:br w:type="page"/>
      </w:r>
    </w:p>
    <w:p w:rsidR="00DD14C2" w:rsidRPr="0029198C" w:rsidRDefault="00DD14C2" w:rsidP="0029198C">
      <w:pPr>
        <w:ind w:firstLine="540"/>
        <w:jc w:val="both"/>
        <w:rPr>
          <w:color w:val="000000" w:themeColor="text1"/>
        </w:rPr>
      </w:pPr>
    </w:p>
    <w:p w:rsidR="00DD14C2" w:rsidRPr="0029198C" w:rsidRDefault="009635CC" w:rsidP="0029198C">
      <w:pPr>
        <w:spacing w:after="160" w:line="254" w:lineRule="auto"/>
        <w:jc w:val="both"/>
        <w:rPr>
          <w:color w:val="000000" w:themeColor="text1"/>
        </w:rPr>
      </w:pPr>
      <w:r w:rsidRPr="0029198C">
        <w:rPr>
          <w:color w:val="000000" w:themeColor="text1"/>
        </w:rPr>
        <w:t>Рекомендуемая форма декларации о соответствии участника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D71798" w:rsidRPr="0029198C">
        <w:tc>
          <w:tcPr>
            <w:tcW w:w="10031" w:type="dxa"/>
          </w:tcPr>
          <w:p w:rsidR="00DD14C2" w:rsidRPr="0029198C" w:rsidRDefault="009635CC" w:rsidP="0029198C">
            <w:pPr>
              <w:widowControl w:val="0"/>
              <w:autoSpaceDE w:val="0"/>
              <w:autoSpaceDN w:val="0"/>
              <w:adjustRightInd w:val="0"/>
              <w:ind w:firstLine="709"/>
              <w:jc w:val="both"/>
              <w:rPr>
                <w:color w:val="000000" w:themeColor="text1"/>
              </w:rPr>
            </w:pPr>
            <w:r w:rsidRPr="0029198C">
              <w:rPr>
                <w:color w:val="000000" w:themeColor="text1"/>
              </w:rPr>
              <w:t>Настоящим организация/физическое лицо/юридическое лицо______________________________</w:t>
            </w:r>
          </w:p>
          <w:p w:rsidR="00DD14C2" w:rsidRPr="0029198C" w:rsidRDefault="00392919" w:rsidP="0029198C">
            <w:pPr>
              <w:widowControl w:val="0"/>
              <w:autoSpaceDE w:val="0"/>
              <w:autoSpaceDN w:val="0"/>
              <w:adjustRightInd w:val="0"/>
              <w:jc w:val="both"/>
              <w:rPr>
                <w:color w:val="000000" w:themeColor="text1"/>
              </w:rPr>
            </w:pPr>
            <w:r w:rsidRPr="0029198C">
              <w:rPr>
                <w:color w:val="000000" w:themeColor="text1"/>
              </w:rPr>
              <w:t>для</w:t>
            </w:r>
            <w:r w:rsidR="009635CC" w:rsidRPr="0029198C">
              <w:rPr>
                <w:color w:val="000000" w:themeColor="text1"/>
              </w:rPr>
              <w:t xml:space="preserve"> участие в </w:t>
            </w:r>
            <w:r w:rsidR="00E22D85" w:rsidRPr="0029198C">
              <w:rPr>
                <w:color w:val="000000" w:themeColor="text1"/>
              </w:rPr>
              <w:t xml:space="preserve">конкурсе </w:t>
            </w:r>
            <w:r w:rsidR="009635CC" w:rsidRPr="0029198C">
              <w:rPr>
                <w:color w:val="000000" w:themeColor="text1"/>
              </w:rPr>
              <w:t>в электронной форме на _______________________________________________________________________________</w:t>
            </w:r>
          </w:p>
          <w:p w:rsidR="00DD14C2" w:rsidRPr="0029198C" w:rsidRDefault="009635CC" w:rsidP="0029198C">
            <w:pPr>
              <w:widowControl w:val="0"/>
              <w:autoSpaceDE w:val="0"/>
              <w:autoSpaceDN w:val="0"/>
              <w:adjustRightInd w:val="0"/>
              <w:jc w:val="both"/>
              <w:rPr>
                <w:color w:val="000000" w:themeColor="text1"/>
              </w:rPr>
            </w:pPr>
            <w:r w:rsidRPr="0029198C">
              <w:rPr>
                <w:color w:val="000000" w:themeColor="text1"/>
              </w:rPr>
              <w:t xml:space="preserve">                   (указывается наименование </w:t>
            </w:r>
            <w:r w:rsidR="00E22D85" w:rsidRPr="0029198C">
              <w:rPr>
                <w:color w:val="000000" w:themeColor="text1"/>
              </w:rPr>
              <w:t xml:space="preserve">конкурса </w:t>
            </w:r>
            <w:r w:rsidRPr="0029198C">
              <w:rPr>
                <w:color w:val="000000" w:themeColor="text1"/>
              </w:rPr>
              <w:t>в  электронной форме)</w:t>
            </w:r>
          </w:p>
          <w:p w:rsidR="00DD14C2" w:rsidRPr="0029198C" w:rsidRDefault="009635CC" w:rsidP="0029198C">
            <w:pPr>
              <w:autoSpaceDE w:val="0"/>
              <w:autoSpaceDN w:val="0"/>
              <w:adjustRightInd w:val="0"/>
              <w:jc w:val="both"/>
              <w:rPr>
                <w:b/>
                <w:color w:val="000000" w:themeColor="text1"/>
                <w:lang w:eastAsia="en-US"/>
              </w:rPr>
            </w:pPr>
            <w:r w:rsidRPr="0029198C">
              <w:rPr>
                <w:color w:val="000000" w:themeColor="text1"/>
              </w:rPr>
              <w:t>(реестровый номер закупки ___________________), сообщает о своем соответствии требованиям, Информационной карты, а именно:</w:t>
            </w:r>
          </w:p>
        </w:tc>
      </w:tr>
      <w:tr w:rsidR="00DD14C2" w:rsidRPr="0029198C" w:rsidTr="003C2C32">
        <w:trPr>
          <w:trHeight w:val="841"/>
        </w:trPr>
        <w:tc>
          <w:tcPr>
            <w:tcW w:w="10031" w:type="dxa"/>
          </w:tcPr>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1)участник закупки - юридическое лицо не находится в процессе ликвидации;</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2)в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3)</w:t>
            </w:r>
            <w:proofErr w:type="spellStart"/>
            <w:r w:rsidRPr="000853DB">
              <w:rPr>
                <w:color w:val="000000" w:themeColor="text1"/>
              </w:rPr>
              <w:t>неприостановление</w:t>
            </w:r>
            <w:proofErr w:type="spellEnd"/>
            <w:r w:rsidRPr="000853DB">
              <w:rPr>
                <w:color w:val="000000" w:themeColor="text1"/>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4)отсутствие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5)отсутствие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6)</w:t>
            </w:r>
            <w:proofErr w:type="spellStart"/>
            <w:r w:rsidRPr="000853DB">
              <w:rPr>
                <w:color w:val="000000" w:themeColor="text1"/>
              </w:rPr>
              <w:t>непривлечение</w:t>
            </w:r>
            <w:proofErr w:type="spellEnd"/>
            <w:r w:rsidRPr="000853DB">
              <w:rPr>
                <w:color w:val="000000" w:themeColor="text1"/>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7)отсутствие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8)отсутствие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9)отсутствие между участником закупки и заказчиком конфликта интересов;</w:t>
            </w:r>
          </w:p>
          <w:p w:rsidR="000853DB"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10)участник закупки не является офшорной компанией;</w:t>
            </w:r>
          </w:p>
          <w:p w:rsidR="00E94AA9" w:rsidRPr="000853DB" w:rsidRDefault="000853DB" w:rsidP="000853DB">
            <w:pPr>
              <w:widowControl w:val="0"/>
              <w:autoSpaceDE w:val="0"/>
              <w:autoSpaceDN w:val="0"/>
              <w:adjustRightInd w:val="0"/>
              <w:ind w:firstLine="709"/>
              <w:jc w:val="both"/>
              <w:rPr>
                <w:color w:val="000000" w:themeColor="text1"/>
              </w:rPr>
            </w:pPr>
            <w:r w:rsidRPr="000853DB">
              <w:rPr>
                <w:color w:val="000000" w:themeColor="text1"/>
              </w:rPr>
              <w:t>11)отсутствие у участника закупки ограничений для участия в закупках, установленных законодательством Российской Федерации;</w:t>
            </w:r>
          </w:p>
        </w:tc>
      </w:tr>
    </w:tbl>
    <w:p w:rsidR="004F231D" w:rsidRPr="0029198C" w:rsidRDefault="004F231D" w:rsidP="0029198C">
      <w:pPr>
        <w:jc w:val="both"/>
        <w:rPr>
          <w:b/>
          <w:color w:val="000000" w:themeColor="text1"/>
        </w:rPr>
      </w:pPr>
    </w:p>
    <w:p w:rsidR="00454F2C" w:rsidRPr="0029198C" w:rsidRDefault="00454F2C" w:rsidP="0029198C">
      <w:pPr>
        <w:jc w:val="both"/>
        <w:rPr>
          <w:bCs/>
          <w:color w:val="000000" w:themeColor="text1"/>
        </w:rPr>
      </w:pPr>
    </w:p>
    <w:p w:rsidR="00454F2C" w:rsidRPr="0029198C" w:rsidRDefault="00454F2C" w:rsidP="0029198C">
      <w:pPr>
        <w:jc w:val="both"/>
        <w:rPr>
          <w:bCs/>
          <w:color w:val="000000" w:themeColor="text1"/>
        </w:rPr>
      </w:pPr>
    </w:p>
    <w:bookmarkEnd w:id="7"/>
    <w:p w:rsidR="00454F2C" w:rsidRPr="0029198C" w:rsidRDefault="00454F2C" w:rsidP="0029198C">
      <w:pPr>
        <w:jc w:val="both"/>
        <w:rPr>
          <w:bCs/>
          <w:color w:val="000000" w:themeColor="text1"/>
        </w:rPr>
      </w:pPr>
    </w:p>
    <w:sectPr w:rsidR="00454F2C" w:rsidRPr="0029198C" w:rsidSect="008021BD">
      <w:footerReference w:type="default" r:id="rId17"/>
      <w:pgSz w:w="11906" w:h="16838"/>
      <w:pgMar w:top="1134" w:right="906" w:bottom="567" w:left="1134" w:header="709" w:footer="709"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026" w:rsidRDefault="009D7026">
      <w:r>
        <w:separator/>
      </w:r>
    </w:p>
  </w:endnote>
  <w:endnote w:type="continuationSeparator" w:id="0">
    <w:p w:rsidR="009D7026" w:rsidRDefault="009D7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E6" w:rsidRDefault="00EA0AFE">
    <w:pPr>
      <w:pStyle w:val="afa"/>
      <w:jc w:val="right"/>
      <w:rPr>
        <w:sz w:val="16"/>
        <w:szCs w:val="16"/>
      </w:rPr>
    </w:pPr>
    <w:r>
      <w:rPr>
        <w:sz w:val="16"/>
        <w:szCs w:val="16"/>
      </w:rPr>
      <w:fldChar w:fldCharType="begin"/>
    </w:r>
    <w:r w:rsidR="009165E6">
      <w:rPr>
        <w:sz w:val="16"/>
        <w:szCs w:val="16"/>
      </w:rPr>
      <w:instrText>PAGE   \* MERGEFORMAT</w:instrText>
    </w:r>
    <w:r>
      <w:rPr>
        <w:sz w:val="16"/>
        <w:szCs w:val="16"/>
      </w:rPr>
      <w:fldChar w:fldCharType="separate"/>
    </w:r>
    <w:r w:rsidR="006A6AF6">
      <w:rPr>
        <w:noProof/>
        <w:sz w:val="16"/>
        <w:szCs w:val="16"/>
      </w:rPr>
      <w:t>6</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026" w:rsidRDefault="009D7026">
      <w:r>
        <w:separator/>
      </w:r>
    </w:p>
  </w:footnote>
  <w:footnote w:type="continuationSeparator" w:id="0">
    <w:p w:rsidR="009D7026" w:rsidRDefault="009D70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7AFE20"/>
    <w:multiLevelType w:val="multilevel"/>
    <w:tmpl w:val="9424B14C"/>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2">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nsid w:val="33016C06"/>
    <w:multiLevelType w:val="multilevel"/>
    <w:tmpl w:val="33016C06"/>
    <w:lvl w:ilvl="0">
      <w:start w:val="1"/>
      <w:numFmt w:val="decimal"/>
      <w:lvlText w:val="%1."/>
      <w:lvlJc w:val="left"/>
      <w:pPr>
        <w:tabs>
          <w:tab w:val="left" w:pos="1172"/>
        </w:tabs>
        <w:ind w:left="1172" w:hanging="360"/>
      </w:pPr>
      <w:rPr>
        <w:rFonts w:cs="Times New Roman"/>
      </w:rPr>
    </w:lvl>
    <w:lvl w:ilvl="1">
      <w:start w:val="1"/>
      <w:numFmt w:val="lowerLetter"/>
      <w:lvlText w:val="%2)"/>
      <w:lvlJc w:val="left"/>
      <w:pPr>
        <w:tabs>
          <w:tab w:val="left" w:pos="1106"/>
        </w:tabs>
        <w:ind w:left="1106" w:hanging="360"/>
      </w:pPr>
      <w:rPr>
        <w:rFonts w:cs="Times New Roman"/>
      </w:rPr>
    </w:lvl>
    <w:lvl w:ilvl="2">
      <w:start w:val="1"/>
      <w:numFmt w:val="lowerRoman"/>
      <w:lvlText w:val="%3)"/>
      <w:lvlJc w:val="left"/>
      <w:pPr>
        <w:tabs>
          <w:tab w:val="left" w:pos="1466"/>
        </w:tabs>
        <w:ind w:left="1466" w:hanging="360"/>
      </w:pPr>
      <w:rPr>
        <w:rFonts w:cs="Times New Roman"/>
      </w:rPr>
    </w:lvl>
    <w:lvl w:ilvl="3">
      <w:start w:val="1"/>
      <w:numFmt w:val="decimal"/>
      <w:lvlText w:val="(%4)"/>
      <w:lvlJc w:val="left"/>
      <w:pPr>
        <w:tabs>
          <w:tab w:val="left" w:pos="1826"/>
        </w:tabs>
        <w:ind w:left="1826" w:hanging="360"/>
      </w:pPr>
      <w:rPr>
        <w:rFonts w:cs="Times New Roman"/>
      </w:rPr>
    </w:lvl>
    <w:lvl w:ilvl="4">
      <w:start w:val="1"/>
      <w:numFmt w:val="lowerLetter"/>
      <w:lvlText w:val="(%5)"/>
      <w:lvlJc w:val="left"/>
      <w:pPr>
        <w:tabs>
          <w:tab w:val="left" w:pos="2186"/>
        </w:tabs>
        <w:ind w:left="2186" w:hanging="360"/>
      </w:pPr>
      <w:rPr>
        <w:rFonts w:cs="Times New Roman"/>
      </w:rPr>
    </w:lvl>
    <w:lvl w:ilvl="5">
      <w:start w:val="1"/>
      <w:numFmt w:val="lowerRoman"/>
      <w:lvlText w:val="(%6)"/>
      <w:lvlJc w:val="left"/>
      <w:pPr>
        <w:tabs>
          <w:tab w:val="left" w:pos="2546"/>
        </w:tabs>
        <w:ind w:left="2546" w:hanging="360"/>
      </w:pPr>
      <w:rPr>
        <w:rFonts w:cs="Times New Roman"/>
      </w:rPr>
    </w:lvl>
    <w:lvl w:ilvl="6">
      <w:start w:val="1"/>
      <w:numFmt w:val="decimal"/>
      <w:lvlText w:val="%7."/>
      <w:lvlJc w:val="left"/>
      <w:pPr>
        <w:tabs>
          <w:tab w:val="left" w:pos="2906"/>
        </w:tabs>
        <w:ind w:left="2906" w:hanging="360"/>
      </w:pPr>
      <w:rPr>
        <w:rFonts w:cs="Times New Roman"/>
      </w:rPr>
    </w:lvl>
    <w:lvl w:ilvl="7">
      <w:start w:val="1"/>
      <w:numFmt w:val="lowerLetter"/>
      <w:lvlText w:val="%8."/>
      <w:lvlJc w:val="left"/>
      <w:pPr>
        <w:tabs>
          <w:tab w:val="left" w:pos="3266"/>
        </w:tabs>
        <w:ind w:left="3266" w:hanging="360"/>
      </w:pPr>
      <w:rPr>
        <w:rFonts w:cs="Times New Roman"/>
      </w:rPr>
    </w:lvl>
    <w:lvl w:ilvl="8">
      <w:start w:val="1"/>
      <w:numFmt w:val="lowerRoman"/>
      <w:lvlText w:val="%9."/>
      <w:lvlJc w:val="left"/>
      <w:pPr>
        <w:tabs>
          <w:tab w:val="left" w:pos="3626"/>
        </w:tabs>
        <w:ind w:left="3626" w:hanging="360"/>
      </w:pPr>
      <w:rPr>
        <w:rFonts w:cs="Times New Roman"/>
      </w:rPr>
    </w:lvl>
  </w:abstractNum>
  <w:abstractNum w:abstractNumId="6">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4"/>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underlineTabInNumList/>
  </w:compat>
  <w:rsids>
    <w:rsidRoot w:val="00433EEB"/>
    <w:rsid w:val="00001F59"/>
    <w:rsid w:val="000060AA"/>
    <w:rsid w:val="000111BA"/>
    <w:rsid w:val="00012C5B"/>
    <w:rsid w:val="00015071"/>
    <w:rsid w:val="000153E9"/>
    <w:rsid w:val="0001551F"/>
    <w:rsid w:val="000203E2"/>
    <w:rsid w:val="00020947"/>
    <w:rsid w:val="00027789"/>
    <w:rsid w:val="0003153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93E"/>
    <w:rsid w:val="00065FD5"/>
    <w:rsid w:val="0006623E"/>
    <w:rsid w:val="00066F88"/>
    <w:rsid w:val="00067530"/>
    <w:rsid w:val="00071BE4"/>
    <w:rsid w:val="000753FC"/>
    <w:rsid w:val="00076605"/>
    <w:rsid w:val="00080144"/>
    <w:rsid w:val="00080A44"/>
    <w:rsid w:val="00081A64"/>
    <w:rsid w:val="000822A8"/>
    <w:rsid w:val="00084B87"/>
    <w:rsid w:val="000850F6"/>
    <w:rsid w:val="000853DB"/>
    <w:rsid w:val="0008631E"/>
    <w:rsid w:val="00086EAE"/>
    <w:rsid w:val="00091224"/>
    <w:rsid w:val="0009179F"/>
    <w:rsid w:val="00091ACC"/>
    <w:rsid w:val="000A1840"/>
    <w:rsid w:val="000A2332"/>
    <w:rsid w:val="000A2914"/>
    <w:rsid w:val="000B2CCC"/>
    <w:rsid w:val="000B666B"/>
    <w:rsid w:val="000C0CE1"/>
    <w:rsid w:val="000C429D"/>
    <w:rsid w:val="000C5060"/>
    <w:rsid w:val="000C608C"/>
    <w:rsid w:val="000C7067"/>
    <w:rsid w:val="000C73D9"/>
    <w:rsid w:val="000C7588"/>
    <w:rsid w:val="000D2BBC"/>
    <w:rsid w:val="000D5D1A"/>
    <w:rsid w:val="000D60D7"/>
    <w:rsid w:val="000D786C"/>
    <w:rsid w:val="000E42B9"/>
    <w:rsid w:val="000E4B38"/>
    <w:rsid w:val="000E566B"/>
    <w:rsid w:val="000E5E6D"/>
    <w:rsid w:val="000F0068"/>
    <w:rsid w:val="000F2831"/>
    <w:rsid w:val="000F39C4"/>
    <w:rsid w:val="00100955"/>
    <w:rsid w:val="00100D8B"/>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3E6D"/>
    <w:rsid w:val="001441F9"/>
    <w:rsid w:val="001459A6"/>
    <w:rsid w:val="00146F7D"/>
    <w:rsid w:val="00147528"/>
    <w:rsid w:val="00147DAD"/>
    <w:rsid w:val="00150655"/>
    <w:rsid w:val="001523E7"/>
    <w:rsid w:val="00152A26"/>
    <w:rsid w:val="0015331C"/>
    <w:rsid w:val="0015678A"/>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62"/>
    <w:rsid w:val="001A6D7D"/>
    <w:rsid w:val="001A76FE"/>
    <w:rsid w:val="001B146B"/>
    <w:rsid w:val="001B2B10"/>
    <w:rsid w:val="001B523E"/>
    <w:rsid w:val="001B67B9"/>
    <w:rsid w:val="001B70F6"/>
    <w:rsid w:val="001C107D"/>
    <w:rsid w:val="001C1905"/>
    <w:rsid w:val="001C23AB"/>
    <w:rsid w:val="001C2F16"/>
    <w:rsid w:val="001D16D4"/>
    <w:rsid w:val="001D1AFE"/>
    <w:rsid w:val="001D1B1E"/>
    <w:rsid w:val="001D2189"/>
    <w:rsid w:val="001D7B19"/>
    <w:rsid w:val="001E18E7"/>
    <w:rsid w:val="001E3DA7"/>
    <w:rsid w:val="001E45E7"/>
    <w:rsid w:val="001E52A2"/>
    <w:rsid w:val="001E790E"/>
    <w:rsid w:val="001F000B"/>
    <w:rsid w:val="001F0998"/>
    <w:rsid w:val="001F0AFB"/>
    <w:rsid w:val="001F0D2C"/>
    <w:rsid w:val="001F3775"/>
    <w:rsid w:val="002023F8"/>
    <w:rsid w:val="00204834"/>
    <w:rsid w:val="002132B5"/>
    <w:rsid w:val="002163D5"/>
    <w:rsid w:val="00217B86"/>
    <w:rsid w:val="00221C99"/>
    <w:rsid w:val="002228E7"/>
    <w:rsid w:val="00222E0F"/>
    <w:rsid w:val="00227B99"/>
    <w:rsid w:val="00230F60"/>
    <w:rsid w:val="0023232A"/>
    <w:rsid w:val="00234274"/>
    <w:rsid w:val="002349F0"/>
    <w:rsid w:val="00237C13"/>
    <w:rsid w:val="002402C8"/>
    <w:rsid w:val="002405BA"/>
    <w:rsid w:val="00250E87"/>
    <w:rsid w:val="002532F2"/>
    <w:rsid w:val="002533B6"/>
    <w:rsid w:val="00253A9A"/>
    <w:rsid w:val="002562B6"/>
    <w:rsid w:val="0025682B"/>
    <w:rsid w:val="00262836"/>
    <w:rsid w:val="00265D7D"/>
    <w:rsid w:val="00271126"/>
    <w:rsid w:val="00271709"/>
    <w:rsid w:val="002739FF"/>
    <w:rsid w:val="0027458E"/>
    <w:rsid w:val="002752CC"/>
    <w:rsid w:val="002805F5"/>
    <w:rsid w:val="00282E0E"/>
    <w:rsid w:val="00285C78"/>
    <w:rsid w:val="0028622F"/>
    <w:rsid w:val="0029103D"/>
    <w:rsid w:val="002914FA"/>
    <w:rsid w:val="0029198C"/>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929"/>
    <w:rsid w:val="003059E3"/>
    <w:rsid w:val="00305A03"/>
    <w:rsid w:val="00305E6E"/>
    <w:rsid w:val="00307BB5"/>
    <w:rsid w:val="00307C62"/>
    <w:rsid w:val="00313095"/>
    <w:rsid w:val="00316482"/>
    <w:rsid w:val="00316F30"/>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77DC"/>
    <w:rsid w:val="00357D97"/>
    <w:rsid w:val="003639BE"/>
    <w:rsid w:val="00370E7A"/>
    <w:rsid w:val="003724EF"/>
    <w:rsid w:val="00372853"/>
    <w:rsid w:val="003734CA"/>
    <w:rsid w:val="00374C51"/>
    <w:rsid w:val="00375318"/>
    <w:rsid w:val="00381F67"/>
    <w:rsid w:val="00384DE3"/>
    <w:rsid w:val="003855A5"/>
    <w:rsid w:val="00385B60"/>
    <w:rsid w:val="00387EAA"/>
    <w:rsid w:val="003903A2"/>
    <w:rsid w:val="00390A52"/>
    <w:rsid w:val="00391736"/>
    <w:rsid w:val="00392416"/>
    <w:rsid w:val="00392862"/>
    <w:rsid w:val="00392919"/>
    <w:rsid w:val="00394068"/>
    <w:rsid w:val="003953C0"/>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D01C2"/>
    <w:rsid w:val="003D1F73"/>
    <w:rsid w:val="003D30D5"/>
    <w:rsid w:val="003D392A"/>
    <w:rsid w:val="003D478B"/>
    <w:rsid w:val="003D5313"/>
    <w:rsid w:val="003D5E09"/>
    <w:rsid w:val="003D7CE8"/>
    <w:rsid w:val="003E0F72"/>
    <w:rsid w:val="003E38B2"/>
    <w:rsid w:val="003E59C5"/>
    <w:rsid w:val="003E5D64"/>
    <w:rsid w:val="003E6074"/>
    <w:rsid w:val="003F090A"/>
    <w:rsid w:val="003F28E8"/>
    <w:rsid w:val="003F2CDE"/>
    <w:rsid w:val="003F4065"/>
    <w:rsid w:val="003F53ED"/>
    <w:rsid w:val="003F7702"/>
    <w:rsid w:val="003F7898"/>
    <w:rsid w:val="00401084"/>
    <w:rsid w:val="00402183"/>
    <w:rsid w:val="00404978"/>
    <w:rsid w:val="00404C7C"/>
    <w:rsid w:val="00405239"/>
    <w:rsid w:val="004061CF"/>
    <w:rsid w:val="00406362"/>
    <w:rsid w:val="004066C1"/>
    <w:rsid w:val="00413452"/>
    <w:rsid w:val="004211F4"/>
    <w:rsid w:val="00424524"/>
    <w:rsid w:val="00424C26"/>
    <w:rsid w:val="00424F42"/>
    <w:rsid w:val="00425677"/>
    <w:rsid w:val="004306C2"/>
    <w:rsid w:val="00431C12"/>
    <w:rsid w:val="00433EEB"/>
    <w:rsid w:val="00434FC3"/>
    <w:rsid w:val="004369FB"/>
    <w:rsid w:val="00437F98"/>
    <w:rsid w:val="00441DD2"/>
    <w:rsid w:val="00442CC2"/>
    <w:rsid w:val="0044496F"/>
    <w:rsid w:val="00444C6D"/>
    <w:rsid w:val="00445CD1"/>
    <w:rsid w:val="0044712B"/>
    <w:rsid w:val="0045020A"/>
    <w:rsid w:val="00450397"/>
    <w:rsid w:val="0045152C"/>
    <w:rsid w:val="0045224B"/>
    <w:rsid w:val="004538E1"/>
    <w:rsid w:val="00453E91"/>
    <w:rsid w:val="00454F2C"/>
    <w:rsid w:val="004559AC"/>
    <w:rsid w:val="004561D3"/>
    <w:rsid w:val="00460C24"/>
    <w:rsid w:val="00462339"/>
    <w:rsid w:val="0046268A"/>
    <w:rsid w:val="00462BDD"/>
    <w:rsid w:val="0046628E"/>
    <w:rsid w:val="0046758E"/>
    <w:rsid w:val="00473CB3"/>
    <w:rsid w:val="00475B21"/>
    <w:rsid w:val="00477A2B"/>
    <w:rsid w:val="004804A0"/>
    <w:rsid w:val="00480E09"/>
    <w:rsid w:val="00484077"/>
    <w:rsid w:val="00484BC4"/>
    <w:rsid w:val="0048746C"/>
    <w:rsid w:val="00490043"/>
    <w:rsid w:val="004903D7"/>
    <w:rsid w:val="00492C67"/>
    <w:rsid w:val="00493451"/>
    <w:rsid w:val="00494AD5"/>
    <w:rsid w:val="00494B49"/>
    <w:rsid w:val="00497926"/>
    <w:rsid w:val="004A15B2"/>
    <w:rsid w:val="004A432B"/>
    <w:rsid w:val="004A6FA3"/>
    <w:rsid w:val="004A7C67"/>
    <w:rsid w:val="004B021E"/>
    <w:rsid w:val="004B15E6"/>
    <w:rsid w:val="004B588D"/>
    <w:rsid w:val="004C0ADC"/>
    <w:rsid w:val="004C13E4"/>
    <w:rsid w:val="004C17EE"/>
    <w:rsid w:val="004C34F0"/>
    <w:rsid w:val="004C6759"/>
    <w:rsid w:val="004C77EA"/>
    <w:rsid w:val="004E272C"/>
    <w:rsid w:val="004E435A"/>
    <w:rsid w:val="004E4679"/>
    <w:rsid w:val="004E7550"/>
    <w:rsid w:val="004F1D9B"/>
    <w:rsid w:val="004F231D"/>
    <w:rsid w:val="004F2AAB"/>
    <w:rsid w:val="004F30A6"/>
    <w:rsid w:val="004F44AC"/>
    <w:rsid w:val="004F5197"/>
    <w:rsid w:val="004F5618"/>
    <w:rsid w:val="00501196"/>
    <w:rsid w:val="0050158D"/>
    <w:rsid w:val="00503025"/>
    <w:rsid w:val="00510D01"/>
    <w:rsid w:val="00511961"/>
    <w:rsid w:val="00511ECD"/>
    <w:rsid w:val="00512540"/>
    <w:rsid w:val="005140C2"/>
    <w:rsid w:val="00521AEF"/>
    <w:rsid w:val="00523175"/>
    <w:rsid w:val="00523B69"/>
    <w:rsid w:val="00524BE2"/>
    <w:rsid w:val="00525952"/>
    <w:rsid w:val="00525E17"/>
    <w:rsid w:val="00527CAF"/>
    <w:rsid w:val="00532E0B"/>
    <w:rsid w:val="00533FBF"/>
    <w:rsid w:val="005350A4"/>
    <w:rsid w:val="00536751"/>
    <w:rsid w:val="0054108A"/>
    <w:rsid w:val="00541CD9"/>
    <w:rsid w:val="00542CDE"/>
    <w:rsid w:val="00544658"/>
    <w:rsid w:val="00544D95"/>
    <w:rsid w:val="00544FB0"/>
    <w:rsid w:val="005501F7"/>
    <w:rsid w:val="00551F2E"/>
    <w:rsid w:val="00554518"/>
    <w:rsid w:val="00556DF0"/>
    <w:rsid w:val="005576C6"/>
    <w:rsid w:val="005601FF"/>
    <w:rsid w:val="0056164D"/>
    <w:rsid w:val="00561B0E"/>
    <w:rsid w:val="0056295C"/>
    <w:rsid w:val="00570911"/>
    <w:rsid w:val="00571B7F"/>
    <w:rsid w:val="005750E0"/>
    <w:rsid w:val="00577FFA"/>
    <w:rsid w:val="005820A2"/>
    <w:rsid w:val="005821A7"/>
    <w:rsid w:val="00582440"/>
    <w:rsid w:val="0058466D"/>
    <w:rsid w:val="00584744"/>
    <w:rsid w:val="00584EDB"/>
    <w:rsid w:val="00586115"/>
    <w:rsid w:val="005868AC"/>
    <w:rsid w:val="00587373"/>
    <w:rsid w:val="00591E10"/>
    <w:rsid w:val="0059423D"/>
    <w:rsid w:val="00594FAC"/>
    <w:rsid w:val="00595584"/>
    <w:rsid w:val="00595E70"/>
    <w:rsid w:val="005968A2"/>
    <w:rsid w:val="00597FC2"/>
    <w:rsid w:val="005A1167"/>
    <w:rsid w:val="005A29B1"/>
    <w:rsid w:val="005A7B7E"/>
    <w:rsid w:val="005B023D"/>
    <w:rsid w:val="005B5B32"/>
    <w:rsid w:val="005B5CB3"/>
    <w:rsid w:val="005B7723"/>
    <w:rsid w:val="005B7F20"/>
    <w:rsid w:val="005C017D"/>
    <w:rsid w:val="005C07E5"/>
    <w:rsid w:val="005C131D"/>
    <w:rsid w:val="005C2983"/>
    <w:rsid w:val="005C30F1"/>
    <w:rsid w:val="005C4675"/>
    <w:rsid w:val="005C5BE9"/>
    <w:rsid w:val="005C6E78"/>
    <w:rsid w:val="005D41CB"/>
    <w:rsid w:val="005D4855"/>
    <w:rsid w:val="005D4B7C"/>
    <w:rsid w:val="005D61C0"/>
    <w:rsid w:val="005D7945"/>
    <w:rsid w:val="005E11B2"/>
    <w:rsid w:val="005E4391"/>
    <w:rsid w:val="005E609A"/>
    <w:rsid w:val="005F594C"/>
    <w:rsid w:val="005F7D46"/>
    <w:rsid w:val="006004F9"/>
    <w:rsid w:val="006020A2"/>
    <w:rsid w:val="00602293"/>
    <w:rsid w:val="006063E8"/>
    <w:rsid w:val="00606A7A"/>
    <w:rsid w:val="00607554"/>
    <w:rsid w:val="006115DE"/>
    <w:rsid w:val="00611C02"/>
    <w:rsid w:val="006128CD"/>
    <w:rsid w:val="00621524"/>
    <w:rsid w:val="00621C8E"/>
    <w:rsid w:val="00622DDE"/>
    <w:rsid w:val="006243D4"/>
    <w:rsid w:val="00627B42"/>
    <w:rsid w:val="0063090A"/>
    <w:rsid w:val="006376E4"/>
    <w:rsid w:val="00637B65"/>
    <w:rsid w:val="00637C69"/>
    <w:rsid w:val="0064026F"/>
    <w:rsid w:val="00643CE0"/>
    <w:rsid w:val="00645104"/>
    <w:rsid w:val="00646C9B"/>
    <w:rsid w:val="00647D80"/>
    <w:rsid w:val="006503E1"/>
    <w:rsid w:val="006514EF"/>
    <w:rsid w:val="006574B6"/>
    <w:rsid w:val="00657AEA"/>
    <w:rsid w:val="00660571"/>
    <w:rsid w:val="00661D7B"/>
    <w:rsid w:val="00662400"/>
    <w:rsid w:val="00664B0A"/>
    <w:rsid w:val="006650F5"/>
    <w:rsid w:val="0066543E"/>
    <w:rsid w:val="00666F5B"/>
    <w:rsid w:val="00667E81"/>
    <w:rsid w:val="00670447"/>
    <w:rsid w:val="0067113F"/>
    <w:rsid w:val="00671676"/>
    <w:rsid w:val="006727D3"/>
    <w:rsid w:val="00674614"/>
    <w:rsid w:val="006748D1"/>
    <w:rsid w:val="0067650B"/>
    <w:rsid w:val="0068032B"/>
    <w:rsid w:val="00680975"/>
    <w:rsid w:val="00680F55"/>
    <w:rsid w:val="00681092"/>
    <w:rsid w:val="00682908"/>
    <w:rsid w:val="00686AC4"/>
    <w:rsid w:val="0069061C"/>
    <w:rsid w:val="00690807"/>
    <w:rsid w:val="00690818"/>
    <w:rsid w:val="00691861"/>
    <w:rsid w:val="00692AB8"/>
    <w:rsid w:val="006939EB"/>
    <w:rsid w:val="00694685"/>
    <w:rsid w:val="00695585"/>
    <w:rsid w:val="00697809"/>
    <w:rsid w:val="006A037E"/>
    <w:rsid w:val="006A0D0A"/>
    <w:rsid w:val="006A20FA"/>
    <w:rsid w:val="006A2446"/>
    <w:rsid w:val="006A2B3B"/>
    <w:rsid w:val="006A4AE2"/>
    <w:rsid w:val="006A6AF6"/>
    <w:rsid w:val="006B1A05"/>
    <w:rsid w:val="006B47C2"/>
    <w:rsid w:val="006B5257"/>
    <w:rsid w:val="006B5B90"/>
    <w:rsid w:val="006B61CC"/>
    <w:rsid w:val="006B6926"/>
    <w:rsid w:val="006B7985"/>
    <w:rsid w:val="006C3587"/>
    <w:rsid w:val="006C3A29"/>
    <w:rsid w:val="006C42BD"/>
    <w:rsid w:val="006C4897"/>
    <w:rsid w:val="006C77F1"/>
    <w:rsid w:val="006D014E"/>
    <w:rsid w:val="006D1148"/>
    <w:rsid w:val="006D227E"/>
    <w:rsid w:val="006D6F56"/>
    <w:rsid w:val="006E3536"/>
    <w:rsid w:val="006E534A"/>
    <w:rsid w:val="006E7F48"/>
    <w:rsid w:val="006F1638"/>
    <w:rsid w:val="006F2119"/>
    <w:rsid w:val="006F2ECB"/>
    <w:rsid w:val="006F5B16"/>
    <w:rsid w:val="006F62BE"/>
    <w:rsid w:val="00701C06"/>
    <w:rsid w:val="00701CBF"/>
    <w:rsid w:val="00703852"/>
    <w:rsid w:val="00705254"/>
    <w:rsid w:val="007075A6"/>
    <w:rsid w:val="00707F45"/>
    <w:rsid w:val="00710987"/>
    <w:rsid w:val="007118FD"/>
    <w:rsid w:val="00711952"/>
    <w:rsid w:val="00711BC7"/>
    <w:rsid w:val="007124B9"/>
    <w:rsid w:val="00713B14"/>
    <w:rsid w:val="00714908"/>
    <w:rsid w:val="00715197"/>
    <w:rsid w:val="00715AF8"/>
    <w:rsid w:val="0071714B"/>
    <w:rsid w:val="007212CD"/>
    <w:rsid w:val="007241D1"/>
    <w:rsid w:val="00724E1D"/>
    <w:rsid w:val="00730C91"/>
    <w:rsid w:val="00731EE1"/>
    <w:rsid w:val="007352FF"/>
    <w:rsid w:val="007366BE"/>
    <w:rsid w:val="0073703F"/>
    <w:rsid w:val="00737C7A"/>
    <w:rsid w:val="00741DAB"/>
    <w:rsid w:val="00743B1E"/>
    <w:rsid w:val="00747166"/>
    <w:rsid w:val="00751ECC"/>
    <w:rsid w:val="0075518E"/>
    <w:rsid w:val="007601A2"/>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A6986"/>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9EC"/>
    <w:rsid w:val="007E479E"/>
    <w:rsid w:val="007E6195"/>
    <w:rsid w:val="007E6622"/>
    <w:rsid w:val="007E6CAA"/>
    <w:rsid w:val="007F0E20"/>
    <w:rsid w:val="007F2A87"/>
    <w:rsid w:val="007F48E8"/>
    <w:rsid w:val="007F667A"/>
    <w:rsid w:val="007F6846"/>
    <w:rsid w:val="007F7B74"/>
    <w:rsid w:val="00800228"/>
    <w:rsid w:val="00801517"/>
    <w:rsid w:val="008021BD"/>
    <w:rsid w:val="008029CF"/>
    <w:rsid w:val="00803274"/>
    <w:rsid w:val="00804133"/>
    <w:rsid w:val="008131C2"/>
    <w:rsid w:val="00824309"/>
    <w:rsid w:val="00824916"/>
    <w:rsid w:val="00825439"/>
    <w:rsid w:val="0083073A"/>
    <w:rsid w:val="00830A79"/>
    <w:rsid w:val="00831A73"/>
    <w:rsid w:val="008333C7"/>
    <w:rsid w:val="00835EA2"/>
    <w:rsid w:val="00836375"/>
    <w:rsid w:val="00837540"/>
    <w:rsid w:val="00843DCB"/>
    <w:rsid w:val="00854BB2"/>
    <w:rsid w:val="00855743"/>
    <w:rsid w:val="00856F9D"/>
    <w:rsid w:val="00857282"/>
    <w:rsid w:val="0086165A"/>
    <w:rsid w:val="00863945"/>
    <w:rsid w:val="0086566F"/>
    <w:rsid w:val="00865DA4"/>
    <w:rsid w:val="00870824"/>
    <w:rsid w:val="00870A26"/>
    <w:rsid w:val="00870DA9"/>
    <w:rsid w:val="008726F2"/>
    <w:rsid w:val="00876636"/>
    <w:rsid w:val="00876E59"/>
    <w:rsid w:val="00880B50"/>
    <w:rsid w:val="00881760"/>
    <w:rsid w:val="0088293B"/>
    <w:rsid w:val="00885853"/>
    <w:rsid w:val="00885BAC"/>
    <w:rsid w:val="0089331E"/>
    <w:rsid w:val="00895886"/>
    <w:rsid w:val="00895EDD"/>
    <w:rsid w:val="008A02C8"/>
    <w:rsid w:val="008A145C"/>
    <w:rsid w:val="008A2636"/>
    <w:rsid w:val="008A304D"/>
    <w:rsid w:val="008A7688"/>
    <w:rsid w:val="008B0998"/>
    <w:rsid w:val="008B10E6"/>
    <w:rsid w:val="008B3DE4"/>
    <w:rsid w:val="008B5CE2"/>
    <w:rsid w:val="008C2155"/>
    <w:rsid w:val="008D06EF"/>
    <w:rsid w:val="008D5F7F"/>
    <w:rsid w:val="008E0F6E"/>
    <w:rsid w:val="008E328E"/>
    <w:rsid w:val="008E35DD"/>
    <w:rsid w:val="008E5833"/>
    <w:rsid w:val="008E5A27"/>
    <w:rsid w:val="008E5F71"/>
    <w:rsid w:val="008E7636"/>
    <w:rsid w:val="008F197B"/>
    <w:rsid w:val="008F2E80"/>
    <w:rsid w:val="008F5ED4"/>
    <w:rsid w:val="008F740B"/>
    <w:rsid w:val="009004CF"/>
    <w:rsid w:val="00900733"/>
    <w:rsid w:val="0090150A"/>
    <w:rsid w:val="00903420"/>
    <w:rsid w:val="0090383C"/>
    <w:rsid w:val="00911941"/>
    <w:rsid w:val="009128BA"/>
    <w:rsid w:val="00914945"/>
    <w:rsid w:val="00914D01"/>
    <w:rsid w:val="0091619C"/>
    <w:rsid w:val="009165E6"/>
    <w:rsid w:val="009201F7"/>
    <w:rsid w:val="00921976"/>
    <w:rsid w:val="009224A3"/>
    <w:rsid w:val="00923B5D"/>
    <w:rsid w:val="00926E22"/>
    <w:rsid w:val="00932F02"/>
    <w:rsid w:val="0093617B"/>
    <w:rsid w:val="00936868"/>
    <w:rsid w:val="00937C1E"/>
    <w:rsid w:val="0094066B"/>
    <w:rsid w:val="00941E07"/>
    <w:rsid w:val="00941F21"/>
    <w:rsid w:val="00942810"/>
    <w:rsid w:val="00943812"/>
    <w:rsid w:val="00943879"/>
    <w:rsid w:val="00943E9E"/>
    <w:rsid w:val="00944C8E"/>
    <w:rsid w:val="0094585D"/>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009"/>
    <w:rsid w:val="009635CC"/>
    <w:rsid w:val="009652CA"/>
    <w:rsid w:val="00967626"/>
    <w:rsid w:val="009801A5"/>
    <w:rsid w:val="009815AB"/>
    <w:rsid w:val="00982274"/>
    <w:rsid w:val="0098243A"/>
    <w:rsid w:val="00983086"/>
    <w:rsid w:val="00983388"/>
    <w:rsid w:val="009834F2"/>
    <w:rsid w:val="00984A4E"/>
    <w:rsid w:val="00985EFC"/>
    <w:rsid w:val="00987173"/>
    <w:rsid w:val="00987201"/>
    <w:rsid w:val="00992DB4"/>
    <w:rsid w:val="0099414D"/>
    <w:rsid w:val="00995256"/>
    <w:rsid w:val="00995FC4"/>
    <w:rsid w:val="00996F9D"/>
    <w:rsid w:val="0099734B"/>
    <w:rsid w:val="009A27EB"/>
    <w:rsid w:val="009A7316"/>
    <w:rsid w:val="009A7864"/>
    <w:rsid w:val="009B353D"/>
    <w:rsid w:val="009B556B"/>
    <w:rsid w:val="009B7A05"/>
    <w:rsid w:val="009B7CF6"/>
    <w:rsid w:val="009C0E95"/>
    <w:rsid w:val="009C1305"/>
    <w:rsid w:val="009C2ED9"/>
    <w:rsid w:val="009C5569"/>
    <w:rsid w:val="009D0D62"/>
    <w:rsid w:val="009D192D"/>
    <w:rsid w:val="009D1D04"/>
    <w:rsid w:val="009D2649"/>
    <w:rsid w:val="009D2C7F"/>
    <w:rsid w:val="009D490F"/>
    <w:rsid w:val="009D4FE9"/>
    <w:rsid w:val="009D5A6B"/>
    <w:rsid w:val="009D6F37"/>
    <w:rsid w:val="009D7026"/>
    <w:rsid w:val="009E30A1"/>
    <w:rsid w:val="009E31C5"/>
    <w:rsid w:val="009E4675"/>
    <w:rsid w:val="009E5ACB"/>
    <w:rsid w:val="009E703C"/>
    <w:rsid w:val="009F004D"/>
    <w:rsid w:val="009F0236"/>
    <w:rsid w:val="009F209E"/>
    <w:rsid w:val="009F4D75"/>
    <w:rsid w:val="009F55F1"/>
    <w:rsid w:val="009F627C"/>
    <w:rsid w:val="009F79EC"/>
    <w:rsid w:val="009F7F9C"/>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7031"/>
    <w:rsid w:val="00A407F8"/>
    <w:rsid w:val="00A4196A"/>
    <w:rsid w:val="00A42C5A"/>
    <w:rsid w:val="00A43989"/>
    <w:rsid w:val="00A43E23"/>
    <w:rsid w:val="00A46734"/>
    <w:rsid w:val="00A47500"/>
    <w:rsid w:val="00A510EF"/>
    <w:rsid w:val="00A55509"/>
    <w:rsid w:val="00A5570C"/>
    <w:rsid w:val="00A56E81"/>
    <w:rsid w:val="00A60CA9"/>
    <w:rsid w:val="00A619DF"/>
    <w:rsid w:val="00A63106"/>
    <w:rsid w:val="00A65550"/>
    <w:rsid w:val="00A66114"/>
    <w:rsid w:val="00A800A3"/>
    <w:rsid w:val="00A81461"/>
    <w:rsid w:val="00A823BA"/>
    <w:rsid w:val="00A82AD7"/>
    <w:rsid w:val="00A830D2"/>
    <w:rsid w:val="00A83900"/>
    <w:rsid w:val="00A847B1"/>
    <w:rsid w:val="00A84CE6"/>
    <w:rsid w:val="00A872C8"/>
    <w:rsid w:val="00A87630"/>
    <w:rsid w:val="00A87CA2"/>
    <w:rsid w:val="00A91A07"/>
    <w:rsid w:val="00A91FBB"/>
    <w:rsid w:val="00A93388"/>
    <w:rsid w:val="00A9490E"/>
    <w:rsid w:val="00A94F7B"/>
    <w:rsid w:val="00A97FE2"/>
    <w:rsid w:val="00AA099E"/>
    <w:rsid w:val="00AA1B87"/>
    <w:rsid w:val="00AA3958"/>
    <w:rsid w:val="00AA54C7"/>
    <w:rsid w:val="00AA5E38"/>
    <w:rsid w:val="00AB2595"/>
    <w:rsid w:val="00AB4BE8"/>
    <w:rsid w:val="00AB509F"/>
    <w:rsid w:val="00AB6811"/>
    <w:rsid w:val="00AB7467"/>
    <w:rsid w:val="00AC3399"/>
    <w:rsid w:val="00AC36B5"/>
    <w:rsid w:val="00AC36D0"/>
    <w:rsid w:val="00AC76ED"/>
    <w:rsid w:val="00AD015C"/>
    <w:rsid w:val="00AD45AA"/>
    <w:rsid w:val="00AD6EE2"/>
    <w:rsid w:val="00AE2288"/>
    <w:rsid w:val="00AE3CAF"/>
    <w:rsid w:val="00AE6A05"/>
    <w:rsid w:val="00AF068A"/>
    <w:rsid w:val="00AF2CDD"/>
    <w:rsid w:val="00AF3E24"/>
    <w:rsid w:val="00AF4FF8"/>
    <w:rsid w:val="00AF52DF"/>
    <w:rsid w:val="00AF53F2"/>
    <w:rsid w:val="00AF6189"/>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6186D"/>
    <w:rsid w:val="00B61FF7"/>
    <w:rsid w:val="00B64AD2"/>
    <w:rsid w:val="00B64CA6"/>
    <w:rsid w:val="00B667EE"/>
    <w:rsid w:val="00B731A6"/>
    <w:rsid w:val="00B742A8"/>
    <w:rsid w:val="00B7536A"/>
    <w:rsid w:val="00B755C8"/>
    <w:rsid w:val="00B75E83"/>
    <w:rsid w:val="00B804BA"/>
    <w:rsid w:val="00B8086F"/>
    <w:rsid w:val="00B82FB6"/>
    <w:rsid w:val="00B8330C"/>
    <w:rsid w:val="00B83E11"/>
    <w:rsid w:val="00B84455"/>
    <w:rsid w:val="00B90B5D"/>
    <w:rsid w:val="00B90BCB"/>
    <w:rsid w:val="00B92CBC"/>
    <w:rsid w:val="00B944CB"/>
    <w:rsid w:val="00B95902"/>
    <w:rsid w:val="00B964A5"/>
    <w:rsid w:val="00B97290"/>
    <w:rsid w:val="00BA1FC2"/>
    <w:rsid w:val="00BA2D16"/>
    <w:rsid w:val="00BA3596"/>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5970"/>
    <w:rsid w:val="00BD6B71"/>
    <w:rsid w:val="00BD6C30"/>
    <w:rsid w:val="00BE013E"/>
    <w:rsid w:val="00BE2163"/>
    <w:rsid w:val="00BE2C08"/>
    <w:rsid w:val="00BE4196"/>
    <w:rsid w:val="00BE47FE"/>
    <w:rsid w:val="00BE5909"/>
    <w:rsid w:val="00BE5F03"/>
    <w:rsid w:val="00BE7A29"/>
    <w:rsid w:val="00BF2E85"/>
    <w:rsid w:val="00BF43A8"/>
    <w:rsid w:val="00C004B0"/>
    <w:rsid w:val="00C02B06"/>
    <w:rsid w:val="00C043C3"/>
    <w:rsid w:val="00C04B54"/>
    <w:rsid w:val="00C070D0"/>
    <w:rsid w:val="00C0749D"/>
    <w:rsid w:val="00C10ECA"/>
    <w:rsid w:val="00C11603"/>
    <w:rsid w:val="00C1169A"/>
    <w:rsid w:val="00C117C2"/>
    <w:rsid w:val="00C143C4"/>
    <w:rsid w:val="00C1756E"/>
    <w:rsid w:val="00C21C60"/>
    <w:rsid w:val="00C22079"/>
    <w:rsid w:val="00C23CC6"/>
    <w:rsid w:val="00C253DB"/>
    <w:rsid w:val="00C263C6"/>
    <w:rsid w:val="00C31AD1"/>
    <w:rsid w:val="00C32AC0"/>
    <w:rsid w:val="00C35DC2"/>
    <w:rsid w:val="00C3738F"/>
    <w:rsid w:val="00C37B4A"/>
    <w:rsid w:val="00C40371"/>
    <w:rsid w:val="00C409D8"/>
    <w:rsid w:val="00C41195"/>
    <w:rsid w:val="00C412DC"/>
    <w:rsid w:val="00C4142E"/>
    <w:rsid w:val="00C42B81"/>
    <w:rsid w:val="00C4373F"/>
    <w:rsid w:val="00C43BDE"/>
    <w:rsid w:val="00C44634"/>
    <w:rsid w:val="00C4599D"/>
    <w:rsid w:val="00C4685C"/>
    <w:rsid w:val="00C4730C"/>
    <w:rsid w:val="00C478A4"/>
    <w:rsid w:val="00C50B4D"/>
    <w:rsid w:val="00C51659"/>
    <w:rsid w:val="00C51C08"/>
    <w:rsid w:val="00C52699"/>
    <w:rsid w:val="00C53DC5"/>
    <w:rsid w:val="00C5549B"/>
    <w:rsid w:val="00C57227"/>
    <w:rsid w:val="00C57ED9"/>
    <w:rsid w:val="00C6335D"/>
    <w:rsid w:val="00C65110"/>
    <w:rsid w:val="00C707EC"/>
    <w:rsid w:val="00C70EE5"/>
    <w:rsid w:val="00C73C0E"/>
    <w:rsid w:val="00C75F1F"/>
    <w:rsid w:val="00C804EB"/>
    <w:rsid w:val="00C8058C"/>
    <w:rsid w:val="00C8094D"/>
    <w:rsid w:val="00C81EFC"/>
    <w:rsid w:val="00C84997"/>
    <w:rsid w:val="00C85E18"/>
    <w:rsid w:val="00C930CE"/>
    <w:rsid w:val="00C933B4"/>
    <w:rsid w:val="00C935C5"/>
    <w:rsid w:val="00C95BBD"/>
    <w:rsid w:val="00CA1842"/>
    <w:rsid w:val="00CA4BAB"/>
    <w:rsid w:val="00CA59BF"/>
    <w:rsid w:val="00CA5B54"/>
    <w:rsid w:val="00CA61DC"/>
    <w:rsid w:val="00CA6D68"/>
    <w:rsid w:val="00CA7B93"/>
    <w:rsid w:val="00CB1917"/>
    <w:rsid w:val="00CB4438"/>
    <w:rsid w:val="00CC0367"/>
    <w:rsid w:val="00CC1747"/>
    <w:rsid w:val="00CC1CB4"/>
    <w:rsid w:val="00CC54CC"/>
    <w:rsid w:val="00CC77E3"/>
    <w:rsid w:val="00CD24A3"/>
    <w:rsid w:val="00CD4E70"/>
    <w:rsid w:val="00CD54A0"/>
    <w:rsid w:val="00CD5A8D"/>
    <w:rsid w:val="00CD62B9"/>
    <w:rsid w:val="00CD65FB"/>
    <w:rsid w:val="00CD6BAE"/>
    <w:rsid w:val="00CE0974"/>
    <w:rsid w:val="00CE17C3"/>
    <w:rsid w:val="00CE255B"/>
    <w:rsid w:val="00CE4437"/>
    <w:rsid w:val="00CE4AED"/>
    <w:rsid w:val="00CE4CF6"/>
    <w:rsid w:val="00CE58D6"/>
    <w:rsid w:val="00CE62EF"/>
    <w:rsid w:val="00CF1684"/>
    <w:rsid w:val="00CF2118"/>
    <w:rsid w:val="00CF229A"/>
    <w:rsid w:val="00CF4769"/>
    <w:rsid w:val="00CF5953"/>
    <w:rsid w:val="00CF6578"/>
    <w:rsid w:val="00CF71F4"/>
    <w:rsid w:val="00CF7F92"/>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25E2"/>
    <w:rsid w:val="00D32838"/>
    <w:rsid w:val="00D32FE5"/>
    <w:rsid w:val="00D330E0"/>
    <w:rsid w:val="00D338E8"/>
    <w:rsid w:val="00D3547A"/>
    <w:rsid w:val="00D40201"/>
    <w:rsid w:val="00D42FB5"/>
    <w:rsid w:val="00D453F0"/>
    <w:rsid w:val="00D45974"/>
    <w:rsid w:val="00D47EE8"/>
    <w:rsid w:val="00D5402F"/>
    <w:rsid w:val="00D54E72"/>
    <w:rsid w:val="00D55099"/>
    <w:rsid w:val="00D553DC"/>
    <w:rsid w:val="00D5766C"/>
    <w:rsid w:val="00D5799E"/>
    <w:rsid w:val="00D619FF"/>
    <w:rsid w:val="00D63B67"/>
    <w:rsid w:val="00D6411C"/>
    <w:rsid w:val="00D65B18"/>
    <w:rsid w:val="00D71798"/>
    <w:rsid w:val="00D71EAD"/>
    <w:rsid w:val="00D737CD"/>
    <w:rsid w:val="00D73C20"/>
    <w:rsid w:val="00D74754"/>
    <w:rsid w:val="00D77F56"/>
    <w:rsid w:val="00D821E3"/>
    <w:rsid w:val="00D83303"/>
    <w:rsid w:val="00D85519"/>
    <w:rsid w:val="00D90B8C"/>
    <w:rsid w:val="00D916AE"/>
    <w:rsid w:val="00D93021"/>
    <w:rsid w:val="00D93A40"/>
    <w:rsid w:val="00D94E8C"/>
    <w:rsid w:val="00DA11A3"/>
    <w:rsid w:val="00DA2B9A"/>
    <w:rsid w:val="00DA4998"/>
    <w:rsid w:val="00DA58F9"/>
    <w:rsid w:val="00DA5D35"/>
    <w:rsid w:val="00DB0790"/>
    <w:rsid w:val="00DB14DD"/>
    <w:rsid w:val="00DB2CF2"/>
    <w:rsid w:val="00DB4072"/>
    <w:rsid w:val="00DB5110"/>
    <w:rsid w:val="00DB57C5"/>
    <w:rsid w:val="00DB6BDD"/>
    <w:rsid w:val="00DC05A6"/>
    <w:rsid w:val="00DC0619"/>
    <w:rsid w:val="00DC14CA"/>
    <w:rsid w:val="00DC2317"/>
    <w:rsid w:val="00DC3746"/>
    <w:rsid w:val="00DC38A1"/>
    <w:rsid w:val="00DC3D54"/>
    <w:rsid w:val="00DC5BF1"/>
    <w:rsid w:val="00DC5E60"/>
    <w:rsid w:val="00DC5EA1"/>
    <w:rsid w:val="00DC689E"/>
    <w:rsid w:val="00DD0371"/>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22D85"/>
    <w:rsid w:val="00E3055A"/>
    <w:rsid w:val="00E318E6"/>
    <w:rsid w:val="00E34F54"/>
    <w:rsid w:val="00E35DB3"/>
    <w:rsid w:val="00E40E74"/>
    <w:rsid w:val="00E42BFE"/>
    <w:rsid w:val="00E42C6E"/>
    <w:rsid w:val="00E45B9B"/>
    <w:rsid w:val="00E50128"/>
    <w:rsid w:val="00E520D0"/>
    <w:rsid w:val="00E568B2"/>
    <w:rsid w:val="00E612DD"/>
    <w:rsid w:val="00E61DD8"/>
    <w:rsid w:val="00E63B82"/>
    <w:rsid w:val="00E63FBA"/>
    <w:rsid w:val="00E64088"/>
    <w:rsid w:val="00E643C2"/>
    <w:rsid w:val="00E6657E"/>
    <w:rsid w:val="00E70699"/>
    <w:rsid w:val="00E70706"/>
    <w:rsid w:val="00E779E4"/>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0AFE"/>
    <w:rsid w:val="00EA69B8"/>
    <w:rsid w:val="00EA7B8F"/>
    <w:rsid w:val="00EB02F3"/>
    <w:rsid w:val="00EB1918"/>
    <w:rsid w:val="00EB2DB2"/>
    <w:rsid w:val="00EB43B3"/>
    <w:rsid w:val="00EB5D38"/>
    <w:rsid w:val="00EC0E2D"/>
    <w:rsid w:val="00EC2806"/>
    <w:rsid w:val="00EC2B2A"/>
    <w:rsid w:val="00EC2F61"/>
    <w:rsid w:val="00EC6B05"/>
    <w:rsid w:val="00EC78AA"/>
    <w:rsid w:val="00EC7CC7"/>
    <w:rsid w:val="00ED351D"/>
    <w:rsid w:val="00ED371E"/>
    <w:rsid w:val="00ED5015"/>
    <w:rsid w:val="00ED530E"/>
    <w:rsid w:val="00EE209E"/>
    <w:rsid w:val="00EE364E"/>
    <w:rsid w:val="00EE5D7D"/>
    <w:rsid w:val="00EE697C"/>
    <w:rsid w:val="00EE7211"/>
    <w:rsid w:val="00EE7977"/>
    <w:rsid w:val="00EE7E85"/>
    <w:rsid w:val="00EF0A37"/>
    <w:rsid w:val="00EF0AAA"/>
    <w:rsid w:val="00EF27B0"/>
    <w:rsid w:val="00EF2AD5"/>
    <w:rsid w:val="00EF74CA"/>
    <w:rsid w:val="00EF7792"/>
    <w:rsid w:val="00F04965"/>
    <w:rsid w:val="00F0671A"/>
    <w:rsid w:val="00F07C75"/>
    <w:rsid w:val="00F10AA6"/>
    <w:rsid w:val="00F1625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647"/>
    <w:rsid w:val="00F543D3"/>
    <w:rsid w:val="00F54E0E"/>
    <w:rsid w:val="00F5536E"/>
    <w:rsid w:val="00F56031"/>
    <w:rsid w:val="00F60BF9"/>
    <w:rsid w:val="00F61405"/>
    <w:rsid w:val="00F637C7"/>
    <w:rsid w:val="00F6441A"/>
    <w:rsid w:val="00F6597E"/>
    <w:rsid w:val="00F66F1F"/>
    <w:rsid w:val="00F70753"/>
    <w:rsid w:val="00F7296D"/>
    <w:rsid w:val="00F77040"/>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69DB"/>
    <w:rsid w:val="00F97BDF"/>
    <w:rsid w:val="00FA24D6"/>
    <w:rsid w:val="00FA3F74"/>
    <w:rsid w:val="00FA5CD7"/>
    <w:rsid w:val="00FA7A45"/>
    <w:rsid w:val="00FB0C61"/>
    <w:rsid w:val="00FB4B43"/>
    <w:rsid w:val="00FB6EA1"/>
    <w:rsid w:val="00FB72AD"/>
    <w:rsid w:val="00FC0E1E"/>
    <w:rsid w:val="00FC3979"/>
    <w:rsid w:val="00FC3A21"/>
    <w:rsid w:val="00FC6A20"/>
    <w:rsid w:val="00FD6DB4"/>
    <w:rsid w:val="00FE14CF"/>
    <w:rsid w:val="00FE15ED"/>
    <w:rsid w:val="00FE49B3"/>
    <w:rsid w:val="00FE4A64"/>
    <w:rsid w:val="00FE4E20"/>
    <w:rsid w:val="00FE6613"/>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qFormat="1"/>
    <w:lsdException w:name="endnote text" w:qFormat="1"/>
    <w:lsdException w:name="table of authorities" w:locked="1"/>
    <w:lsdException w:name="macro" w:locked="1"/>
    <w:lsdException w:name="toa heading" w:locked="1"/>
    <w:lsdException w:name="List" w:semiHidden="0" w:unhideWhenUsed="0" w:qFormat="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qFormat="1"/>
    <w:lsdException w:name="Body Text 3" w:qFormat="1"/>
    <w:lsdException w:name="Body Text Indent 2" w:qFormat="1"/>
    <w:lsdException w:name="Body Text Indent 3" w:qFormat="1"/>
    <w:lsdException w:name="Block Text" w:locked="1"/>
    <w:lsdException w:name="Hyperlink" w:qFormat="1"/>
    <w:lsdException w:name="FollowedHyperlink" w:qFormat="1"/>
    <w:lsdException w:name="Strong" w:semiHidden="0" w:unhideWhenUsed="0" w:qFormat="1"/>
    <w:lsdException w:name="Emphasis" w:semiHidden="0" w:unhideWhenUsed="0" w:qFormat="1"/>
    <w:lsdException w:name="Document Map" w:locked="1"/>
    <w:lsdException w:name="Plain Text" w:locked="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qFormat="1"/>
    <w:lsdException w:name="Table Theme" w:locked="1"/>
    <w:lsdException w:name="Placeholder Text"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51659"/>
    <w:rPr>
      <w:rFonts w:eastAsia="Times New Roman"/>
    </w:rPr>
  </w:style>
  <w:style w:type="paragraph" w:styleId="1">
    <w:name w:val="heading 1"/>
    <w:basedOn w:val="a1"/>
    <w:next w:val="a1"/>
    <w:link w:val="10"/>
    <w:uiPriority w:val="99"/>
    <w:qFormat/>
    <w:rsid w:val="008021BD"/>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rsid w:val="008021BD"/>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rsid w:val="008021BD"/>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rsid w:val="008021BD"/>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rsid w:val="008021BD"/>
    <w:pPr>
      <w:keepNext/>
      <w:keepLines/>
      <w:spacing w:before="200"/>
      <w:outlineLvl w:val="4"/>
    </w:pPr>
    <w:rPr>
      <w:rFonts w:ascii="Cambria" w:hAnsi="Cambria"/>
      <w:color w:val="243F60"/>
    </w:rPr>
  </w:style>
  <w:style w:type="paragraph" w:styleId="6">
    <w:name w:val="heading 6"/>
    <w:basedOn w:val="a1"/>
    <w:next w:val="a1"/>
    <w:link w:val="60"/>
    <w:uiPriority w:val="99"/>
    <w:qFormat/>
    <w:rsid w:val="008021BD"/>
    <w:pPr>
      <w:keepNext/>
      <w:keepLines/>
      <w:spacing w:before="40"/>
      <w:outlineLvl w:val="5"/>
    </w:pPr>
    <w:rPr>
      <w:rFonts w:ascii="Cambria" w:hAnsi="Cambria"/>
      <w:color w:val="243F60"/>
    </w:rPr>
  </w:style>
  <w:style w:type="paragraph" w:styleId="9">
    <w:name w:val="heading 9"/>
    <w:basedOn w:val="a1"/>
    <w:next w:val="a1"/>
    <w:link w:val="90"/>
    <w:uiPriority w:val="99"/>
    <w:qFormat/>
    <w:rsid w:val="008021BD"/>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sid w:val="008021BD"/>
    <w:rPr>
      <w:rFonts w:cs="Times New Roman"/>
      <w:color w:val="800080"/>
      <w:u w:val="single"/>
    </w:rPr>
  </w:style>
  <w:style w:type="character" w:styleId="a6">
    <w:name w:val="footnote reference"/>
    <w:basedOn w:val="a2"/>
    <w:uiPriority w:val="99"/>
    <w:qFormat/>
    <w:rsid w:val="008021BD"/>
    <w:rPr>
      <w:rFonts w:cs="Times New Roman"/>
      <w:vertAlign w:val="superscript"/>
    </w:rPr>
  </w:style>
  <w:style w:type="character" w:styleId="a7">
    <w:name w:val="annotation reference"/>
    <w:basedOn w:val="a2"/>
    <w:uiPriority w:val="99"/>
    <w:semiHidden/>
    <w:qFormat/>
    <w:rsid w:val="008021BD"/>
    <w:rPr>
      <w:rFonts w:cs="Times New Roman"/>
      <w:sz w:val="16"/>
      <w:szCs w:val="16"/>
    </w:rPr>
  </w:style>
  <w:style w:type="character" w:styleId="a8">
    <w:name w:val="endnote reference"/>
    <w:basedOn w:val="a2"/>
    <w:uiPriority w:val="99"/>
    <w:semiHidden/>
    <w:qFormat/>
    <w:rsid w:val="008021BD"/>
    <w:rPr>
      <w:rFonts w:cs="Times New Roman"/>
      <w:vertAlign w:val="superscript"/>
    </w:rPr>
  </w:style>
  <w:style w:type="character" w:styleId="a9">
    <w:name w:val="Emphasis"/>
    <w:basedOn w:val="a2"/>
    <w:uiPriority w:val="99"/>
    <w:qFormat/>
    <w:rsid w:val="008021BD"/>
    <w:rPr>
      <w:rFonts w:cs="Times New Roman"/>
      <w:i/>
    </w:rPr>
  </w:style>
  <w:style w:type="character" w:styleId="aa">
    <w:name w:val="Hyperlink"/>
    <w:basedOn w:val="a2"/>
    <w:uiPriority w:val="99"/>
    <w:qFormat/>
    <w:rsid w:val="008021BD"/>
    <w:rPr>
      <w:rFonts w:cs="Times New Roman"/>
      <w:color w:val="0000FF"/>
      <w:u w:val="single"/>
    </w:rPr>
  </w:style>
  <w:style w:type="character" w:styleId="ab">
    <w:name w:val="page number"/>
    <w:basedOn w:val="a2"/>
    <w:uiPriority w:val="99"/>
    <w:qFormat/>
    <w:rsid w:val="008021BD"/>
    <w:rPr>
      <w:rFonts w:cs="Times New Roman"/>
    </w:rPr>
  </w:style>
  <w:style w:type="character" w:styleId="ac">
    <w:name w:val="Strong"/>
    <w:basedOn w:val="a2"/>
    <w:uiPriority w:val="99"/>
    <w:qFormat/>
    <w:rsid w:val="008021BD"/>
    <w:rPr>
      <w:rFonts w:cs="Times New Roman"/>
      <w:b/>
    </w:rPr>
  </w:style>
  <w:style w:type="paragraph" w:styleId="ad">
    <w:name w:val="Balloon Text"/>
    <w:basedOn w:val="a1"/>
    <w:link w:val="21"/>
    <w:uiPriority w:val="99"/>
    <w:qFormat/>
    <w:rsid w:val="008021BD"/>
    <w:rPr>
      <w:rFonts w:ascii="Tahoma" w:hAnsi="Tahoma"/>
      <w:sz w:val="16"/>
      <w:szCs w:val="16"/>
    </w:rPr>
  </w:style>
  <w:style w:type="paragraph" w:styleId="22">
    <w:name w:val="Body Text 2"/>
    <w:basedOn w:val="a1"/>
    <w:link w:val="220"/>
    <w:uiPriority w:val="99"/>
    <w:qFormat/>
    <w:rsid w:val="008021BD"/>
    <w:pPr>
      <w:widowControl w:val="0"/>
      <w:jc w:val="both"/>
    </w:pPr>
    <w:rPr>
      <w:rFonts w:ascii="Cambria" w:eastAsia="Calibri" w:hAnsi="Cambria"/>
      <w:b/>
      <w:i/>
      <w:sz w:val="28"/>
    </w:rPr>
  </w:style>
  <w:style w:type="paragraph" w:styleId="30">
    <w:name w:val="Body Text Indent 3"/>
    <w:basedOn w:val="a1"/>
    <w:link w:val="32"/>
    <w:uiPriority w:val="99"/>
    <w:semiHidden/>
    <w:qFormat/>
    <w:rsid w:val="008021BD"/>
    <w:pPr>
      <w:spacing w:after="120"/>
      <w:ind w:left="283"/>
    </w:pPr>
    <w:rPr>
      <w:sz w:val="16"/>
      <w:szCs w:val="16"/>
    </w:rPr>
  </w:style>
  <w:style w:type="paragraph" w:styleId="ae">
    <w:name w:val="endnote text"/>
    <w:basedOn w:val="a1"/>
    <w:link w:val="11"/>
    <w:uiPriority w:val="99"/>
    <w:semiHidden/>
    <w:qFormat/>
    <w:rsid w:val="008021BD"/>
  </w:style>
  <w:style w:type="paragraph" w:styleId="af">
    <w:name w:val="caption"/>
    <w:basedOn w:val="a1"/>
    <w:next w:val="a1"/>
    <w:uiPriority w:val="99"/>
    <w:qFormat/>
    <w:rsid w:val="008021BD"/>
    <w:pPr>
      <w:suppressLineNumbers/>
      <w:spacing w:before="120" w:after="120"/>
    </w:pPr>
    <w:rPr>
      <w:rFonts w:cs="Arial"/>
      <w:i/>
      <w:iCs/>
      <w:sz w:val="24"/>
      <w:szCs w:val="24"/>
    </w:rPr>
  </w:style>
  <w:style w:type="paragraph" w:styleId="af0">
    <w:name w:val="annotation text"/>
    <w:basedOn w:val="a1"/>
    <w:link w:val="af1"/>
    <w:uiPriority w:val="99"/>
    <w:semiHidden/>
    <w:qFormat/>
    <w:rsid w:val="008021BD"/>
  </w:style>
  <w:style w:type="paragraph" w:styleId="12">
    <w:name w:val="index 1"/>
    <w:basedOn w:val="a1"/>
    <w:next w:val="a1"/>
    <w:uiPriority w:val="99"/>
    <w:semiHidden/>
    <w:qFormat/>
    <w:rsid w:val="008021BD"/>
    <w:pPr>
      <w:ind w:left="200" w:hanging="200"/>
    </w:pPr>
  </w:style>
  <w:style w:type="paragraph" w:styleId="af2">
    <w:name w:val="annotation subject"/>
    <w:basedOn w:val="af0"/>
    <w:next w:val="af0"/>
    <w:link w:val="af3"/>
    <w:uiPriority w:val="99"/>
    <w:semiHidden/>
    <w:qFormat/>
    <w:rsid w:val="008021BD"/>
    <w:rPr>
      <w:b/>
      <w:bCs/>
    </w:rPr>
  </w:style>
  <w:style w:type="paragraph" w:styleId="af4">
    <w:name w:val="footnote text"/>
    <w:basedOn w:val="a1"/>
    <w:link w:val="23"/>
    <w:uiPriority w:val="99"/>
    <w:qFormat/>
    <w:rsid w:val="008021BD"/>
  </w:style>
  <w:style w:type="paragraph" w:styleId="af5">
    <w:name w:val="header"/>
    <w:basedOn w:val="a1"/>
    <w:link w:val="13"/>
    <w:uiPriority w:val="99"/>
    <w:qFormat/>
    <w:rsid w:val="008021BD"/>
    <w:pPr>
      <w:tabs>
        <w:tab w:val="center" w:pos="4677"/>
        <w:tab w:val="right" w:pos="9355"/>
      </w:tabs>
    </w:pPr>
  </w:style>
  <w:style w:type="paragraph" w:styleId="af6">
    <w:name w:val="Body Text"/>
    <w:basedOn w:val="a1"/>
    <w:link w:val="24"/>
    <w:uiPriority w:val="99"/>
    <w:qFormat/>
    <w:rsid w:val="008021BD"/>
    <w:pPr>
      <w:tabs>
        <w:tab w:val="center" w:pos="1985"/>
        <w:tab w:val="center" w:pos="2127"/>
        <w:tab w:val="left" w:pos="6096"/>
      </w:tabs>
      <w:jc w:val="both"/>
    </w:pPr>
    <w:rPr>
      <w:sz w:val="28"/>
    </w:rPr>
  </w:style>
  <w:style w:type="paragraph" w:styleId="af7">
    <w:name w:val="index heading"/>
    <w:basedOn w:val="a1"/>
    <w:next w:val="12"/>
    <w:uiPriority w:val="99"/>
    <w:qFormat/>
    <w:rsid w:val="008021BD"/>
    <w:pPr>
      <w:suppressLineNumbers/>
    </w:pPr>
    <w:rPr>
      <w:rFonts w:cs="Arial"/>
    </w:rPr>
  </w:style>
  <w:style w:type="paragraph" w:styleId="14">
    <w:name w:val="toc 1"/>
    <w:basedOn w:val="a1"/>
    <w:next w:val="a1"/>
    <w:uiPriority w:val="99"/>
    <w:qFormat/>
    <w:rsid w:val="008021BD"/>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rsid w:val="008021BD"/>
    <w:pPr>
      <w:spacing w:after="120"/>
      <w:ind w:left="283"/>
    </w:pPr>
  </w:style>
  <w:style w:type="paragraph" w:styleId="af9">
    <w:name w:val="Title"/>
    <w:basedOn w:val="a1"/>
    <w:link w:val="16"/>
    <w:uiPriority w:val="99"/>
    <w:qFormat/>
    <w:rsid w:val="008021BD"/>
    <w:pPr>
      <w:spacing w:before="240" w:after="60"/>
      <w:jc w:val="center"/>
      <w:outlineLvl w:val="0"/>
    </w:pPr>
    <w:rPr>
      <w:rFonts w:ascii="Arial" w:hAnsi="Arial"/>
      <w:b/>
      <w:kern w:val="2"/>
      <w:sz w:val="32"/>
    </w:rPr>
  </w:style>
  <w:style w:type="paragraph" w:styleId="afa">
    <w:name w:val="footer"/>
    <w:basedOn w:val="a1"/>
    <w:link w:val="17"/>
    <w:uiPriority w:val="99"/>
    <w:qFormat/>
    <w:rsid w:val="008021BD"/>
    <w:pPr>
      <w:tabs>
        <w:tab w:val="center" w:pos="4677"/>
        <w:tab w:val="right" w:pos="9355"/>
      </w:tabs>
    </w:pPr>
  </w:style>
  <w:style w:type="paragraph" w:styleId="afb">
    <w:name w:val="List"/>
    <w:basedOn w:val="af6"/>
    <w:uiPriority w:val="99"/>
    <w:qFormat/>
    <w:rsid w:val="008021BD"/>
    <w:rPr>
      <w:rFonts w:cs="Arial"/>
    </w:rPr>
  </w:style>
  <w:style w:type="paragraph" w:styleId="afc">
    <w:name w:val="Normal (Web)"/>
    <w:basedOn w:val="a1"/>
    <w:uiPriority w:val="99"/>
    <w:qFormat/>
    <w:rsid w:val="008021BD"/>
    <w:pPr>
      <w:spacing w:beforeAutospacing="1" w:afterAutospacing="1"/>
    </w:pPr>
    <w:rPr>
      <w:sz w:val="24"/>
      <w:szCs w:val="24"/>
    </w:rPr>
  </w:style>
  <w:style w:type="paragraph" w:styleId="33">
    <w:name w:val="Body Text 3"/>
    <w:basedOn w:val="a1"/>
    <w:link w:val="310"/>
    <w:uiPriority w:val="99"/>
    <w:qFormat/>
    <w:rsid w:val="008021BD"/>
    <w:pPr>
      <w:spacing w:after="120"/>
    </w:pPr>
    <w:rPr>
      <w:sz w:val="16"/>
      <w:szCs w:val="16"/>
    </w:rPr>
  </w:style>
  <w:style w:type="paragraph" w:styleId="25">
    <w:name w:val="Body Text Indent 2"/>
    <w:basedOn w:val="a1"/>
    <w:link w:val="26"/>
    <w:uiPriority w:val="99"/>
    <w:semiHidden/>
    <w:qFormat/>
    <w:rsid w:val="008021BD"/>
    <w:pPr>
      <w:spacing w:after="120" w:line="480" w:lineRule="auto"/>
      <w:ind w:left="283"/>
    </w:pPr>
  </w:style>
  <w:style w:type="table" w:styleId="afd">
    <w:name w:val="Table Grid"/>
    <w:basedOn w:val="a3"/>
    <w:uiPriority w:val="99"/>
    <w:qFormat/>
    <w:rsid w:val="008021B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9"/>
    <w:qFormat/>
    <w:locked/>
    <w:rsid w:val="008021BD"/>
    <w:rPr>
      <w:rFonts w:ascii="Cambria" w:hAnsi="Cambria" w:cs="Times New Roman"/>
      <w:b/>
      <w:color w:val="365F91"/>
      <w:sz w:val="28"/>
      <w:lang w:eastAsia="ru-RU"/>
    </w:rPr>
  </w:style>
  <w:style w:type="character" w:customStyle="1" w:styleId="20">
    <w:name w:val="Заголовок 2 Знак"/>
    <w:basedOn w:val="a2"/>
    <w:link w:val="2"/>
    <w:uiPriority w:val="99"/>
    <w:qFormat/>
    <w:locked/>
    <w:rsid w:val="008021BD"/>
    <w:rPr>
      <w:rFonts w:ascii="Cambria" w:hAnsi="Cambria" w:cs="Times New Roman"/>
      <w:b/>
      <w:i/>
      <w:sz w:val="28"/>
    </w:rPr>
  </w:style>
  <w:style w:type="character" w:customStyle="1" w:styleId="31">
    <w:name w:val="Заголовок 3 Знак1"/>
    <w:basedOn w:val="a2"/>
    <w:link w:val="3"/>
    <w:uiPriority w:val="99"/>
    <w:qFormat/>
    <w:locked/>
    <w:rsid w:val="008021B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sid w:val="008021BD"/>
    <w:rPr>
      <w:rFonts w:ascii="Cambria" w:hAnsi="Cambria" w:cs="Times New Roman"/>
      <w:b/>
      <w:bCs/>
      <w:i/>
      <w:iCs/>
      <w:color w:val="4F81BD"/>
    </w:rPr>
  </w:style>
  <w:style w:type="character" w:customStyle="1" w:styleId="50">
    <w:name w:val="Заголовок 5 Знак"/>
    <w:basedOn w:val="a2"/>
    <w:link w:val="5"/>
    <w:uiPriority w:val="99"/>
    <w:semiHidden/>
    <w:qFormat/>
    <w:locked/>
    <w:rsid w:val="008021BD"/>
    <w:rPr>
      <w:rFonts w:ascii="Cambria" w:hAnsi="Cambria" w:cs="Times New Roman"/>
      <w:color w:val="243F60"/>
    </w:rPr>
  </w:style>
  <w:style w:type="character" w:customStyle="1" w:styleId="60">
    <w:name w:val="Заголовок 6 Знак"/>
    <w:basedOn w:val="a2"/>
    <w:link w:val="6"/>
    <w:uiPriority w:val="99"/>
    <w:semiHidden/>
    <w:qFormat/>
    <w:locked/>
    <w:rsid w:val="008021BD"/>
    <w:rPr>
      <w:rFonts w:ascii="Cambria" w:hAnsi="Cambria" w:cs="Times New Roman"/>
      <w:color w:val="243F60"/>
    </w:rPr>
  </w:style>
  <w:style w:type="character" w:customStyle="1" w:styleId="90">
    <w:name w:val="Заголовок 9 Знак"/>
    <w:basedOn w:val="a2"/>
    <w:link w:val="9"/>
    <w:uiPriority w:val="99"/>
    <w:qFormat/>
    <w:locked/>
    <w:rsid w:val="008021BD"/>
    <w:rPr>
      <w:rFonts w:ascii="Arial" w:hAnsi="Arial" w:cs="Times New Roman"/>
      <w:sz w:val="22"/>
    </w:rPr>
  </w:style>
  <w:style w:type="character" w:customStyle="1" w:styleId="110">
    <w:name w:val="Заголовок 1 Знак1"/>
    <w:uiPriority w:val="99"/>
    <w:qFormat/>
    <w:rsid w:val="008021BD"/>
    <w:rPr>
      <w:rFonts w:eastAsia="Times New Roman"/>
      <w:b/>
      <w:spacing w:val="20"/>
      <w:sz w:val="20"/>
      <w:lang w:eastAsia="ru-RU"/>
    </w:rPr>
  </w:style>
  <w:style w:type="character" w:customStyle="1" w:styleId="afe">
    <w:name w:val="Основной текст Знак"/>
    <w:uiPriority w:val="99"/>
    <w:qFormat/>
    <w:rsid w:val="008021BD"/>
    <w:rPr>
      <w:rFonts w:eastAsia="Times New Roman"/>
      <w:sz w:val="20"/>
      <w:lang w:eastAsia="ru-RU"/>
    </w:rPr>
  </w:style>
  <w:style w:type="character" w:customStyle="1" w:styleId="aff">
    <w:name w:val="Основной текст с отступом Знак"/>
    <w:uiPriority w:val="99"/>
    <w:qFormat/>
    <w:rsid w:val="008021BD"/>
    <w:rPr>
      <w:rFonts w:eastAsia="Times New Roman"/>
      <w:sz w:val="20"/>
      <w:lang w:eastAsia="ru-RU"/>
    </w:rPr>
  </w:style>
  <w:style w:type="character" w:customStyle="1" w:styleId="-">
    <w:name w:val="Интернет-ссылка"/>
    <w:basedOn w:val="a2"/>
    <w:uiPriority w:val="99"/>
    <w:semiHidden/>
    <w:qFormat/>
    <w:rsid w:val="008021BD"/>
    <w:rPr>
      <w:rFonts w:cs="Times New Roman"/>
      <w:color w:val="0000FF"/>
      <w:u w:val="single"/>
    </w:rPr>
  </w:style>
  <w:style w:type="character" w:customStyle="1" w:styleId="aff0">
    <w:name w:val="Название Знак"/>
    <w:uiPriority w:val="99"/>
    <w:qFormat/>
    <w:rsid w:val="008021BD"/>
    <w:rPr>
      <w:rFonts w:ascii="Arial" w:hAnsi="Arial"/>
      <w:b/>
      <w:kern w:val="2"/>
      <w:sz w:val="20"/>
      <w:lang w:eastAsia="ru-RU"/>
    </w:rPr>
  </w:style>
  <w:style w:type="character" w:customStyle="1" w:styleId="aff1">
    <w:name w:val="Текст выноски Знак"/>
    <w:uiPriority w:val="99"/>
    <w:qFormat/>
    <w:rsid w:val="008021BD"/>
    <w:rPr>
      <w:rFonts w:ascii="Tahoma" w:hAnsi="Tahoma"/>
      <w:sz w:val="16"/>
    </w:rPr>
  </w:style>
  <w:style w:type="character" w:customStyle="1" w:styleId="BodyText2Char">
    <w:name w:val="Body Text 2 Char"/>
    <w:uiPriority w:val="99"/>
    <w:semiHidden/>
    <w:qFormat/>
    <w:locked/>
    <w:rsid w:val="008021BD"/>
    <w:rPr>
      <w:rFonts w:ascii="Cambria" w:hAnsi="Cambria"/>
      <w:b/>
      <w:i/>
      <w:sz w:val="28"/>
    </w:rPr>
  </w:style>
  <w:style w:type="character" w:customStyle="1" w:styleId="34">
    <w:name w:val="Основной текст с отступом 3 Знак"/>
    <w:uiPriority w:val="99"/>
    <w:semiHidden/>
    <w:qFormat/>
    <w:locked/>
    <w:rsid w:val="008021BD"/>
    <w:rPr>
      <w:rFonts w:eastAsia="Times New Roman"/>
      <w:sz w:val="16"/>
    </w:rPr>
  </w:style>
  <w:style w:type="character" w:customStyle="1" w:styleId="aff2">
    <w:name w:val="Верхний колонтитул Знак"/>
    <w:uiPriority w:val="99"/>
    <w:qFormat/>
    <w:rsid w:val="008021BD"/>
    <w:rPr>
      <w:rFonts w:eastAsia="Times New Roman"/>
    </w:rPr>
  </w:style>
  <w:style w:type="character" w:customStyle="1" w:styleId="aff3">
    <w:name w:val="Нижний колонтитул Знак"/>
    <w:uiPriority w:val="99"/>
    <w:qFormat/>
    <w:rsid w:val="008021BD"/>
    <w:rPr>
      <w:rFonts w:eastAsia="Times New Roman"/>
    </w:rPr>
  </w:style>
  <w:style w:type="character" w:customStyle="1" w:styleId="aff4">
    <w:name w:val="Без интервала Знак"/>
    <w:uiPriority w:val="99"/>
    <w:qFormat/>
    <w:rsid w:val="008021BD"/>
    <w:rPr>
      <w:rFonts w:eastAsia="Times New Roman"/>
      <w:lang w:val="ru-RU" w:eastAsia="ru-RU"/>
    </w:rPr>
  </w:style>
  <w:style w:type="character" w:customStyle="1" w:styleId="ConsPlusNormal">
    <w:name w:val="ConsPlusNormal Знак"/>
    <w:uiPriority w:val="99"/>
    <w:qFormat/>
    <w:locked/>
    <w:rsid w:val="008021BD"/>
    <w:rPr>
      <w:rFonts w:ascii="Arial" w:hAnsi="Arial"/>
      <w:lang w:val="ru-RU" w:eastAsia="ru-RU"/>
    </w:rPr>
  </w:style>
  <w:style w:type="character" w:customStyle="1" w:styleId="aff5">
    <w:name w:val="Обычный (веб) Знак"/>
    <w:uiPriority w:val="99"/>
    <w:qFormat/>
    <w:rsid w:val="008021BD"/>
    <w:rPr>
      <w:rFonts w:eastAsia="Times New Roman"/>
      <w:sz w:val="24"/>
    </w:rPr>
  </w:style>
  <w:style w:type="character" w:customStyle="1" w:styleId="FontStyle36">
    <w:name w:val="Font Style36"/>
    <w:uiPriority w:val="99"/>
    <w:qFormat/>
    <w:rsid w:val="008021BD"/>
    <w:rPr>
      <w:rFonts w:ascii="Times New Roman" w:hAnsi="Times New Roman"/>
      <w:sz w:val="22"/>
    </w:rPr>
  </w:style>
  <w:style w:type="character" w:customStyle="1" w:styleId="FontStyle35">
    <w:name w:val="Font Style35"/>
    <w:uiPriority w:val="99"/>
    <w:qFormat/>
    <w:rsid w:val="008021BD"/>
    <w:rPr>
      <w:rFonts w:ascii="Times New Roman" w:hAnsi="Times New Roman"/>
      <w:b/>
      <w:sz w:val="22"/>
    </w:rPr>
  </w:style>
  <w:style w:type="character" w:customStyle="1" w:styleId="27">
    <w:name w:val="Основной текст 2 Знак"/>
    <w:uiPriority w:val="99"/>
    <w:qFormat/>
    <w:locked/>
    <w:rsid w:val="008021BD"/>
    <w:rPr>
      <w:rFonts w:ascii="Arial" w:hAnsi="Arial"/>
      <w:sz w:val="22"/>
    </w:rPr>
  </w:style>
  <w:style w:type="character" w:styleId="aff6">
    <w:name w:val="Placeholder Text"/>
    <w:basedOn w:val="a2"/>
    <w:uiPriority w:val="99"/>
    <w:semiHidden/>
    <w:qFormat/>
    <w:rsid w:val="008021BD"/>
    <w:rPr>
      <w:rFonts w:cs="Times New Roman"/>
      <w:color w:val="808080"/>
    </w:rPr>
  </w:style>
  <w:style w:type="character" w:customStyle="1" w:styleId="apple-converted-space">
    <w:name w:val="apple-converted-space"/>
    <w:basedOn w:val="a2"/>
    <w:uiPriority w:val="99"/>
    <w:qFormat/>
    <w:rsid w:val="008021BD"/>
    <w:rPr>
      <w:rFonts w:cs="Times New Roman"/>
    </w:rPr>
  </w:style>
  <w:style w:type="character" w:customStyle="1" w:styleId="tztxt">
    <w:name w:val="tz_txt Знак"/>
    <w:uiPriority w:val="99"/>
    <w:qFormat/>
    <w:locked/>
    <w:rsid w:val="008021BD"/>
    <w:rPr>
      <w:rFonts w:eastAsia="Times New Roman"/>
      <w:sz w:val="24"/>
    </w:rPr>
  </w:style>
  <w:style w:type="character" w:customStyle="1" w:styleId="18">
    <w:name w:val="Основной текст1"/>
    <w:uiPriority w:val="99"/>
    <w:qFormat/>
    <w:rsid w:val="008021BD"/>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sid w:val="008021BD"/>
    <w:rPr>
      <w:rFonts w:eastAsia="Times New Roman"/>
      <w:sz w:val="21"/>
      <w:shd w:val="clear" w:color="auto" w:fill="FFFFFF"/>
    </w:rPr>
  </w:style>
  <w:style w:type="character" w:customStyle="1" w:styleId="ListLabel1">
    <w:name w:val="ListLabel 1"/>
    <w:uiPriority w:val="99"/>
    <w:qFormat/>
    <w:rsid w:val="008021BD"/>
    <w:rPr>
      <w:b/>
      <w:sz w:val="24"/>
    </w:rPr>
  </w:style>
  <w:style w:type="character" w:customStyle="1" w:styleId="ListLabel2">
    <w:name w:val="ListLabel 2"/>
    <w:uiPriority w:val="99"/>
    <w:qFormat/>
    <w:rsid w:val="008021BD"/>
  </w:style>
  <w:style w:type="character" w:customStyle="1" w:styleId="ListLabel3">
    <w:name w:val="ListLabel 3"/>
    <w:uiPriority w:val="99"/>
    <w:qFormat/>
    <w:rsid w:val="008021BD"/>
  </w:style>
  <w:style w:type="character" w:customStyle="1" w:styleId="ListLabel4">
    <w:name w:val="ListLabel 4"/>
    <w:uiPriority w:val="99"/>
    <w:qFormat/>
    <w:rsid w:val="008021BD"/>
  </w:style>
  <w:style w:type="character" w:customStyle="1" w:styleId="ListLabel5">
    <w:name w:val="ListLabel 5"/>
    <w:uiPriority w:val="99"/>
    <w:qFormat/>
    <w:rsid w:val="008021BD"/>
  </w:style>
  <w:style w:type="character" w:customStyle="1" w:styleId="ListLabel6">
    <w:name w:val="ListLabel 6"/>
    <w:uiPriority w:val="99"/>
    <w:qFormat/>
    <w:rsid w:val="008021BD"/>
  </w:style>
  <w:style w:type="character" w:customStyle="1" w:styleId="ListLabel7">
    <w:name w:val="ListLabel 7"/>
    <w:uiPriority w:val="99"/>
    <w:qFormat/>
    <w:rsid w:val="008021BD"/>
  </w:style>
  <w:style w:type="character" w:customStyle="1" w:styleId="ListLabel8">
    <w:name w:val="ListLabel 8"/>
    <w:uiPriority w:val="99"/>
    <w:qFormat/>
    <w:rsid w:val="008021BD"/>
  </w:style>
  <w:style w:type="character" w:customStyle="1" w:styleId="ListLabel9">
    <w:name w:val="ListLabel 9"/>
    <w:uiPriority w:val="99"/>
    <w:qFormat/>
    <w:rsid w:val="008021BD"/>
  </w:style>
  <w:style w:type="character" w:customStyle="1" w:styleId="ListLabel10">
    <w:name w:val="ListLabel 10"/>
    <w:uiPriority w:val="99"/>
    <w:qFormat/>
    <w:rsid w:val="008021BD"/>
  </w:style>
  <w:style w:type="character" w:customStyle="1" w:styleId="ListLabel11">
    <w:name w:val="ListLabel 11"/>
    <w:uiPriority w:val="99"/>
    <w:qFormat/>
    <w:rsid w:val="008021BD"/>
    <w:rPr>
      <w:b/>
    </w:rPr>
  </w:style>
  <w:style w:type="character" w:customStyle="1" w:styleId="ListLabel12">
    <w:name w:val="ListLabel 12"/>
    <w:uiPriority w:val="99"/>
    <w:qFormat/>
    <w:rsid w:val="008021BD"/>
    <w:rPr>
      <w:b/>
    </w:rPr>
  </w:style>
  <w:style w:type="character" w:customStyle="1" w:styleId="ListLabel13">
    <w:name w:val="ListLabel 13"/>
    <w:uiPriority w:val="99"/>
    <w:qFormat/>
    <w:rsid w:val="008021BD"/>
    <w:rPr>
      <w:sz w:val="18"/>
    </w:rPr>
  </w:style>
  <w:style w:type="character" w:customStyle="1" w:styleId="ListLabel14">
    <w:name w:val="ListLabel 14"/>
    <w:uiPriority w:val="99"/>
    <w:qFormat/>
    <w:rsid w:val="008021BD"/>
  </w:style>
  <w:style w:type="character" w:customStyle="1" w:styleId="ListLabel15">
    <w:name w:val="ListLabel 15"/>
    <w:uiPriority w:val="99"/>
    <w:qFormat/>
    <w:rsid w:val="008021BD"/>
  </w:style>
  <w:style w:type="character" w:customStyle="1" w:styleId="ListLabel16">
    <w:name w:val="ListLabel 16"/>
    <w:uiPriority w:val="99"/>
    <w:qFormat/>
    <w:rsid w:val="008021BD"/>
  </w:style>
  <w:style w:type="character" w:customStyle="1" w:styleId="ListLabel17">
    <w:name w:val="ListLabel 17"/>
    <w:uiPriority w:val="99"/>
    <w:qFormat/>
    <w:rsid w:val="008021BD"/>
  </w:style>
  <w:style w:type="character" w:customStyle="1" w:styleId="ListLabel18">
    <w:name w:val="ListLabel 18"/>
    <w:uiPriority w:val="99"/>
    <w:qFormat/>
    <w:rsid w:val="008021BD"/>
  </w:style>
  <w:style w:type="character" w:customStyle="1" w:styleId="ListLabel19">
    <w:name w:val="ListLabel 19"/>
    <w:uiPriority w:val="99"/>
    <w:qFormat/>
    <w:rsid w:val="008021BD"/>
  </w:style>
  <w:style w:type="character" w:customStyle="1" w:styleId="ListLabel20">
    <w:name w:val="ListLabel 20"/>
    <w:uiPriority w:val="99"/>
    <w:qFormat/>
    <w:rsid w:val="008021BD"/>
  </w:style>
  <w:style w:type="character" w:customStyle="1" w:styleId="ListLabel21">
    <w:name w:val="ListLabel 21"/>
    <w:uiPriority w:val="99"/>
    <w:qFormat/>
    <w:rsid w:val="008021BD"/>
  </w:style>
  <w:style w:type="character" w:customStyle="1" w:styleId="ListLabel22">
    <w:name w:val="ListLabel 22"/>
    <w:uiPriority w:val="99"/>
    <w:qFormat/>
    <w:rsid w:val="008021BD"/>
  </w:style>
  <w:style w:type="character" w:customStyle="1" w:styleId="ListLabel23">
    <w:name w:val="ListLabel 23"/>
    <w:uiPriority w:val="99"/>
    <w:qFormat/>
    <w:rsid w:val="008021BD"/>
  </w:style>
  <w:style w:type="character" w:customStyle="1" w:styleId="ListLabel24">
    <w:name w:val="ListLabel 24"/>
    <w:uiPriority w:val="99"/>
    <w:qFormat/>
    <w:rsid w:val="008021BD"/>
  </w:style>
  <w:style w:type="character" w:customStyle="1" w:styleId="ListLabel25">
    <w:name w:val="ListLabel 25"/>
    <w:uiPriority w:val="99"/>
    <w:qFormat/>
    <w:rsid w:val="008021BD"/>
  </w:style>
  <w:style w:type="character" w:customStyle="1" w:styleId="ListLabel26">
    <w:name w:val="ListLabel 26"/>
    <w:uiPriority w:val="99"/>
    <w:qFormat/>
    <w:rsid w:val="008021BD"/>
  </w:style>
  <w:style w:type="character" w:customStyle="1" w:styleId="ListLabel27">
    <w:name w:val="ListLabel 27"/>
    <w:uiPriority w:val="99"/>
    <w:qFormat/>
    <w:rsid w:val="008021BD"/>
  </w:style>
  <w:style w:type="character" w:customStyle="1" w:styleId="ListLabel28">
    <w:name w:val="ListLabel 28"/>
    <w:uiPriority w:val="99"/>
    <w:qFormat/>
    <w:rsid w:val="008021BD"/>
  </w:style>
  <w:style w:type="character" w:customStyle="1" w:styleId="ListLabel29">
    <w:name w:val="ListLabel 29"/>
    <w:uiPriority w:val="99"/>
    <w:qFormat/>
    <w:rsid w:val="008021BD"/>
    <w:rPr>
      <w:sz w:val="20"/>
    </w:rPr>
  </w:style>
  <w:style w:type="character" w:customStyle="1" w:styleId="ListLabel30">
    <w:name w:val="ListLabel 30"/>
    <w:uiPriority w:val="99"/>
    <w:qFormat/>
    <w:rsid w:val="008021BD"/>
    <w:rPr>
      <w:sz w:val="20"/>
    </w:rPr>
  </w:style>
  <w:style w:type="character" w:customStyle="1" w:styleId="ListLabel31">
    <w:name w:val="ListLabel 31"/>
    <w:uiPriority w:val="99"/>
    <w:qFormat/>
    <w:rsid w:val="008021BD"/>
    <w:rPr>
      <w:sz w:val="20"/>
    </w:rPr>
  </w:style>
  <w:style w:type="character" w:customStyle="1" w:styleId="ListLabel32">
    <w:name w:val="ListLabel 32"/>
    <w:uiPriority w:val="99"/>
    <w:qFormat/>
    <w:rsid w:val="008021BD"/>
    <w:rPr>
      <w:sz w:val="20"/>
    </w:rPr>
  </w:style>
  <w:style w:type="character" w:customStyle="1" w:styleId="ListLabel33">
    <w:name w:val="ListLabel 33"/>
    <w:uiPriority w:val="99"/>
    <w:qFormat/>
    <w:rsid w:val="008021BD"/>
    <w:rPr>
      <w:sz w:val="20"/>
    </w:rPr>
  </w:style>
  <w:style w:type="character" w:customStyle="1" w:styleId="ListLabel34">
    <w:name w:val="ListLabel 34"/>
    <w:uiPriority w:val="99"/>
    <w:qFormat/>
    <w:rsid w:val="008021BD"/>
    <w:rPr>
      <w:sz w:val="20"/>
    </w:rPr>
  </w:style>
  <w:style w:type="character" w:customStyle="1" w:styleId="ListLabel35">
    <w:name w:val="ListLabel 35"/>
    <w:uiPriority w:val="99"/>
    <w:qFormat/>
    <w:rsid w:val="008021BD"/>
    <w:rPr>
      <w:sz w:val="20"/>
    </w:rPr>
  </w:style>
  <w:style w:type="character" w:customStyle="1" w:styleId="ListLabel36">
    <w:name w:val="ListLabel 36"/>
    <w:uiPriority w:val="99"/>
    <w:qFormat/>
    <w:rsid w:val="008021BD"/>
    <w:rPr>
      <w:sz w:val="20"/>
    </w:rPr>
  </w:style>
  <w:style w:type="character" w:customStyle="1" w:styleId="ListLabel37">
    <w:name w:val="ListLabel 37"/>
    <w:uiPriority w:val="99"/>
    <w:qFormat/>
    <w:rsid w:val="008021BD"/>
    <w:rPr>
      <w:sz w:val="20"/>
    </w:rPr>
  </w:style>
  <w:style w:type="character" w:customStyle="1" w:styleId="ListLabel38">
    <w:name w:val="ListLabel 38"/>
    <w:uiPriority w:val="99"/>
    <w:qFormat/>
    <w:rsid w:val="008021BD"/>
    <w:rPr>
      <w:sz w:val="20"/>
    </w:rPr>
  </w:style>
  <w:style w:type="character" w:customStyle="1" w:styleId="ListLabel39">
    <w:name w:val="ListLabel 39"/>
    <w:uiPriority w:val="99"/>
    <w:qFormat/>
    <w:rsid w:val="008021BD"/>
    <w:rPr>
      <w:sz w:val="20"/>
    </w:rPr>
  </w:style>
  <w:style w:type="character" w:customStyle="1" w:styleId="ListLabel40">
    <w:name w:val="ListLabel 40"/>
    <w:uiPriority w:val="99"/>
    <w:qFormat/>
    <w:rsid w:val="008021BD"/>
    <w:rPr>
      <w:sz w:val="20"/>
    </w:rPr>
  </w:style>
  <w:style w:type="character" w:customStyle="1" w:styleId="ListLabel41">
    <w:name w:val="ListLabel 41"/>
    <w:uiPriority w:val="99"/>
    <w:qFormat/>
    <w:rsid w:val="008021BD"/>
    <w:rPr>
      <w:sz w:val="20"/>
    </w:rPr>
  </w:style>
  <w:style w:type="character" w:customStyle="1" w:styleId="ListLabel42">
    <w:name w:val="ListLabel 42"/>
    <w:uiPriority w:val="99"/>
    <w:qFormat/>
    <w:rsid w:val="008021BD"/>
    <w:rPr>
      <w:sz w:val="20"/>
    </w:rPr>
  </w:style>
  <w:style w:type="character" w:customStyle="1" w:styleId="ListLabel43">
    <w:name w:val="ListLabel 43"/>
    <w:uiPriority w:val="99"/>
    <w:qFormat/>
    <w:rsid w:val="008021BD"/>
    <w:rPr>
      <w:sz w:val="20"/>
    </w:rPr>
  </w:style>
  <w:style w:type="character" w:customStyle="1" w:styleId="ListLabel44">
    <w:name w:val="ListLabel 44"/>
    <w:uiPriority w:val="99"/>
    <w:qFormat/>
    <w:rsid w:val="008021BD"/>
    <w:rPr>
      <w:sz w:val="20"/>
    </w:rPr>
  </w:style>
  <w:style w:type="character" w:customStyle="1" w:styleId="ListLabel45">
    <w:name w:val="ListLabel 45"/>
    <w:uiPriority w:val="99"/>
    <w:qFormat/>
    <w:rsid w:val="008021BD"/>
    <w:rPr>
      <w:sz w:val="20"/>
    </w:rPr>
  </w:style>
  <w:style w:type="character" w:customStyle="1" w:styleId="ListLabel46">
    <w:name w:val="ListLabel 46"/>
    <w:uiPriority w:val="99"/>
    <w:qFormat/>
    <w:rsid w:val="008021BD"/>
    <w:rPr>
      <w:sz w:val="20"/>
    </w:rPr>
  </w:style>
  <w:style w:type="character" w:customStyle="1" w:styleId="ListLabel47">
    <w:name w:val="ListLabel 47"/>
    <w:uiPriority w:val="99"/>
    <w:qFormat/>
    <w:rsid w:val="008021BD"/>
    <w:rPr>
      <w:sz w:val="20"/>
    </w:rPr>
  </w:style>
  <w:style w:type="character" w:customStyle="1" w:styleId="ListLabel48">
    <w:name w:val="ListLabel 48"/>
    <w:uiPriority w:val="99"/>
    <w:qFormat/>
    <w:rsid w:val="008021BD"/>
    <w:rPr>
      <w:sz w:val="20"/>
    </w:rPr>
  </w:style>
  <w:style w:type="character" w:customStyle="1" w:styleId="ListLabel49">
    <w:name w:val="ListLabel 49"/>
    <w:uiPriority w:val="99"/>
    <w:qFormat/>
    <w:rsid w:val="008021BD"/>
    <w:rPr>
      <w:sz w:val="20"/>
    </w:rPr>
  </w:style>
  <w:style w:type="character" w:customStyle="1" w:styleId="ListLabel50">
    <w:name w:val="ListLabel 50"/>
    <w:uiPriority w:val="99"/>
    <w:qFormat/>
    <w:rsid w:val="008021BD"/>
    <w:rPr>
      <w:sz w:val="20"/>
    </w:rPr>
  </w:style>
  <w:style w:type="character" w:customStyle="1" w:styleId="ListLabel51">
    <w:name w:val="ListLabel 51"/>
    <w:uiPriority w:val="99"/>
    <w:qFormat/>
    <w:rsid w:val="008021BD"/>
    <w:rPr>
      <w:sz w:val="20"/>
    </w:rPr>
  </w:style>
  <w:style w:type="character" w:customStyle="1" w:styleId="ListLabel52">
    <w:name w:val="ListLabel 52"/>
    <w:uiPriority w:val="99"/>
    <w:qFormat/>
    <w:rsid w:val="008021BD"/>
    <w:rPr>
      <w:sz w:val="20"/>
    </w:rPr>
  </w:style>
  <w:style w:type="character" w:customStyle="1" w:styleId="ListLabel53">
    <w:name w:val="ListLabel 53"/>
    <w:uiPriority w:val="99"/>
    <w:qFormat/>
    <w:rsid w:val="008021BD"/>
    <w:rPr>
      <w:sz w:val="20"/>
    </w:rPr>
  </w:style>
  <w:style w:type="character" w:customStyle="1" w:styleId="ListLabel54">
    <w:name w:val="ListLabel 54"/>
    <w:uiPriority w:val="99"/>
    <w:qFormat/>
    <w:rsid w:val="008021BD"/>
    <w:rPr>
      <w:sz w:val="20"/>
    </w:rPr>
  </w:style>
  <w:style w:type="character" w:customStyle="1" w:styleId="ListLabel55">
    <w:name w:val="ListLabel 55"/>
    <w:uiPriority w:val="99"/>
    <w:qFormat/>
    <w:rsid w:val="008021BD"/>
    <w:rPr>
      <w:sz w:val="20"/>
    </w:rPr>
  </w:style>
  <w:style w:type="character" w:customStyle="1" w:styleId="ListLabel56">
    <w:name w:val="ListLabel 56"/>
    <w:uiPriority w:val="99"/>
    <w:qFormat/>
    <w:rsid w:val="008021BD"/>
    <w:rPr>
      <w:sz w:val="20"/>
    </w:rPr>
  </w:style>
  <w:style w:type="character" w:customStyle="1" w:styleId="ListLabel57">
    <w:name w:val="ListLabel 57"/>
    <w:uiPriority w:val="99"/>
    <w:qFormat/>
    <w:rsid w:val="008021BD"/>
    <w:rPr>
      <w:sz w:val="20"/>
    </w:rPr>
  </w:style>
  <w:style w:type="character" w:customStyle="1" w:styleId="ListLabel58">
    <w:name w:val="ListLabel 58"/>
    <w:uiPriority w:val="99"/>
    <w:qFormat/>
    <w:rsid w:val="008021BD"/>
    <w:rPr>
      <w:sz w:val="20"/>
    </w:rPr>
  </w:style>
  <w:style w:type="character" w:customStyle="1" w:styleId="ListLabel59">
    <w:name w:val="ListLabel 59"/>
    <w:uiPriority w:val="99"/>
    <w:qFormat/>
    <w:rsid w:val="008021BD"/>
    <w:rPr>
      <w:sz w:val="20"/>
    </w:rPr>
  </w:style>
  <w:style w:type="character" w:customStyle="1" w:styleId="ListLabel60">
    <w:name w:val="ListLabel 60"/>
    <w:uiPriority w:val="99"/>
    <w:qFormat/>
    <w:rsid w:val="008021BD"/>
    <w:rPr>
      <w:sz w:val="20"/>
    </w:rPr>
  </w:style>
  <w:style w:type="character" w:customStyle="1" w:styleId="ListLabel61">
    <w:name w:val="ListLabel 61"/>
    <w:uiPriority w:val="99"/>
    <w:qFormat/>
    <w:rsid w:val="008021BD"/>
    <w:rPr>
      <w:sz w:val="20"/>
    </w:rPr>
  </w:style>
  <w:style w:type="character" w:customStyle="1" w:styleId="ListLabel62">
    <w:name w:val="ListLabel 62"/>
    <w:uiPriority w:val="99"/>
    <w:qFormat/>
    <w:rsid w:val="008021BD"/>
    <w:rPr>
      <w:sz w:val="20"/>
    </w:rPr>
  </w:style>
  <w:style w:type="character" w:customStyle="1" w:styleId="ListLabel63">
    <w:name w:val="ListLabel 63"/>
    <w:uiPriority w:val="99"/>
    <w:qFormat/>
    <w:rsid w:val="008021BD"/>
    <w:rPr>
      <w:sz w:val="20"/>
    </w:rPr>
  </w:style>
  <w:style w:type="character" w:customStyle="1" w:styleId="ListLabel64">
    <w:name w:val="ListLabel 64"/>
    <w:uiPriority w:val="99"/>
    <w:qFormat/>
    <w:rsid w:val="008021BD"/>
    <w:rPr>
      <w:sz w:val="20"/>
    </w:rPr>
  </w:style>
  <w:style w:type="character" w:customStyle="1" w:styleId="ListLabel65">
    <w:name w:val="ListLabel 65"/>
    <w:uiPriority w:val="99"/>
    <w:qFormat/>
    <w:rsid w:val="008021BD"/>
    <w:rPr>
      <w:color w:val="0000FF"/>
      <w:sz w:val="22"/>
      <w:u w:val="single"/>
      <w:lang w:val="en-US"/>
    </w:rPr>
  </w:style>
  <w:style w:type="character" w:customStyle="1" w:styleId="ListLabel66">
    <w:name w:val="ListLabel 66"/>
    <w:uiPriority w:val="99"/>
    <w:qFormat/>
    <w:rsid w:val="008021BD"/>
    <w:rPr>
      <w:color w:val="0000FF"/>
      <w:sz w:val="22"/>
      <w:u w:val="single"/>
    </w:rPr>
  </w:style>
  <w:style w:type="character" w:customStyle="1" w:styleId="ListLabel67">
    <w:name w:val="ListLabel 67"/>
    <w:uiPriority w:val="99"/>
    <w:qFormat/>
    <w:rsid w:val="008021BD"/>
    <w:rPr>
      <w:sz w:val="22"/>
    </w:rPr>
  </w:style>
  <w:style w:type="character" w:customStyle="1" w:styleId="aff8">
    <w:name w:val="Ссылка указателя"/>
    <w:uiPriority w:val="99"/>
    <w:qFormat/>
    <w:rsid w:val="008021BD"/>
  </w:style>
  <w:style w:type="character" w:customStyle="1" w:styleId="ListLabel68">
    <w:name w:val="ListLabel 68"/>
    <w:uiPriority w:val="99"/>
    <w:qFormat/>
    <w:rsid w:val="008021BD"/>
    <w:rPr>
      <w:b/>
      <w:sz w:val="24"/>
    </w:rPr>
  </w:style>
  <w:style w:type="character" w:customStyle="1" w:styleId="ListLabel69">
    <w:name w:val="ListLabel 69"/>
    <w:uiPriority w:val="99"/>
    <w:qFormat/>
    <w:rsid w:val="008021BD"/>
    <w:rPr>
      <w:color w:val="0000FF"/>
      <w:sz w:val="22"/>
      <w:u w:val="single"/>
      <w:lang w:val="en-US"/>
    </w:rPr>
  </w:style>
  <w:style w:type="character" w:customStyle="1" w:styleId="ListLabel70">
    <w:name w:val="ListLabel 70"/>
    <w:uiPriority w:val="99"/>
    <w:qFormat/>
    <w:rsid w:val="008021BD"/>
    <w:rPr>
      <w:color w:val="0000FF"/>
      <w:sz w:val="22"/>
      <w:u w:val="single"/>
    </w:rPr>
  </w:style>
  <w:style w:type="character" w:customStyle="1" w:styleId="ListLabel71">
    <w:name w:val="ListLabel 71"/>
    <w:uiPriority w:val="99"/>
    <w:qFormat/>
    <w:rsid w:val="008021BD"/>
    <w:rPr>
      <w:color w:val="0000FF"/>
      <w:sz w:val="22"/>
      <w:u w:val="single"/>
      <w:lang w:val="en-US"/>
    </w:rPr>
  </w:style>
  <w:style w:type="character" w:customStyle="1" w:styleId="ListLabel72">
    <w:name w:val="ListLabel 72"/>
    <w:uiPriority w:val="99"/>
    <w:qFormat/>
    <w:rsid w:val="008021BD"/>
    <w:rPr>
      <w:sz w:val="22"/>
    </w:rPr>
  </w:style>
  <w:style w:type="character" w:customStyle="1" w:styleId="ListLabel73">
    <w:name w:val="ListLabel 73"/>
    <w:uiPriority w:val="99"/>
    <w:qFormat/>
    <w:rsid w:val="008021BD"/>
    <w:rPr>
      <w:b/>
      <w:sz w:val="24"/>
    </w:rPr>
  </w:style>
  <w:style w:type="character" w:customStyle="1" w:styleId="ListLabel74">
    <w:name w:val="ListLabel 74"/>
    <w:uiPriority w:val="99"/>
    <w:qFormat/>
    <w:rsid w:val="008021BD"/>
    <w:rPr>
      <w:color w:val="0000FF"/>
      <w:sz w:val="22"/>
      <w:u w:val="single"/>
      <w:lang w:val="en-US"/>
    </w:rPr>
  </w:style>
  <w:style w:type="character" w:customStyle="1" w:styleId="ListLabel75">
    <w:name w:val="ListLabel 75"/>
    <w:uiPriority w:val="99"/>
    <w:qFormat/>
    <w:rsid w:val="008021BD"/>
    <w:rPr>
      <w:color w:val="0000FF"/>
      <w:sz w:val="22"/>
      <w:u w:val="single"/>
    </w:rPr>
  </w:style>
  <w:style w:type="character" w:customStyle="1" w:styleId="ListLabel76">
    <w:name w:val="ListLabel 76"/>
    <w:uiPriority w:val="99"/>
    <w:qFormat/>
    <w:rsid w:val="008021BD"/>
    <w:rPr>
      <w:color w:val="0000FF"/>
      <w:sz w:val="22"/>
      <w:u w:val="single"/>
      <w:lang w:val="en-US"/>
    </w:rPr>
  </w:style>
  <w:style w:type="character" w:customStyle="1" w:styleId="ListLabel77">
    <w:name w:val="ListLabel 77"/>
    <w:uiPriority w:val="99"/>
    <w:qFormat/>
    <w:rsid w:val="008021BD"/>
    <w:rPr>
      <w:sz w:val="22"/>
    </w:rPr>
  </w:style>
  <w:style w:type="character" w:customStyle="1" w:styleId="aff9">
    <w:name w:val="Текст сноски Знак"/>
    <w:basedOn w:val="a2"/>
    <w:uiPriority w:val="99"/>
    <w:qFormat/>
    <w:rsid w:val="008021BD"/>
    <w:rPr>
      <w:rFonts w:eastAsia="Times New Roman" w:cs="Times New Roman"/>
    </w:rPr>
  </w:style>
  <w:style w:type="character" w:customStyle="1" w:styleId="affa">
    <w:name w:val="Привязка сноски"/>
    <w:uiPriority w:val="99"/>
    <w:qFormat/>
    <w:rsid w:val="008021BD"/>
    <w:rPr>
      <w:vertAlign w:val="superscript"/>
    </w:rPr>
  </w:style>
  <w:style w:type="character" w:customStyle="1" w:styleId="FootnoteCharacters">
    <w:name w:val="Footnote Characters"/>
    <w:basedOn w:val="a2"/>
    <w:uiPriority w:val="99"/>
    <w:qFormat/>
    <w:rsid w:val="008021BD"/>
    <w:rPr>
      <w:rFonts w:cs="Times New Roman"/>
      <w:vertAlign w:val="superscript"/>
    </w:rPr>
  </w:style>
  <w:style w:type="character" w:customStyle="1" w:styleId="affb">
    <w:name w:val="Текст концевой сноски Знак"/>
    <w:basedOn w:val="a2"/>
    <w:uiPriority w:val="99"/>
    <w:semiHidden/>
    <w:qFormat/>
    <w:rsid w:val="008021BD"/>
    <w:rPr>
      <w:rFonts w:eastAsia="Times New Roman" w:cs="Times New Roman"/>
    </w:rPr>
  </w:style>
  <w:style w:type="character" w:customStyle="1" w:styleId="affc">
    <w:name w:val="Привязка концевой сноски"/>
    <w:uiPriority w:val="99"/>
    <w:qFormat/>
    <w:rsid w:val="008021BD"/>
    <w:rPr>
      <w:vertAlign w:val="superscript"/>
    </w:rPr>
  </w:style>
  <w:style w:type="character" w:customStyle="1" w:styleId="EndnoteCharacters">
    <w:name w:val="Endnote Characters"/>
    <w:basedOn w:val="a2"/>
    <w:uiPriority w:val="99"/>
    <w:semiHidden/>
    <w:qFormat/>
    <w:rsid w:val="008021BD"/>
    <w:rPr>
      <w:rFonts w:cs="Times New Roman"/>
      <w:vertAlign w:val="superscript"/>
    </w:rPr>
  </w:style>
  <w:style w:type="character" w:customStyle="1" w:styleId="35">
    <w:name w:val="Основной текст 3 Знак"/>
    <w:basedOn w:val="a2"/>
    <w:link w:val="36"/>
    <w:uiPriority w:val="99"/>
    <w:qFormat/>
    <w:locked/>
    <w:rsid w:val="008021BD"/>
    <w:rPr>
      <w:rFonts w:eastAsia="Times New Roman" w:cs="Times New Roman"/>
      <w:sz w:val="16"/>
      <w:szCs w:val="16"/>
    </w:rPr>
  </w:style>
  <w:style w:type="paragraph" w:customStyle="1" w:styleId="36">
    <w:name w:val="Основной текст3"/>
    <w:basedOn w:val="a1"/>
    <w:link w:val="35"/>
    <w:uiPriority w:val="99"/>
    <w:qFormat/>
    <w:rsid w:val="008021BD"/>
    <w:pPr>
      <w:widowControl w:val="0"/>
      <w:shd w:val="clear" w:color="auto" w:fill="FFFFFF"/>
      <w:jc w:val="both"/>
    </w:pPr>
    <w:rPr>
      <w:sz w:val="21"/>
      <w:szCs w:val="21"/>
    </w:rPr>
  </w:style>
  <w:style w:type="character" w:customStyle="1" w:styleId="ConsNormal">
    <w:name w:val="ConsNormal Знак"/>
    <w:uiPriority w:val="99"/>
    <w:qFormat/>
    <w:locked/>
    <w:rsid w:val="008021BD"/>
    <w:rPr>
      <w:rFonts w:ascii="Arial" w:hAnsi="Arial"/>
      <w:sz w:val="22"/>
    </w:rPr>
  </w:style>
  <w:style w:type="character" w:customStyle="1" w:styleId="19">
    <w:name w:val="Основной текст Знак1"/>
    <w:basedOn w:val="a2"/>
    <w:uiPriority w:val="99"/>
    <w:qFormat/>
    <w:rsid w:val="008021BD"/>
    <w:rPr>
      <w:rFonts w:eastAsia="Times New Roman" w:cs="Times New Roman"/>
      <w:sz w:val="28"/>
    </w:rPr>
  </w:style>
  <w:style w:type="character" w:customStyle="1" w:styleId="BodyTextChar">
    <w:name w:val="Body Text Char"/>
    <w:basedOn w:val="a2"/>
    <w:uiPriority w:val="99"/>
    <w:qFormat/>
    <w:locked/>
    <w:rsid w:val="008021BD"/>
    <w:rPr>
      <w:rFonts w:eastAsia="Times New Roman" w:cs="Times New Roman"/>
    </w:rPr>
  </w:style>
  <w:style w:type="character" w:customStyle="1" w:styleId="BodyTextIndentChar">
    <w:name w:val="Body Text Indent Char"/>
    <w:basedOn w:val="a2"/>
    <w:uiPriority w:val="99"/>
    <w:qFormat/>
    <w:locked/>
    <w:rsid w:val="008021BD"/>
    <w:rPr>
      <w:rFonts w:eastAsia="Times New Roman" w:cs="Times New Roman"/>
    </w:rPr>
  </w:style>
  <w:style w:type="character" w:customStyle="1" w:styleId="TitleChar">
    <w:name w:val="Title Char"/>
    <w:basedOn w:val="a2"/>
    <w:uiPriority w:val="99"/>
    <w:qFormat/>
    <w:locked/>
    <w:rsid w:val="008021BD"/>
    <w:rPr>
      <w:rFonts w:ascii="Arial" w:hAnsi="Arial" w:cs="Times New Roman"/>
      <w:b/>
      <w:kern w:val="2"/>
      <w:sz w:val="32"/>
    </w:rPr>
  </w:style>
  <w:style w:type="character" w:customStyle="1" w:styleId="1a">
    <w:name w:val="Текст выноски Знак1"/>
    <w:basedOn w:val="a2"/>
    <w:uiPriority w:val="99"/>
    <w:semiHidden/>
    <w:qFormat/>
    <w:rsid w:val="008021BD"/>
    <w:rPr>
      <w:rFonts w:ascii="Tahoma" w:hAnsi="Tahoma" w:cs="Times New Roman"/>
      <w:sz w:val="16"/>
      <w:szCs w:val="16"/>
    </w:rPr>
  </w:style>
  <w:style w:type="character" w:customStyle="1" w:styleId="311">
    <w:name w:val="Основной текст с отступом 3 Знак1"/>
    <w:basedOn w:val="a2"/>
    <w:uiPriority w:val="99"/>
    <w:semiHidden/>
    <w:qFormat/>
    <w:rsid w:val="008021BD"/>
    <w:rPr>
      <w:rFonts w:eastAsia="Times New Roman" w:cs="Times New Roman"/>
      <w:sz w:val="16"/>
      <w:szCs w:val="16"/>
    </w:rPr>
  </w:style>
  <w:style w:type="character" w:customStyle="1" w:styleId="BalloonTextChar">
    <w:name w:val="Balloon Text Char"/>
    <w:basedOn w:val="a2"/>
    <w:uiPriority w:val="99"/>
    <w:qFormat/>
    <w:locked/>
    <w:rsid w:val="008021BD"/>
    <w:rPr>
      <w:rFonts w:eastAsia="Times New Roman" w:cs="Times New Roman"/>
    </w:rPr>
  </w:style>
  <w:style w:type="character" w:customStyle="1" w:styleId="210">
    <w:name w:val="Основной текст 2 Знак1"/>
    <w:basedOn w:val="a2"/>
    <w:uiPriority w:val="99"/>
    <w:semiHidden/>
    <w:qFormat/>
    <w:rsid w:val="008021BD"/>
    <w:rPr>
      <w:rFonts w:eastAsia="Times New Roman" w:cs="Times New Roman"/>
    </w:rPr>
  </w:style>
  <w:style w:type="character" w:customStyle="1" w:styleId="affd">
    <w:name w:val="комментарий"/>
    <w:uiPriority w:val="99"/>
    <w:qFormat/>
    <w:rsid w:val="008021BD"/>
    <w:rPr>
      <w:i/>
      <w:shd w:val="clear" w:color="auto" w:fill="FFFF99"/>
    </w:rPr>
  </w:style>
  <w:style w:type="character" w:customStyle="1" w:styleId="130">
    <w:name w:val="Заголовок 1 Знак3"/>
    <w:uiPriority w:val="99"/>
    <w:qFormat/>
    <w:rsid w:val="008021BD"/>
    <w:rPr>
      <w:rFonts w:eastAsia="Times New Roman"/>
      <w:b/>
      <w:spacing w:val="20"/>
      <w:sz w:val="20"/>
      <w:lang w:eastAsia="ru-RU"/>
    </w:rPr>
  </w:style>
  <w:style w:type="character" w:customStyle="1" w:styleId="ListLabel78">
    <w:name w:val="ListLabel 78"/>
    <w:uiPriority w:val="99"/>
    <w:qFormat/>
    <w:rsid w:val="008021BD"/>
    <w:rPr>
      <w:b/>
      <w:sz w:val="24"/>
    </w:rPr>
  </w:style>
  <w:style w:type="character" w:customStyle="1" w:styleId="ListLabel79">
    <w:name w:val="ListLabel 79"/>
    <w:uiPriority w:val="99"/>
    <w:qFormat/>
    <w:rsid w:val="008021BD"/>
  </w:style>
  <w:style w:type="character" w:customStyle="1" w:styleId="ListLabel80">
    <w:name w:val="ListLabel 80"/>
    <w:uiPriority w:val="99"/>
    <w:qFormat/>
    <w:rsid w:val="008021BD"/>
  </w:style>
  <w:style w:type="character" w:customStyle="1" w:styleId="ListLabel81">
    <w:name w:val="ListLabel 81"/>
    <w:uiPriority w:val="99"/>
    <w:qFormat/>
    <w:rsid w:val="008021BD"/>
  </w:style>
  <w:style w:type="character" w:customStyle="1" w:styleId="ListLabel82">
    <w:name w:val="ListLabel 82"/>
    <w:uiPriority w:val="99"/>
    <w:qFormat/>
    <w:rsid w:val="008021BD"/>
  </w:style>
  <w:style w:type="character" w:customStyle="1" w:styleId="ListLabel83">
    <w:name w:val="ListLabel 83"/>
    <w:uiPriority w:val="99"/>
    <w:qFormat/>
    <w:rsid w:val="008021BD"/>
  </w:style>
  <w:style w:type="character" w:customStyle="1" w:styleId="ListLabel84">
    <w:name w:val="ListLabel 84"/>
    <w:uiPriority w:val="99"/>
    <w:qFormat/>
    <w:rsid w:val="008021BD"/>
  </w:style>
  <w:style w:type="character" w:customStyle="1" w:styleId="ListLabel85">
    <w:name w:val="ListLabel 85"/>
    <w:uiPriority w:val="99"/>
    <w:qFormat/>
    <w:rsid w:val="008021BD"/>
  </w:style>
  <w:style w:type="character" w:customStyle="1" w:styleId="ListLabel86">
    <w:name w:val="ListLabel 86"/>
    <w:uiPriority w:val="99"/>
    <w:qFormat/>
    <w:rsid w:val="008021BD"/>
  </w:style>
  <w:style w:type="character" w:customStyle="1" w:styleId="ListLabel87">
    <w:name w:val="ListLabel 87"/>
    <w:uiPriority w:val="99"/>
    <w:qFormat/>
    <w:rsid w:val="008021BD"/>
  </w:style>
  <w:style w:type="character" w:customStyle="1" w:styleId="ListLabel88">
    <w:name w:val="ListLabel 88"/>
    <w:uiPriority w:val="99"/>
    <w:qFormat/>
    <w:rsid w:val="008021BD"/>
  </w:style>
  <w:style w:type="character" w:customStyle="1" w:styleId="ListLabel89">
    <w:name w:val="ListLabel 89"/>
    <w:uiPriority w:val="99"/>
    <w:qFormat/>
    <w:rsid w:val="008021BD"/>
  </w:style>
  <w:style w:type="character" w:customStyle="1" w:styleId="ListLabel90">
    <w:name w:val="ListLabel 90"/>
    <w:uiPriority w:val="99"/>
    <w:qFormat/>
    <w:rsid w:val="008021BD"/>
  </w:style>
  <w:style w:type="character" w:customStyle="1" w:styleId="ListLabel91">
    <w:name w:val="ListLabel 91"/>
    <w:uiPriority w:val="99"/>
    <w:qFormat/>
    <w:rsid w:val="008021BD"/>
  </w:style>
  <w:style w:type="character" w:customStyle="1" w:styleId="ListLabel92">
    <w:name w:val="ListLabel 92"/>
    <w:uiPriority w:val="99"/>
    <w:qFormat/>
    <w:rsid w:val="008021BD"/>
  </w:style>
  <w:style w:type="character" w:customStyle="1" w:styleId="ListLabel93">
    <w:name w:val="ListLabel 93"/>
    <w:uiPriority w:val="99"/>
    <w:qFormat/>
    <w:rsid w:val="008021BD"/>
  </w:style>
  <w:style w:type="character" w:customStyle="1" w:styleId="ListLabel94">
    <w:name w:val="ListLabel 94"/>
    <w:uiPriority w:val="99"/>
    <w:qFormat/>
    <w:rsid w:val="008021BD"/>
  </w:style>
  <w:style w:type="character" w:customStyle="1" w:styleId="ListLabel95">
    <w:name w:val="ListLabel 95"/>
    <w:uiPriority w:val="99"/>
    <w:qFormat/>
    <w:rsid w:val="008021BD"/>
  </w:style>
  <w:style w:type="character" w:customStyle="1" w:styleId="ListLabel96">
    <w:name w:val="ListLabel 96"/>
    <w:uiPriority w:val="99"/>
    <w:qFormat/>
    <w:rsid w:val="008021BD"/>
  </w:style>
  <w:style w:type="character" w:customStyle="1" w:styleId="ListLabel97">
    <w:name w:val="ListLabel 97"/>
    <w:uiPriority w:val="99"/>
    <w:qFormat/>
    <w:rsid w:val="008021BD"/>
  </w:style>
  <w:style w:type="character" w:customStyle="1" w:styleId="ListLabel98">
    <w:name w:val="ListLabel 98"/>
    <w:uiPriority w:val="99"/>
    <w:qFormat/>
    <w:rsid w:val="008021BD"/>
  </w:style>
  <w:style w:type="character" w:customStyle="1" w:styleId="ListLabel99">
    <w:name w:val="ListLabel 99"/>
    <w:uiPriority w:val="99"/>
    <w:qFormat/>
    <w:rsid w:val="008021BD"/>
  </w:style>
  <w:style w:type="character" w:customStyle="1" w:styleId="ListLabel100">
    <w:name w:val="ListLabel 100"/>
    <w:uiPriority w:val="99"/>
    <w:qFormat/>
    <w:rsid w:val="008021BD"/>
  </w:style>
  <w:style w:type="character" w:customStyle="1" w:styleId="ListLabel101">
    <w:name w:val="ListLabel 101"/>
    <w:uiPriority w:val="99"/>
    <w:qFormat/>
    <w:rsid w:val="008021BD"/>
  </w:style>
  <w:style w:type="character" w:customStyle="1" w:styleId="ListLabel102">
    <w:name w:val="ListLabel 102"/>
    <w:uiPriority w:val="99"/>
    <w:qFormat/>
    <w:rsid w:val="008021BD"/>
  </w:style>
  <w:style w:type="character" w:customStyle="1" w:styleId="ListLabel103">
    <w:name w:val="ListLabel 103"/>
    <w:uiPriority w:val="99"/>
    <w:qFormat/>
    <w:rsid w:val="008021BD"/>
  </w:style>
  <w:style w:type="character" w:customStyle="1" w:styleId="ListLabel104">
    <w:name w:val="ListLabel 104"/>
    <w:uiPriority w:val="99"/>
    <w:qFormat/>
    <w:rsid w:val="008021BD"/>
  </w:style>
  <w:style w:type="character" w:customStyle="1" w:styleId="ListLabel105">
    <w:name w:val="ListLabel 105"/>
    <w:uiPriority w:val="99"/>
    <w:qFormat/>
    <w:rsid w:val="008021BD"/>
  </w:style>
  <w:style w:type="character" w:customStyle="1" w:styleId="ListLabel106">
    <w:name w:val="ListLabel 106"/>
    <w:uiPriority w:val="99"/>
    <w:qFormat/>
    <w:rsid w:val="008021BD"/>
  </w:style>
  <w:style w:type="character" w:customStyle="1" w:styleId="ListLabel107">
    <w:name w:val="ListLabel 107"/>
    <w:uiPriority w:val="99"/>
    <w:qFormat/>
    <w:rsid w:val="008021BD"/>
    <w:rPr>
      <w:color w:val="0000FF"/>
      <w:sz w:val="22"/>
      <w:u w:val="single"/>
      <w:lang w:val="en-US"/>
    </w:rPr>
  </w:style>
  <w:style w:type="character" w:customStyle="1" w:styleId="ListLabel108">
    <w:name w:val="ListLabel 108"/>
    <w:uiPriority w:val="99"/>
    <w:qFormat/>
    <w:rsid w:val="008021BD"/>
    <w:rPr>
      <w:color w:val="0000FF"/>
      <w:sz w:val="22"/>
      <w:u w:val="single"/>
    </w:rPr>
  </w:style>
  <w:style w:type="character" w:customStyle="1" w:styleId="affe">
    <w:name w:val="Символ сноски"/>
    <w:uiPriority w:val="99"/>
    <w:qFormat/>
    <w:rsid w:val="008021BD"/>
  </w:style>
  <w:style w:type="character" w:customStyle="1" w:styleId="ListLabel109">
    <w:name w:val="ListLabel 109"/>
    <w:uiPriority w:val="99"/>
    <w:qFormat/>
    <w:rsid w:val="008021BD"/>
    <w:rPr>
      <w:sz w:val="22"/>
    </w:rPr>
  </w:style>
  <w:style w:type="character" w:customStyle="1" w:styleId="afff">
    <w:name w:val="Символ концевой сноски"/>
    <w:uiPriority w:val="99"/>
    <w:qFormat/>
    <w:rsid w:val="008021BD"/>
  </w:style>
  <w:style w:type="character" w:customStyle="1" w:styleId="ListLabel110">
    <w:name w:val="ListLabel 110"/>
    <w:uiPriority w:val="99"/>
    <w:qFormat/>
    <w:rsid w:val="008021BD"/>
    <w:rPr>
      <w:color w:val="0000FF"/>
      <w:sz w:val="22"/>
      <w:u w:val="single"/>
      <w:lang w:val="en-US"/>
    </w:rPr>
  </w:style>
  <w:style w:type="character" w:customStyle="1" w:styleId="ListLabel111">
    <w:name w:val="ListLabel 111"/>
    <w:uiPriority w:val="99"/>
    <w:qFormat/>
    <w:rsid w:val="008021BD"/>
    <w:rPr>
      <w:color w:val="0000FF"/>
      <w:sz w:val="22"/>
      <w:u w:val="single"/>
    </w:rPr>
  </w:style>
  <w:style w:type="character" w:customStyle="1" w:styleId="ListLabel112">
    <w:name w:val="ListLabel 112"/>
    <w:uiPriority w:val="99"/>
    <w:qFormat/>
    <w:rsid w:val="008021BD"/>
    <w:rPr>
      <w:color w:val="0000FF"/>
      <w:sz w:val="22"/>
      <w:u w:val="single"/>
      <w:lang w:val="en-US"/>
    </w:rPr>
  </w:style>
  <w:style w:type="character" w:customStyle="1" w:styleId="ListLabel113">
    <w:name w:val="ListLabel 113"/>
    <w:uiPriority w:val="99"/>
    <w:qFormat/>
    <w:rsid w:val="008021BD"/>
    <w:rPr>
      <w:color w:val="0000FF"/>
      <w:sz w:val="22"/>
      <w:u w:val="single"/>
    </w:rPr>
  </w:style>
  <w:style w:type="character" w:customStyle="1" w:styleId="ListLabel114">
    <w:name w:val="ListLabel 114"/>
    <w:uiPriority w:val="99"/>
    <w:qFormat/>
    <w:rsid w:val="008021BD"/>
    <w:rPr>
      <w:sz w:val="22"/>
    </w:rPr>
  </w:style>
  <w:style w:type="character" w:customStyle="1" w:styleId="ListLabel115">
    <w:name w:val="ListLabel 115"/>
    <w:uiPriority w:val="99"/>
    <w:qFormat/>
    <w:rsid w:val="008021BD"/>
    <w:rPr>
      <w:color w:val="0000FF"/>
      <w:sz w:val="22"/>
      <w:u w:val="single"/>
      <w:lang w:val="en-US"/>
    </w:rPr>
  </w:style>
  <w:style w:type="character" w:customStyle="1" w:styleId="ListLabel116">
    <w:name w:val="ListLabel 116"/>
    <w:uiPriority w:val="99"/>
    <w:qFormat/>
    <w:rsid w:val="008021BD"/>
    <w:rPr>
      <w:color w:val="0000FF"/>
      <w:sz w:val="22"/>
      <w:u w:val="single"/>
    </w:rPr>
  </w:style>
  <w:style w:type="character" w:customStyle="1" w:styleId="ListLabel117">
    <w:name w:val="ListLabel 117"/>
    <w:uiPriority w:val="99"/>
    <w:qFormat/>
    <w:rsid w:val="008021BD"/>
    <w:rPr>
      <w:color w:val="0000FF"/>
      <w:sz w:val="22"/>
      <w:u w:val="single"/>
      <w:lang w:val="en-US"/>
    </w:rPr>
  </w:style>
  <w:style w:type="character" w:customStyle="1" w:styleId="ListLabel118">
    <w:name w:val="ListLabel 118"/>
    <w:uiPriority w:val="99"/>
    <w:qFormat/>
    <w:rsid w:val="008021BD"/>
    <w:rPr>
      <w:color w:val="0000FF"/>
      <w:sz w:val="22"/>
      <w:u w:val="single"/>
    </w:rPr>
  </w:style>
  <w:style w:type="character" w:customStyle="1" w:styleId="ListLabel119">
    <w:name w:val="ListLabel 119"/>
    <w:uiPriority w:val="99"/>
    <w:qFormat/>
    <w:rsid w:val="008021BD"/>
    <w:rPr>
      <w:sz w:val="22"/>
    </w:rPr>
  </w:style>
  <w:style w:type="paragraph" w:customStyle="1" w:styleId="1b">
    <w:name w:val="Заголовок1"/>
    <w:basedOn w:val="a1"/>
    <w:next w:val="af6"/>
    <w:uiPriority w:val="99"/>
    <w:qFormat/>
    <w:rsid w:val="008021BD"/>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sid w:val="008021BD"/>
    <w:rPr>
      <w:rFonts w:eastAsia="Times New Roman" w:cs="Times New Roman"/>
      <w:sz w:val="20"/>
      <w:szCs w:val="20"/>
    </w:rPr>
  </w:style>
  <w:style w:type="paragraph" w:customStyle="1" w:styleId="HeaderChar">
    <w:name w:val="Header Char"/>
    <w:basedOn w:val="a1"/>
    <w:next w:val="af6"/>
    <w:uiPriority w:val="99"/>
    <w:qFormat/>
    <w:rsid w:val="008021BD"/>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sid w:val="008021BD"/>
    <w:rPr>
      <w:rFonts w:eastAsia="Times New Roman" w:cs="Times New Roman"/>
      <w:sz w:val="20"/>
      <w:szCs w:val="20"/>
    </w:rPr>
  </w:style>
  <w:style w:type="character" w:customStyle="1" w:styleId="16">
    <w:name w:val="Название Знак1"/>
    <w:basedOn w:val="a2"/>
    <w:link w:val="af9"/>
    <w:uiPriority w:val="99"/>
    <w:qFormat/>
    <w:locked/>
    <w:rsid w:val="008021B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rsid w:val="008021BD"/>
    <w:pPr>
      <w:spacing w:line="300" w:lineRule="exact"/>
    </w:pPr>
    <w:rPr>
      <w:b/>
      <w:color w:val="000000"/>
      <w:spacing w:val="-2"/>
      <w:kern w:val="2"/>
      <w:sz w:val="28"/>
      <w:szCs w:val="28"/>
    </w:rPr>
  </w:style>
  <w:style w:type="paragraph" w:customStyle="1" w:styleId="ConsPlusNormal0">
    <w:name w:val="ConsPlusNormal"/>
    <w:qFormat/>
    <w:rsid w:val="008021BD"/>
    <w:pPr>
      <w:widowControl w:val="0"/>
      <w:ind w:firstLine="720"/>
    </w:pPr>
    <w:rPr>
      <w:rFonts w:ascii="Arial" w:eastAsia="Times New Roman" w:hAnsi="Arial" w:cs="Arial"/>
    </w:rPr>
  </w:style>
  <w:style w:type="paragraph" w:styleId="afff0">
    <w:name w:val="No Spacing"/>
    <w:uiPriority w:val="99"/>
    <w:qFormat/>
    <w:rsid w:val="008021BD"/>
    <w:rPr>
      <w:rFonts w:eastAsia="Times New Roman"/>
    </w:rPr>
  </w:style>
  <w:style w:type="character" w:customStyle="1" w:styleId="21">
    <w:name w:val="Текст выноски Знак2"/>
    <w:basedOn w:val="a2"/>
    <w:link w:val="ad"/>
    <w:uiPriority w:val="99"/>
    <w:semiHidden/>
    <w:qFormat/>
    <w:locked/>
    <w:rsid w:val="008021BD"/>
    <w:rPr>
      <w:rFonts w:eastAsia="Times New Roman" w:cs="Times New Roman"/>
      <w:sz w:val="2"/>
    </w:rPr>
  </w:style>
  <w:style w:type="character" w:customStyle="1" w:styleId="32">
    <w:name w:val="Основной текст с отступом 3 Знак2"/>
    <w:basedOn w:val="a2"/>
    <w:link w:val="30"/>
    <w:uiPriority w:val="99"/>
    <w:semiHidden/>
    <w:qFormat/>
    <w:locked/>
    <w:rsid w:val="008021BD"/>
    <w:rPr>
      <w:rFonts w:eastAsia="Times New Roman" w:cs="Times New Roman"/>
      <w:sz w:val="16"/>
      <w:szCs w:val="16"/>
    </w:rPr>
  </w:style>
  <w:style w:type="paragraph" w:customStyle="1" w:styleId="Default">
    <w:name w:val="Default"/>
    <w:uiPriority w:val="99"/>
    <w:qFormat/>
    <w:rsid w:val="008021BD"/>
    <w:rPr>
      <w:rFonts w:eastAsia="Calibri"/>
      <w:color w:val="000000"/>
      <w:sz w:val="24"/>
      <w:szCs w:val="24"/>
    </w:rPr>
  </w:style>
  <w:style w:type="paragraph" w:styleId="afff1">
    <w:name w:val="List Paragraph"/>
    <w:basedOn w:val="a1"/>
    <w:link w:val="afff2"/>
    <w:uiPriority w:val="34"/>
    <w:qFormat/>
    <w:rsid w:val="008021BD"/>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sid w:val="008021BD"/>
    <w:rPr>
      <w:rFonts w:eastAsia="Times New Roman" w:cs="Times New Roman"/>
      <w:sz w:val="20"/>
      <w:szCs w:val="20"/>
    </w:rPr>
  </w:style>
  <w:style w:type="character" w:customStyle="1" w:styleId="17">
    <w:name w:val="Нижний колонтитул Знак1"/>
    <w:basedOn w:val="a2"/>
    <w:link w:val="afa"/>
    <w:uiPriority w:val="99"/>
    <w:semiHidden/>
    <w:qFormat/>
    <w:locked/>
    <w:rsid w:val="008021BD"/>
    <w:rPr>
      <w:rFonts w:eastAsia="Times New Roman" w:cs="Times New Roman"/>
      <w:sz w:val="20"/>
      <w:szCs w:val="20"/>
    </w:rPr>
  </w:style>
  <w:style w:type="paragraph" w:customStyle="1" w:styleId="ConsPlusNonformat">
    <w:name w:val="ConsPlusNonformat"/>
    <w:uiPriority w:val="99"/>
    <w:qFormat/>
    <w:rsid w:val="008021BD"/>
    <w:pPr>
      <w:widowControl w:val="0"/>
    </w:pPr>
    <w:rPr>
      <w:rFonts w:ascii="Courier New" w:eastAsia="Times New Roman" w:hAnsi="Courier New" w:cs="Courier New"/>
    </w:rPr>
  </w:style>
  <w:style w:type="paragraph" w:customStyle="1" w:styleId="1c">
    <w:name w:val="Абзац списка1"/>
    <w:basedOn w:val="a1"/>
    <w:uiPriority w:val="99"/>
    <w:qFormat/>
    <w:rsid w:val="008021BD"/>
    <w:pPr>
      <w:ind w:left="720"/>
    </w:pPr>
    <w:rPr>
      <w:lang w:eastAsia="ar-SA"/>
    </w:rPr>
  </w:style>
  <w:style w:type="paragraph" w:customStyle="1" w:styleId="Style23">
    <w:name w:val="Style23"/>
    <w:basedOn w:val="a1"/>
    <w:uiPriority w:val="99"/>
    <w:qFormat/>
    <w:rsid w:val="008021BD"/>
    <w:pPr>
      <w:widowControl w:val="0"/>
      <w:spacing w:line="264" w:lineRule="exact"/>
    </w:pPr>
    <w:rPr>
      <w:sz w:val="24"/>
      <w:szCs w:val="24"/>
      <w:lang w:eastAsia="ar-SA"/>
    </w:rPr>
  </w:style>
  <w:style w:type="paragraph" w:customStyle="1" w:styleId="Style21">
    <w:name w:val="Style21"/>
    <w:basedOn w:val="a1"/>
    <w:uiPriority w:val="99"/>
    <w:qFormat/>
    <w:rsid w:val="008021BD"/>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sid w:val="008021BD"/>
    <w:rPr>
      <w:rFonts w:eastAsia="Times New Roman" w:cs="Times New Roman"/>
      <w:sz w:val="20"/>
      <w:szCs w:val="20"/>
    </w:rPr>
  </w:style>
  <w:style w:type="paragraph" w:customStyle="1" w:styleId="font5">
    <w:name w:val="font5"/>
    <w:basedOn w:val="a1"/>
    <w:uiPriority w:val="99"/>
    <w:qFormat/>
    <w:rsid w:val="008021BD"/>
    <w:pPr>
      <w:spacing w:beforeAutospacing="1" w:afterAutospacing="1"/>
    </w:pPr>
    <w:rPr>
      <w:rFonts w:ascii="Arial" w:hAnsi="Arial" w:cs="Arial"/>
      <w:i/>
      <w:iCs/>
    </w:rPr>
  </w:style>
  <w:style w:type="paragraph" w:customStyle="1" w:styleId="xl65">
    <w:name w:val="xl65"/>
    <w:basedOn w:val="a1"/>
    <w:uiPriority w:val="99"/>
    <w:qFormat/>
    <w:rsid w:val="008021BD"/>
    <w:pPr>
      <w:spacing w:beforeAutospacing="1" w:afterAutospacing="1"/>
      <w:textAlignment w:val="top"/>
    </w:pPr>
    <w:rPr>
      <w:rFonts w:ascii="Arial" w:hAnsi="Arial" w:cs="Arial"/>
      <w:sz w:val="24"/>
      <w:szCs w:val="24"/>
    </w:rPr>
  </w:style>
  <w:style w:type="paragraph" w:customStyle="1" w:styleId="xl66">
    <w:name w:val="xl66"/>
    <w:basedOn w:val="a1"/>
    <w:uiPriority w:val="99"/>
    <w:qFormat/>
    <w:rsid w:val="008021BD"/>
    <w:pPr>
      <w:spacing w:beforeAutospacing="1" w:afterAutospacing="1"/>
    </w:pPr>
    <w:rPr>
      <w:rFonts w:ascii="Arial" w:hAnsi="Arial" w:cs="Arial"/>
      <w:sz w:val="24"/>
      <w:szCs w:val="24"/>
    </w:rPr>
  </w:style>
  <w:style w:type="paragraph" w:customStyle="1" w:styleId="xl67">
    <w:name w:val="xl67"/>
    <w:basedOn w:val="a1"/>
    <w:uiPriority w:val="99"/>
    <w:qFormat/>
    <w:rsid w:val="008021BD"/>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rsid w:val="008021BD"/>
    <w:pPr>
      <w:spacing w:beforeAutospacing="1" w:afterAutospacing="1"/>
      <w:textAlignment w:val="top"/>
    </w:pPr>
    <w:rPr>
      <w:rFonts w:ascii="Arial" w:hAnsi="Arial" w:cs="Arial"/>
      <w:sz w:val="24"/>
      <w:szCs w:val="24"/>
    </w:rPr>
  </w:style>
  <w:style w:type="paragraph" w:customStyle="1" w:styleId="xl69">
    <w:name w:val="xl69"/>
    <w:basedOn w:val="a1"/>
    <w:uiPriority w:val="99"/>
    <w:qFormat/>
    <w:rsid w:val="008021BD"/>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rsid w:val="008021BD"/>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rsid w:val="008021B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rsid w:val="008021BD"/>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rsid w:val="008021B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rsid w:val="008021BD"/>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rsid w:val="008021BD"/>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rsid w:val="008021BD"/>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rsid w:val="008021BD"/>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rsid w:val="008021BD"/>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rsid w:val="008021BD"/>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rsid w:val="008021BD"/>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rsid w:val="008021BD"/>
    <w:pPr>
      <w:spacing w:beforeAutospacing="1" w:afterAutospacing="1"/>
    </w:pPr>
    <w:rPr>
      <w:rFonts w:ascii="Arial" w:hAnsi="Arial" w:cs="Arial"/>
      <w:i/>
      <w:iCs/>
      <w:sz w:val="14"/>
      <w:szCs w:val="14"/>
    </w:rPr>
  </w:style>
  <w:style w:type="paragraph" w:customStyle="1" w:styleId="font7">
    <w:name w:val="font7"/>
    <w:basedOn w:val="a1"/>
    <w:uiPriority w:val="99"/>
    <w:qFormat/>
    <w:rsid w:val="008021BD"/>
    <w:pPr>
      <w:spacing w:beforeAutospacing="1" w:afterAutospacing="1"/>
    </w:pPr>
    <w:rPr>
      <w:rFonts w:ascii="Arial" w:hAnsi="Arial" w:cs="Arial"/>
      <w:i/>
      <w:iCs/>
      <w:sz w:val="12"/>
      <w:szCs w:val="12"/>
    </w:rPr>
  </w:style>
  <w:style w:type="paragraph" w:customStyle="1" w:styleId="xl64">
    <w:name w:val="xl64"/>
    <w:basedOn w:val="a1"/>
    <w:uiPriority w:val="99"/>
    <w:qFormat/>
    <w:rsid w:val="008021BD"/>
    <w:pPr>
      <w:spacing w:beforeAutospacing="1" w:afterAutospacing="1"/>
      <w:textAlignment w:val="top"/>
    </w:pPr>
    <w:rPr>
      <w:rFonts w:ascii="Arial" w:hAnsi="Arial" w:cs="Arial"/>
      <w:sz w:val="18"/>
      <w:szCs w:val="18"/>
    </w:rPr>
  </w:style>
  <w:style w:type="paragraph" w:customStyle="1" w:styleId="tztxt0">
    <w:name w:val="tz_txt"/>
    <w:basedOn w:val="a1"/>
    <w:uiPriority w:val="99"/>
    <w:qFormat/>
    <w:rsid w:val="008021BD"/>
    <w:pPr>
      <w:spacing w:after="120"/>
      <w:ind w:firstLine="709"/>
      <w:jc w:val="both"/>
    </w:pPr>
    <w:rPr>
      <w:sz w:val="24"/>
      <w:szCs w:val="24"/>
    </w:rPr>
  </w:style>
  <w:style w:type="paragraph" w:customStyle="1" w:styleId="afff3">
    <w:name w:val="Содержимое таблицы"/>
    <w:basedOn w:val="a1"/>
    <w:uiPriority w:val="99"/>
    <w:qFormat/>
    <w:rsid w:val="008021BD"/>
    <w:pPr>
      <w:suppressLineNumbers/>
    </w:pPr>
  </w:style>
  <w:style w:type="paragraph" w:customStyle="1" w:styleId="afff4">
    <w:name w:val="Заголовок таблицы"/>
    <w:basedOn w:val="afff3"/>
    <w:uiPriority w:val="99"/>
    <w:qFormat/>
    <w:rsid w:val="008021BD"/>
    <w:pPr>
      <w:jc w:val="center"/>
    </w:pPr>
    <w:rPr>
      <w:b/>
      <w:bCs/>
    </w:rPr>
  </w:style>
  <w:style w:type="character" w:customStyle="1" w:styleId="23">
    <w:name w:val="Текст сноски Знак2"/>
    <w:basedOn w:val="a2"/>
    <w:link w:val="af4"/>
    <w:uiPriority w:val="99"/>
    <w:semiHidden/>
    <w:qFormat/>
    <w:locked/>
    <w:rsid w:val="008021B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sid w:val="008021BD"/>
    <w:rPr>
      <w:rFonts w:eastAsia="Times New Roman" w:cs="Times New Roman"/>
      <w:sz w:val="20"/>
      <w:szCs w:val="20"/>
    </w:rPr>
  </w:style>
  <w:style w:type="character" w:customStyle="1" w:styleId="310">
    <w:name w:val="Основной текст 3 Знак1"/>
    <w:basedOn w:val="a2"/>
    <w:link w:val="33"/>
    <w:uiPriority w:val="99"/>
    <w:semiHidden/>
    <w:qFormat/>
    <w:locked/>
    <w:rsid w:val="008021BD"/>
    <w:rPr>
      <w:rFonts w:eastAsia="Times New Roman" w:cs="Times New Roman"/>
      <w:sz w:val="16"/>
      <w:szCs w:val="16"/>
    </w:rPr>
  </w:style>
  <w:style w:type="paragraph" w:customStyle="1" w:styleId="ConsNormal0">
    <w:name w:val="ConsNormal"/>
    <w:uiPriority w:val="99"/>
    <w:qFormat/>
    <w:rsid w:val="008021BD"/>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rsid w:val="008021BD"/>
    <w:pPr>
      <w:spacing w:after="40"/>
      <w:ind w:firstLine="567"/>
      <w:jc w:val="both"/>
    </w:pPr>
    <w:rPr>
      <w:color w:val="000000"/>
      <w:sz w:val="24"/>
      <w:szCs w:val="24"/>
      <w:lang w:eastAsia="en-US"/>
    </w:rPr>
  </w:style>
  <w:style w:type="paragraph" w:customStyle="1" w:styleId="xl91">
    <w:name w:val="xl9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rsid w:val="008021BD"/>
    <w:pPr>
      <w:spacing w:beforeAutospacing="1" w:afterAutospacing="1"/>
      <w:jc w:val="center"/>
      <w:textAlignment w:val="top"/>
    </w:pPr>
    <w:rPr>
      <w:rFonts w:ascii="Arial" w:hAnsi="Arial" w:cs="Arial"/>
    </w:rPr>
  </w:style>
  <w:style w:type="paragraph" w:customStyle="1" w:styleId="xl93">
    <w:name w:val="xl93"/>
    <w:basedOn w:val="a1"/>
    <w:uiPriority w:val="99"/>
    <w:qFormat/>
    <w:rsid w:val="008021BD"/>
    <w:pPr>
      <w:spacing w:beforeAutospacing="1" w:afterAutospacing="1"/>
      <w:jc w:val="center"/>
      <w:textAlignment w:val="top"/>
    </w:pPr>
    <w:rPr>
      <w:rFonts w:ascii="Arial" w:hAnsi="Arial" w:cs="Arial"/>
      <w:i/>
      <w:iCs/>
    </w:rPr>
  </w:style>
  <w:style w:type="paragraph" w:customStyle="1" w:styleId="xl94">
    <w:name w:val="xl94"/>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rsid w:val="008021BD"/>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rsid w:val="008021BD"/>
    <w:pPr>
      <w:spacing w:beforeAutospacing="1" w:afterAutospacing="1"/>
      <w:jc w:val="right"/>
    </w:pPr>
    <w:rPr>
      <w:rFonts w:ascii="Arial" w:hAnsi="Arial" w:cs="Arial"/>
    </w:rPr>
  </w:style>
  <w:style w:type="paragraph" w:customStyle="1" w:styleId="xl105">
    <w:name w:val="xl105"/>
    <w:basedOn w:val="a1"/>
    <w:uiPriority w:val="99"/>
    <w:qFormat/>
    <w:rsid w:val="008021BD"/>
    <w:pPr>
      <w:spacing w:beforeAutospacing="1" w:afterAutospacing="1"/>
      <w:jc w:val="right"/>
    </w:pPr>
    <w:rPr>
      <w:sz w:val="24"/>
      <w:szCs w:val="24"/>
    </w:rPr>
  </w:style>
  <w:style w:type="paragraph" w:customStyle="1" w:styleId="xl106">
    <w:name w:val="xl106"/>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rsid w:val="008021BD"/>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rsid w:val="008021BD"/>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rsid w:val="008021BD"/>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sid w:val="008021BD"/>
    <w:rPr>
      <w:rFonts w:eastAsia="Times New Roman" w:cs="Times New Roman"/>
    </w:rPr>
  </w:style>
  <w:style w:type="character" w:customStyle="1" w:styleId="af3">
    <w:name w:val="Тема примечания Знак"/>
    <w:basedOn w:val="af1"/>
    <w:link w:val="af2"/>
    <w:uiPriority w:val="99"/>
    <w:semiHidden/>
    <w:qFormat/>
    <w:locked/>
    <w:rsid w:val="008021BD"/>
    <w:rPr>
      <w:rFonts w:eastAsia="Times New Roman" w:cs="Times New Roman"/>
      <w:b/>
      <w:bCs/>
    </w:rPr>
  </w:style>
  <w:style w:type="paragraph" w:customStyle="1" w:styleId="1e">
    <w:name w:val="Рецензия1"/>
    <w:hidden/>
    <w:uiPriority w:val="99"/>
    <w:semiHidden/>
    <w:qFormat/>
    <w:rsid w:val="008021BD"/>
    <w:rPr>
      <w:rFonts w:eastAsia="Times New Roman"/>
    </w:rPr>
  </w:style>
  <w:style w:type="character" w:customStyle="1" w:styleId="37">
    <w:name w:val="Заголовок 3 Знак"/>
    <w:uiPriority w:val="99"/>
    <w:qFormat/>
    <w:rsid w:val="008021BD"/>
    <w:rPr>
      <w:b/>
      <w:sz w:val="18"/>
      <w:lang w:val="ru-RU" w:eastAsia="ru-RU"/>
    </w:rPr>
  </w:style>
  <w:style w:type="table" w:customStyle="1" w:styleId="1f">
    <w:name w:val="Сетка таблицы1"/>
    <w:uiPriority w:val="99"/>
    <w:qFormat/>
    <w:rsid w:val="008021BD"/>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sid w:val="008021B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rsid w:val="008021BD"/>
    <w:pPr>
      <w:spacing w:before="480" w:after="240"/>
      <w:jc w:val="center"/>
    </w:pPr>
    <w:rPr>
      <w:rFonts w:ascii="Arial" w:hAnsi="Arial"/>
      <w:b/>
      <w:sz w:val="24"/>
      <w:szCs w:val="24"/>
    </w:rPr>
  </w:style>
  <w:style w:type="paragraph" w:customStyle="1" w:styleId="Web">
    <w:name w:val="Обычный (Web)"/>
    <w:basedOn w:val="a1"/>
    <w:uiPriority w:val="99"/>
    <w:qFormat/>
    <w:rsid w:val="008021BD"/>
    <w:pPr>
      <w:spacing w:before="100" w:after="100"/>
    </w:pPr>
    <w:rPr>
      <w:rFonts w:ascii="Arial" w:hAnsi="Arial"/>
      <w:sz w:val="16"/>
      <w:szCs w:val="24"/>
    </w:rPr>
  </w:style>
  <w:style w:type="paragraph" w:customStyle="1" w:styleId="1f0">
    <w:name w:val="Обычный1"/>
    <w:link w:val="Normal"/>
    <w:uiPriority w:val="99"/>
    <w:qFormat/>
    <w:rsid w:val="008021BD"/>
    <w:pPr>
      <w:ind w:firstLine="720"/>
      <w:jc w:val="both"/>
    </w:pPr>
    <w:rPr>
      <w:rFonts w:eastAsia="Times New Roman"/>
      <w:sz w:val="22"/>
      <w:szCs w:val="22"/>
    </w:rPr>
  </w:style>
  <w:style w:type="paragraph" w:customStyle="1" w:styleId="afff5">
    <w:name w:val="Абзац"/>
    <w:basedOn w:val="a1"/>
    <w:link w:val="afff6"/>
    <w:uiPriority w:val="99"/>
    <w:qFormat/>
    <w:rsid w:val="008021BD"/>
    <w:pPr>
      <w:spacing w:before="120" w:after="60"/>
      <w:ind w:firstLine="567"/>
      <w:jc w:val="both"/>
    </w:pPr>
    <w:rPr>
      <w:sz w:val="24"/>
    </w:rPr>
  </w:style>
  <w:style w:type="character" w:customStyle="1" w:styleId="afff6">
    <w:name w:val="Абзац Знак"/>
    <w:link w:val="afff5"/>
    <w:uiPriority w:val="99"/>
    <w:qFormat/>
    <w:locked/>
    <w:rsid w:val="008021BD"/>
    <w:rPr>
      <w:rFonts w:eastAsia="Times New Roman"/>
      <w:sz w:val="24"/>
    </w:rPr>
  </w:style>
  <w:style w:type="character" w:customStyle="1" w:styleId="Normal">
    <w:name w:val="Normal Знак"/>
    <w:link w:val="1f0"/>
    <w:uiPriority w:val="99"/>
    <w:qFormat/>
    <w:locked/>
    <w:rsid w:val="008021BD"/>
    <w:rPr>
      <w:rFonts w:eastAsia="Times New Roman"/>
      <w:sz w:val="22"/>
    </w:rPr>
  </w:style>
  <w:style w:type="paragraph" w:customStyle="1" w:styleId="afff7">
    <w:name w:val="Таблица шапка"/>
    <w:basedOn w:val="a1"/>
    <w:uiPriority w:val="99"/>
    <w:qFormat/>
    <w:rsid w:val="008021BD"/>
    <w:pPr>
      <w:keepNext/>
      <w:spacing w:before="40" w:after="40"/>
      <w:ind w:left="57" w:right="57"/>
    </w:pPr>
    <w:rPr>
      <w:sz w:val="18"/>
      <w:szCs w:val="18"/>
    </w:rPr>
  </w:style>
  <w:style w:type="paragraph" w:customStyle="1" w:styleId="afff8">
    <w:name w:val="Таблица текст"/>
    <w:basedOn w:val="a1"/>
    <w:uiPriority w:val="99"/>
    <w:qFormat/>
    <w:rsid w:val="008021BD"/>
    <w:pPr>
      <w:spacing w:before="40" w:after="40"/>
      <w:ind w:left="57" w:right="57"/>
    </w:pPr>
    <w:rPr>
      <w:sz w:val="24"/>
    </w:rPr>
  </w:style>
  <w:style w:type="paragraph" w:customStyle="1" w:styleId="afff9">
    <w:name w:val="САГ_Абзац"/>
    <w:basedOn w:val="a1"/>
    <w:qFormat/>
    <w:rsid w:val="008021BD"/>
    <w:pPr>
      <w:tabs>
        <w:tab w:val="left" w:pos="0"/>
      </w:tabs>
      <w:ind w:firstLine="567"/>
      <w:jc w:val="both"/>
    </w:pPr>
    <w:rPr>
      <w:sz w:val="24"/>
      <w:szCs w:val="24"/>
    </w:rPr>
  </w:style>
  <w:style w:type="character" w:customStyle="1" w:styleId="FontStyle37">
    <w:name w:val="Font Style37"/>
    <w:uiPriority w:val="99"/>
    <w:qFormat/>
    <w:rsid w:val="008021BD"/>
    <w:rPr>
      <w:rFonts w:ascii="Times New Roman" w:hAnsi="Times New Roman"/>
      <w:sz w:val="20"/>
    </w:rPr>
  </w:style>
  <w:style w:type="paragraph" w:customStyle="1" w:styleId="Style5">
    <w:name w:val="Style5"/>
    <w:basedOn w:val="a1"/>
    <w:uiPriority w:val="99"/>
    <w:qFormat/>
    <w:rsid w:val="008021BD"/>
    <w:pPr>
      <w:widowControl w:val="0"/>
      <w:autoSpaceDE w:val="0"/>
      <w:autoSpaceDN w:val="0"/>
      <w:adjustRightInd w:val="0"/>
    </w:pPr>
    <w:rPr>
      <w:sz w:val="24"/>
      <w:szCs w:val="24"/>
    </w:rPr>
  </w:style>
  <w:style w:type="character" w:customStyle="1" w:styleId="FontStyle67">
    <w:name w:val="Font Style67"/>
    <w:uiPriority w:val="99"/>
    <w:qFormat/>
    <w:rsid w:val="008021BD"/>
    <w:rPr>
      <w:rFonts w:ascii="Times New Roman" w:hAnsi="Times New Roman"/>
      <w:sz w:val="20"/>
    </w:rPr>
  </w:style>
  <w:style w:type="paragraph" w:customStyle="1" w:styleId="Standard">
    <w:name w:val="Standard"/>
    <w:qFormat/>
    <w:rsid w:val="008021BD"/>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rsid w:val="008021BD"/>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rsid w:val="008021BD"/>
    <w:pPr>
      <w:spacing w:after="120"/>
    </w:pPr>
  </w:style>
  <w:style w:type="paragraph" w:customStyle="1" w:styleId="Index">
    <w:name w:val="Index"/>
    <w:basedOn w:val="Standard"/>
    <w:uiPriority w:val="99"/>
    <w:qFormat/>
    <w:rsid w:val="008021BD"/>
    <w:pPr>
      <w:suppressLineNumbers/>
    </w:pPr>
    <w:rPr>
      <w:rFonts w:cs="Mangal"/>
    </w:rPr>
  </w:style>
  <w:style w:type="paragraph" w:customStyle="1" w:styleId="1f1">
    <w:name w:val="Название1"/>
    <w:basedOn w:val="Standard"/>
    <w:uiPriority w:val="99"/>
    <w:qFormat/>
    <w:rsid w:val="008021BD"/>
    <w:pPr>
      <w:jc w:val="center"/>
    </w:pPr>
    <w:rPr>
      <w:b/>
      <w:bCs/>
      <w:lang w:eastAsia="en-US"/>
    </w:rPr>
  </w:style>
  <w:style w:type="paragraph" w:customStyle="1" w:styleId="Textbodyindent">
    <w:name w:val="Text body indent"/>
    <w:basedOn w:val="Standard"/>
    <w:uiPriority w:val="99"/>
    <w:qFormat/>
    <w:rsid w:val="008021BD"/>
    <w:pPr>
      <w:ind w:left="283" w:firstLine="708"/>
      <w:jc w:val="both"/>
    </w:pPr>
  </w:style>
  <w:style w:type="paragraph" w:customStyle="1" w:styleId="afffa">
    <w:name w:val="Обычный + по ширине"/>
    <w:basedOn w:val="Standard"/>
    <w:uiPriority w:val="99"/>
    <w:qFormat/>
    <w:rsid w:val="008021BD"/>
    <w:pPr>
      <w:jc w:val="both"/>
    </w:pPr>
  </w:style>
  <w:style w:type="paragraph" w:customStyle="1" w:styleId="ConsPlusTitle">
    <w:name w:val="ConsPlusTitle"/>
    <w:uiPriority w:val="99"/>
    <w:qFormat/>
    <w:rsid w:val="008021BD"/>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rsid w:val="008021BD"/>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rsid w:val="008021BD"/>
    <w:pPr>
      <w:suppressLineNumbers/>
    </w:pPr>
  </w:style>
  <w:style w:type="paragraph" w:customStyle="1" w:styleId="TableHeading">
    <w:name w:val="Table Heading"/>
    <w:basedOn w:val="TableContents"/>
    <w:uiPriority w:val="99"/>
    <w:qFormat/>
    <w:rsid w:val="008021BD"/>
    <w:pPr>
      <w:jc w:val="center"/>
    </w:pPr>
    <w:rPr>
      <w:b/>
      <w:bCs/>
    </w:rPr>
  </w:style>
  <w:style w:type="paragraph" w:customStyle="1" w:styleId="HeaderandFooter">
    <w:name w:val="Header and Footer"/>
    <w:basedOn w:val="Standard"/>
    <w:uiPriority w:val="99"/>
    <w:qFormat/>
    <w:rsid w:val="008021BD"/>
    <w:pPr>
      <w:suppressLineNumbers/>
      <w:tabs>
        <w:tab w:val="center" w:pos="4819"/>
        <w:tab w:val="right" w:pos="9638"/>
      </w:tabs>
    </w:pPr>
  </w:style>
  <w:style w:type="character" w:customStyle="1" w:styleId="1f2">
    <w:name w:val="Текст сноски Знак1"/>
    <w:basedOn w:val="a2"/>
    <w:uiPriority w:val="99"/>
    <w:qFormat/>
    <w:rsid w:val="008021BD"/>
    <w:rPr>
      <w:rFonts w:ascii="Times New Roman" w:hAnsi="Times New Roman" w:cs="Times New Roman"/>
      <w:sz w:val="20"/>
      <w:szCs w:val="20"/>
      <w:lang w:eastAsia="ru-RU"/>
    </w:rPr>
  </w:style>
  <w:style w:type="character" w:customStyle="1" w:styleId="VL0">
    <w:name w:val="VL_Основной текст Знак"/>
    <w:uiPriority w:val="99"/>
    <w:qFormat/>
    <w:rsid w:val="008021BD"/>
    <w:rPr>
      <w:rFonts w:ascii="Times New Roman" w:hAnsi="Times New Roman"/>
      <w:color w:val="141618"/>
    </w:rPr>
  </w:style>
  <w:style w:type="character" w:customStyle="1" w:styleId="NumberingSymbols">
    <w:name w:val="Numbering Symbols"/>
    <w:uiPriority w:val="99"/>
    <w:qFormat/>
    <w:rsid w:val="008021BD"/>
  </w:style>
  <w:style w:type="character" w:customStyle="1" w:styleId="Internetlink">
    <w:name w:val="Internet link"/>
    <w:uiPriority w:val="99"/>
    <w:qFormat/>
    <w:rsid w:val="008021BD"/>
    <w:rPr>
      <w:color w:val="000080"/>
      <w:u w:val="single"/>
    </w:rPr>
  </w:style>
  <w:style w:type="character" w:customStyle="1" w:styleId="afffb">
    <w:name w:val="Заголовок Знак"/>
    <w:basedOn w:val="a2"/>
    <w:uiPriority w:val="99"/>
    <w:qFormat/>
    <w:rsid w:val="008021BD"/>
    <w:rPr>
      <w:rFonts w:ascii="Calibri Light" w:hAnsi="Calibri Light" w:cs="Times New Roman"/>
      <w:spacing w:val="-10"/>
      <w:kern w:val="3"/>
      <w:sz w:val="56"/>
      <w:szCs w:val="56"/>
    </w:rPr>
  </w:style>
  <w:style w:type="character" w:customStyle="1" w:styleId="Footnoteanchor">
    <w:name w:val="Footnote anchor"/>
    <w:uiPriority w:val="99"/>
    <w:qFormat/>
    <w:rsid w:val="008021BD"/>
    <w:rPr>
      <w:position w:val="0"/>
      <w:vertAlign w:val="superscript"/>
    </w:rPr>
  </w:style>
  <w:style w:type="character" w:customStyle="1" w:styleId="FootnoteSymbol">
    <w:name w:val="Footnote Symbol"/>
    <w:uiPriority w:val="99"/>
    <w:qFormat/>
    <w:rsid w:val="008021BD"/>
  </w:style>
  <w:style w:type="paragraph" w:customStyle="1" w:styleId="afffc">
    <w:name w:val="текст сноски"/>
    <w:basedOn w:val="a1"/>
    <w:uiPriority w:val="99"/>
    <w:qFormat/>
    <w:rsid w:val="008021BD"/>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sid w:val="008021BD"/>
    <w:rPr>
      <w:rFonts w:ascii="Calibri" w:hAnsi="Calibri"/>
      <w:sz w:val="22"/>
      <w:lang w:eastAsia="en-US"/>
    </w:rPr>
  </w:style>
  <w:style w:type="paragraph" w:customStyle="1" w:styleId="western">
    <w:name w:val="western"/>
    <w:basedOn w:val="a1"/>
    <w:uiPriority w:val="99"/>
    <w:qFormat/>
    <w:rsid w:val="008021BD"/>
    <w:pPr>
      <w:spacing w:before="100" w:beforeAutospacing="1" w:after="100" w:afterAutospacing="1"/>
    </w:pPr>
    <w:rPr>
      <w:sz w:val="24"/>
      <w:szCs w:val="24"/>
    </w:rPr>
  </w:style>
  <w:style w:type="paragraph" w:customStyle="1" w:styleId="afffd">
    <w:name w:val="Нормальный (таблица)"/>
    <w:basedOn w:val="a1"/>
    <w:next w:val="a1"/>
    <w:uiPriority w:val="99"/>
    <w:qFormat/>
    <w:rsid w:val="008021BD"/>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rsid w:val="008021BD"/>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sid w:val="008021BD"/>
    <w:rPr>
      <w:color w:val="106BBE"/>
    </w:rPr>
  </w:style>
  <w:style w:type="paragraph" w:customStyle="1" w:styleId="s1">
    <w:name w:val="s_1"/>
    <w:basedOn w:val="a1"/>
    <w:uiPriority w:val="99"/>
    <w:qFormat/>
    <w:rsid w:val="008021BD"/>
    <w:pPr>
      <w:spacing w:before="100" w:beforeAutospacing="1" w:after="100" w:afterAutospacing="1"/>
    </w:pPr>
    <w:rPr>
      <w:sz w:val="24"/>
      <w:szCs w:val="24"/>
    </w:rPr>
  </w:style>
  <w:style w:type="paragraph" w:customStyle="1" w:styleId="s22">
    <w:name w:val="s_22"/>
    <w:basedOn w:val="a1"/>
    <w:uiPriority w:val="99"/>
    <w:qFormat/>
    <w:rsid w:val="008021BD"/>
    <w:pPr>
      <w:spacing w:before="100" w:beforeAutospacing="1" w:after="100" w:afterAutospacing="1"/>
    </w:pPr>
    <w:rPr>
      <w:sz w:val="24"/>
      <w:szCs w:val="24"/>
    </w:rPr>
  </w:style>
  <w:style w:type="character" w:customStyle="1" w:styleId="blk">
    <w:name w:val="blk"/>
    <w:uiPriority w:val="99"/>
    <w:qFormat/>
    <w:rsid w:val="008021BD"/>
  </w:style>
  <w:style w:type="paragraph" w:customStyle="1" w:styleId="msonormal0">
    <w:name w:val="msonormal"/>
    <w:basedOn w:val="a1"/>
    <w:uiPriority w:val="99"/>
    <w:qFormat/>
    <w:rsid w:val="008021BD"/>
    <w:pPr>
      <w:spacing w:before="100" w:beforeAutospacing="1" w:after="100" w:afterAutospacing="1"/>
    </w:pPr>
    <w:rPr>
      <w:sz w:val="24"/>
      <w:szCs w:val="24"/>
    </w:rPr>
  </w:style>
  <w:style w:type="paragraph" w:customStyle="1" w:styleId="font8">
    <w:name w:val="font8"/>
    <w:basedOn w:val="a1"/>
    <w:uiPriority w:val="99"/>
    <w:qFormat/>
    <w:rsid w:val="008021BD"/>
    <w:pPr>
      <w:spacing w:before="100" w:beforeAutospacing="1" w:after="100" w:afterAutospacing="1"/>
    </w:pPr>
    <w:rPr>
      <w:i/>
      <w:iCs/>
      <w:color w:val="000000"/>
    </w:rPr>
  </w:style>
  <w:style w:type="paragraph" w:customStyle="1" w:styleId="font9">
    <w:name w:val="font9"/>
    <w:basedOn w:val="a1"/>
    <w:uiPriority w:val="99"/>
    <w:qFormat/>
    <w:rsid w:val="008021BD"/>
    <w:pPr>
      <w:spacing w:before="100" w:beforeAutospacing="1" w:after="100" w:afterAutospacing="1"/>
    </w:pPr>
    <w:rPr>
      <w:b/>
      <w:bCs/>
      <w:i/>
      <w:iCs/>
      <w:color w:val="000000"/>
      <w:sz w:val="16"/>
      <w:szCs w:val="16"/>
    </w:rPr>
  </w:style>
  <w:style w:type="paragraph" w:customStyle="1" w:styleId="font10">
    <w:name w:val="font10"/>
    <w:basedOn w:val="a1"/>
    <w:uiPriority w:val="99"/>
    <w:qFormat/>
    <w:rsid w:val="008021BD"/>
    <w:pPr>
      <w:spacing w:before="100" w:beforeAutospacing="1" w:after="100" w:afterAutospacing="1"/>
    </w:pPr>
    <w:rPr>
      <w:color w:val="000000"/>
      <w:sz w:val="16"/>
      <w:szCs w:val="16"/>
    </w:rPr>
  </w:style>
  <w:style w:type="paragraph" w:customStyle="1" w:styleId="font11">
    <w:name w:val="font11"/>
    <w:basedOn w:val="a1"/>
    <w:uiPriority w:val="99"/>
    <w:qFormat/>
    <w:rsid w:val="008021BD"/>
    <w:pPr>
      <w:spacing w:before="100" w:beforeAutospacing="1" w:after="100" w:afterAutospacing="1"/>
    </w:pPr>
    <w:rPr>
      <w:i/>
      <w:iCs/>
      <w:color w:val="000000"/>
    </w:rPr>
  </w:style>
  <w:style w:type="paragraph" w:customStyle="1" w:styleId="xl111">
    <w:name w:val="xl111"/>
    <w:basedOn w:val="a1"/>
    <w:uiPriority w:val="99"/>
    <w:qFormat/>
    <w:rsid w:val="008021BD"/>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rsid w:val="008021BD"/>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rsid w:val="008021BD"/>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rsid w:val="008021BD"/>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rsid w:val="008021BD"/>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rsid w:val="008021BD"/>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rsid w:val="008021BD"/>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rsid w:val="008021BD"/>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rsid w:val="008021B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rsid w:val="008021B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rsid w:val="008021BD"/>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rsid w:val="008021BD"/>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rsid w:val="008021BD"/>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rsid w:val="008021B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rsid w:val="008021B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rsid w:val="008021BD"/>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rsid w:val="008021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rsid w:val="008021BD"/>
    <w:pPr>
      <w:spacing w:before="100" w:beforeAutospacing="1" w:after="100" w:afterAutospacing="1"/>
    </w:pPr>
    <w:rPr>
      <w:sz w:val="24"/>
      <w:szCs w:val="24"/>
    </w:rPr>
  </w:style>
  <w:style w:type="paragraph" w:customStyle="1" w:styleId="headertext">
    <w:name w:val="headertext"/>
    <w:basedOn w:val="a1"/>
    <w:uiPriority w:val="99"/>
    <w:qFormat/>
    <w:rsid w:val="008021BD"/>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sid w:val="008021BD"/>
    <w:rPr>
      <w:rFonts w:eastAsia="Times New Roman" w:cs="Times New Roman"/>
    </w:rPr>
  </w:style>
  <w:style w:type="table" w:customStyle="1" w:styleId="28">
    <w:name w:val="Сетка таблицы2"/>
    <w:uiPriority w:val="99"/>
    <w:qFormat/>
    <w:rsid w:val="008021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rsid w:val="008021BD"/>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sid w:val="008021BD"/>
    <w:rPr>
      <w:color w:val="605E5C"/>
      <w:shd w:val="clear" w:color="auto" w:fill="E1DFDD"/>
    </w:rPr>
  </w:style>
  <w:style w:type="paragraph" w:customStyle="1" w:styleId="affff0">
    <w:name w:val="Основной"/>
    <w:basedOn w:val="a1"/>
    <w:qFormat/>
    <w:rsid w:val="008021BD"/>
    <w:pPr>
      <w:jc w:val="both"/>
    </w:pPr>
    <w:rPr>
      <w:rFonts w:ascii="Arial" w:hAnsi="Arial" w:cs="Arial"/>
      <w:sz w:val="24"/>
      <w:szCs w:val="24"/>
    </w:rPr>
  </w:style>
  <w:style w:type="paragraph" w:customStyle="1" w:styleId="affff1">
    <w:name w:val="Îñíîâí"/>
    <w:basedOn w:val="a1"/>
    <w:qFormat/>
    <w:rsid w:val="008021BD"/>
    <w:rPr>
      <w:rFonts w:ascii="Arial" w:hAnsi="Arial" w:cs="Arial"/>
      <w:sz w:val="22"/>
    </w:rPr>
  </w:style>
  <w:style w:type="paragraph" w:customStyle="1" w:styleId="29">
    <w:name w:val="Обычный2"/>
    <w:qFormat/>
    <w:rsid w:val="008021BD"/>
    <w:rPr>
      <w:rFonts w:eastAsia="Times New Roman"/>
      <w:sz w:val="24"/>
    </w:rPr>
  </w:style>
  <w:style w:type="paragraph" w:customStyle="1" w:styleId="221">
    <w:name w:val="Основной текст 22"/>
    <w:qFormat/>
    <w:rsid w:val="008021BD"/>
    <w:pPr>
      <w:suppressAutoHyphens/>
      <w:spacing w:after="120" w:line="480" w:lineRule="auto"/>
    </w:pPr>
    <w:rPr>
      <w:rFonts w:eastAsia="Times New Roman"/>
      <w:lang w:eastAsia="ar-SA"/>
    </w:rPr>
  </w:style>
  <w:style w:type="paragraph" w:customStyle="1" w:styleId="affff2">
    <w:name w:val="Пункт"/>
    <w:qFormat/>
    <w:rsid w:val="008021BD"/>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rsid w:val="008021BD"/>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rsid w:val="008021BD"/>
    <w:pPr>
      <w:spacing w:before="0"/>
      <w:ind w:left="1429"/>
      <w:outlineLvl w:val="9"/>
    </w:pPr>
    <w:rPr>
      <w:color w:val="auto"/>
    </w:rPr>
  </w:style>
  <w:style w:type="paragraph" w:customStyle="1" w:styleId="rvps46">
    <w:name w:val="rvps46"/>
    <w:basedOn w:val="a1"/>
    <w:qFormat/>
    <w:rsid w:val="008021BD"/>
    <w:pPr>
      <w:widowControl w:val="0"/>
      <w:suppressAutoHyphens/>
      <w:spacing w:before="120" w:after="120"/>
    </w:pPr>
    <w:rPr>
      <w:rFonts w:eastAsia="Arial Unicode MS"/>
      <w:kern w:val="2"/>
      <w:sz w:val="24"/>
      <w:szCs w:val="24"/>
    </w:rPr>
  </w:style>
  <w:style w:type="character" w:customStyle="1" w:styleId="rvts30">
    <w:name w:val="rvts30"/>
    <w:qFormat/>
    <w:rsid w:val="008021BD"/>
    <w:rPr>
      <w:rFonts w:ascii="Times New Roman" w:hAnsi="Times New Roman" w:cs="Times New Roman" w:hint="default"/>
      <w:sz w:val="22"/>
      <w:szCs w:val="22"/>
    </w:rPr>
  </w:style>
  <w:style w:type="character" w:customStyle="1" w:styleId="T3">
    <w:name w:val="T3"/>
    <w:qFormat/>
    <w:rsid w:val="008021BD"/>
    <w:rPr>
      <w:rFonts w:ascii="Times New Roman" w:hAnsi="Times New Roman"/>
      <w:sz w:val="24"/>
    </w:rPr>
  </w:style>
  <w:style w:type="paragraph" w:customStyle="1" w:styleId="1f5">
    <w:name w:val="Текст1"/>
    <w:qFormat/>
    <w:rsid w:val="008021BD"/>
    <w:pPr>
      <w:suppressAutoHyphens/>
    </w:pPr>
    <w:rPr>
      <w:rFonts w:ascii="Consolas" w:eastAsia="Times New Roman" w:hAnsi="Consolas" w:cs="Consolas"/>
      <w:sz w:val="21"/>
      <w:szCs w:val="21"/>
      <w:lang w:eastAsia="ar-SA"/>
    </w:rPr>
  </w:style>
  <w:style w:type="character" w:customStyle="1" w:styleId="1327">
    <w:name w:val="1327"/>
    <w:basedOn w:val="a2"/>
    <w:qFormat/>
    <w:rsid w:val="008021BD"/>
  </w:style>
  <w:style w:type="paragraph" w:customStyle="1" w:styleId="docdata">
    <w:name w:val="docdata"/>
    <w:qFormat/>
    <w:rsid w:val="008021BD"/>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 w:type="table" w:customStyle="1" w:styleId="8">
    <w:name w:val="Сетка таблицы8"/>
    <w:basedOn w:val="a3"/>
    <w:next w:val="afd"/>
    <w:uiPriority w:val="39"/>
    <w:rsid w:val="00885BA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1872113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tp-regio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2517</TotalTime>
  <Pages>22</Pages>
  <Words>8160</Words>
  <Characters>46518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dc:description>DOC-MARKER-8jUtOpfAlGJyOT3UAGAfrg</dc:description>
  <cp:lastModifiedBy>RePack by SPecialiST</cp:lastModifiedBy>
  <cp:revision>448</cp:revision>
  <cp:lastPrinted>2020-08-12T12:18:00Z</cp:lastPrinted>
  <dcterms:created xsi:type="dcterms:W3CDTF">2021-11-26T04:41:00Z</dcterms:created>
  <dcterms:modified xsi:type="dcterms:W3CDTF">2026-05-12T04:15:00Z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