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3B2126" w14:textId="54315AD7" w:rsidR="007608EA" w:rsidRPr="00C71B64" w:rsidRDefault="007608EA" w:rsidP="007608EA">
      <w:pPr>
        <w:ind w:firstLine="0"/>
        <w:jc w:val="center"/>
        <w:rPr>
          <w:b/>
          <w:sz w:val="22"/>
          <w:szCs w:val="22"/>
        </w:rPr>
      </w:pPr>
      <w:r w:rsidRPr="00C71B64">
        <w:rPr>
          <w:b/>
          <w:sz w:val="22"/>
          <w:szCs w:val="22"/>
        </w:rPr>
        <w:t>ТЕХНИЧЕСКОЕ ЗАДАНИЕ</w:t>
      </w:r>
      <w:r w:rsidRPr="00C71B64">
        <w:rPr>
          <w:b/>
          <w:sz w:val="22"/>
          <w:szCs w:val="22"/>
        </w:rPr>
        <w:br/>
      </w:r>
      <w:bookmarkStart w:id="0" w:name="_Hlk229146667"/>
      <w:r w:rsidRPr="00C71B64">
        <w:rPr>
          <w:b/>
          <w:sz w:val="22"/>
          <w:szCs w:val="22"/>
        </w:rPr>
        <w:t>на проведение технической диагностики конструкций ба‌﻿﻿﻿﻿​​‌﻿​﻿⁠​﻿﻿‌⁠‌​﻿​​﻿⁠‍﻿﻿﻿‍﻿​﻿‌﻿﻿‍﻿﻿​​‌‍‍‌ков-аккумуляторов</w:t>
      </w:r>
      <w:r w:rsidR="00C71B64" w:rsidRPr="00C71B64">
        <w:rPr>
          <w:b/>
          <w:sz w:val="22"/>
          <w:szCs w:val="22"/>
        </w:rPr>
        <w:t xml:space="preserve"> </w:t>
      </w:r>
      <w:bookmarkEnd w:id="0"/>
    </w:p>
    <w:p w14:paraId="0476C752" w14:textId="5BC946C4" w:rsidR="00C71B64" w:rsidRPr="00C71B64" w:rsidRDefault="00C71B64" w:rsidP="007608EA">
      <w:pPr>
        <w:ind w:firstLine="0"/>
        <w:jc w:val="center"/>
        <w:rPr>
          <w:b/>
          <w:sz w:val="22"/>
          <w:szCs w:val="22"/>
        </w:rPr>
      </w:pPr>
    </w:p>
    <w:p w14:paraId="53ACACF6" w14:textId="2BB6EC4E" w:rsidR="00C71B64" w:rsidRPr="00C71B64" w:rsidRDefault="00C71B64" w:rsidP="007608EA">
      <w:pPr>
        <w:ind w:firstLine="0"/>
        <w:jc w:val="center"/>
        <w:rPr>
          <w:bCs/>
          <w:sz w:val="22"/>
          <w:szCs w:val="22"/>
        </w:rPr>
      </w:pPr>
      <w:r w:rsidRPr="00C71B64">
        <w:rPr>
          <w:bCs/>
          <w:sz w:val="22"/>
          <w:szCs w:val="22"/>
        </w:rPr>
        <w:t>ОКПД2-</w:t>
      </w:r>
      <w:r w:rsidRPr="00C71B64">
        <w:rPr>
          <w:bCs/>
        </w:rPr>
        <w:t xml:space="preserve"> </w:t>
      </w:r>
      <w:r w:rsidRPr="00C71B64">
        <w:rPr>
          <w:bCs/>
          <w:sz w:val="22"/>
          <w:szCs w:val="22"/>
        </w:rPr>
        <w:t>71.20.19.190 — «Услуги по техническим испытаниям и анализу прочие, не включённые в другие группировки»</w:t>
      </w:r>
    </w:p>
    <w:p w14:paraId="46736DF8" w14:textId="77777777" w:rsidR="007608EA" w:rsidRPr="00C71B64" w:rsidRDefault="007608EA" w:rsidP="007608EA">
      <w:pPr>
        <w:jc w:val="center"/>
        <w:rPr>
          <w:b/>
          <w:sz w:val="22"/>
          <w:szCs w:val="22"/>
        </w:rPr>
      </w:pPr>
    </w:p>
    <w:p w14:paraId="554EA1A7" w14:textId="5485BC6A" w:rsidR="007608EA" w:rsidRPr="00C71B64" w:rsidRDefault="007608EA" w:rsidP="007608EA">
      <w:pPr>
        <w:pStyle w:val="ac"/>
        <w:widowControl/>
        <w:numPr>
          <w:ilvl w:val="3"/>
          <w:numId w:val="1"/>
        </w:numPr>
        <w:ind w:left="0" w:firstLine="567"/>
        <w:jc w:val="both"/>
        <w:rPr>
          <w:rFonts w:ascii="Times New Roman" w:hAnsi="Times New Roman"/>
          <w:bCs/>
          <w:sz w:val="22"/>
          <w:szCs w:val="22"/>
        </w:rPr>
      </w:pPr>
      <w:r w:rsidRPr="00C71B64">
        <w:rPr>
          <w:rFonts w:ascii="Times New Roman" w:hAnsi="Times New Roman"/>
          <w:b/>
          <w:sz w:val="22"/>
          <w:szCs w:val="22"/>
        </w:rPr>
        <w:t>Предмет Договора</w:t>
      </w:r>
      <w:bookmarkStart w:id="1" w:name="_Hlk229146477"/>
      <w:r w:rsidRPr="00C71B64">
        <w:rPr>
          <w:rFonts w:ascii="Times New Roman" w:hAnsi="Times New Roman"/>
          <w:b/>
          <w:sz w:val="22"/>
          <w:szCs w:val="22"/>
        </w:rPr>
        <w:t xml:space="preserve">: </w:t>
      </w:r>
      <w:r w:rsidR="00C71B64">
        <w:rPr>
          <w:rFonts w:ascii="Times New Roman" w:hAnsi="Times New Roman"/>
          <w:bCs/>
          <w:sz w:val="22"/>
          <w:szCs w:val="22"/>
        </w:rPr>
        <w:t>оказание услуг</w:t>
      </w:r>
      <w:r w:rsidRPr="00C71B64">
        <w:rPr>
          <w:rFonts w:ascii="Times New Roman" w:hAnsi="Times New Roman"/>
          <w:bCs/>
          <w:sz w:val="22"/>
          <w:szCs w:val="22"/>
        </w:rPr>
        <w:t xml:space="preserve"> по проведению технической диагностики конструкций баков-аккумуляторов</w:t>
      </w:r>
    </w:p>
    <w:bookmarkEnd w:id="1"/>
    <w:p w14:paraId="449C6659" w14:textId="77777777" w:rsidR="007608EA" w:rsidRPr="00C71B64" w:rsidRDefault="007608EA" w:rsidP="007608EA">
      <w:pPr>
        <w:pStyle w:val="ac"/>
        <w:widowControl/>
        <w:numPr>
          <w:ilvl w:val="3"/>
          <w:numId w:val="1"/>
        </w:numPr>
        <w:ind w:left="0" w:firstLine="567"/>
        <w:jc w:val="both"/>
        <w:rPr>
          <w:rFonts w:ascii="Times New Roman" w:hAnsi="Times New Roman"/>
          <w:sz w:val="22"/>
          <w:szCs w:val="22"/>
        </w:rPr>
      </w:pPr>
      <w:r w:rsidRPr="00C71B64">
        <w:rPr>
          <w:rFonts w:ascii="Times New Roman" w:hAnsi="Times New Roman"/>
          <w:b/>
          <w:sz w:val="22"/>
          <w:szCs w:val="22"/>
        </w:rPr>
        <w:t xml:space="preserve">Описание предмета закупки </w:t>
      </w:r>
    </w:p>
    <w:tbl>
      <w:tblPr>
        <w:tblpPr w:leftFromText="180" w:rightFromText="180" w:vertAnchor="text" w:tblpXSpec="center" w:tblpY="1"/>
        <w:tblOverlap w:val="never"/>
        <w:tblW w:w="501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"/>
        <w:gridCol w:w="1701"/>
        <w:gridCol w:w="709"/>
        <w:gridCol w:w="990"/>
        <w:gridCol w:w="1695"/>
        <w:gridCol w:w="852"/>
        <w:gridCol w:w="850"/>
        <w:gridCol w:w="990"/>
        <w:gridCol w:w="992"/>
        <w:gridCol w:w="1005"/>
      </w:tblGrid>
      <w:tr w:rsidR="007608EA" w:rsidRPr="00C71B64" w14:paraId="2648D551" w14:textId="77777777" w:rsidTr="00C71B64">
        <w:trPr>
          <w:trHeight w:val="889"/>
        </w:trPr>
        <w:tc>
          <w:tcPr>
            <w:tcW w:w="336" w:type="pct"/>
            <w:vAlign w:val="center"/>
          </w:tcPr>
          <w:p w14:paraId="3F0F46A3" w14:textId="77777777" w:rsidR="007608EA" w:rsidRPr="00C71B64" w:rsidRDefault="007608EA" w:rsidP="00253A3A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C71B64">
              <w:rPr>
                <w:b/>
                <w:sz w:val="22"/>
                <w:szCs w:val="22"/>
              </w:rPr>
              <w:t>№</w:t>
            </w:r>
          </w:p>
          <w:p w14:paraId="4815C10B" w14:textId="77777777" w:rsidR="007608EA" w:rsidRPr="00C71B64" w:rsidRDefault="007608EA" w:rsidP="00253A3A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C71B64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811" w:type="pct"/>
            <w:vAlign w:val="center"/>
          </w:tcPr>
          <w:p w14:paraId="059B9712" w14:textId="77777777" w:rsidR="007608EA" w:rsidRPr="00C71B64" w:rsidRDefault="007608EA" w:rsidP="00253A3A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C71B64">
              <w:rPr>
                <w:b/>
                <w:sz w:val="22"/>
                <w:szCs w:val="22"/>
              </w:rPr>
              <w:t>Перечень сведений и требований</w:t>
            </w:r>
          </w:p>
        </w:tc>
        <w:tc>
          <w:tcPr>
            <w:tcW w:w="3854" w:type="pct"/>
            <w:gridSpan w:val="8"/>
            <w:vAlign w:val="center"/>
          </w:tcPr>
          <w:p w14:paraId="3CFF395F" w14:textId="77777777" w:rsidR="007608EA" w:rsidRPr="00C71B64" w:rsidRDefault="007608EA" w:rsidP="00253A3A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C71B64">
              <w:rPr>
                <w:b/>
                <w:sz w:val="22"/>
                <w:szCs w:val="22"/>
              </w:rPr>
              <w:t>Содержание основных сведений и требований</w:t>
            </w:r>
          </w:p>
        </w:tc>
      </w:tr>
      <w:tr w:rsidR="007608EA" w:rsidRPr="00C71B64" w14:paraId="67D8ABFE" w14:textId="77777777" w:rsidTr="00253A3A">
        <w:tc>
          <w:tcPr>
            <w:tcW w:w="5000" w:type="pct"/>
            <w:gridSpan w:val="10"/>
          </w:tcPr>
          <w:p w14:paraId="532C5C2A" w14:textId="77777777" w:rsidR="007608EA" w:rsidRPr="00C71B64" w:rsidRDefault="007608EA" w:rsidP="00253A3A">
            <w:pPr>
              <w:ind w:firstLine="0"/>
              <w:rPr>
                <w:b/>
                <w:sz w:val="22"/>
                <w:szCs w:val="22"/>
              </w:rPr>
            </w:pPr>
            <w:r w:rsidRPr="00C71B64">
              <w:rPr>
                <w:b/>
                <w:sz w:val="22"/>
                <w:szCs w:val="22"/>
              </w:rPr>
              <w:t>1. Общие данные</w:t>
            </w:r>
          </w:p>
        </w:tc>
      </w:tr>
      <w:tr w:rsidR="007608EA" w:rsidRPr="00C71B64" w14:paraId="5DB1D893" w14:textId="77777777" w:rsidTr="00C71B64">
        <w:tc>
          <w:tcPr>
            <w:tcW w:w="336" w:type="pct"/>
            <w:vAlign w:val="center"/>
          </w:tcPr>
          <w:p w14:paraId="7E4B2F53" w14:textId="77777777" w:rsidR="007608EA" w:rsidRPr="00C71B64" w:rsidRDefault="007608EA" w:rsidP="00253A3A">
            <w:pPr>
              <w:ind w:firstLine="0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1.1</w:t>
            </w:r>
          </w:p>
        </w:tc>
        <w:tc>
          <w:tcPr>
            <w:tcW w:w="811" w:type="pct"/>
          </w:tcPr>
          <w:p w14:paraId="25636D41" w14:textId="77777777" w:rsidR="007608EA" w:rsidRPr="00C71B64" w:rsidRDefault="007608EA" w:rsidP="00253A3A">
            <w:pPr>
              <w:ind w:firstLine="0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3854" w:type="pct"/>
            <w:gridSpan w:val="8"/>
          </w:tcPr>
          <w:p w14:paraId="726311E1" w14:textId="0FF92847" w:rsidR="007608EA" w:rsidRPr="00C71B64" w:rsidRDefault="007608EA" w:rsidP="00253A3A">
            <w:pPr>
              <w:ind w:firstLine="0"/>
              <w:rPr>
                <w:bCs/>
                <w:sz w:val="22"/>
                <w:szCs w:val="22"/>
              </w:rPr>
            </w:pPr>
            <w:r w:rsidRPr="00C71B64">
              <w:rPr>
                <w:bCs/>
                <w:sz w:val="22"/>
                <w:szCs w:val="22"/>
              </w:rPr>
              <w:t xml:space="preserve">Выполнение работ по технической диагностики конструкций баков-аккумуляторов </w:t>
            </w:r>
          </w:p>
        </w:tc>
      </w:tr>
      <w:tr w:rsidR="007608EA" w:rsidRPr="00C71B64" w14:paraId="32A10B49" w14:textId="77777777" w:rsidTr="00C71B64">
        <w:tc>
          <w:tcPr>
            <w:tcW w:w="336" w:type="pct"/>
            <w:vAlign w:val="center"/>
          </w:tcPr>
          <w:p w14:paraId="0ACE78B7" w14:textId="77777777" w:rsidR="007608EA" w:rsidRPr="00C71B64" w:rsidRDefault="007608EA" w:rsidP="00253A3A">
            <w:pPr>
              <w:ind w:firstLine="0"/>
              <w:jc w:val="center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1.2</w:t>
            </w:r>
          </w:p>
        </w:tc>
        <w:tc>
          <w:tcPr>
            <w:tcW w:w="811" w:type="pct"/>
          </w:tcPr>
          <w:p w14:paraId="2DF9BAE1" w14:textId="77777777" w:rsidR="007608EA" w:rsidRPr="00C71B64" w:rsidRDefault="007608EA" w:rsidP="00253A3A">
            <w:pPr>
              <w:ind w:firstLine="0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Заказчик</w:t>
            </w:r>
          </w:p>
        </w:tc>
        <w:tc>
          <w:tcPr>
            <w:tcW w:w="3854" w:type="pct"/>
            <w:gridSpan w:val="8"/>
          </w:tcPr>
          <w:p w14:paraId="60831EA1" w14:textId="77777777" w:rsidR="007608EA" w:rsidRPr="00C71B64" w:rsidRDefault="007608EA" w:rsidP="00253A3A">
            <w:pPr>
              <w:ind w:firstLine="0"/>
              <w:rPr>
                <w:bCs/>
                <w:sz w:val="22"/>
                <w:szCs w:val="22"/>
              </w:rPr>
            </w:pPr>
            <w:r w:rsidRPr="00C71B64">
              <w:rPr>
                <w:bCs/>
                <w:sz w:val="22"/>
                <w:szCs w:val="22"/>
              </w:rPr>
              <w:t>Наименование Заказчика: Общество с ограниченной ответственностью «Калужская энергосетевая компания»</w:t>
            </w:r>
          </w:p>
          <w:p w14:paraId="213AFEFA" w14:textId="77777777" w:rsidR="007608EA" w:rsidRPr="00C71B64" w:rsidRDefault="007608EA" w:rsidP="00253A3A">
            <w:pPr>
              <w:ind w:firstLine="0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Юридический адрес: 249010, Калужская область, г. Боровск, ул. Володарского, д.56, оф. 1</w:t>
            </w:r>
          </w:p>
          <w:p w14:paraId="6F54734A" w14:textId="77777777" w:rsidR="007608EA" w:rsidRPr="00C71B64" w:rsidRDefault="007608EA" w:rsidP="00253A3A">
            <w:pPr>
              <w:ind w:firstLine="0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Фактический адрес: 249010, Калужская область, г. Боровск, ул. Володарского, д. 56, оф. 1</w:t>
            </w:r>
          </w:p>
          <w:p w14:paraId="15D7E01C" w14:textId="77777777" w:rsidR="007608EA" w:rsidRPr="00C71B64" w:rsidRDefault="007608EA" w:rsidP="00253A3A">
            <w:pPr>
              <w:ind w:firstLine="0"/>
              <w:rPr>
                <w:bCs/>
                <w:sz w:val="22"/>
                <w:szCs w:val="22"/>
              </w:rPr>
            </w:pPr>
            <w:r w:rsidRPr="00C71B64">
              <w:rPr>
                <w:bCs/>
                <w:sz w:val="22"/>
                <w:szCs w:val="22"/>
              </w:rPr>
              <w:t>Контактное лицо: Жидков Дмитрий Георгиевич</w:t>
            </w:r>
          </w:p>
          <w:p w14:paraId="15BD6053" w14:textId="77777777" w:rsidR="007608EA" w:rsidRPr="00C71B64" w:rsidRDefault="007608EA" w:rsidP="00253A3A">
            <w:pPr>
              <w:ind w:firstLine="0"/>
              <w:rPr>
                <w:sz w:val="22"/>
                <w:szCs w:val="22"/>
              </w:rPr>
            </w:pPr>
            <w:r w:rsidRPr="00C71B64">
              <w:rPr>
                <w:bCs/>
                <w:sz w:val="22"/>
                <w:szCs w:val="22"/>
              </w:rPr>
              <w:t xml:space="preserve">Контактный телефон: </w:t>
            </w:r>
            <w:r w:rsidRPr="00C71B64">
              <w:rPr>
                <w:sz w:val="22"/>
                <w:szCs w:val="22"/>
              </w:rPr>
              <w:t>8(48438) 4-27-40 приемная</w:t>
            </w:r>
          </w:p>
          <w:p w14:paraId="1D2514F0" w14:textId="77777777" w:rsidR="007608EA" w:rsidRPr="00C71B64" w:rsidRDefault="007608EA" w:rsidP="00253A3A">
            <w:pPr>
              <w:ind w:firstLine="0"/>
              <w:rPr>
                <w:bCs/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Электронная почта: secretar@oookesk.ru</w:t>
            </w:r>
          </w:p>
        </w:tc>
      </w:tr>
      <w:tr w:rsidR="007608EA" w:rsidRPr="00C71B64" w14:paraId="55C196A6" w14:textId="77777777" w:rsidTr="00C71B64">
        <w:tc>
          <w:tcPr>
            <w:tcW w:w="336" w:type="pct"/>
            <w:vAlign w:val="center"/>
          </w:tcPr>
          <w:p w14:paraId="673AD006" w14:textId="77777777" w:rsidR="007608EA" w:rsidRPr="00C71B64" w:rsidRDefault="007608EA" w:rsidP="00253A3A">
            <w:pPr>
              <w:ind w:firstLine="0"/>
              <w:jc w:val="center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1.3</w:t>
            </w:r>
          </w:p>
        </w:tc>
        <w:tc>
          <w:tcPr>
            <w:tcW w:w="811" w:type="pct"/>
          </w:tcPr>
          <w:p w14:paraId="564B7495" w14:textId="13665ACB" w:rsidR="007608EA" w:rsidRPr="00C71B64" w:rsidRDefault="007608EA" w:rsidP="00253A3A">
            <w:pPr>
              <w:ind w:firstLine="0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 xml:space="preserve">Вид </w:t>
            </w:r>
            <w:r w:rsidR="00C71B64">
              <w:rPr>
                <w:sz w:val="22"/>
                <w:szCs w:val="22"/>
              </w:rPr>
              <w:t>оказываемых услуг</w:t>
            </w:r>
          </w:p>
        </w:tc>
        <w:tc>
          <w:tcPr>
            <w:tcW w:w="3854" w:type="pct"/>
            <w:gridSpan w:val="8"/>
          </w:tcPr>
          <w:p w14:paraId="27C46261" w14:textId="38A79483" w:rsidR="007608EA" w:rsidRPr="00C71B64" w:rsidRDefault="007608EA" w:rsidP="00253A3A">
            <w:pPr>
              <w:ind w:firstLine="0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 xml:space="preserve">Техническая диагностика конструкций баков-аккумуляторов </w:t>
            </w:r>
          </w:p>
          <w:p w14:paraId="33FEEC72" w14:textId="77777777" w:rsidR="007608EA" w:rsidRPr="00C71B64" w:rsidRDefault="007608EA" w:rsidP="00253A3A">
            <w:pPr>
              <w:ind w:firstLine="0"/>
              <w:rPr>
                <w:sz w:val="22"/>
                <w:szCs w:val="22"/>
              </w:rPr>
            </w:pPr>
          </w:p>
        </w:tc>
      </w:tr>
      <w:tr w:rsidR="007608EA" w:rsidRPr="00C71B64" w14:paraId="1136AB09" w14:textId="77777777" w:rsidTr="00C71B64">
        <w:tc>
          <w:tcPr>
            <w:tcW w:w="336" w:type="pct"/>
            <w:vAlign w:val="center"/>
          </w:tcPr>
          <w:p w14:paraId="7EBD31D9" w14:textId="77777777" w:rsidR="007608EA" w:rsidRPr="00C71B64" w:rsidRDefault="007608EA" w:rsidP="00253A3A">
            <w:pPr>
              <w:ind w:firstLine="0"/>
              <w:jc w:val="center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1.4</w:t>
            </w:r>
          </w:p>
        </w:tc>
        <w:tc>
          <w:tcPr>
            <w:tcW w:w="811" w:type="pct"/>
          </w:tcPr>
          <w:p w14:paraId="3B2E3FFA" w14:textId="3EDF782E" w:rsidR="007608EA" w:rsidRPr="00C71B64" w:rsidRDefault="007608EA" w:rsidP="00253A3A">
            <w:pPr>
              <w:ind w:firstLine="0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 xml:space="preserve">Цели </w:t>
            </w:r>
            <w:r w:rsidR="00C71B64">
              <w:rPr>
                <w:sz w:val="22"/>
                <w:szCs w:val="22"/>
              </w:rPr>
              <w:t>оказания услуг</w:t>
            </w:r>
            <w:r w:rsidRPr="00C71B64">
              <w:rPr>
                <w:sz w:val="22"/>
                <w:szCs w:val="22"/>
              </w:rPr>
              <w:t xml:space="preserve"> по инструментально- визуальному обследованию зданий котельных</w:t>
            </w:r>
          </w:p>
        </w:tc>
        <w:tc>
          <w:tcPr>
            <w:tcW w:w="3854" w:type="pct"/>
            <w:gridSpan w:val="8"/>
          </w:tcPr>
          <w:p w14:paraId="78593441" w14:textId="2E1BB852" w:rsidR="007608EA" w:rsidRPr="00C71B64" w:rsidRDefault="007608EA" w:rsidP="00253A3A">
            <w:pPr>
              <w:ind w:firstLine="0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Определение о</w:t>
            </w:r>
            <w:r w:rsidRPr="00C71B64">
              <w:rPr>
                <w:color w:val="auto"/>
                <w:sz w:val="22"/>
                <w:szCs w:val="22"/>
              </w:rPr>
              <w:t>ценки текущего технического состояния конструкций бака-аккумулятора; выявление дефектов, повреждений и степени их развития; определение остаточного ресурса бака-аккумулятора; разработка рекомендаций по дальнейшей безопасной эксплуатации, ремонту или модернизации; соблюдение требований промышленной безопасности и нормативной документации.</w:t>
            </w:r>
          </w:p>
        </w:tc>
      </w:tr>
      <w:tr w:rsidR="007608EA" w:rsidRPr="00C71B64" w14:paraId="7AFA8743" w14:textId="77777777" w:rsidTr="00253A3A">
        <w:tc>
          <w:tcPr>
            <w:tcW w:w="5000" w:type="pct"/>
            <w:gridSpan w:val="10"/>
          </w:tcPr>
          <w:p w14:paraId="794C30D6" w14:textId="24AFDB0F" w:rsidR="007608EA" w:rsidRPr="00C71B64" w:rsidRDefault="007608EA" w:rsidP="00253A3A">
            <w:pPr>
              <w:ind w:firstLine="0"/>
              <w:rPr>
                <w:b/>
                <w:sz w:val="22"/>
                <w:szCs w:val="22"/>
              </w:rPr>
            </w:pPr>
            <w:r w:rsidRPr="00C71B64">
              <w:rPr>
                <w:b/>
                <w:sz w:val="22"/>
                <w:szCs w:val="22"/>
              </w:rPr>
              <w:t>2. Место</w:t>
            </w:r>
            <w:r w:rsidR="00C71B64">
              <w:rPr>
                <w:b/>
                <w:sz w:val="22"/>
                <w:szCs w:val="22"/>
              </w:rPr>
              <w:t xml:space="preserve"> оказания услуг,</w:t>
            </w:r>
            <w:r w:rsidRPr="00C71B64">
              <w:rPr>
                <w:b/>
                <w:sz w:val="22"/>
                <w:szCs w:val="22"/>
              </w:rPr>
              <w:t xml:space="preserve"> расположения объекта и краткая характеристика сооружения</w:t>
            </w:r>
          </w:p>
        </w:tc>
      </w:tr>
      <w:tr w:rsidR="007608EA" w:rsidRPr="00C71B64" w14:paraId="198F5BF0" w14:textId="77777777" w:rsidTr="00253A3A">
        <w:tc>
          <w:tcPr>
            <w:tcW w:w="5000" w:type="pct"/>
            <w:gridSpan w:val="10"/>
          </w:tcPr>
          <w:p w14:paraId="7824098D" w14:textId="77777777" w:rsidR="007608EA" w:rsidRPr="00C71B64" w:rsidRDefault="007608EA" w:rsidP="00253A3A">
            <w:pPr>
              <w:ind w:firstLine="0"/>
              <w:rPr>
                <w:b/>
                <w:sz w:val="22"/>
                <w:szCs w:val="22"/>
              </w:rPr>
            </w:pPr>
            <w:r w:rsidRPr="00C71B64">
              <w:rPr>
                <w:b/>
                <w:sz w:val="22"/>
                <w:szCs w:val="22"/>
              </w:rPr>
              <w:t>2.1 Место расположения объекта</w:t>
            </w:r>
          </w:p>
        </w:tc>
      </w:tr>
      <w:tr w:rsidR="007608EA" w:rsidRPr="00C71B64" w14:paraId="03DE68A3" w14:textId="77777777" w:rsidTr="00253A3A">
        <w:tc>
          <w:tcPr>
            <w:tcW w:w="5000" w:type="pct"/>
            <w:gridSpan w:val="10"/>
          </w:tcPr>
          <w:p w14:paraId="2BC6C774" w14:textId="0A378BB6" w:rsidR="007608EA" w:rsidRPr="00C71B64" w:rsidRDefault="007608EA" w:rsidP="00253A3A">
            <w:pPr>
              <w:ind w:firstLine="0"/>
              <w:rPr>
                <w:bCs/>
                <w:sz w:val="22"/>
                <w:szCs w:val="22"/>
              </w:rPr>
            </w:pPr>
            <w:bookmarkStart w:id="2" w:name="_Hlk229146549"/>
            <w:r w:rsidRPr="00C71B64">
              <w:rPr>
                <w:bCs/>
                <w:sz w:val="22"/>
                <w:szCs w:val="22"/>
              </w:rPr>
              <w:t xml:space="preserve">1. Котельная «Дзержинского», расположенная по адресу Калужская обл., Боровский </w:t>
            </w:r>
            <w:proofErr w:type="spellStart"/>
            <w:r w:rsidRPr="00C71B64">
              <w:rPr>
                <w:bCs/>
                <w:sz w:val="22"/>
                <w:szCs w:val="22"/>
              </w:rPr>
              <w:t>м.о</w:t>
            </w:r>
            <w:proofErr w:type="spellEnd"/>
            <w:r w:rsidRPr="00C71B64">
              <w:rPr>
                <w:bCs/>
                <w:sz w:val="22"/>
                <w:szCs w:val="22"/>
              </w:rPr>
              <w:t xml:space="preserve">., г. Балабаново, ул. </w:t>
            </w:r>
            <w:r w:rsidR="00CF7FD3" w:rsidRPr="00C71B64">
              <w:rPr>
                <w:bCs/>
                <w:sz w:val="22"/>
                <w:szCs w:val="22"/>
              </w:rPr>
              <w:t>Дзержинского</w:t>
            </w:r>
            <w:r w:rsidRPr="00C71B64">
              <w:rPr>
                <w:bCs/>
                <w:sz w:val="22"/>
                <w:szCs w:val="22"/>
              </w:rPr>
              <w:t xml:space="preserve">, здание </w:t>
            </w:r>
            <w:r w:rsidR="00CF7FD3" w:rsidRPr="00C71B64">
              <w:rPr>
                <w:bCs/>
                <w:sz w:val="22"/>
                <w:szCs w:val="22"/>
              </w:rPr>
              <w:t>126</w:t>
            </w:r>
          </w:p>
        </w:tc>
      </w:tr>
      <w:tr w:rsidR="007608EA" w:rsidRPr="00C71B64" w14:paraId="5013513B" w14:textId="77777777" w:rsidTr="00253A3A">
        <w:tc>
          <w:tcPr>
            <w:tcW w:w="5000" w:type="pct"/>
            <w:gridSpan w:val="10"/>
          </w:tcPr>
          <w:p w14:paraId="0660F13C" w14:textId="7DC711DA" w:rsidR="007608EA" w:rsidRPr="00C71B64" w:rsidRDefault="007608EA" w:rsidP="00253A3A">
            <w:pPr>
              <w:ind w:firstLine="0"/>
              <w:rPr>
                <w:bCs/>
                <w:sz w:val="22"/>
                <w:szCs w:val="22"/>
              </w:rPr>
            </w:pPr>
            <w:bookmarkStart w:id="3" w:name="_Hlk229146558"/>
            <w:bookmarkEnd w:id="2"/>
            <w:r w:rsidRPr="00C71B64">
              <w:rPr>
                <w:bCs/>
                <w:sz w:val="22"/>
                <w:szCs w:val="22"/>
              </w:rPr>
              <w:t>2. Котельная «</w:t>
            </w:r>
            <w:r w:rsidR="00CF7FD3" w:rsidRPr="00C71B64">
              <w:rPr>
                <w:bCs/>
                <w:sz w:val="22"/>
                <w:szCs w:val="22"/>
              </w:rPr>
              <w:t>Московская</w:t>
            </w:r>
            <w:r w:rsidRPr="00C71B64">
              <w:rPr>
                <w:bCs/>
                <w:sz w:val="22"/>
                <w:szCs w:val="22"/>
              </w:rPr>
              <w:t xml:space="preserve">», расположенная по адресу Калужская обл., Боровский </w:t>
            </w:r>
            <w:proofErr w:type="spellStart"/>
            <w:r w:rsidRPr="00C71B64">
              <w:rPr>
                <w:bCs/>
                <w:sz w:val="22"/>
                <w:szCs w:val="22"/>
              </w:rPr>
              <w:t>м.о</w:t>
            </w:r>
            <w:proofErr w:type="spellEnd"/>
            <w:r w:rsidRPr="00C71B64">
              <w:rPr>
                <w:bCs/>
                <w:sz w:val="22"/>
                <w:szCs w:val="22"/>
              </w:rPr>
              <w:t xml:space="preserve">., г. Балабаново, ул. </w:t>
            </w:r>
            <w:r w:rsidR="00CF7FD3" w:rsidRPr="00C71B64">
              <w:rPr>
                <w:bCs/>
                <w:sz w:val="22"/>
                <w:szCs w:val="22"/>
              </w:rPr>
              <w:t>Московская</w:t>
            </w:r>
            <w:r w:rsidRPr="00C71B64">
              <w:rPr>
                <w:bCs/>
                <w:sz w:val="22"/>
                <w:szCs w:val="22"/>
              </w:rPr>
              <w:t xml:space="preserve">, здание </w:t>
            </w:r>
            <w:r w:rsidR="00CF7FD3" w:rsidRPr="00C71B64">
              <w:rPr>
                <w:bCs/>
                <w:sz w:val="22"/>
                <w:szCs w:val="22"/>
              </w:rPr>
              <w:t>2В</w:t>
            </w:r>
            <w:bookmarkEnd w:id="3"/>
          </w:p>
        </w:tc>
      </w:tr>
      <w:tr w:rsidR="00CF7FD3" w:rsidRPr="00C71B64" w14:paraId="54807453" w14:textId="77777777" w:rsidTr="00253A3A">
        <w:tc>
          <w:tcPr>
            <w:tcW w:w="5000" w:type="pct"/>
            <w:gridSpan w:val="10"/>
          </w:tcPr>
          <w:p w14:paraId="2822A77F" w14:textId="07F6F5EE" w:rsidR="00CF7FD3" w:rsidRPr="00C71B64" w:rsidRDefault="00CF7FD3" w:rsidP="00CF7FD3">
            <w:pPr>
              <w:ind w:firstLine="0"/>
              <w:rPr>
                <w:bCs/>
                <w:sz w:val="22"/>
                <w:szCs w:val="22"/>
              </w:rPr>
            </w:pPr>
            <w:bookmarkStart w:id="4" w:name="_Hlk229146565"/>
            <w:r w:rsidRPr="00C71B64">
              <w:rPr>
                <w:bCs/>
                <w:sz w:val="22"/>
                <w:szCs w:val="22"/>
              </w:rPr>
              <w:t xml:space="preserve">3. Котельная «Коммунальная», расположенная по адресу Калужская обл., Боровский </w:t>
            </w:r>
            <w:proofErr w:type="spellStart"/>
            <w:r w:rsidRPr="00C71B64">
              <w:rPr>
                <w:bCs/>
                <w:sz w:val="22"/>
                <w:szCs w:val="22"/>
              </w:rPr>
              <w:t>м.о</w:t>
            </w:r>
            <w:proofErr w:type="spellEnd"/>
            <w:r w:rsidRPr="00C71B64">
              <w:rPr>
                <w:bCs/>
                <w:sz w:val="22"/>
                <w:szCs w:val="22"/>
              </w:rPr>
              <w:t>., г. Балабаново, ул. Коммунальная</w:t>
            </w:r>
            <w:bookmarkEnd w:id="4"/>
          </w:p>
        </w:tc>
      </w:tr>
      <w:tr w:rsidR="007608EA" w:rsidRPr="00C71B64" w14:paraId="39BAC62C" w14:textId="77777777" w:rsidTr="00253A3A">
        <w:tc>
          <w:tcPr>
            <w:tcW w:w="5000" w:type="pct"/>
            <w:gridSpan w:val="10"/>
          </w:tcPr>
          <w:p w14:paraId="10201463" w14:textId="4A818DEC" w:rsidR="007608EA" w:rsidRPr="00C71B64" w:rsidRDefault="007608EA" w:rsidP="00253A3A">
            <w:pPr>
              <w:ind w:firstLine="0"/>
              <w:rPr>
                <w:b/>
                <w:sz w:val="22"/>
                <w:szCs w:val="22"/>
              </w:rPr>
            </w:pPr>
            <w:r w:rsidRPr="00C71B64">
              <w:rPr>
                <w:b/>
                <w:sz w:val="22"/>
                <w:szCs w:val="22"/>
              </w:rPr>
              <w:t xml:space="preserve">2.2 Краткая характеристика </w:t>
            </w:r>
            <w:r w:rsidR="00CF7FD3" w:rsidRPr="00C71B64">
              <w:rPr>
                <w:b/>
                <w:sz w:val="22"/>
                <w:szCs w:val="22"/>
              </w:rPr>
              <w:t>баков-аккумуляторов</w:t>
            </w:r>
          </w:p>
        </w:tc>
      </w:tr>
      <w:tr w:rsidR="00780B0F" w:rsidRPr="00C71B64" w14:paraId="65F2A3BF" w14:textId="77777777" w:rsidTr="00C71B64">
        <w:trPr>
          <w:cantSplit/>
          <w:trHeight w:val="1952"/>
        </w:trPr>
        <w:tc>
          <w:tcPr>
            <w:tcW w:w="336" w:type="pct"/>
          </w:tcPr>
          <w:p w14:paraId="4D516644" w14:textId="77777777" w:rsidR="007608EA" w:rsidRPr="00C71B64" w:rsidRDefault="007608EA" w:rsidP="00253A3A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811" w:type="pct"/>
          </w:tcPr>
          <w:p w14:paraId="46CD2834" w14:textId="77777777" w:rsidR="007608EA" w:rsidRPr="00C71B64" w:rsidRDefault="007608EA" w:rsidP="00253A3A">
            <w:pPr>
              <w:ind w:firstLine="0"/>
              <w:jc w:val="center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Место</w:t>
            </w:r>
          </w:p>
          <w:p w14:paraId="478C2324" w14:textId="77777777" w:rsidR="007608EA" w:rsidRPr="00C71B64" w:rsidRDefault="007608EA" w:rsidP="00253A3A">
            <w:pPr>
              <w:ind w:firstLine="0"/>
              <w:jc w:val="center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расположения</w:t>
            </w:r>
          </w:p>
        </w:tc>
        <w:tc>
          <w:tcPr>
            <w:tcW w:w="338" w:type="pct"/>
            <w:textDirection w:val="btLr"/>
          </w:tcPr>
          <w:p w14:paraId="6339C8B1" w14:textId="050FC14C" w:rsidR="007608EA" w:rsidRPr="00C71B64" w:rsidRDefault="00CF7FD3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>Тип конструкции бака-аккумулятора</w:t>
            </w:r>
          </w:p>
        </w:tc>
        <w:tc>
          <w:tcPr>
            <w:tcW w:w="472" w:type="pct"/>
            <w:textDirection w:val="btLr"/>
          </w:tcPr>
          <w:p w14:paraId="3AD5194D" w14:textId="17DE59CA" w:rsidR="007608EA" w:rsidRPr="00C71B64" w:rsidRDefault="00780B0F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>Тип опоры</w:t>
            </w:r>
          </w:p>
        </w:tc>
        <w:tc>
          <w:tcPr>
            <w:tcW w:w="808" w:type="pct"/>
            <w:textDirection w:val="btLr"/>
          </w:tcPr>
          <w:p w14:paraId="1C386123" w14:textId="094CD393" w:rsidR="007608EA" w:rsidRPr="00C71B64" w:rsidRDefault="00780B0F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>Назначение бака-аккумулятора</w:t>
            </w:r>
          </w:p>
        </w:tc>
        <w:tc>
          <w:tcPr>
            <w:tcW w:w="406" w:type="pct"/>
            <w:textDirection w:val="btLr"/>
          </w:tcPr>
          <w:p w14:paraId="39F33E1A" w14:textId="0BD3E7BF" w:rsidR="007608EA" w:rsidRPr="00C71B64" w:rsidRDefault="00780B0F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>Материал конструкции</w:t>
            </w:r>
          </w:p>
        </w:tc>
        <w:tc>
          <w:tcPr>
            <w:tcW w:w="405" w:type="pct"/>
            <w:textDirection w:val="btLr"/>
          </w:tcPr>
          <w:p w14:paraId="43A242BD" w14:textId="3F63A1B3" w:rsidR="007608EA" w:rsidRPr="00C71B64" w:rsidRDefault="00780B0F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Объем</w:t>
            </w:r>
            <w:r w:rsidRPr="00C71B64">
              <w:rPr>
                <w:color w:val="auto"/>
                <w:sz w:val="22"/>
                <w:szCs w:val="22"/>
              </w:rPr>
              <w:t xml:space="preserve"> бака-аккумулятора</w:t>
            </w:r>
          </w:p>
        </w:tc>
        <w:tc>
          <w:tcPr>
            <w:tcW w:w="472" w:type="pct"/>
            <w:textDirection w:val="btLr"/>
          </w:tcPr>
          <w:p w14:paraId="6FCD56F7" w14:textId="77777777" w:rsidR="00780B0F" w:rsidRPr="00C71B64" w:rsidRDefault="00780B0F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</w:p>
          <w:p w14:paraId="42E71797" w14:textId="659A697A" w:rsidR="007608EA" w:rsidRPr="00C71B64" w:rsidRDefault="00780B0F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 xml:space="preserve">Длина </w:t>
            </w:r>
            <w:r w:rsidRPr="00C71B64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473" w:type="pct"/>
            <w:textDirection w:val="btLr"/>
          </w:tcPr>
          <w:p w14:paraId="3680C7E9" w14:textId="47BA9C27" w:rsidR="007608EA" w:rsidRPr="00C71B64" w:rsidRDefault="009B612A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 xml:space="preserve">Высота </w:t>
            </w:r>
            <w:r w:rsidRPr="00C71B64">
              <w:rPr>
                <w:color w:val="auto"/>
                <w:sz w:val="22"/>
                <w:szCs w:val="22"/>
              </w:rPr>
              <w:t>бака</w:t>
            </w:r>
            <w:r w:rsidR="00780B0F" w:rsidRPr="00C71B64">
              <w:rPr>
                <w:color w:val="auto"/>
                <w:sz w:val="22"/>
                <w:szCs w:val="22"/>
              </w:rPr>
              <w:t>-аккумулятора</w:t>
            </w:r>
          </w:p>
        </w:tc>
        <w:tc>
          <w:tcPr>
            <w:tcW w:w="479" w:type="pct"/>
            <w:textDirection w:val="btLr"/>
          </w:tcPr>
          <w:p w14:paraId="0581F723" w14:textId="63102F10" w:rsidR="007608EA" w:rsidRPr="00C71B64" w:rsidRDefault="00780B0F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 xml:space="preserve">Ширина бака-аккумулятора </w:t>
            </w:r>
          </w:p>
        </w:tc>
      </w:tr>
      <w:tr w:rsidR="00780B0F" w:rsidRPr="00C71B64" w14:paraId="4C306E75" w14:textId="77777777" w:rsidTr="00C71B64">
        <w:trPr>
          <w:cantSplit/>
          <w:trHeight w:val="698"/>
        </w:trPr>
        <w:tc>
          <w:tcPr>
            <w:tcW w:w="336" w:type="pct"/>
            <w:vAlign w:val="center"/>
          </w:tcPr>
          <w:p w14:paraId="2880D2C5" w14:textId="77777777" w:rsidR="007608EA" w:rsidRPr="00C71B64" w:rsidRDefault="007608EA" w:rsidP="00253A3A">
            <w:pPr>
              <w:ind w:firstLine="0"/>
              <w:jc w:val="center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2.2.1</w:t>
            </w:r>
          </w:p>
        </w:tc>
        <w:tc>
          <w:tcPr>
            <w:tcW w:w="811" w:type="pct"/>
            <w:vAlign w:val="center"/>
          </w:tcPr>
          <w:p w14:paraId="7122971F" w14:textId="2872BA6B" w:rsidR="007608EA" w:rsidRPr="00C71B64" w:rsidRDefault="00CF7FD3" w:rsidP="00CF7FD3">
            <w:pPr>
              <w:ind w:firstLine="0"/>
              <w:jc w:val="left"/>
              <w:rPr>
                <w:sz w:val="22"/>
                <w:szCs w:val="22"/>
              </w:rPr>
            </w:pPr>
            <w:r w:rsidRPr="00C71B64">
              <w:rPr>
                <w:bCs/>
                <w:sz w:val="22"/>
                <w:szCs w:val="22"/>
              </w:rPr>
              <w:t xml:space="preserve">Котельная «Дзержинского», расположенная по адресу Калужская обл., Боровский </w:t>
            </w:r>
            <w:proofErr w:type="spellStart"/>
            <w:r w:rsidRPr="00C71B64">
              <w:rPr>
                <w:bCs/>
                <w:sz w:val="22"/>
                <w:szCs w:val="22"/>
              </w:rPr>
              <w:t>м.о</w:t>
            </w:r>
            <w:proofErr w:type="spellEnd"/>
            <w:r w:rsidRPr="00C71B64">
              <w:rPr>
                <w:bCs/>
                <w:sz w:val="22"/>
                <w:szCs w:val="22"/>
              </w:rPr>
              <w:t xml:space="preserve">., </w:t>
            </w:r>
            <w:proofErr w:type="spellStart"/>
            <w:r w:rsidRPr="00C71B64">
              <w:rPr>
                <w:bCs/>
                <w:sz w:val="22"/>
                <w:szCs w:val="22"/>
              </w:rPr>
              <w:lastRenderedPageBreak/>
              <w:t>г.Балабаново</w:t>
            </w:r>
            <w:proofErr w:type="spellEnd"/>
            <w:r w:rsidRPr="00C71B64">
              <w:rPr>
                <w:bCs/>
                <w:sz w:val="22"/>
                <w:szCs w:val="22"/>
              </w:rPr>
              <w:t>, ул. Дзержинского, здание 126</w:t>
            </w:r>
          </w:p>
        </w:tc>
        <w:tc>
          <w:tcPr>
            <w:tcW w:w="338" w:type="pct"/>
            <w:textDirection w:val="btLr"/>
            <w:vAlign w:val="center"/>
          </w:tcPr>
          <w:p w14:paraId="570C6C02" w14:textId="3BFED3AB" w:rsidR="007608EA" w:rsidRPr="00C71B64" w:rsidRDefault="002516B1" w:rsidP="002516B1">
            <w:pPr>
              <w:ind w:left="113" w:right="113" w:firstLine="0"/>
              <w:jc w:val="center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lastRenderedPageBreak/>
              <w:t>горизонтальный цилиндрический бак с коническими днищами</w:t>
            </w:r>
          </w:p>
        </w:tc>
        <w:tc>
          <w:tcPr>
            <w:tcW w:w="472" w:type="pct"/>
            <w:textDirection w:val="btLr"/>
            <w:vAlign w:val="center"/>
          </w:tcPr>
          <w:p w14:paraId="12986A5C" w14:textId="55C33FA6" w:rsidR="007608EA" w:rsidRPr="00C71B64" w:rsidRDefault="002516B1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бетонные блоки</w:t>
            </w:r>
          </w:p>
        </w:tc>
        <w:tc>
          <w:tcPr>
            <w:tcW w:w="808" w:type="pct"/>
            <w:textDirection w:val="btLr"/>
            <w:vAlign w:val="center"/>
          </w:tcPr>
          <w:p w14:paraId="7C3518E5" w14:textId="0CB658CA" w:rsidR="007608EA" w:rsidRPr="00C71B64" w:rsidRDefault="00F30F58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>накопление и хранение горячей воды для системы отопления, горячего водоснабжения</w:t>
            </w:r>
          </w:p>
        </w:tc>
        <w:tc>
          <w:tcPr>
            <w:tcW w:w="406" w:type="pct"/>
            <w:textDirection w:val="btLr"/>
            <w:vAlign w:val="center"/>
          </w:tcPr>
          <w:p w14:paraId="1C09025A" w14:textId="3499A23E" w:rsidR="007608EA" w:rsidRPr="00C71B64" w:rsidRDefault="00CA65AC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оцинкованная сталь</w:t>
            </w:r>
          </w:p>
        </w:tc>
        <w:tc>
          <w:tcPr>
            <w:tcW w:w="405" w:type="pct"/>
            <w:textDirection w:val="btLr"/>
          </w:tcPr>
          <w:p w14:paraId="20AC0599" w14:textId="1761726F" w:rsidR="007608EA" w:rsidRPr="00C71B64" w:rsidRDefault="00780B0F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 xml:space="preserve">15 </w:t>
            </w:r>
            <w:r w:rsidR="009B612A" w:rsidRPr="00C71B64">
              <w:rPr>
                <w:sz w:val="22"/>
                <w:szCs w:val="22"/>
              </w:rPr>
              <w:t>м</w:t>
            </w:r>
            <w:r w:rsidR="009B612A" w:rsidRPr="00C71B64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472" w:type="pct"/>
            <w:textDirection w:val="btLr"/>
          </w:tcPr>
          <w:p w14:paraId="13F1D4A2" w14:textId="77777777" w:rsidR="00F30F58" w:rsidRPr="00C71B64" w:rsidRDefault="00F30F58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</w:p>
          <w:p w14:paraId="24314968" w14:textId="1864B66E" w:rsidR="007608EA" w:rsidRPr="00C71B64" w:rsidRDefault="00780B0F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7</w:t>
            </w:r>
            <w:r w:rsidR="009B612A" w:rsidRPr="00C71B64">
              <w:rPr>
                <w:sz w:val="22"/>
                <w:szCs w:val="22"/>
              </w:rPr>
              <w:t>.</w:t>
            </w:r>
            <w:r w:rsidRPr="00C71B64">
              <w:rPr>
                <w:sz w:val="22"/>
                <w:szCs w:val="22"/>
              </w:rPr>
              <w:t xml:space="preserve">6 </w:t>
            </w:r>
            <w:r w:rsidR="009B612A" w:rsidRPr="00C71B64">
              <w:rPr>
                <w:sz w:val="22"/>
                <w:szCs w:val="22"/>
              </w:rPr>
              <w:t>м</w:t>
            </w:r>
          </w:p>
        </w:tc>
        <w:tc>
          <w:tcPr>
            <w:tcW w:w="473" w:type="pct"/>
            <w:textDirection w:val="btLr"/>
          </w:tcPr>
          <w:p w14:paraId="6C3ED5AE" w14:textId="77777777" w:rsidR="00F30F58" w:rsidRPr="00C71B64" w:rsidRDefault="00F30F58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</w:p>
          <w:p w14:paraId="6D5A30AC" w14:textId="37AC3777" w:rsidR="007608EA" w:rsidRPr="00C71B64" w:rsidRDefault="00F30F58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2</w:t>
            </w:r>
            <w:r w:rsidR="00B32D42" w:rsidRPr="00C71B64">
              <w:rPr>
                <w:sz w:val="22"/>
                <w:szCs w:val="22"/>
              </w:rPr>
              <w:t>.</w:t>
            </w:r>
            <w:r w:rsidRPr="00C71B64">
              <w:rPr>
                <w:sz w:val="22"/>
                <w:szCs w:val="22"/>
              </w:rPr>
              <w:t xml:space="preserve">67 </w:t>
            </w:r>
            <w:r w:rsidR="00B32D42" w:rsidRPr="00C71B64">
              <w:rPr>
                <w:sz w:val="22"/>
                <w:szCs w:val="22"/>
              </w:rPr>
              <w:t>м</w:t>
            </w:r>
          </w:p>
        </w:tc>
        <w:tc>
          <w:tcPr>
            <w:tcW w:w="479" w:type="pct"/>
            <w:textDirection w:val="btLr"/>
          </w:tcPr>
          <w:p w14:paraId="7B03646C" w14:textId="4802F83F" w:rsidR="007608EA" w:rsidRPr="00C71B64" w:rsidRDefault="007608EA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</w:p>
        </w:tc>
      </w:tr>
      <w:tr w:rsidR="00780B0F" w:rsidRPr="00C71B64" w14:paraId="3FCF2BA1" w14:textId="77777777" w:rsidTr="00C71B64">
        <w:trPr>
          <w:cantSplit/>
          <w:trHeight w:val="841"/>
        </w:trPr>
        <w:tc>
          <w:tcPr>
            <w:tcW w:w="336" w:type="pct"/>
            <w:vAlign w:val="center"/>
          </w:tcPr>
          <w:p w14:paraId="790A55A4" w14:textId="77777777" w:rsidR="007608EA" w:rsidRPr="00C71B64" w:rsidRDefault="007608EA" w:rsidP="00253A3A">
            <w:pPr>
              <w:ind w:firstLine="0"/>
              <w:jc w:val="center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2.2.2</w:t>
            </w:r>
          </w:p>
        </w:tc>
        <w:tc>
          <w:tcPr>
            <w:tcW w:w="811" w:type="pct"/>
            <w:vAlign w:val="center"/>
          </w:tcPr>
          <w:p w14:paraId="1C847E4C" w14:textId="457F56ED" w:rsidR="00CF7FD3" w:rsidRPr="00C71B64" w:rsidRDefault="00CF7FD3" w:rsidP="00CF7FD3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71B64">
              <w:rPr>
                <w:bCs/>
                <w:sz w:val="22"/>
                <w:szCs w:val="22"/>
              </w:rPr>
              <w:t xml:space="preserve">Котельная «Московская», расположенная по адресу Калужская обл., Боровский </w:t>
            </w:r>
            <w:proofErr w:type="spellStart"/>
            <w:r w:rsidRPr="00C71B64">
              <w:rPr>
                <w:bCs/>
                <w:sz w:val="22"/>
                <w:szCs w:val="22"/>
              </w:rPr>
              <w:t>м.о</w:t>
            </w:r>
            <w:proofErr w:type="spellEnd"/>
            <w:r w:rsidRPr="00C71B64">
              <w:rPr>
                <w:bCs/>
                <w:sz w:val="22"/>
                <w:szCs w:val="22"/>
              </w:rPr>
              <w:t xml:space="preserve">., </w:t>
            </w:r>
            <w:proofErr w:type="spellStart"/>
            <w:r w:rsidRPr="00C71B64">
              <w:rPr>
                <w:bCs/>
                <w:sz w:val="22"/>
                <w:szCs w:val="22"/>
              </w:rPr>
              <w:t>г.Балабаново</w:t>
            </w:r>
            <w:proofErr w:type="spellEnd"/>
            <w:r w:rsidRPr="00C71B64">
              <w:rPr>
                <w:bCs/>
                <w:sz w:val="22"/>
                <w:szCs w:val="22"/>
              </w:rPr>
              <w:t>, ул. Московская, здание 2В</w:t>
            </w:r>
          </w:p>
        </w:tc>
        <w:tc>
          <w:tcPr>
            <w:tcW w:w="338" w:type="pct"/>
            <w:textDirection w:val="btLr"/>
            <w:vAlign w:val="center"/>
          </w:tcPr>
          <w:p w14:paraId="21EDFE0E" w14:textId="14950F27" w:rsidR="007608EA" w:rsidRPr="00C71B64" w:rsidRDefault="002516B1" w:rsidP="00253A3A">
            <w:pPr>
              <w:ind w:left="113" w:right="113" w:firstLine="0"/>
              <w:jc w:val="center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>вертикальный цилиндрический бак с плоской крышей, стены бака собраны из отдельных металлических листов</w:t>
            </w:r>
          </w:p>
        </w:tc>
        <w:tc>
          <w:tcPr>
            <w:tcW w:w="472" w:type="pct"/>
            <w:textDirection w:val="btLr"/>
            <w:vAlign w:val="center"/>
          </w:tcPr>
          <w:p w14:paraId="42382DC3" w14:textId="70E10C87" w:rsidR="007608EA" w:rsidRPr="00C71B64" w:rsidRDefault="00CA65AC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фундам</w:t>
            </w:r>
            <w:r w:rsidR="009B612A" w:rsidRPr="00C71B64">
              <w:rPr>
                <w:sz w:val="22"/>
                <w:szCs w:val="22"/>
              </w:rPr>
              <w:t>е</w:t>
            </w:r>
            <w:r w:rsidRPr="00C71B64">
              <w:rPr>
                <w:sz w:val="22"/>
                <w:szCs w:val="22"/>
              </w:rPr>
              <w:t>нт или бетонную площадку</w:t>
            </w:r>
            <w:r w:rsidR="009B612A" w:rsidRPr="00C71B64">
              <w:rPr>
                <w:sz w:val="22"/>
                <w:szCs w:val="22"/>
              </w:rPr>
              <w:t>; без видимых опор, стоек</w:t>
            </w:r>
          </w:p>
        </w:tc>
        <w:tc>
          <w:tcPr>
            <w:tcW w:w="808" w:type="pct"/>
            <w:textDirection w:val="btLr"/>
            <w:vAlign w:val="center"/>
          </w:tcPr>
          <w:p w14:paraId="0040610B" w14:textId="674E62D6" w:rsidR="007608EA" w:rsidRPr="00C71B64" w:rsidRDefault="00F30F58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>накопление и хранение горячей воды для системы отопления, горячего водоснабжения</w:t>
            </w:r>
          </w:p>
        </w:tc>
        <w:tc>
          <w:tcPr>
            <w:tcW w:w="406" w:type="pct"/>
            <w:textDirection w:val="btLr"/>
            <w:vAlign w:val="center"/>
          </w:tcPr>
          <w:p w14:paraId="40D7963F" w14:textId="287B8324" w:rsidR="007608EA" w:rsidRPr="00C71B64" w:rsidRDefault="00CA65AC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листовая сталь</w:t>
            </w:r>
          </w:p>
        </w:tc>
        <w:tc>
          <w:tcPr>
            <w:tcW w:w="405" w:type="pct"/>
            <w:textDirection w:val="btLr"/>
          </w:tcPr>
          <w:p w14:paraId="29ABD205" w14:textId="3C991089" w:rsidR="007608EA" w:rsidRPr="00C71B64" w:rsidRDefault="00780B0F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 xml:space="preserve">24 </w:t>
            </w:r>
            <w:r w:rsidR="009B612A" w:rsidRPr="00C71B64">
              <w:rPr>
                <w:sz w:val="22"/>
                <w:szCs w:val="22"/>
              </w:rPr>
              <w:t>м3</w:t>
            </w:r>
          </w:p>
        </w:tc>
        <w:tc>
          <w:tcPr>
            <w:tcW w:w="472" w:type="pct"/>
            <w:textDirection w:val="btLr"/>
          </w:tcPr>
          <w:p w14:paraId="54244162" w14:textId="77777777" w:rsidR="00F30F58" w:rsidRPr="00C71B64" w:rsidRDefault="00F30F58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</w:p>
          <w:p w14:paraId="31EFAA87" w14:textId="5CA7D981" w:rsidR="007608EA" w:rsidRPr="00C71B64" w:rsidRDefault="00780B0F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4</w:t>
            </w:r>
            <w:r w:rsidR="009B612A" w:rsidRPr="00C71B64">
              <w:rPr>
                <w:sz w:val="22"/>
                <w:szCs w:val="22"/>
              </w:rPr>
              <w:t>.</w:t>
            </w:r>
            <w:r w:rsidRPr="00C71B64">
              <w:rPr>
                <w:sz w:val="22"/>
                <w:szCs w:val="22"/>
              </w:rPr>
              <w:t xml:space="preserve">1 </w:t>
            </w:r>
            <w:r w:rsidR="009B612A" w:rsidRPr="00C71B64">
              <w:rPr>
                <w:sz w:val="22"/>
                <w:szCs w:val="22"/>
              </w:rPr>
              <w:t>м</w:t>
            </w:r>
          </w:p>
        </w:tc>
        <w:tc>
          <w:tcPr>
            <w:tcW w:w="473" w:type="pct"/>
            <w:textDirection w:val="btLr"/>
          </w:tcPr>
          <w:p w14:paraId="10D676E9" w14:textId="77777777" w:rsidR="00F30F58" w:rsidRPr="00C71B64" w:rsidRDefault="00F30F58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</w:p>
          <w:p w14:paraId="56BA7D3C" w14:textId="141B0B38" w:rsidR="007608EA" w:rsidRPr="00C71B64" w:rsidRDefault="00F30F58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около 5</w:t>
            </w:r>
            <w:r w:rsidR="00B32D42" w:rsidRPr="00C71B64">
              <w:rPr>
                <w:sz w:val="22"/>
                <w:szCs w:val="22"/>
              </w:rPr>
              <w:t xml:space="preserve"> м</w:t>
            </w:r>
          </w:p>
        </w:tc>
        <w:tc>
          <w:tcPr>
            <w:tcW w:w="479" w:type="pct"/>
            <w:textDirection w:val="btLr"/>
          </w:tcPr>
          <w:p w14:paraId="7BDBF190" w14:textId="1AC2BF21" w:rsidR="007608EA" w:rsidRPr="00C71B64" w:rsidRDefault="007608EA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</w:p>
        </w:tc>
      </w:tr>
      <w:tr w:rsidR="00780B0F" w:rsidRPr="00C71B64" w14:paraId="4FEC4662" w14:textId="77777777" w:rsidTr="00C71B64">
        <w:trPr>
          <w:cantSplit/>
          <w:trHeight w:val="1134"/>
        </w:trPr>
        <w:tc>
          <w:tcPr>
            <w:tcW w:w="336" w:type="pct"/>
            <w:vAlign w:val="center"/>
          </w:tcPr>
          <w:p w14:paraId="679988A5" w14:textId="7DB88335" w:rsidR="00CF7FD3" w:rsidRPr="00C71B64" w:rsidRDefault="00780B0F" w:rsidP="00253A3A">
            <w:pPr>
              <w:ind w:firstLine="0"/>
              <w:jc w:val="center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2.2.3.</w:t>
            </w:r>
          </w:p>
        </w:tc>
        <w:tc>
          <w:tcPr>
            <w:tcW w:w="811" w:type="pct"/>
            <w:vAlign w:val="center"/>
          </w:tcPr>
          <w:p w14:paraId="081C1C14" w14:textId="5B7D8891" w:rsidR="00CF7FD3" w:rsidRPr="00C71B64" w:rsidRDefault="00CF7FD3" w:rsidP="00CF7FD3">
            <w:pPr>
              <w:ind w:firstLine="0"/>
              <w:jc w:val="left"/>
              <w:rPr>
                <w:bCs/>
                <w:sz w:val="22"/>
                <w:szCs w:val="22"/>
              </w:rPr>
            </w:pPr>
            <w:r w:rsidRPr="00C71B64">
              <w:rPr>
                <w:bCs/>
                <w:sz w:val="22"/>
                <w:szCs w:val="22"/>
              </w:rPr>
              <w:t xml:space="preserve">Котельная «Коммунальная», расположенная по адресу Калужская обл., Боровский </w:t>
            </w:r>
            <w:proofErr w:type="spellStart"/>
            <w:r w:rsidRPr="00C71B64">
              <w:rPr>
                <w:bCs/>
                <w:sz w:val="22"/>
                <w:szCs w:val="22"/>
              </w:rPr>
              <w:t>м.о</w:t>
            </w:r>
            <w:proofErr w:type="spellEnd"/>
            <w:r w:rsidRPr="00C71B64">
              <w:rPr>
                <w:bCs/>
                <w:sz w:val="22"/>
                <w:szCs w:val="22"/>
              </w:rPr>
              <w:t xml:space="preserve">., </w:t>
            </w:r>
            <w:proofErr w:type="spellStart"/>
            <w:r w:rsidRPr="00C71B64">
              <w:rPr>
                <w:bCs/>
                <w:sz w:val="22"/>
                <w:szCs w:val="22"/>
              </w:rPr>
              <w:t>г.Балабаново</w:t>
            </w:r>
            <w:proofErr w:type="spellEnd"/>
            <w:r w:rsidRPr="00C71B64">
              <w:rPr>
                <w:bCs/>
                <w:sz w:val="22"/>
                <w:szCs w:val="22"/>
              </w:rPr>
              <w:t>, ул. Коммунальная</w:t>
            </w:r>
          </w:p>
        </w:tc>
        <w:tc>
          <w:tcPr>
            <w:tcW w:w="338" w:type="pct"/>
            <w:textDirection w:val="btLr"/>
            <w:vAlign w:val="center"/>
          </w:tcPr>
          <w:p w14:paraId="396DE197" w14:textId="77777777" w:rsidR="00CF7FD3" w:rsidRPr="00C71B64" w:rsidRDefault="00CF7FD3" w:rsidP="00253A3A">
            <w:pPr>
              <w:ind w:left="113" w:right="113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472" w:type="pct"/>
            <w:textDirection w:val="btLr"/>
            <w:vAlign w:val="center"/>
          </w:tcPr>
          <w:p w14:paraId="47742BC8" w14:textId="0F5D1EA2" w:rsidR="00CF7FD3" w:rsidRPr="00C71B64" w:rsidRDefault="009B612A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ровное бетонное основание (часть бака прилегает к полу); без видимых опор, стоек</w:t>
            </w:r>
          </w:p>
        </w:tc>
        <w:tc>
          <w:tcPr>
            <w:tcW w:w="808" w:type="pct"/>
            <w:textDirection w:val="btLr"/>
            <w:vAlign w:val="center"/>
          </w:tcPr>
          <w:p w14:paraId="4EC06DE6" w14:textId="4532AB45" w:rsidR="00CF7FD3" w:rsidRPr="00C71B64" w:rsidRDefault="00F30F58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>накопление и хранение горячей воды для системы отопления, горячего водоснабжения</w:t>
            </w:r>
          </w:p>
        </w:tc>
        <w:tc>
          <w:tcPr>
            <w:tcW w:w="406" w:type="pct"/>
            <w:textDirection w:val="btLr"/>
            <w:vAlign w:val="center"/>
          </w:tcPr>
          <w:p w14:paraId="4744ED04" w14:textId="1B5869C4" w:rsidR="00CF7FD3" w:rsidRPr="00C71B64" w:rsidRDefault="009B612A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углеродистая сталь (либо нержавеющая сталь), покрытый краской</w:t>
            </w:r>
          </w:p>
        </w:tc>
        <w:tc>
          <w:tcPr>
            <w:tcW w:w="405" w:type="pct"/>
            <w:textDirection w:val="btLr"/>
          </w:tcPr>
          <w:p w14:paraId="3A4591D6" w14:textId="215F8290" w:rsidR="00CF7FD3" w:rsidRPr="00C71B64" w:rsidRDefault="00F30F58" w:rsidP="00F30F58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о</w:t>
            </w:r>
            <w:r w:rsidR="00780B0F" w:rsidRPr="00C71B64">
              <w:rPr>
                <w:sz w:val="22"/>
                <w:szCs w:val="22"/>
              </w:rPr>
              <w:t xml:space="preserve">коло 5 </w:t>
            </w:r>
            <w:r w:rsidR="009B612A" w:rsidRPr="00C71B64">
              <w:rPr>
                <w:sz w:val="22"/>
                <w:szCs w:val="22"/>
              </w:rPr>
              <w:t>м3</w:t>
            </w:r>
          </w:p>
        </w:tc>
        <w:tc>
          <w:tcPr>
            <w:tcW w:w="472" w:type="pct"/>
            <w:textDirection w:val="btLr"/>
          </w:tcPr>
          <w:p w14:paraId="5FF0D750" w14:textId="77777777" w:rsidR="00F30F58" w:rsidRPr="00C71B64" w:rsidRDefault="00F30F58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</w:p>
          <w:p w14:paraId="19F8A15A" w14:textId="138CA668" w:rsidR="00CF7FD3" w:rsidRPr="00C71B64" w:rsidRDefault="00780B0F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2</w:t>
            </w:r>
            <w:r w:rsidR="00B32D42" w:rsidRPr="00C71B64">
              <w:rPr>
                <w:sz w:val="22"/>
                <w:szCs w:val="22"/>
              </w:rPr>
              <w:t>.</w:t>
            </w:r>
            <w:r w:rsidRPr="00C71B64">
              <w:rPr>
                <w:sz w:val="22"/>
                <w:szCs w:val="22"/>
              </w:rPr>
              <w:t xml:space="preserve">05 </w:t>
            </w:r>
            <w:r w:rsidR="00B32D42" w:rsidRPr="00C71B64">
              <w:rPr>
                <w:sz w:val="22"/>
                <w:szCs w:val="22"/>
              </w:rPr>
              <w:t>м</w:t>
            </w:r>
          </w:p>
        </w:tc>
        <w:tc>
          <w:tcPr>
            <w:tcW w:w="473" w:type="pct"/>
            <w:textDirection w:val="btLr"/>
          </w:tcPr>
          <w:p w14:paraId="254C97AF" w14:textId="77777777" w:rsidR="00F30F58" w:rsidRPr="00C71B64" w:rsidRDefault="00F30F58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</w:p>
          <w:p w14:paraId="7252AEAB" w14:textId="003073C4" w:rsidR="00CF7FD3" w:rsidRPr="00C71B64" w:rsidRDefault="00F30F58" w:rsidP="00253A3A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2</w:t>
            </w:r>
            <w:r w:rsidR="00B32D42" w:rsidRPr="00C71B64">
              <w:rPr>
                <w:sz w:val="22"/>
                <w:szCs w:val="22"/>
              </w:rPr>
              <w:t>.</w:t>
            </w:r>
            <w:r w:rsidRPr="00C71B64">
              <w:rPr>
                <w:sz w:val="22"/>
                <w:szCs w:val="22"/>
              </w:rPr>
              <w:t>5</w:t>
            </w:r>
            <w:r w:rsidR="00B32D42" w:rsidRPr="00C71B64">
              <w:rPr>
                <w:sz w:val="22"/>
                <w:szCs w:val="22"/>
              </w:rPr>
              <w:t xml:space="preserve"> м</w:t>
            </w:r>
          </w:p>
        </w:tc>
        <w:tc>
          <w:tcPr>
            <w:tcW w:w="479" w:type="pct"/>
            <w:textDirection w:val="btLr"/>
          </w:tcPr>
          <w:p w14:paraId="421CA4B6" w14:textId="0BC1856E" w:rsidR="00F30F58" w:rsidRPr="00C71B64" w:rsidRDefault="00B32D42" w:rsidP="00F30F58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 xml:space="preserve"> </w:t>
            </w:r>
          </w:p>
          <w:p w14:paraId="6903C011" w14:textId="3A507FE0" w:rsidR="00CF7FD3" w:rsidRPr="00C71B64" w:rsidRDefault="00F30F58" w:rsidP="00F30F58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1</w:t>
            </w:r>
            <w:r w:rsidR="00B32D42" w:rsidRPr="00C71B64">
              <w:rPr>
                <w:sz w:val="22"/>
                <w:szCs w:val="22"/>
              </w:rPr>
              <w:t xml:space="preserve"> м</w:t>
            </w:r>
          </w:p>
        </w:tc>
      </w:tr>
      <w:tr w:rsidR="00B32D42" w:rsidRPr="00C71B64" w14:paraId="0C2B8936" w14:textId="77777777" w:rsidTr="00B32D42">
        <w:trPr>
          <w:cantSplit/>
          <w:trHeight w:val="348"/>
        </w:trPr>
        <w:tc>
          <w:tcPr>
            <w:tcW w:w="5000" w:type="pct"/>
            <w:gridSpan w:val="10"/>
            <w:vAlign w:val="center"/>
          </w:tcPr>
          <w:p w14:paraId="5E2D553A" w14:textId="1F4B139B" w:rsidR="00B32D42" w:rsidRPr="00C71B64" w:rsidRDefault="00B32D42" w:rsidP="00B32D42">
            <w:pPr>
              <w:ind w:right="113" w:firstLine="0"/>
              <w:jc w:val="right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Фото баков-аккумуляторов предоставлены в Приложении 1</w:t>
            </w:r>
          </w:p>
        </w:tc>
      </w:tr>
      <w:tr w:rsidR="007608EA" w:rsidRPr="00C71B64" w14:paraId="17D7E880" w14:textId="77777777" w:rsidTr="00253A3A">
        <w:tc>
          <w:tcPr>
            <w:tcW w:w="5000" w:type="pct"/>
            <w:gridSpan w:val="10"/>
          </w:tcPr>
          <w:p w14:paraId="09C9A552" w14:textId="77777777" w:rsidR="007608EA" w:rsidRPr="00C71B64" w:rsidRDefault="007608EA" w:rsidP="00253A3A">
            <w:pPr>
              <w:ind w:firstLine="0"/>
              <w:rPr>
                <w:b/>
                <w:sz w:val="22"/>
                <w:szCs w:val="22"/>
              </w:rPr>
            </w:pPr>
            <w:r w:rsidRPr="00C71B64">
              <w:rPr>
                <w:b/>
                <w:sz w:val="22"/>
                <w:szCs w:val="22"/>
              </w:rPr>
              <w:t>3. Требования и исходные данные:</w:t>
            </w:r>
          </w:p>
        </w:tc>
      </w:tr>
      <w:tr w:rsidR="007608EA" w:rsidRPr="00C71B64" w14:paraId="66D4FAAE" w14:textId="77777777" w:rsidTr="00253A3A">
        <w:tc>
          <w:tcPr>
            <w:tcW w:w="5000" w:type="pct"/>
            <w:gridSpan w:val="10"/>
          </w:tcPr>
          <w:p w14:paraId="50FF2255" w14:textId="77777777" w:rsidR="007608EA" w:rsidRPr="00C71B64" w:rsidRDefault="007608EA" w:rsidP="00253A3A">
            <w:pPr>
              <w:ind w:firstLine="0"/>
              <w:rPr>
                <w:b/>
                <w:sz w:val="22"/>
                <w:szCs w:val="22"/>
              </w:rPr>
            </w:pPr>
            <w:r w:rsidRPr="00C71B64">
              <w:rPr>
                <w:b/>
                <w:sz w:val="22"/>
                <w:szCs w:val="22"/>
              </w:rPr>
              <w:t>3.1 Инструментально-визуальному обследованию зданий котельных</w:t>
            </w:r>
          </w:p>
        </w:tc>
      </w:tr>
      <w:tr w:rsidR="007608EA" w:rsidRPr="00C71B64" w14:paraId="654CCB41" w14:textId="77777777" w:rsidTr="00C71B64">
        <w:tc>
          <w:tcPr>
            <w:tcW w:w="336" w:type="pct"/>
          </w:tcPr>
          <w:p w14:paraId="13A1E351" w14:textId="77777777" w:rsidR="007608EA" w:rsidRPr="00C71B64" w:rsidRDefault="007608EA" w:rsidP="00253A3A">
            <w:pPr>
              <w:ind w:firstLine="0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3.1.1</w:t>
            </w:r>
          </w:p>
        </w:tc>
        <w:tc>
          <w:tcPr>
            <w:tcW w:w="811" w:type="pct"/>
          </w:tcPr>
          <w:p w14:paraId="449A68CD" w14:textId="77777777" w:rsidR="007608EA" w:rsidRPr="00C71B64" w:rsidRDefault="007608EA" w:rsidP="00253A3A">
            <w:pPr>
              <w:ind w:firstLine="0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Состав (перечень) оказываемых работ</w:t>
            </w:r>
          </w:p>
        </w:tc>
        <w:tc>
          <w:tcPr>
            <w:tcW w:w="3854" w:type="pct"/>
            <w:gridSpan w:val="8"/>
          </w:tcPr>
          <w:p w14:paraId="23D99966" w14:textId="4C98ED46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 xml:space="preserve">1. </w:t>
            </w:r>
            <w:r w:rsidRPr="00C71B64">
              <w:rPr>
                <w:b/>
                <w:bCs/>
                <w:color w:val="auto"/>
                <w:sz w:val="22"/>
                <w:szCs w:val="22"/>
              </w:rPr>
              <w:t>Визуальный и измерительный осмотр:</w:t>
            </w:r>
            <w:r w:rsidRPr="00C71B64">
              <w:rPr>
                <w:color w:val="auto"/>
                <w:sz w:val="22"/>
                <w:szCs w:val="22"/>
              </w:rPr>
              <w:t xml:space="preserve"> </w:t>
            </w:r>
          </w:p>
          <w:p w14:paraId="0477355F" w14:textId="77777777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 xml:space="preserve">- Осмотр наружной поверхности бака-аккумулятора, включая сварные швы, днище, обечайку, днищевые и люковые устройства. </w:t>
            </w:r>
          </w:p>
          <w:p w14:paraId="32FA4502" w14:textId="77777777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 xml:space="preserve">- Осмотр внутренних поверхностей (при возможности доступа). </w:t>
            </w:r>
          </w:p>
          <w:p w14:paraId="73DA0DCF" w14:textId="77777777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>- Оценка состояния лакокрасочного покрытия, антикоррозионной защиты.</w:t>
            </w:r>
          </w:p>
          <w:p w14:paraId="6BC40E07" w14:textId="77777777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 xml:space="preserve">- Фиксация наличия и характера внешних дефектов: трещины, коррозионные язвы, деформации, прожоги, свищи, утечки. </w:t>
            </w:r>
          </w:p>
          <w:p w14:paraId="7501E7A2" w14:textId="77777777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>- Проверка состояния опорных конструкций, фундаментов.</w:t>
            </w:r>
          </w:p>
          <w:p w14:paraId="579B90FD" w14:textId="77777777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>- Проверка герметичности фланцевых соединений, трубопроводов, запорной арматуры.</w:t>
            </w:r>
          </w:p>
          <w:p w14:paraId="1FD23803" w14:textId="0616297B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>- Проверка состояния теплоизоляции.</w:t>
            </w:r>
          </w:p>
          <w:p w14:paraId="37BC7927" w14:textId="5199EFDB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 xml:space="preserve">2. Неразрушающий контроль (НК): </w:t>
            </w:r>
          </w:p>
          <w:p w14:paraId="329B785E" w14:textId="77777777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 xml:space="preserve">- Ультразвуковой контроль (УЗК) толщины стенки и выявление внутренних дефектов (расслоения, включения, трещины). </w:t>
            </w:r>
          </w:p>
          <w:p w14:paraId="11212873" w14:textId="77777777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 xml:space="preserve">- Визуально-измерительный контроль (ВИК) сварных швов на наличие поверхностных дефектов. </w:t>
            </w:r>
          </w:p>
          <w:p w14:paraId="55EBAE9D" w14:textId="77777777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>- Капиллярный контроль (КК) или магнитопорошковый контроль (МПК) сварных швов и основного металла на наличие поверхностных и подповерхностных трещин.</w:t>
            </w:r>
          </w:p>
          <w:p w14:paraId="4693B0F9" w14:textId="77777777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 xml:space="preserve">- Электромагнитный контроль (ЭМК) (при необходимости) для выявления коррозионных повреждений. </w:t>
            </w:r>
          </w:p>
          <w:p w14:paraId="5EBB7F8A" w14:textId="30F42CF9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>- Радиографический контроль (РК) (при необходимости, особенно для ответственных сварных швов).</w:t>
            </w:r>
          </w:p>
          <w:p w14:paraId="4F5D9D8E" w14:textId="347AFE3D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 xml:space="preserve">3. Измерение геометрических параметров: </w:t>
            </w:r>
          </w:p>
          <w:p w14:paraId="4EB425AF" w14:textId="77777777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 xml:space="preserve">- Проверка вертикальности/горизонтальности бака. </w:t>
            </w:r>
          </w:p>
          <w:p w14:paraId="5C2D3283" w14:textId="77777777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 xml:space="preserve">- Проверка овальности днищ и обечайки. </w:t>
            </w:r>
          </w:p>
          <w:p w14:paraId="5A18B0AA" w14:textId="0E897A38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>- Измерение толщин стенок в различных точках.</w:t>
            </w:r>
          </w:p>
          <w:p w14:paraId="04AE37A8" w14:textId="77777777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>4. Оценка состояния металла: *</w:t>
            </w:r>
          </w:p>
          <w:p w14:paraId="003E5A4E" w14:textId="69399668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>- При необходимости, отбор проб металла для лабораторных исследований (химический состав, механические свойства, металлографические исследования).</w:t>
            </w:r>
          </w:p>
          <w:p w14:paraId="1141815D" w14:textId="77777777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 xml:space="preserve">5. Диагностика опорных конструкций: </w:t>
            </w:r>
          </w:p>
          <w:p w14:paraId="25B6D2A6" w14:textId="77777777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lastRenderedPageBreak/>
              <w:t xml:space="preserve">- Осмотр и оценка состояния несущих элементов опор (металлических или железобетонных). - Проверка прочности соединений. </w:t>
            </w:r>
          </w:p>
          <w:p w14:paraId="731B0F11" w14:textId="50B0A263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>- Оценка состояния защитных покрытий.</w:t>
            </w:r>
          </w:p>
          <w:p w14:paraId="4CA9AE89" w14:textId="77777777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 xml:space="preserve">6. Анализ эксплуатационной документации: </w:t>
            </w:r>
          </w:p>
          <w:p w14:paraId="62358995" w14:textId="77777777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 xml:space="preserve">- Изучение паспорта бака-аккумулятора, актов предыдущих ремонтов, актов освидетельствований. </w:t>
            </w:r>
          </w:p>
          <w:p w14:paraId="52D58B46" w14:textId="39015249" w:rsidR="007608EA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>- Анализ данных приборов учета и контроля.</w:t>
            </w:r>
          </w:p>
        </w:tc>
      </w:tr>
      <w:tr w:rsidR="007608EA" w:rsidRPr="00C71B64" w14:paraId="28097382" w14:textId="77777777" w:rsidTr="00C71B64">
        <w:tc>
          <w:tcPr>
            <w:tcW w:w="336" w:type="pct"/>
          </w:tcPr>
          <w:p w14:paraId="4E1E59C0" w14:textId="77777777" w:rsidR="007608EA" w:rsidRPr="00C71B64" w:rsidRDefault="007608EA" w:rsidP="00253A3A">
            <w:pPr>
              <w:ind w:firstLine="0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lastRenderedPageBreak/>
              <w:t>3.1.2</w:t>
            </w:r>
          </w:p>
        </w:tc>
        <w:tc>
          <w:tcPr>
            <w:tcW w:w="811" w:type="pct"/>
          </w:tcPr>
          <w:p w14:paraId="7D65EC1E" w14:textId="77777777" w:rsidR="007608EA" w:rsidRPr="00C71B64" w:rsidRDefault="007608EA" w:rsidP="00253A3A">
            <w:pPr>
              <w:ind w:firstLine="0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Исходная документация</w:t>
            </w:r>
          </w:p>
        </w:tc>
        <w:tc>
          <w:tcPr>
            <w:tcW w:w="3854" w:type="pct"/>
            <w:gridSpan w:val="8"/>
          </w:tcPr>
          <w:p w14:paraId="4A204524" w14:textId="40CAB49D" w:rsidR="007608EA" w:rsidRPr="00C71B64" w:rsidRDefault="007608EA" w:rsidP="00253A3A">
            <w:pPr>
              <w:ind w:firstLine="0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 xml:space="preserve">1.Техническое задание на </w:t>
            </w:r>
            <w:r w:rsidR="00C71B64">
              <w:rPr>
                <w:sz w:val="22"/>
                <w:szCs w:val="22"/>
              </w:rPr>
              <w:t>оказание услуг</w:t>
            </w:r>
          </w:p>
          <w:p w14:paraId="530954DD" w14:textId="77777777" w:rsidR="007608EA" w:rsidRPr="00C71B64" w:rsidRDefault="007608EA" w:rsidP="00253A3A">
            <w:pPr>
              <w:ind w:firstLine="0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2. Техническая и эксплуатационная документация</w:t>
            </w:r>
          </w:p>
        </w:tc>
      </w:tr>
      <w:tr w:rsidR="007608EA" w:rsidRPr="00C71B64" w14:paraId="167C588A" w14:textId="77777777" w:rsidTr="00C71B64">
        <w:tc>
          <w:tcPr>
            <w:tcW w:w="336" w:type="pct"/>
          </w:tcPr>
          <w:p w14:paraId="0DA1182C" w14:textId="77777777" w:rsidR="007608EA" w:rsidRPr="00C71B64" w:rsidRDefault="007608EA" w:rsidP="00253A3A">
            <w:pPr>
              <w:ind w:firstLine="0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3.1.3</w:t>
            </w:r>
          </w:p>
        </w:tc>
        <w:tc>
          <w:tcPr>
            <w:tcW w:w="811" w:type="pct"/>
          </w:tcPr>
          <w:p w14:paraId="78291092" w14:textId="77777777" w:rsidR="007608EA" w:rsidRPr="00C71B64" w:rsidRDefault="007608EA" w:rsidP="00253A3A">
            <w:pPr>
              <w:ind w:firstLine="0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Использование нормативных документов</w:t>
            </w:r>
          </w:p>
        </w:tc>
        <w:tc>
          <w:tcPr>
            <w:tcW w:w="3854" w:type="pct"/>
            <w:gridSpan w:val="8"/>
          </w:tcPr>
          <w:p w14:paraId="078AF5E2" w14:textId="5F8AB766" w:rsidR="007608EA" w:rsidRPr="00C71B64" w:rsidRDefault="006838D6" w:rsidP="00253A3A">
            <w:pPr>
              <w:ind w:firstLine="0"/>
              <w:jc w:val="left"/>
              <w:rPr>
                <w:b/>
                <w:bCs/>
                <w:color w:val="auto"/>
                <w:sz w:val="22"/>
                <w:szCs w:val="22"/>
                <w:shd w:val="clear" w:color="auto" w:fill="FFFFFF"/>
              </w:rPr>
            </w:pPr>
            <w:r w:rsidRPr="00C71B64">
              <w:rPr>
                <w:rStyle w:val="ae"/>
                <w:rFonts w:eastAsiaTheme="majorEastAsi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-</w:t>
            </w:r>
            <w:r w:rsidRPr="00C71B64">
              <w:rPr>
                <w:rStyle w:val="ae"/>
                <w:rFonts w:eastAsiaTheme="majorEastAsia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C71B64">
              <w:rPr>
                <w:rStyle w:val="ae"/>
                <w:rFonts w:eastAsiaTheme="majorEastAsi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«Типовая инструкция по технической эксплуатации баков-аккумуляторов горячей воды в системах коммунального теплоснабжения» (МДК 4-04.2002)</w:t>
            </w:r>
            <w:r w:rsidRPr="00C71B64">
              <w:rPr>
                <w:rStyle w:val="ae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;</w:t>
            </w:r>
          </w:p>
          <w:p w14:paraId="308F6075" w14:textId="0C1FFDA8" w:rsidR="006838D6" w:rsidRPr="00C71B64" w:rsidRDefault="006838D6" w:rsidP="00253A3A">
            <w:pPr>
              <w:ind w:firstLine="0"/>
              <w:jc w:val="left"/>
              <w:rPr>
                <w:rStyle w:val="ae"/>
                <w:rFonts w:eastAsiaTheme="majorEastAsi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</w:pPr>
            <w:r w:rsidRPr="00C71B64">
              <w:rPr>
                <w:rStyle w:val="ae"/>
                <w:rFonts w:eastAsiaTheme="majorEastAsi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-</w:t>
            </w:r>
            <w:r w:rsidRPr="00C71B64">
              <w:rPr>
                <w:rStyle w:val="ae"/>
                <w:rFonts w:eastAsiaTheme="majorEastAsia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BE4EE5" w:rsidRPr="00BE4EE5">
              <w:rPr>
                <w:rStyle w:val="ae"/>
                <w:rFonts w:eastAsiaTheme="majorEastAsi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СП 70.13330.2012</w:t>
            </w:r>
            <w:r w:rsidRPr="00C71B64">
              <w:rPr>
                <w:rStyle w:val="ae"/>
                <w:rFonts w:eastAsiaTheme="majorEastAsi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;</w:t>
            </w:r>
            <w:r w:rsidR="00BE4EE5">
              <w:rPr>
                <w:rStyle w:val="ae"/>
                <w:rFonts w:eastAsiaTheme="majorEastAsi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BE4EE5" w:rsidRPr="00BE4EE5">
              <w:rPr>
                <w:rStyle w:val="ae"/>
                <w:rFonts w:eastAsiaTheme="majorEastAsi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ГОСТ 23118-2019</w:t>
            </w:r>
          </w:p>
          <w:p w14:paraId="04C8F8BC" w14:textId="3651EB2C" w:rsidR="006838D6" w:rsidRPr="00C71B64" w:rsidRDefault="006838D6" w:rsidP="00253A3A">
            <w:pPr>
              <w:ind w:firstLine="0"/>
              <w:jc w:val="left"/>
              <w:rPr>
                <w:rStyle w:val="ae"/>
                <w:rFonts w:eastAsiaTheme="majorEastAsi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</w:pPr>
            <w:r w:rsidRPr="00C71B64">
              <w:rPr>
                <w:rStyle w:val="ae"/>
                <w:rFonts w:eastAsiaTheme="majorEastAsi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-</w:t>
            </w:r>
            <w:r w:rsidRPr="00C71B64">
              <w:rPr>
                <w:rStyle w:val="ae"/>
                <w:rFonts w:eastAsiaTheme="majorEastAsia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="00BE4EE5" w:rsidRPr="00BE4EE5">
              <w:rPr>
                <w:rStyle w:val="ae"/>
                <w:rFonts w:eastAsiaTheme="majorEastAsi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ГОСТ 14637-2024</w:t>
            </w:r>
            <w:r w:rsidRPr="00C71B64">
              <w:rPr>
                <w:rStyle w:val="ae"/>
                <w:rFonts w:eastAsiaTheme="majorEastAsi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;</w:t>
            </w:r>
          </w:p>
          <w:p w14:paraId="7A7C43BB" w14:textId="17224C21" w:rsidR="006838D6" w:rsidRPr="00C71B64" w:rsidRDefault="006838D6" w:rsidP="00253A3A">
            <w:pPr>
              <w:ind w:firstLine="0"/>
              <w:jc w:val="left"/>
              <w:rPr>
                <w:rStyle w:val="ae"/>
                <w:rFonts w:eastAsiaTheme="majorEastAsi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</w:pPr>
            <w:r w:rsidRPr="00C71B64">
              <w:rPr>
                <w:rStyle w:val="ae"/>
                <w:rFonts w:eastAsiaTheme="majorEastAsi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-</w:t>
            </w:r>
            <w:r w:rsidRPr="00C71B64">
              <w:rPr>
                <w:rStyle w:val="ae"/>
                <w:rFonts w:eastAsiaTheme="majorEastAsia"/>
                <w:color w:val="auto"/>
                <w:sz w:val="22"/>
                <w:szCs w:val="22"/>
                <w:shd w:val="clear" w:color="auto" w:fill="FFFFFF"/>
              </w:rPr>
              <w:t xml:space="preserve"> </w:t>
            </w:r>
            <w:r w:rsidRPr="00C71B64">
              <w:rPr>
                <w:rStyle w:val="ae"/>
                <w:rFonts w:eastAsiaTheme="majorEastAsi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Методические указания по обследованию баков-аккумуляторов горячей воды (РД 34.40.601-91);</w:t>
            </w:r>
          </w:p>
          <w:p w14:paraId="38C2712B" w14:textId="19CF3926" w:rsidR="006838D6" w:rsidRPr="00C71B64" w:rsidRDefault="006838D6" w:rsidP="00253A3A">
            <w:pPr>
              <w:ind w:firstLine="0"/>
              <w:jc w:val="left"/>
              <w:rPr>
                <w:b/>
                <w:bCs/>
                <w:color w:val="333333"/>
                <w:sz w:val="22"/>
                <w:szCs w:val="22"/>
                <w:shd w:val="clear" w:color="auto" w:fill="FFFFFF"/>
              </w:rPr>
            </w:pPr>
            <w:r w:rsidRPr="00C71B64">
              <w:rPr>
                <w:rStyle w:val="ae"/>
                <w:rFonts w:eastAsiaTheme="majorEastAsia"/>
                <w:b w:val="0"/>
                <w:bCs w:val="0"/>
                <w:color w:val="auto"/>
                <w:sz w:val="22"/>
                <w:szCs w:val="22"/>
                <w:shd w:val="clear" w:color="auto" w:fill="FFFFFF"/>
              </w:rPr>
              <w:t>- ГОСТ Р МЭК 62485-1-2020</w:t>
            </w:r>
            <w:r w:rsidRPr="00C71B64">
              <w:rPr>
                <w:b/>
                <w:bCs/>
                <w:color w:val="auto"/>
                <w:sz w:val="22"/>
                <w:szCs w:val="22"/>
                <w:shd w:val="clear" w:color="auto" w:fill="FFFFFF"/>
              </w:rPr>
              <w:t>.</w:t>
            </w:r>
          </w:p>
        </w:tc>
      </w:tr>
      <w:tr w:rsidR="007608EA" w:rsidRPr="00C71B64" w14:paraId="0CC962C6" w14:textId="77777777" w:rsidTr="00C71B64">
        <w:tc>
          <w:tcPr>
            <w:tcW w:w="336" w:type="pct"/>
          </w:tcPr>
          <w:p w14:paraId="3B5D5869" w14:textId="77777777" w:rsidR="007608EA" w:rsidRPr="00C71B64" w:rsidRDefault="007608EA" w:rsidP="00253A3A">
            <w:pPr>
              <w:ind w:firstLine="0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3.1.4</w:t>
            </w:r>
          </w:p>
        </w:tc>
        <w:tc>
          <w:tcPr>
            <w:tcW w:w="811" w:type="pct"/>
          </w:tcPr>
          <w:p w14:paraId="0715896B" w14:textId="77777777" w:rsidR="007608EA" w:rsidRPr="00C71B64" w:rsidRDefault="007608EA" w:rsidP="00253A3A">
            <w:pPr>
              <w:ind w:firstLine="0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Требования к безопасности оказания услуг</w:t>
            </w:r>
          </w:p>
        </w:tc>
        <w:tc>
          <w:tcPr>
            <w:tcW w:w="3854" w:type="pct"/>
            <w:gridSpan w:val="8"/>
          </w:tcPr>
          <w:p w14:paraId="6045761B" w14:textId="77777777" w:rsidR="007608EA" w:rsidRPr="00C71B64" w:rsidRDefault="007608EA" w:rsidP="00253A3A">
            <w:pPr>
              <w:tabs>
                <w:tab w:val="left" w:pos="1134"/>
              </w:tabs>
              <w:spacing w:line="276" w:lineRule="auto"/>
              <w:ind w:firstLine="0"/>
              <w:rPr>
                <w:rFonts w:eastAsiaTheme="minorEastAsia"/>
                <w:color w:val="auto"/>
                <w:sz w:val="22"/>
                <w:szCs w:val="22"/>
              </w:rPr>
            </w:pPr>
            <w:r w:rsidRPr="00C71B64">
              <w:rPr>
                <w:rFonts w:eastAsiaTheme="minorEastAsia"/>
                <w:color w:val="auto"/>
                <w:sz w:val="22"/>
                <w:szCs w:val="22"/>
              </w:rPr>
              <w:t>Безопасность оказания услуг должна соответствовать требованиям следующих документов:</w:t>
            </w:r>
          </w:p>
          <w:p w14:paraId="63D0D867" w14:textId="77777777" w:rsidR="007608EA" w:rsidRPr="00C71B64" w:rsidRDefault="007608EA" w:rsidP="00253A3A">
            <w:pPr>
              <w:ind w:firstLine="0"/>
              <w:rPr>
                <w:sz w:val="22"/>
                <w:szCs w:val="22"/>
                <w:shd w:val="clear" w:color="auto" w:fill="FFFFFF"/>
              </w:rPr>
            </w:pPr>
            <w:r w:rsidRPr="00C71B64">
              <w:rPr>
                <w:sz w:val="22"/>
                <w:szCs w:val="22"/>
              </w:rPr>
              <w:t xml:space="preserve">- </w:t>
            </w:r>
            <w:r w:rsidRPr="00C71B64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C71B64">
              <w:rPr>
                <w:rStyle w:val="ae"/>
                <w:rFonts w:eastAsiaTheme="majorEastAsia"/>
                <w:b w:val="0"/>
                <w:bCs w:val="0"/>
                <w:sz w:val="22"/>
                <w:szCs w:val="22"/>
                <w:shd w:val="clear" w:color="auto" w:fill="FFFFFF"/>
              </w:rPr>
              <w:t>Федеральный закон от 21 июля 1997 г. №116-ФЗ «О промышленной безопасности опасных производственных объектов»</w:t>
            </w:r>
            <w:r w:rsidRPr="00C71B64">
              <w:rPr>
                <w:sz w:val="22"/>
                <w:szCs w:val="22"/>
                <w:shd w:val="clear" w:color="auto" w:fill="FFFFFF"/>
              </w:rPr>
              <w:t>. </w:t>
            </w:r>
          </w:p>
          <w:p w14:paraId="5E0AC527" w14:textId="0C013B18" w:rsidR="007608EA" w:rsidRPr="00C71B64" w:rsidRDefault="007608EA" w:rsidP="00253A3A">
            <w:pPr>
              <w:ind w:firstLine="0"/>
              <w:rPr>
                <w:sz w:val="22"/>
                <w:szCs w:val="22"/>
                <w:shd w:val="clear" w:color="auto" w:fill="FFFFFF"/>
              </w:rPr>
            </w:pPr>
            <w:r w:rsidRPr="00C71B64">
              <w:rPr>
                <w:sz w:val="22"/>
                <w:szCs w:val="22"/>
                <w:shd w:val="clear" w:color="auto" w:fill="FFFFFF"/>
              </w:rPr>
              <w:t xml:space="preserve">- </w:t>
            </w:r>
            <w:r w:rsidRPr="00C71B64">
              <w:rPr>
                <w:rStyle w:val="ae"/>
                <w:rFonts w:eastAsiaTheme="majorEastAsia"/>
                <w:b w:val="0"/>
                <w:bCs w:val="0"/>
                <w:sz w:val="22"/>
                <w:szCs w:val="22"/>
                <w:shd w:val="clear" w:color="auto" w:fill="FFFFFF"/>
              </w:rPr>
              <w:t>ГОСТ 31937-2024 «Здания и сооружения. Правила обследования и мониторинга технического состояния»</w:t>
            </w:r>
            <w:r w:rsidRPr="00C71B64">
              <w:rPr>
                <w:sz w:val="22"/>
                <w:szCs w:val="22"/>
                <w:shd w:val="clear" w:color="auto" w:fill="FFFFFF"/>
              </w:rPr>
              <w:t>.</w:t>
            </w:r>
          </w:p>
          <w:p w14:paraId="5E3A4BEC" w14:textId="3F6B21EC" w:rsidR="007608EA" w:rsidRPr="00C71B64" w:rsidRDefault="007608EA" w:rsidP="00253A3A">
            <w:pPr>
              <w:ind w:firstLine="0"/>
              <w:rPr>
                <w:sz w:val="22"/>
                <w:szCs w:val="22"/>
                <w:shd w:val="clear" w:color="auto" w:fill="FFFFFF"/>
              </w:rPr>
            </w:pPr>
            <w:r w:rsidRPr="00C71B64">
              <w:rPr>
                <w:sz w:val="22"/>
                <w:szCs w:val="22"/>
                <w:shd w:val="clear" w:color="auto" w:fill="FFFFFF"/>
              </w:rPr>
              <w:t>-</w:t>
            </w:r>
            <w:r w:rsidR="009D5921" w:rsidRPr="00C71B64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C71B64">
              <w:rPr>
                <w:rStyle w:val="ae"/>
                <w:rFonts w:eastAsiaTheme="majorEastAsia"/>
                <w:b w:val="0"/>
                <w:bCs w:val="0"/>
                <w:sz w:val="22"/>
                <w:szCs w:val="22"/>
                <w:shd w:val="clear" w:color="auto" w:fill="FFFFFF"/>
              </w:rPr>
              <w:t>Приказ Ростехнадзора от 14 ноября 2023 г. №407 «Об утверждении Руководства по безопасности „Оценка фактического состояния технических устройств, зданий и сооружений, применяемых на опасных производственных объектах“»</w:t>
            </w:r>
            <w:r w:rsidRPr="00C71B64">
              <w:rPr>
                <w:sz w:val="22"/>
                <w:szCs w:val="22"/>
                <w:shd w:val="clear" w:color="auto" w:fill="FFFFFF"/>
              </w:rPr>
              <w:t>.</w:t>
            </w:r>
          </w:p>
          <w:p w14:paraId="7D7F8601" w14:textId="77777777" w:rsidR="007608EA" w:rsidRPr="00C71B64" w:rsidRDefault="007608EA" w:rsidP="00253A3A">
            <w:pPr>
              <w:ind w:firstLine="0"/>
              <w:rPr>
                <w:rStyle w:val="ae"/>
                <w:rFonts w:eastAsiaTheme="majorEastAsia"/>
                <w:b w:val="0"/>
                <w:bCs w:val="0"/>
                <w:sz w:val="22"/>
                <w:szCs w:val="22"/>
                <w:shd w:val="clear" w:color="auto" w:fill="FFFFFF"/>
              </w:rPr>
            </w:pPr>
            <w:r w:rsidRPr="00C71B64">
              <w:rPr>
                <w:rStyle w:val="ae"/>
                <w:rFonts w:eastAsiaTheme="majorEastAsia"/>
                <w:b w:val="0"/>
                <w:bCs w:val="0"/>
                <w:sz w:val="22"/>
                <w:szCs w:val="22"/>
                <w:shd w:val="clear" w:color="auto" w:fill="FFFFFF"/>
              </w:rPr>
              <w:t>- СП 89.13330.2016 «Котельные установки»</w:t>
            </w:r>
          </w:p>
          <w:p w14:paraId="2044DC6F" w14:textId="77777777" w:rsidR="007608EA" w:rsidRPr="00C71B64" w:rsidRDefault="007608EA" w:rsidP="00253A3A">
            <w:pPr>
              <w:ind w:firstLine="0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 xml:space="preserve">- </w:t>
            </w:r>
            <w:r w:rsidRPr="00C71B64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C71B64">
              <w:rPr>
                <w:rStyle w:val="ae"/>
                <w:rFonts w:eastAsiaTheme="majorEastAsia"/>
                <w:b w:val="0"/>
                <w:bCs w:val="0"/>
                <w:sz w:val="22"/>
                <w:szCs w:val="22"/>
                <w:shd w:val="clear" w:color="auto" w:fill="FFFFFF"/>
              </w:rPr>
              <w:t>Федеральные нормы и правила в области промышленной безопасности (ФНП)</w:t>
            </w:r>
          </w:p>
        </w:tc>
      </w:tr>
      <w:tr w:rsidR="007608EA" w:rsidRPr="00C71B64" w14:paraId="3DFB831C" w14:textId="77777777" w:rsidTr="00C71B64">
        <w:tc>
          <w:tcPr>
            <w:tcW w:w="336" w:type="pct"/>
          </w:tcPr>
          <w:p w14:paraId="24DEEE3E" w14:textId="77777777" w:rsidR="007608EA" w:rsidRPr="00C71B64" w:rsidRDefault="007608EA" w:rsidP="00253A3A">
            <w:pPr>
              <w:ind w:firstLine="0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3.1.5</w:t>
            </w:r>
          </w:p>
        </w:tc>
        <w:tc>
          <w:tcPr>
            <w:tcW w:w="811" w:type="pct"/>
          </w:tcPr>
          <w:p w14:paraId="17668FBA" w14:textId="2B5156E9" w:rsidR="007608EA" w:rsidRPr="00C71B64" w:rsidRDefault="00BD332D" w:rsidP="00253A3A">
            <w:pPr>
              <w:ind w:firstLine="0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Требования к исполнителю</w:t>
            </w:r>
          </w:p>
        </w:tc>
        <w:tc>
          <w:tcPr>
            <w:tcW w:w="3854" w:type="pct"/>
            <w:gridSpan w:val="8"/>
          </w:tcPr>
          <w:p w14:paraId="136438F5" w14:textId="5D648C27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 xml:space="preserve">- Исполнитель должен являться специализированной организацией, имеющей лицензию на </w:t>
            </w:r>
            <w:r w:rsidR="00C71B64">
              <w:rPr>
                <w:color w:val="auto"/>
                <w:sz w:val="22"/>
                <w:szCs w:val="22"/>
              </w:rPr>
              <w:t>оказание услуг</w:t>
            </w:r>
            <w:r w:rsidRPr="00C71B64">
              <w:rPr>
                <w:color w:val="auto"/>
                <w:sz w:val="22"/>
                <w:szCs w:val="22"/>
              </w:rPr>
              <w:t xml:space="preserve"> по техническому диагностированию объектов котлонадзора и подъемных </w:t>
            </w:r>
            <w:proofErr w:type="gramStart"/>
            <w:r w:rsidRPr="00C71B64">
              <w:rPr>
                <w:color w:val="auto"/>
                <w:sz w:val="22"/>
                <w:szCs w:val="22"/>
              </w:rPr>
              <w:t xml:space="preserve">сооружений </w:t>
            </w:r>
            <w:r w:rsidR="00433391" w:rsidRPr="00C71B64">
              <w:rPr>
                <w:color w:val="auto"/>
                <w:sz w:val="22"/>
                <w:szCs w:val="22"/>
              </w:rPr>
              <w:t xml:space="preserve"> </w:t>
            </w:r>
            <w:r w:rsidR="00433391" w:rsidRPr="00C71B64">
              <w:rPr>
                <w:color w:val="auto"/>
                <w:sz w:val="22"/>
                <w:szCs w:val="22"/>
              </w:rPr>
              <w:t>лицензию</w:t>
            </w:r>
            <w:proofErr w:type="gramEnd"/>
            <w:r w:rsidR="00433391" w:rsidRPr="00C71B64">
              <w:rPr>
                <w:color w:val="auto"/>
                <w:sz w:val="22"/>
                <w:szCs w:val="22"/>
              </w:rPr>
              <w:t xml:space="preserve"> на </w:t>
            </w:r>
            <w:r w:rsidR="00433391">
              <w:rPr>
                <w:color w:val="auto"/>
                <w:sz w:val="22"/>
                <w:szCs w:val="22"/>
              </w:rPr>
              <w:t>оказание услуг</w:t>
            </w:r>
            <w:r w:rsidR="00433391" w:rsidRPr="00C71B64">
              <w:rPr>
                <w:color w:val="auto"/>
                <w:sz w:val="22"/>
                <w:szCs w:val="22"/>
              </w:rPr>
              <w:t xml:space="preserve"> по техническому диагностированию объектов котлонадзора и подъемных сооружений </w:t>
            </w:r>
            <w:r w:rsidRPr="00C71B64">
              <w:rPr>
                <w:color w:val="auto"/>
                <w:sz w:val="22"/>
                <w:szCs w:val="22"/>
              </w:rPr>
              <w:t xml:space="preserve">(при необходимости). </w:t>
            </w:r>
          </w:p>
          <w:p w14:paraId="2FF7296F" w14:textId="77777777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 xml:space="preserve">- Исполнитель должен располагать квалифицированным персоналом, аттестованным в соответствии с действующими нормативными документами (включая специалистов по неразрушающему контролю). </w:t>
            </w:r>
          </w:p>
          <w:p w14:paraId="67F3C781" w14:textId="77777777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 xml:space="preserve">- Исполнитель должен иметь в наличии современное поверенное оборудование для проведения всех видов работ, предусмотренных настоящим техническим заданием. </w:t>
            </w:r>
          </w:p>
          <w:p w14:paraId="3FB28094" w14:textId="63830F25" w:rsidR="007608EA" w:rsidRPr="00C71B64" w:rsidRDefault="00BD332D" w:rsidP="00870F84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 xml:space="preserve">- Исполнитель должен предоставить гарантию на </w:t>
            </w:r>
            <w:r w:rsidR="00C71B64">
              <w:rPr>
                <w:color w:val="auto"/>
                <w:sz w:val="22"/>
                <w:szCs w:val="22"/>
              </w:rPr>
              <w:t>оказанные услуги</w:t>
            </w:r>
            <w:r w:rsidRPr="00C71B64">
              <w:rPr>
                <w:color w:val="auto"/>
                <w:sz w:val="22"/>
                <w:szCs w:val="22"/>
              </w:rPr>
              <w:t>.</w:t>
            </w:r>
          </w:p>
        </w:tc>
      </w:tr>
      <w:tr w:rsidR="00BD332D" w:rsidRPr="00C71B64" w14:paraId="08D612F6" w14:textId="77777777" w:rsidTr="00C71B64">
        <w:tc>
          <w:tcPr>
            <w:tcW w:w="336" w:type="pct"/>
          </w:tcPr>
          <w:p w14:paraId="40924470" w14:textId="5A52DDDC" w:rsidR="00BD332D" w:rsidRPr="00C71B64" w:rsidRDefault="00BD332D" w:rsidP="00253A3A">
            <w:pPr>
              <w:ind w:firstLine="0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3.1.6</w:t>
            </w:r>
          </w:p>
        </w:tc>
        <w:tc>
          <w:tcPr>
            <w:tcW w:w="811" w:type="pct"/>
          </w:tcPr>
          <w:p w14:paraId="46584C30" w14:textId="64AE9124" w:rsidR="00BD332D" w:rsidRPr="00C71B64" w:rsidRDefault="00BD332D" w:rsidP="00253A3A">
            <w:pPr>
              <w:ind w:firstLine="0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Применяемое оборудование и методы</w:t>
            </w:r>
          </w:p>
        </w:tc>
        <w:tc>
          <w:tcPr>
            <w:tcW w:w="3854" w:type="pct"/>
            <w:gridSpan w:val="8"/>
          </w:tcPr>
          <w:p w14:paraId="6FA2D897" w14:textId="16EC6F85" w:rsidR="00BD332D" w:rsidRPr="00C71B64" w:rsidRDefault="00BD332D" w:rsidP="00BD332D">
            <w:pPr>
              <w:spacing w:line="259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>- Ультразвуковые толщиномеры (например, УТ-1М, А1214).</w:t>
            </w:r>
          </w:p>
          <w:p w14:paraId="555BFE88" w14:textId="2D4B185E" w:rsidR="00BD332D" w:rsidRPr="00C71B64" w:rsidRDefault="00BD332D" w:rsidP="00BD332D">
            <w:pPr>
              <w:spacing w:line="259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>- Дефектоскопы ультразвуковые (например, УDA-1214, SC 600).</w:t>
            </w:r>
          </w:p>
          <w:p w14:paraId="454093FA" w14:textId="591589C2" w:rsidR="00BD332D" w:rsidRPr="00C71B64" w:rsidRDefault="00BD332D" w:rsidP="00BD332D">
            <w:pPr>
              <w:spacing w:line="259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>- Приборы для магнитопорошкового и капиллярного контроля.</w:t>
            </w:r>
          </w:p>
          <w:p w14:paraId="5979BF3A" w14:textId="4299F464" w:rsidR="00BD332D" w:rsidRPr="00C71B64" w:rsidRDefault="00BD332D" w:rsidP="00BD332D">
            <w:pPr>
              <w:spacing w:line="259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>- Визуальный и измерительный инструмент (штангенциркули, линейки, угломеры).</w:t>
            </w:r>
          </w:p>
          <w:p w14:paraId="2EA9F301" w14:textId="13AE2FAE" w:rsidR="00BD332D" w:rsidRPr="00C71B64" w:rsidRDefault="00BD332D" w:rsidP="00BD332D">
            <w:pPr>
              <w:spacing w:line="259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>- Фото- и видеоаппаратура для документирования.</w:t>
            </w:r>
          </w:p>
          <w:p w14:paraId="446F9C90" w14:textId="27152A18" w:rsidR="00BD332D" w:rsidRPr="00C71B64" w:rsidRDefault="00BD332D" w:rsidP="00BD332D">
            <w:pPr>
              <w:spacing w:line="259" w:lineRule="auto"/>
              <w:ind w:firstLine="0"/>
              <w:jc w:val="left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>(Перечень может быть уточнен исполнителем в ходе тендерных процедур).</w:t>
            </w:r>
          </w:p>
        </w:tc>
      </w:tr>
      <w:tr w:rsidR="007608EA" w:rsidRPr="00C71B64" w14:paraId="1853383C" w14:textId="77777777" w:rsidTr="00C71B64">
        <w:tc>
          <w:tcPr>
            <w:tcW w:w="336" w:type="pct"/>
          </w:tcPr>
          <w:p w14:paraId="74E19EBD" w14:textId="3CEC8FBB" w:rsidR="007608EA" w:rsidRPr="00C71B64" w:rsidRDefault="007608EA" w:rsidP="00253A3A">
            <w:pPr>
              <w:ind w:firstLine="0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>3.1.</w:t>
            </w:r>
            <w:r w:rsidR="00BD332D" w:rsidRPr="00C71B64">
              <w:rPr>
                <w:sz w:val="22"/>
                <w:szCs w:val="22"/>
              </w:rPr>
              <w:t>7</w:t>
            </w:r>
          </w:p>
        </w:tc>
        <w:tc>
          <w:tcPr>
            <w:tcW w:w="811" w:type="pct"/>
          </w:tcPr>
          <w:p w14:paraId="0E93A323" w14:textId="15D72A97" w:rsidR="007608EA" w:rsidRPr="00C71B64" w:rsidRDefault="00BD332D" w:rsidP="00253A3A">
            <w:pPr>
              <w:ind w:firstLine="0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 xml:space="preserve">Требование к результатам </w:t>
            </w:r>
            <w:r w:rsidR="00C71B64">
              <w:rPr>
                <w:sz w:val="22"/>
                <w:szCs w:val="22"/>
              </w:rPr>
              <w:t>оказываемых услуг</w:t>
            </w:r>
            <w:r w:rsidRPr="00C71B64">
              <w:rPr>
                <w:sz w:val="22"/>
                <w:szCs w:val="22"/>
              </w:rPr>
              <w:t xml:space="preserve"> (отчет о диагностике)</w:t>
            </w:r>
          </w:p>
        </w:tc>
        <w:tc>
          <w:tcPr>
            <w:tcW w:w="3854" w:type="pct"/>
            <w:gridSpan w:val="8"/>
          </w:tcPr>
          <w:p w14:paraId="14303078" w14:textId="77777777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bookmarkStart w:id="5" w:name="_Hlk229146529"/>
            <w:r w:rsidRPr="00C71B64">
              <w:rPr>
                <w:color w:val="auto"/>
                <w:sz w:val="22"/>
                <w:szCs w:val="22"/>
              </w:rPr>
              <w:t xml:space="preserve">Отчет о проведении технической диагностики </w:t>
            </w:r>
            <w:bookmarkEnd w:id="5"/>
            <w:r w:rsidRPr="00C71B64">
              <w:rPr>
                <w:color w:val="auto"/>
                <w:sz w:val="22"/>
                <w:szCs w:val="22"/>
              </w:rPr>
              <w:t xml:space="preserve">должен содержать: </w:t>
            </w:r>
          </w:p>
          <w:p w14:paraId="3D5E0CCE" w14:textId="77777777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 xml:space="preserve">- Вводную часть с описанием объекта, целей и задач диагностики. - Описание методики проведения работ, примененного оборудования. </w:t>
            </w:r>
          </w:p>
          <w:p w14:paraId="470AC864" w14:textId="77777777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 xml:space="preserve">- Результаты визуального и измерительного осмотра с подробным описанием выявленных дефектов, их местоположения, размеров и характера. </w:t>
            </w:r>
          </w:p>
          <w:p w14:paraId="014C3F19" w14:textId="77777777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 xml:space="preserve">- Результаты неразрушающего контроля с указанием типа контроля, примененных приборов, зон контроля, выявленных дефектов и их классификации. </w:t>
            </w:r>
          </w:p>
          <w:p w14:paraId="723EDCE4" w14:textId="77777777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 xml:space="preserve">- Результаты измерений геометрических параметров. </w:t>
            </w:r>
          </w:p>
          <w:p w14:paraId="0A779B2B" w14:textId="77777777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 xml:space="preserve">- Результаты анализа эксплуатационной документации. </w:t>
            </w:r>
          </w:p>
          <w:p w14:paraId="1C791E17" w14:textId="77777777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 xml:space="preserve">- Оценку технического состояния бака-аккумулятора и его опорных конструкций. </w:t>
            </w:r>
          </w:p>
          <w:p w14:paraId="11517898" w14:textId="77777777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 xml:space="preserve">- Расчет остаточного ресурса (при наличии исходных данных и возможности расчета). </w:t>
            </w:r>
          </w:p>
          <w:p w14:paraId="6ABC65A1" w14:textId="77777777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 xml:space="preserve">- Выводы о пригодности бака-аккумулятора к дальнейшей эксплуатации. </w:t>
            </w:r>
          </w:p>
          <w:p w14:paraId="6FB9EA3A" w14:textId="77777777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lastRenderedPageBreak/>
              <w:t xml:space="preserve">- Рекомендации по устранению выявленных дефектов, проведению ремонтных работ, модернизации. </w:t>
            </w:r>
          </w:p>
          <w:p w14:paraId="27255039" w14:textId="77777777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 xml:space="preserve">- Рекомендации по дальнейшему контролю и периодичности проведения диагностических работ. </w:t>
            </w:r>
          </w:p>
          <w:p w14:paraId="31C4CF4C" w14:textId="64878ADD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>- Приложения, включающие: фотографии дефектов; чертежи или схемы расположения дефектов; протоколы неразрушающего контроля; копии документов, подтверждающих квалификацию персонала и аттестацию оборудования; результаты лабораторных исследований (при необходимости).</w:t>
            </w:r>
          </w:p>
          <w:p w14:paraId="665151CE" w14:textId="2E9538B7" w:rsidR="00BD332D" w:rsidRPr="00C71B64" w:rsidRDefault="00BD332D" w:rsidP="00BD332D">
            <w:pPr>
              <w:ind w:firstLine="0"/>
              <w:rPr>
                <w:color w:val="auto"/>
                <w:sz w:val="22"/>
                <w:szCs w:val="22"/>
              </w:rPr>
            </w:pPr>
            <w:r w:rsidRPr="00C71B64">
              <w:rPr>
                <w:color w:val="auto"/>
                <w:sz w:val="22"/>
                <w:szCs w:val="22"/>
              </w:rPr>
              <w:t>Отчет должен быть оформлен в соответствии с требованиями нормативных документов и иметь подписи ответственных лиц исполнителя.</w:t>
            </w:r>
          </w:p>
          <w:p w14:paraId="41062A24" w14:textId="77777777" w:rsidR="007608EA" w:rsidRPr="00C71B64" w:rsidRDefault="007608EA" w:rsidP="00253A3A">
            <w:pPr>
              <w:pStyle w:val="31"/>
              <w:shd w:val="clear" w:color="auto" w:fill="auto"/>
              <w:spacing w:before="0" w:line="240" w:lineRule="auto"/>
              <w:ind w:firstLine="0"/>
              <w:contextualSpacing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 xml:space="preserve">Заключения по результатам технического диагностирования должны быть завизирован инспектором </w:t>
            </w:r>
            <w:proofErr w:type="spellStart"/>
            <w:r w:rsidRPr="00C71B64">
              <w:rPr>
                <w:sz w:val="22"/>
                <w:szCs w:val="22"/>
              </w:rPr>
              <w:t>Приокского</w:t>
            </w:r>
            <w:proofErr w:type="spellEnd"/>
            <w:r w:rsidRPr="00C71B64">
              <w:rPr>
                <w:sz w:val="22"/>
                <w:szCs w:val="22"/>
              </w:rPr>
              <w:t xml:space="preserve"> управления Ростехнадзора.</w:t>
            </w:r>
          </w:p>
          <w:p w14:paraId="248B8AA9" w14:textId="77777777" w:rsidR="007608EA" w:rsidRPr="00C71B64" w:rsidRDefault="007608EA" w:rsidP="00253A3A">
            <w:pPr>
              <w:ind w:firstLine="0"/>
              <w:rPr>
                <w:sz w:val="22"/>
                <w:szCs w:val="22"/>
              </w:rPr>
            </w:pPr>
          </w:p>
        </w:tc>
      </w:tr>
      <w:tr w:rsidR="007608EA" w:rsidRPr="00C71B64" w14:paraId="33D6DC7A" w14:textId="77777777" w:rsidTr="00C71B64">
        <w:tc>
          <w:tcPr>
            <w:tcW w:w="336" w:type="pct"/>
          </w:tcPr>
          <w:p w14:paraId="4BA10A2C" w14:textId="77777777" w:rsidR="007608EA" w:rsidRPr="00C71B64" w:rsidRDefault="007608EA" w:rsidP="00253A3A">
            <w:pPr>
              <w:ind w:firstLine="0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lastRenderedPageBreak/>
              <w:t>3.1.7</w:t>
            </w:r>
          </w:p>
        </w:tc>
        <w:tc>
          <w:tcPr>
            <w:tcW w:w="811" w:type="pct"/>
          </w:tcPr>
          <w:p w14:paraId="7C10128C" w14:textId="1FBFAEAE" w:rsidR="007608EA" w:rsidRPr="00C71B64" w:rsidRDefault="007608EA" w:rsidP="00253A3A">
            <w:pPr>
              <w:ind w:firstLine="0"/>
              <w:jc w:val="left"/>
              <w:rPr>
                <w:sz w:val="22"/>
                <w:szCs w:val="22"/>
              </w:rPr>
            </w:pPr>
            <w:r w:rsidRPr="00C71B64">
              <w:rPr>
                <w:sz w:val="22"/>
                <w:szCs w:val="22"/>
              </w:rPr>
              <w:t xml:space="preserve">Срок </w:t>
            </w:r>
            <w:r w:rsidR="00C71B64">
              <w:rPr>
                <w:sz w:val="22"/>
                <w:szCs w:val="22"/>
              </w:rPr>
              <w:t>оказания услуг</w:t>
            </w:r>
            <w:r w:rsidRPr="00C71B6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854" w:type="pct"/>
            <w:gridSpan w:val="8"/>
            <w:vAlign w:val="center"/>
          </w:tcPr>
          <w:p w14:paraId="0FA47987" w14:textId="3520F61F" w:rsidR="007608EA" w:rsidRPr="00C71B64" w:rsidRDefault="00C71B64" w:rsidP="00253A3A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С момента заключения договора до </w:t>
            </w:r>
            <w:r w:rsidR="007608EA" w:rsidRPr="00C71B64">
              <w:rPr>
                <w:sz w:val="22"/>
                <w:szCs w:val="22"/>
              </w:rPr>
              <w:t>31.12.2026</w:t>
            </w:r>
          </w:p>
        </w:tc>
      </w:tr>
    </w:tbl>
    <w:p w14:paraId="54D50325" w14:textId="77777777" w:rsidR="007608EA" w:rsidRPr="00E26C1F" w:rsidRDefault="007608EA" w:rsidP="007608EA">
      <w:pPr>
        <w:pStyle w:val="ac"/>
        <w:jc w:val="center"/>
        <w:rPr>
          <w:rFonts w:ascii="Times New Roman" w:hAnsi="Times New Roman"/>
          <w:b/>
          <w:sz w:val="20"/>
        </w:rPr>
      </w:pPr>
    </w:p>
    <w:p w14:paraId="2AEBF37B" w14:textId="77777777" w:rsidR="007608EA" w:rsidRDefault="007608EA" w:rsidP="007608EA">
      <w:pPr>
        <w:ind w:firstLine="0"/>
      </w:pPr>
    </w:p>
    <w:p w14:paraId="77FB192F" w14:textId="77777777" w:rsidR="00EF7AD2" w:rsidRDefault="00EF7AD2"/>
    <w:p w14:paraId="0AAB8910" w14:textId="77777777" w:rsidR="00870F84" w:rsidRDefault="00870F84" w:rsidP="00870F84">
      <w:pPr>
        <w:ind w:firstLine="0"/>
        <w:jc w:val="right"/>
        <w:sectPr w:rsidR="00870F84" w:rsidSect="00870F8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34A0596C" w14:textId="77777777" w:rsidR="00870F84" w:rsidRPr="00870F84" w:rsidRDefault="00870F84" w:rsidP="00870F84">
      <w:pPr>
        <w:ind w:firstLine="0"/>
        <w:jc w:val="right"/>
        <w:rPr>
          <w:sz w:val="20"/>
        </w:rPr>
      </w:pPr>
      <w:r w:rsidRPr="00870F84">
        <w:rPr>
          <w:sz w:val="20"/>
        </w:rPr>
        <w:lastRenderedPageBreak/>
        <w:t xml:space="preserve">Приложение 1 </w:t>
      </w:r>
    </w:p>
    <w:p w14:paraId="069347E6" w14:textId="77777777" w:rsidR="00870F84" w:rsidRDefault="00870F84" w:rsidP="00870F84">
      <w:pPr>
        <w:ind w:firstLine="0"/>
        <w:jc w:val="right"/>
      </w:pPr>
    </w:p>
    <w:p w14:paraId="5B39F6DA" w14:textId="454815BD" w:rsidR="00870F84" w:rsidRDefault="00870F84" w:rsidP="00870F84">
      <w:pPr>
        <w:ind w:firstLine="0"/>
        <w:jc w:val="center"/>
        <w:rPr>
          <w:bCs/>
          <w:sz w:val="20"/>
        </w:rPr>
      </w:pPr>
      <w:r w:rsidRPr="00870F84">
        <w:rPr>
          <w:sz w:val="20"/>
        </w:rPr>
        <w:t>Фото бака-аккумулятора</w:t>
      </w:r>
      <w:r>
        <w:rPr>
          <w:sz w:val="20"/>
        </w:rPr>
        <w:t>,</w:t>
      </w:r>
      <w:r w:rsidRPr="00870F84">
        <w:rPr>
          <w:sz w:val="20"/>
        </w:rPr>
        <w:t xml:space="preserve"> расположенного рядом с </w:t>
      </w:r>
      <w:r w:rsidRPr="00870F84">
        <w:rPr>
          <w:bCs/>
          <w:sz w:val="20"/>
        </w:rPr>
        <w:t>котельной «Дзержинского»</w:t>
      </w:r>
    </w:p>
    <w:p w14:paraId="71B5EF4B" w14:textId="77777777" w:rsidR="00870F84" w:rsidRDefault="00870F84" w:rsidP="00870F84">
      <w:pPr>
        <w:ind w:firstLine="0"/>
        <w:jc w:val="right"/>
        <w:sectPr w:rsidR="00870F84" w:rsidSect="00870F8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F61958" wp14:editId="3E9862F9">
            <wp:simplePos x="0" y="0"/>
            <wp:positionH relativeFrom="column">
              <wp:posOffset>57785</wp:posOffset>
            </wp:positionH>
            <wp:positionV relativeFrom="paragraph">
              <wp:posOffset>393963</wp:posOffset>
            </wp:positionV>
            <wp:extent cx="9721532" cy="5454650"/>
            <wp:effectExtent l="0" t="0" r="0" b="0"/>
            <wp:wrapSquare wrapText="bothSides"/>
            <wp:docPr id="2252260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532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FDA01D" w14:textId="365A67AD" w:rsidR="00870F84" w:rsidRDefault="00870F84" w:rsidP="00870F84">
      <w:pPr>
        <w:ind w:firstLine="0"/>
        <w:jc w:val="center"/>
        <w:rPr>
          <w:bCs/>
          <w:sz w:val="20"/>
        </w:rPr>
      </w:pPr>
      <w:r w:rsidRPr="00870F84">
        <w:rPr>
          <w:sz w:val="20"/>
        </w:rPr>
        <w:lastRenderedPageBreak/>
        <w:t>Фото бака-аккумулятора,</w:t>
      </w:r>
      <w:r>
        <w:rPr>
          <w:sz w:val="20"/>
        </w:rPr>
        <w:t xml:space="preserve"> </w:t>
      </w:r>
      <w:r w:rsidRPr="00870F84">
        <w:rPr>
          <w:sz w:val="20"/>
        </w:rPr>
        <w:t xml:space="preserve">расположенного рядом с </w:t>
      </w:r>
      <w:r w:rsidRPr="00870F84">
        <w:rPr>
          <w:bCs/>
          <w:sz w:val="20"/>
        </w:rPr>
        <w:t>котельной «</w:t>
      </w:r>
      <w:r>
        <w:rPr>
          <w:bCs/>
          <w:sz w:val="20"/>
        </w:rPr>
        <w:t>Московская»</w:t>
      </w:r>
    </w:p>
    <w:p w14:paraId="1BA63950" w14:textId="77777777" w:rsidR="00870F84" w:rsidRDefault="00870F84" w:rsidP="00870F84">
      <w:pPr>
        <w:ind w:firstLine="0"/>
        <w:jc w:val="center"/>
        <w:rPr>
          <w:bCs/>
          <w:sz w:val="20"/>
        </w:rPr>
      </w:pPr>
    </w:p>
    <w:p w14:paraId="176A721D" w14:textId="7247C250" w:rsidR="00870F84" w:rsidRDefault="00870F84" w:rsidP="00870F84">
      <w:pPr>
        <w:ind w:firstLine="0"/>
        <w:jc w:val="right"/>
        <w:rPr>
          <w:noProof/>
        </w:rPr>
      </w:pPr>
      <w:r>
        <w:rPr>
          <w:noProof/>
        </w:rPr>
        <w:drawing>
          <wp:inline distT="0" distB="0" distL="0" distR="0" wp14:anchorId="07D211AC" wp14:editId="60A8963C">
            <wp:extent cx="6642735" cy="8818245"/>
            <wp:effectExtent l="0" t="0" r="5715" b="1905"/>
            <wp:docPr id="18413902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881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7204F" w14:textId="77777777" w:rsidR="00870F84" w:rsidRPr="00870F84" w:rsidRDefault="00870F84" w:rsidP="00870F84"/>
    <w:p w14:paraId="09BF8356" w14:textId="77777777" w:rsidR="00870F84" w:rsidRDefault="00870F84" w:rsidP="00870F84">
      <w:pPr>
        <w:rPr>
          <w:noProof/>
        </w:rPr>
      </w:pPr>
    </w:p>
    <w:p w14:paraId="09004FAE" w14:textId="6BFD8CA4" w:rsidR="00870F84" w:rsidRDefault="00870F84" w:rsidP="00870F84">
      <w:pPr>
        <w:tabs>
          <w:tab w:val="left" w:pos="7366"/>
        </w:tabs>
      </w:pPr>
      <w:r>
        <w:tab/>
      </w:r>
    </w:p>
    <w:p w14:paraId="4F789994" w14:textId="3649EEDC" w:rsidR="00870F84" w:rsidRDefault="00870F84" w:rsidP="00870F84">
      <w:pPr>
        <w:ind w:firstLine="0"/>
        <w:jc w:val="center"/>
        <w:rPr>
          <w:bCs/>
          <w:sz w:val="20"/>
        </w:rPr>
      </w:pPr>
      <w:r w:rsidRPr="00870F84">
        <w:rPr>
          <w:sz w:val="20"/>
        </w:rPr>
        <w:lastRenderedPageBreak/>
        <w:t>Фото бака-аккумулятора,</w:t>
      </w:r>
      <w:r>
        <w:rPr>
          <w:sz w:val="20"/>
        </w:rPr>
        <w:t xml:space="preserve"> </w:t>
      </w:r>
      <w:r w:rsidRPr="00870F84">
        <w:rPr>
          <w:sz w:val="20"/>
        </w:rPr>
        <w:t xml:space="preserve">расположенного </w:t>
      </w:r>
      <w:r w:rsidR="009D5921">
        <w:rPr>
          <w:sz w:val="20"/>
        </w:rPr>
        <w:t>в котельной</w:t>
      </w:r>
      <w:r w:rsidRPr="00870F84">
        <w:rPr>
          <w:bCs/>
          <w:sz w:val="20"/>
        </w:rPr>
        <w:t xml:space="preserve"> «</w:t>
      </w:r>
      <w:r w:rsidR="009D5921">
        <w:rPr>
          <w:bCs/>
          <w:sz w:val="20"/>
        </w:rPr>
        <w:t>Коммунальная</w:t>
      </w:r>
      <w:r>
        <w:rPr>
          <w:bCs/>
          <w:sz w:val="20"/>
        </w:rPr>
        <w:t>»</w:t>
      </w:r>
    </w:p>
    <w:p w14:paraId="0B2FDCB3" w14:textId="77777777" w:rsidR="009D5921" w:rsidRDefault="009D5921" w:rsidP="00870F84">
      <w:pPr>
        <w:ind w:firstLine="0"/>
        <w:jc w:val="center"/>
        <w:rPr>
          <w:bCs/>
          <w:sz w:val="20"/>
        </w:rPr>
      </w:pPr>
    </w:p>
    <w:p w14:paraId="1B760CF9" w14:textId="27683A0B" w:rsidR="009D5921" w:rsidRDefault="009D5921" w:rsidP="00870F84">
      <w:pPr>
        <w:ind w:firstLine="0"/>
        <w:jc w:val="center"/>
        <w:rPr>
          <w:bCs/>
          <w:sz w:val="20"/>
        </w:rPr>
      </w:pPr>
      <w:r>
        <w:rPr>
          <w:bCs/>
          <w:noProof/>
          <w:sz w:val="20"/>
        </w:rPr>
        <w:drawing>
          <wp:inline distT="0" distB="0" distL="0" distR="0" wp14:anchorId="319578D6" wp14:editId="36DADA09">
            <wp:extent cx="6642735" cy="8818245"/>
            <wp:effectExtent l="0" t="0" r="5715" b="1905"/>
            <wp:docPr id="7181405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881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6AE79" w14:textId="77777777" w:rsidR="00870F84" w:rsidRPr="00870F84" w:rsidRDefault="00870F84" w:rsidP="00870F84">
      <w:pPr>
        <w:tabs>
          <w:tab w:val="left" w:pos="7366"/>
        </w:tabs>
      </w:pPr>
    </w:p>
    <w:sectPr w:rsidR="00870F84" w:rsidRPr="00870F84" w:rsidSect="00870F84">
      <w:pgSz w:w="11906" w:h="16838"/>
      <w:pgMar w:top="720" w:right="720" w:bottom="720" w:left="720" w:header="709" w:footer="709" w:gutter="0"/>
      <w:cols w:space="708"/>
      <w:docGrid w:linePitch="360"/>
    </w:sectPr>
    <!-- MKR-11959 --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88F654" w14:textId="77777777" w:rsidR="008A38C3" w:rsidRDefault="008A38C3" w:rsidP="00870F84">
      <w:r>
        <w:separator/>
      </w:r>
    </w:p>
  </w:endnote>
  <w:endnote w:type="continuationSeparator" w:id="0">
    <w:p w14:paraId="6A5333E9" w14:textId="77777777" w:rsidR="008A38C3" w:rsidRDefault="008A38C3" w:rsidP="00870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3AC3E5" w14:textId="77777777" w:rsidR="008A38C3" w:rsidRDefault="008A38C3" w:rsidP="00870F84">
      <w:r>
        <w:separator/>
      </w:r>
    </w:p>
  </w:footnote>
  <w:footnote w:type="continuationSeparator" w:id="0">
    <w:p w14:paraId="20EF32A0" w14:textId="77777777" w:rsidR="008A38C3" w:rsidRDefault="008A38C3" w:rsidP="00870F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607E0F"/>
    <w:multiLevelType w:val="hybridMultilevel"/>
    <w:tmpl w:val="B97EAE68"/>
    <w:lvl w:ilvl="0" w:tplc="6CC43B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EEDC3074">
      <w:start w:val="1"/>
      <w:numFmt w:val="lowerLetter"/>
      <w:lvlText w:val="%2."/>
      <w:lvlJc w:val="left"/>
      <w:pPr>
        <w:ind w:left="1440" w:hanging="360"/>
      </w:pPr>
    </w:lvl>
    <w:lvl w:ilvl="2" w:tplc="5420DD32">
      <w:start w:val="1"/>
      <w:numFmt w:val="lowerRoman"/>
      <w:lvlText w:val="%3."/>
      <w:lvlJc w:val="right"/>
      <w:pPr>
        <w:ind w:left="2160" w:hanging="180"/>
      </w:pPr>
    </w:lvl>
    <w:lvl w:ilvl="3" w:tplc="7460FB7A">
      <w:start w:val="1"/>
      <w:numFmt w:val="decimal"/>
      <w:lvlText w:val="%4."/>
      <w:lvlJc w:val="left"/>
      <w:pPr>
        <w:ind w:left="2880" w:hanging="360"/>
      </w:pPr>
    </w:lvl>
    <w:lvl w:ilvl="4" w:tplc="41ACEB4E">
      <w:start w:val="1"/>
      <w:numFmt w:val="lowerLetter"/>
      <w:lvlText w:val="%5."/>
      <w:lvlJc w:val="left"/>
      <w:pPr>
        <w:ind w:left="3600" w:hanging="360"/>
      </w:pPr>
    </w:lvl>
    <w:lvl w:ilvl="5" w:tplc="C4F6ADBC">
      <w:start w:val="1"/>
      <w:numFmt w:val="lowerRoman"/>
      <w:lvlText w:val="%6."/>
      <w:lvlJc w:val="right"/>
      <w:pPr>
        <w:ind w:left="4320" w:hanging="180"/>
      </w:pPr>
    </w:lvl>
    <w:lvl w:ilvl="6" w:tplc="895E3DC2">
      <w:start w:val="1"/>
      <w:numFmt w:val="decimal"/>
      <w:lvlText w:val="%7."/>
      <w:lvlJc w:val="left"/>
      <w:pPr>
        <w:ind w:left="5040" w:hanging="360"/>
      </w:pPr>
    </w:lvl>
    <w:lvl w:ilvl="7" w:tplc="AF34DF42">
      <w:start w:val="1"/>
      <w:numFmt w:val="lowerLetter"/>
      <w:lvlText w:val="%8."/>
      <w:lvlJc w:val="left"/>
      <w:pPr>
        <w:ind w:left="5760" w:hanging="360"/>
      </w:pPr>
    </w:lvl>
    <w:lvl w:ilvl="8" w:tplc="9B2A1FF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1B2F2E"/>
    <w:multiLevelType w:val="multilevel"/>
    <w:tmpl w:val="C3566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85A"/>
    <w:rsid w:val="0001285A"/>
    <w:rsid w:val="000F3C12"/>
    <w:rsid w:val="002516B1"/>
    <w:rsid w:val="00416522"/>
    <w:rsid w:val="00430510"/>
    <w:rsid w:val="00433391"/>
    <w:rsid w:val="00480B24"/>
    <w:rsid w:val="006838D6"/>
    <w:rsid w:val="006C76CF"/>
    <w:rsid w:val="007608EA"/>
    <w:rsid w:val="00780B0F"/>
    <w:rsid w:val="00870F84"/>
    <w:rsid w:val="008A38C3"/>
    <w:rsid w:val="009129EB"/>
    <w:rsid w:val="009B612A"/>
    <w:rsid w:val="009D5921"/>
    <w:rsid w:val="00A1458C"/>
    <w:rsid w:val="00B32D42"/>
    <w:rsid w:val="00BD332D"/>
    <w:rsid w:val="00BE4EE5"/>
    <w:rsid w:val="00BF250F"/>
    <w:rsid w:val="00C71B64"/>
    <w:rsid w:val="00CA65AC"/>
    <w:rsid w:val="00CF7FD3"/>
    <w:rsid w:val="00EF68AA"/>
    <w:rsid w:val="00EF7AD2"/>
    <w:rsid w:val="00F3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DEFE5"/>
  <w15:chartTrackingRefBased/>
  <w15:docId w15:val="{06B60A80-AE4F-47FD-A864-5A0103F69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08EA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color w:val="000000"/>
      <w:kern w:val="0"/>
      <w:sz w:val="24"/>
      <w:szCs w:val="2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128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28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285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28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285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285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285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285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285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285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128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1285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1285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1285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1285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1285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1285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1285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1285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128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1285A"/>
    <w:pPr>
      <w:numPr>
        <w:ilvl w:val="1"/>
      </w:numPr>
      <w:ind w:firstLine="708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128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128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1285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1285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1285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1285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1285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1285A"/>
    <w:rPr>
      <w:b/>
      <w:bCs/>
      <w:smallCaps/>
      <w:color w:val="2F5496" w:themeColor="accent1" w:themeShade="BF"/>
      <w:spacing w:val="5"/>
    </w:rPr>
  </w:style>
  <w:style w:type="paragraph" w:styleId="ac">
    <w:name w:val="No Spacing"/>
    <w:link w:val="ad"/>
    <w:uiPriority w:val="1"/>
    <w:qFormat/>
    <w:rsid w:val="007608EA"/>
    <w:pPr>
      <w:widowControl w:val="0"/>
      <w:spacing w:after="0" w:line="240" w:lineRule="auto"/>
    </w:pPr>
    <w:rPr>
      <w:rFonts w:ascii="Courier New" w:eastAsia="Times New Roman" w:hAnsi="Courier New" w:cs="Times New Roman"/>
      <w:color w:val="000000"/>
      <w:kern w:val="0"/>
      <w:sz w:val="24"/>
      <w:szCs w:val="20"/>
      <w:lang w:eastAsia="ru-RU"/>
      <w14:ligatures w14:val="none"/>
    </w:rPr>
  </w:style>
  <w:style w:type="character" w:customStyle="1" w:styleId="ad">
    <w:name w:val="Без интервала Знак"/>
    <w:link w:val="ac"/>
    <w:uiPriority w:val="1"/>
    <w:rsid w:val="007608EA"/>
    <w:rPr>
      <w:rFonts w:ascii="Courier New" w:eastAsia="Times New Roman" w:hAnsi="Courier New" w:cs="Times New Roman"/>
      <w:color w:val="000000"/>
      <w:kern w:val="0"/>
      <w:sz w:val="24"/>
      <w:szCs w:val="20"/>
      <w:lang w:eastAsia="ru-RU"/>
      <w14:ligatures w14:val="none"/>
    </w:rPr>
  </w:style>
  <w:style w:type="character" w:styleId="ae">
    <w:name w:val="Strong"/>
    <w:basedOn w:val="a0"/>
    <w:uiPriority w:val="22"/>
    <w:qFormat/>
    <w:rsid w:val="007608EA"/>
    <w:rPr>
      <w:b/>
      <w:bCs/>
    </w:rPr>
  </w:style>
  <w:style w:type="character" w:customStyle="1" w:styleId="Bodytext">
    <w:name w:val="Body text_"/>
    <w:basedOn w:val="a0"/>
    <w:link w:val="31"/>
    <w:locked/>
    <w:rsid w:val="007608EA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1">
    <w:name w:val="Основной текст3"/>
    <w:basedOn w:val="a"/>
    <w:link w:val="Bodytext"/>
    <w:rsid w:val="007608EA"/>
    <w:pPr>
      <w:widowControl w:val="0"/>
      <w:shd w:val="clear" w:color="auto" w:fill="FFFFFF"/>
      <w:spacing w:before="180" w:line="403" w:lineRule="exact"/>
      <w:ind w:hanging="700"/>
      <w:jc w:val="left"/>
    </w:pPr>
    <w:rPr>
      <w:color w:val="auto"/>
      <w:kern w:val="2"/>
      <w:sz w:val="21"/>
      <w:szCs w:val="21"/>
      <w:lang w:eastAsia="en-US"/>
      <w14:ligatures w14:val="standardContextual"/>
    </w:rPr>
  </w:style>
  <w:style w:type="table" w:styleId="af">
    <w:name w:val="Table Grid"/>
    <w:basedOn w:val="a1"/>
    <w:uiPriority w:val="39"/>
    <w:rsid w:val="00760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870F84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870F84"/>
    <w:rPr>
      <w:rFonts w:ascii="Times New Roman" w:eastAsia="Times New Roman" w:hAnsi="Times New Roman" w:cs="Times New Roman"/>
      <w:color w:val="000000"/>
      <w:kern w:val="0"/>
      <w:sz w:val="24"/>
      <w:szCs w:val="20"/>
      <w:lang w:eastAsia="ru-RU"/>
      <w14:ligatures w14:val="none"/>
    </w:rPr>
  </w:style>
  <w:style w:type="paragraph" w:styleId="af2">
    <w:name w:val="footer"/>
    <w:basedOn w:val="a"/>
    <w:link w:val="af3"/>
    <w:uiPriority w:val="99"/>
    <w:unhideWhenUsed/>
    <w:rsid w:val="00870F84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870F84"/>
    <w:rPr>
      <w:rFonts w:ascii="Times New Roman" w:eastAsia="Times New Roman" w:hAnsi="Times New Roman" w:cs="Times New Roman"/>
      <w:color w:val="000000"/>
      <w:kern w:val="0"/>
      <w:sz w:val="24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1432</Words>
  <Characters>8166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Хохольков</dc:creator>
  <cp:keywords/>
  <dc:description>DOC-MARKER-FDYjT4OdcJP9GDLEFtIZqg</dc:description>
  <cp:lastModifiedBy>Анатолий Жерновков Алексеевич</cp:lastModifiedBy>
  <cp:revision>2</cp:revision>
  <cp:lastPrinted>2026-04-21T13:52:00Z</cp:lastPrinted>
  <dcterms:created xsi:type="dcterms:W3CDTF">2026-05-08T10:32:00Z</dcterms:created>
  <dcterms:modified xsi:type="dcterms:W3CDTF">2026-05-08T10:32:00Z</dcterms:modified>
</cp:coreProperties>
</file>