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684D" w14:textId="77777777" w:rsidR="00A63098" w:rsidRPr="00661C62" w:rsidRDefault="00A63098" w:rsidP="007B0EA7">
      <w:pPr>
        <w:spacing w:after="0" w:line="240" w:lineRule="auto"/>
        <w:ind w:firstLine="426"/>
        <w:jc w:val="center"/>
        <w:rPr>
          <w:rFonts w:ascii="Times New Roman" w:hAnsi="Times New Roman"/>
          <w:b/>
          <w:bCs/>
          <w:sz w:val="24"/>
          <w:szCs w:val="24"/>
        </w:rPr>
      </w:pPr>
      <w:r w:rsidRPr="00661C62">
        <w:rPr>
          <w:rFonts w:ascii="Times New Roman" w:hAnsi="Times New Roman"/>
          <w:b/>
          <w:bCs/>
          <w:sz w:val="24"/>
          <w:szCs w:val="24"/>
        </w:rPr>
        <w:t>Договор № ______</w:t>
      </w:r>
    </w:p>
    <w:p w14:paraId="251D5073" w14:textId="77777777" w:rsidR="00A63098" w:rsidRPr="00661C62" w:rsidRDefault="00A63098" w:rsidP="007B0EA7">
      <w:pPr>
        <w:spacing w:after="0" w:line="240" w:lineRule="auto"/>
        <w:ind w:firstLine="426"/>
        <w:jc w:val="both"/>
        <w:rPr>
          <w:rFonts w:ascii="Times New Roman" w:hAnsi="Times New Roman"/>
          <w:b/>
          <w:bCs/>
          <w:sz w:val="24"/>
          <w:szCs w:val="24"/>
        </w:rPr>
      </w:pPr>
    </w:p>
    <w:p w14:paraId="70A40F23" w14:textId="2FA33A83" w:rsidR="00A63098" w:rsidRPr="00661C62" w:rsidRDefault="00A63098" w:rsidP="007B0EA7">
      <w:pPr>
        <w:spacing w:after="0" w:line="240" w:lineRule="auto"/>
        <w:jc w:val="both"/>
        <w:rPr>
          <w:rFonts w:ascii="Times New Roman" w:hAnsi="Times New Roman"/>
          <w:bCs/>
          <w:sz w:val="24"/>
          <w:szCs w:val="24"/>
        </w:rPr>
      </w:pPr>
      <w:r w:rsidRPr="00661C62">
        <w:rPr>
          <w:rFonts w:ascii="Times New Roman" w:hAnsi="Times New Roman"/>
          <w:bCs/>
          <w:sz w:val="24"/>
          <w:szCs w:val="24"/>
        </w:rPr>
        <w:t>г.</w:t>
      </w:r>
      <w:r>
        <w:rPr>
          <w:rFonts w:ascii="Times New Roman" w:hAnsi="Times New Roman"/>
          <w:bCs/>
          <w:sz w:val="24"/>
          <w:szCs w:val="24"/>
        </w:rPr>
        <w:t xml:space="preserve"> Архангельск</w:t>
      </w:r>
      <w:r w:rsidRPr="00661C62">
        <w:rPr>
          <w:rFonts w:ascii="Times New Roman" w:hAnsi="Times New Roman"/>
          <w:bCs/>
          <w:sz w:val="24"/>
          <w:szCs w:val="24"/>
        </w:rPr>
        <w:tab/>
      </w:r>
      <w:r w:rsidRPr="00661C62">
        <w:rPr>
          <w:rFonts w:ascii="Times New Roman" w:hAnsi="Times New Roman"/>
          <w:bCs/>
          <w:sz w:val="24"/>
          <w:szCs w:val="24"/>
        </w:rPr>
        <w:tab/>
      </w:r>
      <w:r w:rsidRPr="00661C62">
        <w:rPr>
          <w:rFonts w:ascii="Times New Roman" w:hAnsi="Times New Roman"/>
          <w:bCs/>
          <w:sz w:val="24"/>
          <w:szCs w:val="24"/>
        </w:rPr>
        <w:tab/>
      </w:r>
      <w:r w:rsidRPr="00661C62">
        <w:rPr>
          <w:rFonts w:ascii="Times New Roman" w:hAnsi="Times New Roman"/>
          <w:bCs/>
          <w:sz w:val="24"/>
          <w:szCs w:val="24"/>
        </w:rPr>
        <w:tab/>
      </w:r>
      <w:r w:rsidRPr="00661C62">
        <w:rPr>
          <w:rFonts w:ascii="Times New Roman" w:hAnsi="Times New Roman"/>
          <w:bCs/>
          <w:sz w:val="24"/>
          <w:szCs w:val="24"/>
        </w:rPr>
        <w:tab/>
        <w:t xml:space="preserve">  </w:t>
      </w:r>
      <w:r w:rsidR="00B86DEC">
        <w:rPr>
          <w:rFonts w:ascii="Times New Roman" w:hAnsi="Times New Roman"/>
          <w:bCs/>
          <w:sz w:val="24"/>
          <w:szCs w:val="24"/>
        </w:rPr>
        <w:t xml:space="preserve">                                    «</w:t>
      </w:r>
      <w:r w:rsidRPr="00661C62">
        <w:rPr>
          <w:rFonts w:ascii="Times New Roman" w:hAnsi="Times New Roman"/>
          <w:bCs/>
          <w:sz w:val="24"/>
          <w:szCs w:val="24"/>
        </w:rPr>
        <w:t>___» ___________ 20</w:t>
      </w:r>
      <w:r>
        <w:rPr>
          <w:rFonts w:ascii="Times New Roman" w:hAnsi="Times New Roman"/>
          <w:bCs/>
          <w:sz w:val="24"/>
          <w:szCs w:val="24"/>
        </w:rPr>
        <w:t>2</w:t>
      </w:r>
      <w:r w:rsidR="00B86DEC">
        <w:rPr>
          <w:rFonts w:ascii="Times New Roman" w:hAnsi="Times New Roman"/>
          <w:bCs/>
          <w:sz w:val="24"/>
          <w:szCs w:val="24"/>
        </w:rPr>
        <w:t>6</w:t>
      </w:r>
      <w:r w:rsidR="009371C4">
        <w:rPr>
          <w:rFonts w:ascii="Times New Roman" w:hAnsi="Times New Roman"/>
          <w:bCs/>
          <w:sz w:val="24"/>
          <w:szCs w:val="24"/>
        </w:rPr>
        <w:t xml:space="preserve"> </w:t>
      </w:r>
      <w:r w:rsidRPr="00661C62">
        <w:rPr>
          <w:rFonts w:ascii="Times New Roman" w:hAnsi="Times New Roman"/>
          <w:bCs/>
          <w:sz w:val="24"/>
          <w:szCs w:val="24"/>
        </w:rPr>
        <w:t>г.</w:t>
      </w:r>
    </w:p>
    <w:p w14:paraId="60E596DE" w14:textId="77777777" w:rsidR="00A63098" w:rsidRPr="00661C62" w:rsidRDefault="00A63098" w:rsidP="007B0EA7">
      <w:pPr>
        <w:spacing w:after="0" w:line="240" w:lineRule="auto"/>
        <w:ind w:firstLine="426"/>
        <w:jc w:val="both"/>
        <w:rPr>
          <w:rFonts w:ascii="Times New Roman" w:hAnsi="Times New Roman"/>
          <w:b/>
          <w:bCs/>
          <w:sz w:val="24"/>
          <w:szCs w:val="24"/>
        </w:rPr>
      </w:pPr>
    </w:p>
    <w:p w14:paraId="62D9A4E1" w14:textId="77777777" w:rsidR="00A63098" w:rsidRPr="00661C62" w:rsidRDefault="00A63098" w:rsidP="1813B71B">
      <w:pPr>
        <w:spacing w:after="0" w:line="240" w:lineRule="auto"/>
        <w:ind w:firstLine="426"/>
        <w:jc w:val="both"/>
        <w:rPr>
          <w:rFonts w:ascii="Times New Roman" w:hAnsi="Times New Roman"/>
          <w:b/>
          <w:bCs/>
          <w:sz w:val="24"/>
          <w:szCs w:val="24"/>
        </w:rPr>
      </w:pPr>
      <w:r w:rsidRPr="1813B71B">
        <w:rPr>
          <w:rFonts w:ascii="Times New Roman" w:hAnsi="Times New Roman"/>
          <w:b/>
          <w:bCs/>
          <w:sz w:val="24"/>
          <w:szCs w:val="24"/>
        </w:rPr>
        <w:t>Акционерное общество «2-ой Архангельский объединённый авиаотряд» (АО «2-ой Архангельский ОАО»)</w:t>
      </w:r>
      <w:r w:rsidRPr="1813B71B">
        <w:rPr>
          <w:rFonts w:ascii="Times New Roman" w:hAnsi="Times New Roman"/>
          <w:sz w:val="24"/>
          <w:szCs w:val="24"/>
        </w:rPr>
        <w:t xml:space="preserve">, именуемое в дальнейшем </w:t>
      </w:r>
      <w:r w:rsidRPr="1813B71B">
        <w:rPr>
          <w:rFonts w:ascii="Times New Roman" w:hAnsi="Times New Roman"/>
          <w:b/>
          <w:bCs/>
          <w:sz w:val="24"/>
          <w:szCs w:val="24"/>
        </w:rPr>
        <w:t>«Покупатель»,</w:t>
      </w:r>
      <w:r w:rsidRPr="1813B71B">
        <w:rPr>
          <w:rFonts w:ascii="Times New Roman" w:hAnsi="Times New Roman"/>
          <w:sz w:val="24"/>
          <w:szCs w:val="24"/>
        </w:rPr>
        <w:t xml:space="preserve"> в лице исполняющего обязанности генерального директора Абрамова Константина Леонидовича, действующего на основании Устава, с одной стороны, и </w:t>
      </w:r>
    </w:p>
    <w:p w14:paraId="52972A99" w14:textId="77777777" w:rsidR="00A63098" w:rsidRPr="00661C62" w:rsidRDefault="00A63098" w:rsidP="007B0EA7">
      <w:pPr>
        <w:spacing w:after="0" w:line="240" w:lineRule="auto"/>
        <w:ind w:firstLine="426"/>
        <w:jc w:val="both"/>
        <w:rPr>
          <w:rFonts w:ascii="Times New Roman" w:hAnsi="Times New Roman"/>
          <w:sz w:val="24"/>
          <w:szCs w:val="24"/>
        </w:rPr>
      </w:pPr>
      <w:r w:rsidRPr="00661C62">
        <w:rPr>
          <w:rFonts w:ascii="Times New Roman" w:hAnsi="Times New Roman"/>
          <w:b/>
          <w:bCs/>
          <w:sz w:val="24"/>
          <w:szCs w:val="24"/>
        </w:rPr>
        <w:t xml:space="preserve">_______________________, </w:t>
      </w:r>
      <w:r w:rsidRPr="00661C62">
        <w:rPr>
          <w:rFonts w:ascii="Times New Roman" w:hAnsi="Times New Roman"/>
          <w:sz w:val="24"/>
          <w:szCs w:val="24"/>
        </w:rPr>
        <w:t xml:space="preserve">именуемое в дальнейшем </w:t>
      </w:r>
      <w:r w:rsidRPr="00661C62">
        <w:rPr>
          <w:rFonts w:ascii="Times New Roman" w:hAnsi="Times New Roman"/>
          <w:b/>
          <w:bCs/>
          <w:sz w:val="24"/>
          <w:szCs w:val="24"/>
        </w:rPr>
        <w:t>«Поставщик»,</w:t>
      </w:r>
      <w:r w:rsidRPr="00661C62">
        <w:rPr>
          <w:rFonts w:ascii="Times New Roman" w:hAnsi="Times New Roman"/>
          <w:sz w:val="24"/>
          <w:szCs w:val="24"/>
        </w:rPr>
        <w:t xml:space="preserve"> в лице_______________, действующего на основании__________, с другой стороны, в дальнейшем совместно именуемые «Стороны»,</w:t>
      </w:r>
      <w:r>
        <w:rPr>
          <w:rFonts w:ascii="Times New Roman" w:hAnsi="Times New Roman"/>
          <w:sz w:val="24"/>
          <w:szCs w:val="24"/>
        </w:rPr>
        <w:t xml:space="preserve"> а по отдельности «Сторона», по результатам закупочной процедуры №_________________, </w:t>
      </w:r>
      <w:r w:rsidRPr="00661C62">
        <w:rPr>
          <w:rFonts w:ascii="Times New Roman" w:hAnsi="Times New Roman"/>
          <w:sz w:val="24"/>
          <w:szCs w:val="24"/>
        </w:rPr>
        <w:t>заключили настоящий договор</w:t>
      </w:r>
      <w:r>
        <w:rPr>
          <w:rFonts w:ascii="Times New Roman" w:hAnsi="Times New Roman"/>
          <w:sz w:val="24"/>
          <w:szCs w:val="24"/>
        </w:rPr>
        <w:t xml:space="preserve"> (далее – </w:t>
      </w:r>
      <w:r w:rsidRPr="00661C62">
        <w:rPr>
          <w:rFonts w:ascii="Times New Roman" w:hAnsi="Times New Roman"/>
          <w:sz w:val="24"/>
          <w:szCs w:val="24"/>
        </w:rPr>
        <w:t>Договор</w:t>
      </w:r>
      <w:r>
        <w:rPr>
          <w:rFonts w:ascii="Times New Roman" w:hAnsi="Times New Roman"/>
          <w:sz w:val="24"/>
          <w:szCs w:val="24"/>
        </w:rPr>
        <w:t>)</w:t>
      </w:r>
      <w:r w:rsidRPr="00661C62">
        <w:rPr>
          <w:rFonts w:ascii="Times New Roman" w:hAnsi="Times New Roman"/>
          <w:sz w:val="24"/>
          <w:szCs w:val="24"/>
        </w:rPr>
        <w:t xml:space="preserve"> о нижеследующем:</w:t>
      </w:r>
    </w:p>
    <w:p w14:paraId="0C4A07C7" w14:textId="77777777" w:rsidR="00A63098" w:rsidRPr="00661C62" w:rsidRDefault="00A63098" w:rsidP="007B0EA7">
      <w:pPr>
        <w:spacing w:after="0" w:line="240" w:lineRule="auto"/>
        <w:ind w:firstLine="426"/>
        <w:jc w:val="both"/>
        <w:rPr>
          <w:rFonts w:ascii="Times New Roman" w:hAnsi="Times New Roman"/>
          <w:sz w:val="24"/>
          <w:szCs w:val="24"/>
        </w:rPr>
      </w:pPr>
    </w:p>
    <w:p w14:paraId="0F1908C1" w14:textId="77777777" w:rsidR="00A63098" w:rsidRPr="008C7562" w:rsidRDefault="00A63098" w:rsidP="008C7562">
      <w:pPr>
        <w:pStyle w:val="af3"/>
        <w:numPr>
          <w:ilvl w:val="0"/>
          <w:numId w:val="1"/>
        </w:numPr>
        <w:ind w:left="0" w:firstLine="426"/>
        <w:jc w:val="center"/>
        <w:rPr>
          <w:b/>
        </w:rPr>
      </w:pPr>
      <w:r w:rsidRPr="00661C62">
        <w:rPr>
          <w:b/>
        </w:rPr>
        <w:t>ПРЕДМЕТ ДОГОВОРА</w:t>
      </w:r>
    </w:p>
    <w:p w14:paraId="4E719513" w14:textId="694BC8C5" w:rsidR="00A63098" w:rsidRPr="006340D5" w:rsidRDefault="00A63098" w:rsidP="007B0EA7">
      <w:pPr>
        <w:pStyle w:val="af3"/>
        <w:numPr>
          <w:ilvl w:val="1"/>
          <w:numId w:val="1"/>
        </w:numPr>
        <w:shd w:val="clear" w:color="auto" w:fill="FFFFFF"/>
        <w:tabs>
          <w:tab w:val="left" w:pos="567"/>
        </w:tabs>
        <w:ind w:left="0" w:right="10" w:firstLine="426"/>
        <w:jc w:val="both"/>
      </w:pPr>
      <w:r w:rsidRPr="00661C62">
        <w:rPr>
          <w:color w:val="000000"/>
        </w:rPr>
        <w:t>Поставщик обязуется передать в собственность Покупателя</w:t>
      </w:r>
      <w:r w:rsidR="00054711">
        <w:rPr>
          <w:color w:val="000000"/>
        </w:rPr>
        <w:t xml:space="preserve"> </w:t>
      </w:r>
      <w:r w:rsidRPr="00767971">
        <w:t>авиационно-техническое имущество</w:t>
      </w:r>
      <w:r w:rsidRPr="00661C62">
        <w:rPr>
          <w:color w:val="000000"/>
        </w:rPr>
        <w:t xml:space="preserve"> (в дальнейшем именуемое </w:t>
      </w:r>
      <w:r>
        <w:rPr>
          <w:color w:val="000000"/>
        </w:rPr>
        <w:t xml:space="preserve">- </w:t>
      </w:r>
      <w:r w:rsidRPr="00661C62">
        <w:rPr>
          <w:color w:val="000000"/>
        </w:rPr>
        <w:t>Имущество)</w:t>
      </w:r>
      <w:r>
        <w:rPr>
          <w:color w:val="000000"/>
        </w:rPr>
        <w:t xml:space="preserve">, </w:t>
      </w:r>
      <w:r w:rsidRPr="00661C62">
        <w:rPr>
          <w:color w:val="000000"/>
        </w:rPr>
        <w:t>а Покупатель обязуется принять и оплатить</w:t>
      </w:r>
      <w:r>
        <w:rPr>
          <w:color w:val="000000"/>
        </w:rPr>
        <w:t xml:space="preserve"> Имущество.</w:t>
      </w:r>
    </w:p>
    <w:p w14:paraId="7670E63F" w14:textId="77777777" w:rsidR="00A63098" w:rsidRDefault="00A63098" w:rsidP="007B0EA7">
      <w:pPr>
        <w:pStyle w:val="af3"/>
        <w:numPr>
          <w:ilvl w:val="1"/>
          <w:numId w:val="1"/>
        </w:numPr>
        <w:shd w:val="clear" w:color="auto" w:fill="FFFFFF"/>
        <w:tabs>
          <w:tab w:val="left" w:pos="567"/>
        </w:tabs>
        <w:ind w:left="0" w:right="10" w:firstLine="426"/>
        <w:jc w:val="both"/>
      </w:pPr>
      <w:r w:rsidRPr="00767971">
        <w:t>На</w:t>
      </w:r>
      <w:r>
        <w:t>и</w:t>
      </w:r>
      <w:r w:rsidRPr="00767971">
        <w:t>менование, количество</w:t>
      </w:r>
      <w:r>
        <w:t xml:space="preserve">, срок поставки, цена </w:t>
      </w:r>
      <w:r w:rsidRPr="00661C62">
        <w:rPr>
          <w:color w:val="000000"/>
        </w:rPr>
        <w:t>Имуществ</w:t>
      </w:r>
      <w:r>
        <w:rPr>
          <w:color w:val="000000"/>
        </w:rPr>
        <w:t xml:space="preserve">а </w:t>
      </w:r>
      <w:r w:rsidRPr="00767971">
        <w:t>указыва</w:t>
      </w:r>
      <w:r>
        <w:t>ю</w:t>
      </w:r>
      <w:r w:rsidRPr="00767971">
        <w:t xml:space="preserve">тся </w:t>
      </w:r>
      <w:r>
        <w:t>С</w:t>
      </w:r>
      <w:r w:rsidRPr="00767971">
        <w:t>торонами в Приложени</w:t>
      </w:r>
      <w:r>
        <w:t>и</w:t>
      </w:r>
      <w:r w:rsidRPr="00767971">
        <w:t xml:space="preserve"> №1, которое является неотъемлемой частью настоящего Договора.</w:t>
      </w:r>
    </w:p>
    <w:p w14:paraId="643DF1C0"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rPr>
          <w:color w:val="000000"/>
        </w:rPr>
        <w:t>Поставщик гарантирует, что Имущество на момент поставки принадлежит ему на праве собственности, не заложено, не арестовано, не является предметом исков третьих лиц.</w:t>
      </w:r>
    </w:p>
    <w:p w14:paraId="37703E20" w14:textId="77777777" w:rsidR="00A63098" w:rsidRPr="00661C62" w:rsidRDefault="00A63098" w:rsidP="007B0EA7">
      <w:pPr>
        <w:pStyle w:val="af3"/>
        <w:shd w:val="clear" w:color="auto" w:fill="FFFFFF"/>
        <w:tabs>
          <w:tab w:val="left" w:pos="567"/>
        </w:tabs>
        <w:ind w:left="0" w:right="10" w:firstLine="426"/>
        <w:jc w:val="both"/>
      </w:pPr>
    </w:p>
    <w:p w14:paraId="680C1043" w14:textId="77777777" w:rsidR="00A63098" w:rsidRPr="008C7562" w:rsidRDefault="00A63098" w:rsidP="008C7562">
      <w:pPr>
        <w:pStyle w:val="af3"/>
        <w:numPr>
          <w:ilvl w:val="0"/>
          <w:numId w:val="1"/>
        </w:numPr>
        <w:ind w:left="0" w:firstLine="426"/>
        <w:jc w:val="center"/>
        <w:rPr>
          <w:b/>
        </w:rPr>
      </w:pPr>
      <w:r w:rsidRPr="00661C62">
        <w:rPr>
          <w:b/>
        </w:rPr>
        <w:t>ЦЕНА И ПОРЯДОК ОПЛАТЫ</w:t>
      </w:r>
    </w:p>
    <w:p w14:paraId="31D8D4D9" w14:textId="72B300B9" w:rsidR="00A63098" w:rsidRPr="00305918" w:rsidRDefault="00A63098" w:rsidP="0098665F">
      <w:pPr>
        <w:pStyle w:val="af3"/>
        <w:numPr>
          <w:ilvl w:val="1"/>
          <w:numId w:val="1"/>
        </w:numPr>
        <w:shd w:val="clear" w:color="auto" w:fill="FFFFFF"/>
        <w:tabs>
          <w:tab w:val="left" w:pos="567"/>
        </w:tabs>
        <w:ind w:left="0" w:right="10" w:firstLine="426"/>
        <w:jc w:val="both"/>
        <w:rPr>
          <w:color w:val="000000"/>
        </w:rPr>
      </w:pPr>
      <w:r w:rsidRPr="00305918">
        <w:rPr>
          <w:color w:val="000000"/>
        </w:rPr>
        <w:t xml:space="preserve">Общая стоимость поставляемого Имущества по Договору составляет </w:t>
      </w:r>
      <w:r w:rsidRPr="00305918">
        <w:rPr>
          <w:b/>
        </w:rPr>
        <w:t xml:space="preserve">________________ </w:t>
      </w:r>
      <w:r w:rsidRPr="00305918">
        <w:rPr>
          <w:color w:val="000000"/>
        </w:rPr>
        <w:t>рублей</w:t>
      </w:r>
      <w:r w:rsidRPr="00305918">
        <w:t xml:space="preserve">, в том числе </w:t>
      </w:r>
      <w:r w:rsidRPr="00305918">
        <w:rPr>
          <w:color w:val="000000"/>
        </w:rPr>
        <w:t>НДС</w:t>
      </w:r>
      <w:r w:rsidRPr="00305918">
        <w:t xml:space="preserve"> (2</w:t>
      </w:r>
      <w:r w:rsidR="00B86DEC">
        <w:t>2</w:t>
      </w:r>
      <w:r w:rsidRPr="00305918">
        <w:t xml:space="preserve">%). </w:t>
      </w:r>
    </w:p>
    <w:p w14:paraId="666A61FF" w14:textId="607AEE44" w:rsidR="00A63098" w:rsidRPr="005D7590" w:rsidRDefault="00A63098" w:rsidP="005D7590">
      <w:pPr>
        <w:pStyle w:val="af3"/>
        <w:numPr>
          <w:ilvl w:val="1"/>
          <w:numId w:val="1"/>
        </w:numPr>
        <w:ind w:left="0" w:firstLine="426"/>
        <w:jc w:val="both"/>
        <w:rPr>
          <w:color w:val="000000"/>
        </w:rPr>
      </w:pPr>
      <w:r w:rsidRPr="00305918">
        <w:rPr>
          <w:color w:val="000000"/>
        </w:rPr>
        <w:t>Стоимость Имущества за единицу составляет _______________ (___________________________)</w:t>
      </w:r>
      <w:r w:rsidRPr="00060CAF">
        <w:rPr>
          <w:color w:val="000000"/>
        </w:rPr>
        <w:t xml:space="preserve"> рублей РФ</w:t>
      </w:r>
      <w:r>
        <w:rPr>
          <w:color w:val="000000"/>
        </w:rPr>
        <w:t xml:space="preserve">, </w:t>
      </w:r>
      <w:r w:rsidRPr="00060CAF">
        <w:rPr>
          <w:color w:val="000000"/>
        </w:rPr>
        <w:t xml:space="preserve">в том числе НДС </w:t>
      </w:r>
      <w:r w:rsidR="00B86DEC">
        <w:rPr>
          <w:color w:val="000000"/>
        </w:rPr>
        <w:t>(</w:t>
      </w:r>
      <w:r w:rsidRPr="00060CAF">
        <w:rPr>
          <w:color w:val="000000"/>
        </w:rPr>
        <w:t>2</w:t>
      </w:r>
      <w:r w:rsidR="00B86DEC">
        <w:rPr>
          <w:color w:val="000000"/>
        </w:rPr>
        <w:t>2</w:t>
      </w:r>
      <w:r w:rsidRPr="00060CAF">
        <w:rPr>
          <w:color w:val="000000"/>
        </w:rPr>
        <w:t>%</w:t>
      </w:r>
      <w:r w:rsidR="00B86DEC">
        <w:rPr>
          <w:color w:val="000000"/>
        </w:rPr>
        <w:t>)</w:t>
      </w:r>
      <w:r w:rsidRPr="00060CAF">
        <w:rPr>
          <w:color w:val="000000"/>
        </w:rPr>
        <w:t>.</w:t>
      </w:r>
    </w:p>
    <w:p w14:paraId="1A3E5353" w14:textId="77777777" w:rsidR="00A63098" w:rsidRPr="005D7590" w:rsidRDefault="00A63098" w:rsidP="005D7590">
      <w:pPr>
        <w:pStyle w:val="af3"/>
        <w:numPr>
          <w:ilvl w:val="1"/>
          <w:numId w:val="1"/>
        </w:numPr>
        <w:ind w:left="0" w:firstLine="426"/>
        <w:jc w:val="both"/>
        <w:rPr>
          <w:color w:val="000000"/>
        </w:rPr>
      </w:pPr>
      <w:r w:rsidRPr="00AE2BC9">
        <w:rPr>
          <w:color w:val="000000"/>
        </w:rPr>
        <w:t>Покупатель производит оплату стоимости Имущества в течение 7 рабочих дней с даты получения Имущества и счета от Поставщика.</w:t>
      </w:r>
      <w:r>
        <w:rPr>
          <w:color w:val="000000"/>
        </w:rPr>
        <w:t xml:space="preserve"> Предварительная оплата Имущества может быть осуществлена в размере и сроки, согласованные Сторонами.</w:t>
      </w:r>
    </w:p>
    <w:p w14:paraId="640F48E7" w14:textId="1D18D78E" w:rsidR="00A63098" w:rsidRPr="00661C62" w:rsidRDefault="00A63098" w:rsidP="007B0EA7">
      <w:pPr>
        <w:pStyle w:val="af3"/>
        <w:shd w:val="clear" w:color="auto" w:fill="FFFFFF"/>
        <w:tabs>
          <w:tab w:val="left" w:pos="567"/>
        </w:tabs>
        <w:ind w:left="0" w:right="10" w:firstLine="426"/>
        <w:jc w:val="both"/>
        <w:rPr>
          <w:color w:val="000000"/>
        </w:rPr>
      </w:pPr>
      <w:r w:rsidRPr="00661C62">
        <w:rPr>
          <w:color w:val="000000"/>
        </w:rPr>
        <w:t>2.4. Датой оплаты считается дата списания денежных средств с</w:t>
      </w:r>
      <w:r w:rsidR="00054711">
        <w:rPr>
          <w:color w:val="000000"/>
        </w:rPr>
        <w:t xml:space="preserve"> </w:t>
      </w:r>
      <w:r w:rsidRPr="00661C62">
        <w:rPr>
          <w:color w:val="000000"/>
        </w:rPr>
        <w:t>расчётного счета</w:t>
      </w:r>
      <w:r w:rsidR="00054711">
        <w:rPr>
          <w:color w:val="000000"/>
        </w:rPr>
        <w:t xml:space="preserve"> </w:t>
      </w:r>
      <w:r w:rsidRPr="00661C62">
        <w:rPr>
          <w:color w:val="000000"/>
        </w:rPr>
        <w:t>Покупателя.</w:t>
      </w:r>
    </w:p>
    <w:p w14:paraId="396CB723" w14:textId="77777777" w:rsidR="00A63098" w:rsidRPr="00661C62" w:rsidRDefault="00A63098" w:rsidP="007B0EA7">
      <w:pPr>
        <w:pStyle w:val="af3"/>
        <w:shd w:val="clear" w:color="auto" w:fill="FFFFFF"/>
        <w:tabs>
          <w:tab w:val="left" w:pos="567"/>
        </w:tabs>
        <w:ind w:left="0" w:right="10" w:firstLine="426"/>
        <w:jc w:val="both"/>
        <w:rPr>
          <w:color w:val="000000"/>
        </w:rPr>
      </w:pPr>
      <w:r w:rsidRPr="00661C62">
        <w:rPr>
          <w:color w:val="000000"/>
        </w:rPr>
        <w:t>2.</w:t>
      </w:r>
      <w:r>
        <w:rPr>
          <w:color w:val="000000"/>
        </w:rPr>
        <w:t>5</w:t>
      </w:r>
      <w:r w:rsidRPr="00661C62">
        <w:rPr>
          <w:color w:val="000000"/>
        </w:rPr>
        <w:t xml:space="preserve">. </w:t>
      </w:r>
      <w:r>
        <w:rPr>
          <w:color w:val="000000"/>
        </w:rPr>
        <w:t xml:space="preserve">В случае внесения Покупателем предоплаты </w:t>
      </w:r>
      <w:r w:rsidRPr="00661C62">
        <w:rPr>
          <w:color w:val="000000"/>
        </w:rPr>
        <w:t xml:space="preserve">Поставщик выставляет Покупателю счет-фактуру на полученную предоплату в течение 5 (пяти) календарных дней. </w:t>
      </w:r>
    </w:p>
    <w:p w14:paraId="1ABA7ECD" w14:textId="77777777" w:rsidR="00A63098" w:rsidRPr="00661C62" w:rsidRDefault="00A63098" w:rsidP="007B0EA7">
      <w:pPr>
        <w:shd w:val="clear" w:color="auto" w:fill="FFFFFF"/>
        <w:tabs>
          <w:tab w:val="left" w:pos="567"/>
        </w:tabs>
        <w:spacing w:after="0"/>
        <w:ind w:right="10" w:firstLine="426"/>
        <w:jc w:val="both"/>
        <w:rPr>
          <w:rFonts w:ascii="Times New Roman" w:hAnsi="Times New Roman"/>
          <w:color w:val="000000"/>
          <w:sz w:val="24"/>
          <w:szCs w:val="24"/>
        </w:rPr>
      </w:pPr>
    </w:p>
    <w:p w14:paraId="7F9F4414" w14:textId="77777777" w:rsidR="00A63098" w:rsidRPr="008C7562" w:rsidRDefault="00A63098" w:rsidP="008C7562">
      <w:pPr>
        <w:pStyle w:val="af3"/>
        <w:numPr>
          <w:ilvl w:val="0"/>
          <w:numId w:val="1"/>
        </w:numPr>
        <w:ind w:left="0" w:firstLine="426"/>
        <w:jc w:val="center"/>
        <w:rPr>
          <w:b/>
        </w:rPr>
      </w:pPr>
      <w:r w:rsidRPr="00661C62">
        <w:rPr>
          <w:b/>
        </w:rPr>
        <w:t>ПОРЯДОК ПОСТАВКИ</w:t>
      </w:r>
    </w:p>
    <w:p w14:paraId="1C03A9A8" w14:textId="77777777" w:rsidR="00A63098" w:rsidRDefault="00A63098" w:rsidP="007B0EA7">
      <w:pPr>
        <w:pStyle w:val="af3"/>
        <w:numPr>
          <w:ilvl w:val="1"/>
          <w:numId w:val="1"/>
        </w:numPr>
        <w:ind w:left="0" w:firstLine="426"/>
        <w:jc w:val="both"/>
      </w:pPr>
      <w:r w:rsidRPr="00661C62">
        <w:t>Поставщик в письменной форме либо по электронной почте, указанной в разделе 1</w:t>
      </w:r>
      <w:r>
        <w:t>2</w:t>
      </w:r>
      <w:r w:rsidRPr="00661C62">
        <w:t xml:space="preserve"> Договора, уведомляет Покупателя о готовности Имущества к поставке.</w:t>
      </w:r>
    </w:p>
    <w:p w14:paraId="53904535" w14:textId="314DD947" w:rsidR="00A63098" w:rsidRPr="007B0EA7" w:rsidRDefault="00A63098" w:rsidP="007B0EA7">
      <w:pPr>
        <w:pStyle w:val="af3"/>
        <w:numPr>
          <w:ilvl w:val="1"/>
          <w:numId w:val="1"/>
        </w:numPr>
        <w:ind w:left="0" w:firstLine="426"/>
        <w:jc w:val="both"/>
      </w:pPr>
      <w:bookmarkStart w:id="0" w:name="_Hlk126659106"/>
      <w:r w:rsidRPr="007B0EA7">
        <w:t xml:space="preserve">Поставка </w:t>
      </w:r>
      <w:r>
        <w:t>Имущества</w:t>
      </w:r>
      <w:r w:rsidRPr="007B0EA7">
        <w:t xml:space="preserve"> осуществляется со склада Поставщика до транспортной компании </w:t>
      </w:r>
      <w:r w:rsidR="009371C4">
        <w:t xml:space="preserve">ООО </w:t>
      </w:r>
      <w:r w:rsidRPr="007B0EA7">
        <w:t>«Деловые Линии» г. Архангельск силами Поставщика за счёт Покупателя.</w:t>
      </w:r>
    </w:p>
    <w:bookmarkEnd w:id="0"/>
    <w:p w14:paraId="60BBDE6A" w14:textId="77777777" w:rsidR="00A63098" w:rsidRPr="00CD3AD8" w:rsidRDefault="00A63098" w:rsidP="007B0EA7">
      <w:pPr>
        <w:pStyle w:val="af3"/>
        <w:numPr>
          <w:ilvl w:val="1"/>
          <w:numId w:val="1"/>
        </w:numPr>
        <w:shd w:val="clear" w:color="auto" w:fill="FFFFFF"/>
        <w:tabs>
          <w:tab w:val="left" w:pos="567"/>
        </w:tabs>
        <w:ind w:left="0" w:right="10" w:firstLine="426"/>
        <w:jc w:val="both"/>
      </w:pPr>
      <w:r w:rsidRPr="00CD3AD8">
        <w:rPr>
          <w:rStyle w:val="FontStyle11"/>
          <w:rFonts w:ascii="Times New Roman" w:hAnsi="Times New Roman"/>
          <w:sz w:val="24"/>
        </w:rPr>
        <w:t xml:space="preserve">Право собственности и риск случайной гибели </w:t>
      </w:r>
      <w:r w:rsidRPr="00CD3AD8">
        <w:t>Имущества</w:t>
      </w:r>
      <w:r w:rsidRPr="00CD3AD8">
        <w:rPr>
          <w:rStyle w:val="FontStyle11"/>
          <w:rFonts w:ascii="Times New Roman" w:hAnsi="Times New Roman"/>
          <w:sz w:val="24"/>
        </w:rPr>
        <w:t xml:space="preserve"> переходит на Покупателя с момента приемки </w:t>
      </w:r>
      <w:r w:rsidRPr="00CD3AD8">
        <w:t>Имущества</w:t>
      </w:r>
      <w:r w:rsidRPr="00CD3AD8">
        <w:rPr>
          <w:rStyle w:val="FontStyle11"/>
          <w:rFonts w:ascii="Times New Roman" w:hAnsi="Times New Roman"/>
          <w:sz w:val="24"/>
        </w:rPr>
        <w:t xml:space="preserve"> и подписания товарной накладной</w:t>
      </w:r>
      <w:r w:rsidRPr="00CD3AD8">
        <w:t>.</w:t>
      </w:r>
    </w:p>
    <w:p w14:paraId="22507262" w14:textId="3035092B" w:rsidR="00A63098" w:rsidRPr="000C44B1" w:rsidRDefault="00A63098" w:rsidP="00EB5721">
      <w:pPr>
        <w:pStyle w:val="af3"/>
        <w:numPr>
          <w:ilvl w:val="1"/>
          <w:numId w:val="1"/>
        </w:numPr>
        <w:ind w:left="0" w:firstLine="426"/>
        <w:jc w:val="both"/>
      </w:pPr>
      <w:r w:rsidRPr="000C44B1">
        <w:t>Срок поставки Имуществ</w:t>
      </w:r>
      <w:r>
        <w:t xml:space="preserve">а </w:t>
      </w:r>
      <w:r w:rsidRPr="000C44B1">
        <w:t xml:space="preserve">– </w:t>
      </w:r>
      <w:bookmarkStart w:id="1" w:name="_Hlk188859239"/>
      <w:r w:rsidRPr="00AE2BC9">
        <w:t xml:space="preserve">не </w:t>
      </w:r>
      <w:r w:rsidR="00054711" w:rsidRPr="00AE2BC9">
        <w:t xml:space="preserve">позднее </w:t>
      </w:r>
      <w:r w:rsidR="00C66446">
        <w:t>31</w:t>
      </w:r>
      <w:r w:rsidR="00054711" w:rsidRPr="00AE2BC9">
        <w:t xml:space="preserve"> </w:t>
      </w:r>
      <w:r w:rsidR="00C66446">
        <w:t>декабря</w:t>
      </w:r>
      <w:r w:rsidR="00054711" w:rsidRPr="00AE2BC9">
        <w:t xml:space="preserve"> 2026 </w:t>
      </w:r>
      <w:r w:rsidR="00054711" w:rsidRPr="00124646">
        <w:t>года,</w:t>
      </w:r>
      <w:r w:rsidR="00054711">
        <w:t xml:space="preserve"> при наличии подписанного </w:t>
      </w:r>
      <w:r w:rsidRPr="00C96F1C">
        <w:t>Договора</w:t>
      </w:r>
      <w:r w:rsidRPr="00EB5721">
        <w:t xml:space="preserve"> обеими Сторонами.</w:t>
      </w:r>
    </w:p>
    <w:bookmarkEnd w:id="1"/>
    <w:p w14:paraId="0340E655"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t>По согласованию Сторон возможна досрочная поставка Имущества.</w:t>
      </w:r>
    </w:p>
    <w:p w14:paraId="6BD0FE5A" w14:textId="41B8966A" w:rsidR="00A63098" w:rsidRPr="00CD3AD8" w:rsidRDefault="00A63098" w:rsidP="007B0EA7">
      <w:pPr>
        <w:pStyle w:val="af3"/>
        <w:numPr>
          <w:ilvl w:val="1"/>
          <w:numId w:val="1"/>
        </w:numPr>
        <w:shd w:val="clear" w:color="auto" w:fill="FFFFFF"/>
        <w:tabs>
          <w:tab w:val="left" w:pos="567"/>
        </w:tabs>
        <w:ind w:left="0" w:right="10" w:firstLine="426"/>
        <w:jc w:val="both"/>
      </w:pPr>
      <w:r w:rsidRPr="00CD3AD8">
        <w:rPr>
          <w:rStyle w:val="FontStyle11"/>
          <w:rFonts w:ascii="Times New Roman" w:hAnsi="Times New Roman"/>
          <w:sz w:val="24"/>
        </w:rPr>
        <w:t>Датой поставки считается отметка Покупателя в соответствующих товарных накладных о приёмке</w:t>
      </w:r>
      <w:r w:rsidR="00054711">
        <w:rPr>
          <w:rStyle w:val="FontStyle11"/>
          <w:rFonts w:ascii="Times New Roman" w:hAnsi="Times New Roman"/>
          <w:sz w:val="24"/>
        </w:rPr>
        <w:t xml:space="preserve"> </w:t>
      </w:r>
      <w:r w:rsidRPr="00CD3AD8">
        <w:t>Имущества</w:t>
      </w:r>
      <w:r w:rsidRPr="00CD3AD8">
        <w:rPr>
          <w:rStyle w:val="FontStyle11"/>
          <w:rFonts w:ascii="Times New Roman" w:hAnsi="Times New Roman"/>
          <w:sz w:val="24"/>
        </w:rPr>
        <w:t xml:space="preserve"> либо </w:t>
      </w:r>
      <w:r w:rsidRPr="00CD3AD8">
        <w:t>день отгрузки Имущества транспортной организации, осуществляющей доставку Имущества Покупателю, в зависимости от того, что наступит ранее.</w:t>
      </w:r>
    </w:p>
    <w:p w14:paraId="4BBABABB" w14:textId="3AE9AC39" w:rsidR="00A63098" w:rsidRPr="00661C62" w:rsidRDefault="00A63098" w:rsidP="007B0EA7">
      <w:pPr>
        <w:pStyle w:val="af3"/>
        <w:numPr>
          <w:ilvl w:val="1"/>
          <w:numId w:val="1"/>
        </w:numPr>
        <w:shd w:val="clear" w:color="auto" w:fill="FFFFFF"/>
        <w:tabs>
          <w:tab w:val="left" w:pos="567"/>
        </w:tabs>
        <w:ind w:left="0" w:right="10" w:firstLine="426"/>
        <w:jc w:val="both"/>
      </w:pPr>
      <w:r w:rsidRPr="00661C62">
        <w:t>Поставщик в течение 5 (пяти) календарных дней с даты передачи Имущества направляет Покупателю надлежащим образом оформленную товарную накладную на поставку Имущества</w:t>
      </w:r>
      <w:r w:rsidR="004C1748">
        <w:t xml:space="preserve"> по форме </w:t>
      </w:r>
      <w:r w:rsidR="006D0EB1">
        <w:t>УПД-1</w:t>
      </w:r>
      <w:r w:rsidR="004C1748">
        <w:t xml:space="preserve"> (Универсальный передаточный документ со статусом 1)</w:t>
      </w:r>
      <w:r w:rsidRPr="00661C62">
        <w:t>.</w:t>
      </w:r>
    </w:p>
    <w:p w14:paraId="559A8866" w14:textId="4C6599B4" w:rsidR="00A63098" w:rsidRPr="00661C62" w:rsidRDefault="00A63098" w:rsidP="007B0EA7">
      <w:pPr>
        <w:pStyle w:val="af3"/>
        <w:numPr>
          <w:ilvl w:val="1"/>
          <w:numId w:val="1"/>
        </w:numPr>
        <w:shd w:val="clear" w:color="auto" w:fill="FFFFFF"/>
        <w:tabs>
          <w:tab w:val="left" w:pos="567"/>
        </w:tabs>
        <w:ind w:left="0" w:right="10" w:firstLine="426"/>
        <w:jc w:val="both"/>
      </w:pPr>
      <w:r w:rsidRPr="00661C62">
        <w:lastRenderedPageBreak/>
        <w:t xml:space="preserve">Покупатель подписывает и передаёт Поставщику вышеуказанную </w:t>
      </w:r>
      <w:r w:rsidR="009D7328">
        <w:t xml:space="preserve">товарную </w:t>
      </w:r>
      <w:r w:rsidRPr="00661C62">
        <w:t>накладную в срок, не превышающий 5 (пяти) рабочих дней с даты получения оригинала товарной накладной от Поставщика.</w:t>
      </w:r>
    </w:p>
    <w:p w14:paraId="246FA38C" w14:textId="77777777" w:rsidR="00A63098" w:rsidRPr="00661C62" w:rsidRDefault="00A63098" w:rsidP="007B0EA7">
      <w:pPr>
        <w:spacing w:after="0" w:line="240" w:lineRule="auto"/>
        <w:ind w:firstLine="426"/>
        <w:jc w:val="both"/>
        <w:rPr>
          <w:rFonts w:ascii="Times New Roman" w:hAnsi="Times New Roman"/>
          <w:sz w:val="24"/>
          <w:szCs w:val="24"/>
          <w:lang w:eastAsia="ru-RU"/>
        </w:rPr>
      </w:pPr>
    </w:p>
    <w:p w14:paraId="69E1FA50" w14:textId="77777777" w:rsidR="00A63098" w:rsidRPr="00274CAD" w:rsidRDefault="00A63098" w:rsidP="00274CAD">
      <w:pPr>
        <w:pStyle w:val="af3"/>
        <w:numPr>
          <w:ilvl w:val="0"/>
          <w:numId w:val="1"/>
        </w:numPr>
        <w:ind w:left="0" w:firstLine="426"/>
        <w:jc w:val="center"/>
        <w:rPr>
          <w:b/>
        </w:rPr>
      </w:pPr>
      <w:r w:rsidRPr="00661C62">
        <w:rPr>
          <w:b/>
        </w:rPr>
        <w:t>КАЧЕСТВО, ГАРАНТИЯ</w:t>
      </w:r>
    </w:p>
    <w:p w14:paraId="1D4CC1B5"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t>Поставляемое Имущество по своему качеству должно соответствовать требованиям, установленным в технической документации на изделие заводом-изготовителем.</w:t>
      </w:r>
    </w:p>
    <w:p w14:paraId="24AFECC9" w14:textId="1EDC6FFC" w:rsidR="00A63098" w:rsidRPr="00661C62" w:rsidRDefault="00A63098" w:rsidP="007B0EA7">
      <w:pPr>
        <w:pStyle w:val="af3"/>
        <w:numPr>
          <w:ilvl w:val="1"/>
          <w:numId w:val="1"/>
        </w:numPr>
        <w:shd w:val="clear" w:color="auto" w:fill="FFFFFF"/>
        <w:tabs>
          <w:tab w:val="left" w:pos="567"/>
        </w:tabs>
        <w:ind w:left="0" w:right="10" w:firstLine="426"/>
        <w:jc w:val="both"/>
      </w:pPr>
      <w:r w:rsidRPr="00661C62">
        <w:t>Имущество подлежит приёмке ОТК</w:t>
      </w:r>
      <w:r w:rsidR="00796369">
        <w:t xml:space="preserve"> и ВП</w:t>
      </w:r>
      <w:r w:rsidRPr="00661C62">
        <w:t xml:space="preserve"> на предприятии Поставщика, в соответствии с ТУ на изделие.</w:t>
      </w:r>
    </w:p>
    <w:p w14:paraId="0C1B9F0F" w14:textId="77777777" w:rsidR="00A63098" w:rsidRPr="00C03C56" w:rsidRDefault="00A63098" w:rsidP="007B0EA7">
      <w:pPr>
        <w:tabs>
          <w:tab w:val="left" w:pos="284"/>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426"/>
        <w:jc w:val="both"/>
        <w:rPr>
          <w:rFonts w:ascii="Times New Roman" w:hAnsi="Times New Roman"/>
          <w:sz w:val="24"/>
          <w:szCs w:val="24"/>
        </w:rPr>
      </w:pPr>
      <w:r w:rsidRPr="0017198B">
        <w:rPr>
          <w:rFonts w:ascii="Times New Roman" w:hAnsi="Times New Roman"/>
          <w:sz w:val="24"/>
          <w:szCs w:val="24"/>
        </w:rPr>
        <w:t>4</w:t>
      </w:r>
      <w:r w:rsidRPr="00C03C56">
        <w:rPr>
          <w:rFonts w:ascii="Times New Roman" w:hAnsi="Times New Roman"/>
          <w:sz w:val="24"/>
          <w:szCs w:val="24"/>
        </w:rPr>
        <w:t>.3.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1AB1B33B" w14:textId="77777777" w:rsidR="00A63098" w:rsidRPr="00C03C56" w:rsidRDefault="00A63098" w:rsidP="007B0EA7">
      <w:pPr>
        <w:tabs>
          <w:tab w:val="left" w:pos="284"/>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426"/>
        <w:jc w:val="both"/>
        <w:rPr>
          <w:rFonts w:ascii="Times New Roman" w:hAnsi="Times New Roman"/>
          <w:sz w:val="24"/>
          <w:szCs w:val="24"/>
        </w:rPr>
      </w:pPr>
      <w:r w:rsidRPr="00C03C56">
        <w:rPr>
          <w:rFonts w:ascii="Times New Roman" w:hAnsi="Times New Roman"/>
          <w:color w:val="000000"/>
          <w:sz w:val="24"/>
          <w:szCs w:val="24"/>
        </w:rPr>
        <w:t xml:space="preserve">- </w:t>
      </w:r>
      <w:r w:rsidRPr="00C03C56">
        <w:rPr>
          <w:rFonts w:ascii="Times New Roman" w:hAnsi="Times New Roman"/>
          <w:sz w:val="24"/>
          <w:szCs w:val="24"/>
        </w:rPr>
        <w:t>"О порядке приемки продукции производственно-технического назначения и товаров народного потребления по качеству" N П-7 от 25.04.1966;</w:t>
      </w:r>
    </w:p>
    <w:p w14:paraId="2E359B6D" w14:textId="77777777" w:rsidR="00A63098" w:rsidRPr="00C03C56" w:rsidRDefault="00A63098" w:rsidP="007B0EA7">
      <w:pPr>
        <w:tabs>
          <w:tab w:val="left" w:pos="284"/>
          <w:tab w:val="left" w:pos="567"/>
          <w:tab w:val="left" w:pos="90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426"/>
        <w:jc w:val="both"/>
        <w:rPr>
          <w:rFonts w:ascii="Times New Roman" w:hAnsi="Times New Roman"/>
          <w:sz w:val="24"/>
          <w:szCs w:val="24"/>
        </w:rPr>
      </w:pPr>
      <w:r w:rsidRPr="00C03C56">
        <w:rPr>
          <w:rFonts w:ascii="Times New Roman" w:hAnsi="Times New Roman"/>
          <w:sz w:val="24"/>
          <w:szCs w:val="24"/>
        </w:rPr>
        <w:t>- "О порядке приемки продукции производственно-технического назначения и товаров народного потребления по количеству" N П-6 от 15.06.1965.</w:t>
      </w:r>
    </w:p>
    <w:p w14:paraId="599878E4" w14:textId="77777777" w:rsidR="00A63098" w:rsidRPr="00C03C56" w:rsidRDefault="00A63098" w:rsidP="007B0EA7">
      <w:pPr>
        <w:shd w:val="clear" w:color="auto" w:fill="FFFFFF"/>
        <w:tabs>
          <w:tab w:val="left" w:pos="567"/>
        </w:tabs>
        <w:spacing w:after="0" w:line="240" w:lineRule="auto"/>
        <w:ind w:right="10" w:firstLine="426"/>
        <w:jc w:val="both"/>
        <w:rPr>
          <w:rFonts w:ascii="Times New Roman" w:hAnsi="Times New Roman"/>
          <w:sz w:val="24"/>
          <w:szCs w:val="24"/>
        </w:rPr>
      </w:pPr>
      <w:r w:rsidRPr="00C03C56">
        <w:rPr>
          <w:rFonts w:ascii="Times New Roman" w:hAnsi="Times New Roman"/>
          <w:sz w:val="24"/>
          <w:szCs w:val="24"/>
        </w:rPr>
        <w:tab/>
        <w:t>Инструкции применяются в части, не противоречащей действующему законодательству РФ и Договору.</w:t>
      </w:r>
    </w:p>
    <w:p w14:paraId="4962A9EE" w14:textId="616F27D6" w:rsidR="00A63098" w:rsidRPr="00C03C56" w:rsidRDefault="00A63098" w:rsidP="007B0EA7">
      <w:pPr>
        <w:shd w:val="clear" w:color="auto" w:fill="FFFFFF"/>
        <w:tabs>
          <w:tab w:val="left" w:pos="567"/>
        </w:tabs>
        <w:spacing w:after="0" w:line="240" w:lineRule="auto"/>
        <w:ind w:right="10" w:firstLine="426"/>
        <w:jc w:val="both"/>
        <w:rPr>
          <w:rFonts w:ascii="Times New Roman" w:hAnsi="Times New Roman"/>
          <w:sz w:val="24"/>
          <w:szCs w:val="24"/>
        </w:rPr>
      </w:pPr>
      <w:r w:rsidRPr="00C03C56">
        <w:rPr>
          <w:rFonts w:ascii="Times New Roman" w:hAnsi="Times New Roman"/>
          <w:sz w:val="24"/>
          <w:szCs w:val="24"/>
        </w:rPr>
        <w:t>4.4. При обнаружении несоответствия поставленного Имущества по качеству, Покупатель обязан известить об этом Поставщика не позднее 3 (трёх) рабочих дней с момента обнаружения несоответствия вызвать представителя Поставщика для составления акта. При неявке представителя Поставщика в 5-дневный срок, Имущество подлежит приёмке Покупателем в соответствии с инструкциями №П-6 и №П-7. Неявка Поставщика для составления акта не является препятствием для замены некачественного Имущества. Выявленное Покупателем некачественное</w:t>
      </w:r>
      <w:r w:rsidR="00054711">
        <w:rPr>
          <w:rFonts w:ascii="Times New Roman" w:hAnsi="Times New Roman"/>
          <w:sz w:val="24"/>
          <w:szCs w:val="24"/>
        </w:rPr>
        <w:t xml:space="preserve"> </w:t>
      </w:r>
      <w:r w:rsidRPr="00C03C56">
        <w:rPr>
          <w:rFonts w:ascii="Times New Roman" w:hAnsi="Times New Roman"/>
          <w:sz w:val="24"/>
          <w:szCs w:val="24"/>
        </w:rPr>
        <w:t xml:space="preserve">Имущество подлежит возврату Поставщику. Поставщик </w:t>
      </w:r>
      <w:r w:rsidRPr="00C03C56">
        <w:rPr>
          <w:rStyle w:val="FontStyle11"/>
          <w:rFonts w:ascii="Times New Roman" w:hAnsi="Times New Roman"/>
          <w:sz w:val="24"/>
          <w:szCs w:val="24"/>
        </w:rPr>
        <w:t xml:space="preserve">в течение 30 дней </w:t>
      </w:r>
      <w:r w:rsidRPr="00C03C56">
        <w:rPr>
          <w:rFonts w:ascii="Times New Roman" w:hAnsi="Times New Roman"/>
          <w:sz w:val="24"/>
          <w:szCs w:val="24"/>
        </w:rPr>
        <w:t>с даты предъявления письменного требования Покупателем по выбору Покупателя производит замену некачественного Имущества либо производит возврат денежных средств, оплаченных за</w:t>
      </w:r>
      <w:r>
        <w:rPr>
          <w:rFonts w:ascii="Times New Roman" w:hAnsi="Times New Roman"/>
          <w:sz w:val="24"/>
          <w:szCs w:val="24"/>
        </w:rPr>
        <w:t xml:space="preserve"> Имущество</w:t>
      </w:r>
      <w:r w:rsidRPr="00C03C56">
        <w:rPr>
          <w:rFonts w:ascii="Times New Roman" w:hAnsi="Times New Roman"/>
          <w:sz w:val="24"/>
          <w:szCs w:val="24"/>
        </w:rPr>
        <w:t xml:space="preserve">, на расчетный счет Покупателя. Транспортные расходы по возврату некачественного Имущества оплачивает Поставщик. Возврат забракованного Имущества и </w:t>
      </w:r>
      <w:r>
        <w:rPr>
          <w:rFonts w:ascii="Times New Roman" w:hAnsi="Times New Roman"/>
          <w:sz w:val="24"/>
          <w:szCs w:val="24"/>
        </w:rPr>
        <w:t>его</w:t>
      </w:r>
      <w:r w:rsidRPr="00C03C56">
        <w:rPr>
          <w:rFonts w:ascii="Times New Roman" w:hAnsi="Times New Roman"/>
          <w:sz w:val="24"/>
          <w:szCs w:val="24"/>
        </w:rPr>
        <w:t xml:space="preserve"> замена оформляется накладными на отпуск материалов на сторону по форме М-15.</w:t>
      </w:r>
    </w:p>
    <w:p w14:paraId="691DE6E6" w14:textId="77777777" w:rsidR="00A63098" w:rsidRPr="00C03C56" w:rsidRDefault="00A63098" w:rsidP="007B0EA7">
      <w:pPr>
        <w:shd w:val="clear" w:color="auto" w:fill="FFFFFF"/>
        <w:tabs>
          <w:tab w:val="left" w:pos="567"/>
        </w:tabs>
        <w:spacing w:after="0" w:line="240" w:lineRule="auto"/>
        <w:ind w:right="10" w:firstLine="426"/>
        <w:jc w:val="both"/>
        <w:rPr>
          <w:rFonts w:ascii="Times New Roman" w:hAnsi="Times New Roman"/>
          <w:sz w:val="24"/>
          <w:szCs w:val="24"/>
        </w:rPr>
      </w:pPr>
      <w:r w:rsidRPr="00C03C56">
        <w:rPr>
          <w:rFonts w:ascii="Times New Roman" w:hAnsi="Times New Roman"/>
          <w:sz w:val="24"/>
          <w:szCs w:val="24"/>
        </w:rPr>
        <w:t>4.5. При обнаружении недостатков в поставляемом Имуществе в период гарантийного срока, Поставщик в течение 30 дней с момента получения возвращённого Имущества за свой счет производит замену на Имущество надлежащего качества или устраняет выявленные дефекты, если не докажет, что дефекты возникли вследствие нарушения Покупателем правил пользования, хранения и перевозки Имущества.</w:t>
      </w:r>
    </w:p>
    <w:p w14:paraId="3B3004C9" w14:textId="38A75E43" w:rsidR="00A63098" w:rsidRPr="00C03C56" w:rsidRDefault="00A63098" w:rsidP="007B0EA7">
      <w:pPr>
        <w:shd w:val="clear" w:color="auto" w:fill="FFFFFF"/>
        <w:tabs>
          <w:tab w:val="left" w:pos="567"/>
        </w:tabs>
        <w:spacing w:after="0" w:line="240" w:lineRule="auto"/>
        <w:ind w:right="10" w:firstLine="426"/>
        <w:jc w:val="both"/>
        <w:rPr>
          <w:rFonts w:ascii="Times New Roman" w:hAnsi="Times New Roman"/>
          <w:sz w:val="24"/>
          <w:szCs w:val="24"/>
        </w:rPr>
      </w:pPr>
      <w:r w:rsidRPr="00C03C56">
        <w:rPr>
          <w:rFonts w:ascii="Times New Roman" w:hAnsi="Times New Roman"/>
          <w:sz w:val="24"/>
          <w:szCs w:val="24"/>
        </w:rPr>
        <w:t xml:space="preserve">4.6. Гарантийный срок для поставляемого Имущества устанавливается </w:t>
      </w:r>
      <w:r w:rsidR="00796369">
        <w:rPr>
          <w:rFonts w:ascii="Times New Roman" w:hAnsi="Times New Roman"/>
          <w:sz w:val="24"/>
          <w:szCs w:val="24"/>
        </w:rPr>
        <w:t>заводом-изготовителем</w:t>
      </w:r>
      <w:r w:rsidRPr="00C03C56">
        <w:rPr>
          <w:rFonts w:ascii="Times New Roman" w:hAnsi="Times New Roman"/>
          <w:sz w:val="24"/>
          <w:szCs w:val="24"/>
        </w:rPr>
        <w:t xml:space="preserve"> и указываются в паспорте (этикетке) на Имущество.</w:t>
      </w:r>
    </w:p>
    <w:p w14:paraId="3C3456D5" w14:textId="77777777" w:rsidR="00A63098" w:rsidRPr="00661C62" w:rsidRDefault="00A63098" w:rsidP="007B0EA7">
      <w:pPr>
        <w:pStyle w:val="af3"/>
        <w:shd w:val="clear" w:color="auto" w:fill="FFFFFF"/>
        <w:tabs>
          <w:tab w:val="left" w:pos="567"/>
        </w:tabs>
        <w:ind w:left="0" w:right="10" w:firstLine="426"/>
        <w:jc w:val="both"/>
      </w:pPr>
    </w:p>
    <w:p w14:paraId="3EF3EB9E" w14:textId="77777777" w:rsidR="00A63098" w:rsidRPr="00274CAD" w:rsidRDefault="00A63098" w:rsidP="00274CAD">
      <w:pPr>
        <w:pStyle w:val="af3"/>
        <w:numPr>
          <w:ilvl w:val="0"/>
          <w:numId w:val="1"/>
        </w:numPr>
        <w:ind w:left="0" w:firstLine="426"/>
        <w:jc w:val="center"/>
        <w:rPr>
          <w:b/>
        </w:rPr>
      </w:pPr>
      <w:r w:rsidRPr="00661C62">
        <w:rPr>
          <w:b/>
        </w:rPr>
        <w:t xml:space="preserve">ОТВЕТСТВЕННОСТЬ СТОРОН  </w:t>
      </w:r>
    </w:p>
    <w:p w14:paraId="2EA2D5C1"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t>В случае нарушения сроков поставки или отгрузки Имущества, Покупатель вправе взыскать с Поставщика неустойку в размере 0,</w:t>
      </w:r>
      <w:r>
        <w:t>1</w:t>
      </w:r>
      <w:r w:rsidRPr="00661C62">
        <w:t>% от стоимости непоставленного в срок Имущества за каждый день просрочки поставки (отгрузки), но не более 5% от стоимости непоставленного Имущества.</w:t>
      </w:r>
    </w:p>
    <w:p w14:paraId="37EF2049"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t xml:space="preserve">В случае </w:t>
      </w:r>
      <w:r>
        <w:t xml:space="preserve">нарушения срока оплаты за Имущество </w:t>
      </w:r>
      <w:r w:rsidRPr="00661C62">
        <w:t>Поставщик вправе взыскать с Покупателя неустойку в размере 0,1% от неоплаченной суммы за каждый день просрочки платежа, но не более 5% от неоплаченной суммы.</w:t>
      </w:r>
    </w:p>
    <w:p w14:paraId="6BB65BD2"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t>Оплата неустойки происходит на основании письменного требования Стороны, чьи права нарушены, в течение 20 календарных дней с даты получения такого требования. Оплата неустойки не освобождает от выполнения своих обязательств по Договору.</w:t>
      </w:r>
    </w:p>
    <w:p w14:paraId="4DED762F" w14:textId="77777777" w:rsidR="00A63098" w:rsidRPr="00661C62" w:rsidRDefault="00A63098" w:rsidP="007B0EA7">
      <w:pPr>
        <w:pStyle w:val="af3"/>
        <w:numPr>
          <w:ilvl w:val="1"/>
          <w:numId w:val="1"/>
        </w:numPr>
        <w:shd w:val="clear" w:color="auto" w:fill="FFFFFF"/>
        <w:tabs>
          <w:tab w:val="left" w:pos="567"/>
        </w:tabs>
        <w:ind w:left="0" w:right="10" w:firstLine="426"/>
        <w:jc w:val="both"/>
      </w:pPr>
      <w:r w:rsidRPr="00661C62">
        <w:t xml:space="preserve">В случае неисполнения или ненадлежащего исполнения </w:t>
      </w:r>
      <w:r>
        <w:t xml:space="preserve">Поставщиком </w:t>
      </w:r>
      <w:r w:rsidRPr="00661C62">
        <w:t xml:space="preserve">обязательств по Договору, Покупатель имеет право расторгнуть Договор в одностороннем порядке с письменным уведомлением другой Стороны о расторжении Договора за 10 (десять) календарных дней до даты расторжения Договора. Поставщик обязан в течение 10 (десяти) календарных дней с момента расторжения Договора произвести возврат оплаченных по Договору денежных сумм, </w:t>
      </w:r>
      <w:r w:rsidRPr="00661C62">
        <w:lastRenderedPageBreak/>
        <w:t>внесенных в качестве предоплаты, а также возместить убытки Покупателя, связанные расторжением Договора.</w:t>
      </w:r>
    </w:p>
    <w:p w14:paraId="29DBBC52" w14:textId="77777777" w:rsidR="00A63098" w:rsidRDefault="00A63098" w:rsidP="00274CAD">
      <w:pPr>
        <w:pStyle w:val="af3"/>
        <w:numPr>
          <w:ilvl w:val="1"/>
          <w:numId w:val="1"/>
        </w:numPr>
        <w:shd w:val="clear" w:color="auto" w:fill="FFFFFF"/>
        <w:tabs>
          <w:tab w:val="left" w:pos="567"/>
        </w:tabs>
        <w:ind w:left="0" w:right="10" w:firstLine="426"/>
        <w:jc w:val="both"/>
      </w:pPr>
      <w:r w:rsidRPr="00661C62">
        <w:t>В случаях, не предусмотренных Договором, Стороны несут ответственность в соответствии с действующим законодательством.</w:t>
      </w:r>
    </w:p>
    <w:p w14:paraId="6DD4680F" w14:textId="77777777" w:rsidR="00A63098" w:rsidRDefault="00A63098" w:rsidP="00274CAD">
      <w:pPr>
        <w:pStyle w:val="af3"/>
        <w:shd w:val="clear" w:color="auto" w:fill="FFFFFF"/>
        <w:tabs>
          <w:tab w:val="left" w:pos="567"/>
        </w:tabs>
        <w:ind w:left="426" w:right="10"/>
        <w:jc w:val="both"/>
      </w:pPr>
    </w:p>
    <w:p w14:paraId="08A8F23A" w14:textId="77777777" w:rsidR="00A63098" w:rsidRPr="00274CAD" w:rsidRDefault="00A63098" w:rsidP="00274CAD">
      <w:pPr>
        <w:pStyle w:val="af3"/>
        <w:numPr>
          <w:ilvl w:val="0"/>
          <w:numId w:val="1"/>
        </w:numPr>
        <w:ind w:left="0" w:firstLine="426"/>
        <w:jc w:val="center"/>
        <w:rPr>
          <w:b/>
        </w:rPr>
      </w:pPr>
      <w:r w:rsidRPr="00661C62">
        <w:rPr>
          <w:b/>
        </w:rPr>
        <w:t>ФОРС-МАЖОРНЫЕ ОБСТОЯТЕЛЬСТВА</w:t>
      </w:r>
    </w:p>
    <w:p w14:paraId="54614867" w14:textId="77777777" w:rsidR="00A63098" w:rsidRPr="00661C62" w:rsidRDefault="00A63098" w:rsidP="006F4A38">
      <w:pPr>
        <w:pStyle w:val="af3"/>
        <w:numPr>
          <w:ilvl w:val="1"/>
          <w:numId w:val="1"/>
        </w:numPr>
        <w:shd w:val="clear" w:color="auto" w:fill="FFFFFF"/>
        <w:tabs>
          <w:tab w:val="left" w:pos="567"/>
        </w:tabs>
        <w:ind w:left="0" w:right="10" w:firstLine="426"/>
        <w:jc w:val="both"/>
      </w:pPr>
      <w:r w:rsidRPr="00661C62">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w:t>
      </w:r>
    </w:p>
    <w:p w14:paraId="33236D23" w14:textId="77777777" w:rsidR="00A63098" w:rsidRPr="00661C62" w:rsidRDefault="00A63098" w:rsidP="006F4A38">
      <w:pPr>
        <w:pStyle w:val="af3"/>
        <w:numPr>
          <w:ilvl w:val="1"/>
          <w:numId w:val="1"/>
        </w:numPr>
        <w:shd w:val="clear" w:color="auto" w:fill="FFFFFF"/>
        <w:tabs>
          <w:tab w:val="left" w:pos="567"/>
        </w:tabs>
        <w:ind w:left="0" w:right="10" w:firstLine="426"/>
        <w:jc w:val="both"/>
      </w:pPr>
      <w:r w:rsidRPr="00661C62">
        <w:t>Под обстоятельствами непреодолимой силы понимаются обстоятельства, которые возникли после заключения Договору в результате непредвиденных и неотвратимых Стороной событий чрезвычайного характера, таких как землетрясение, наводнения, тайфуны, ураганы, пожары, военные действия, массовые заболевания (эпидемии), запретительные меры государств, запрет торговых операций вследствие принятия международных санкций, решения правительств, ограничивающих или запрещающих внешнеэкономическую деятельность, и другие непредвиденные обстоятельства, находящиеся вне контроля каждой из Сторон и непосредственно затрагивающие одну из Сторон по Договору.</w:t>
      </w:r>
    </w:p>
    <w:p w14:paraId="711EA9C2" w14:textId="77777777" w:rsidR="00A63098" w:rsidRPr="00661C62" w:rsidRDefault="00A63098" w:rsidP="006F4A38">
      <w:pPr>
        <w:pStyle w:val="af3"/>
        <w:numPr>
          <w:ilvl w:val="1"/>
          <w:numId w:val="1"/>
        </w:numPr>
        <w:shd w:val="clear" w:color="auto" w:fill="FFFFFF"/>
        <w:tabs>
          <w:tab w:val="left" w:pos="567"/>
        </w:tabs>
        <w:ind w:left="0" w:right="10" w:firstLine="426"/>
        <w:jc w:val="both"/>
      </w:pPr>
      <w:r w:rsidRPr="00661C62">
        <w:t>При наступлении обстоятельств непреодолимой силы Сторона, подвергшаяся действию таких обстоятельств, должна в течение 72 часов с момента их наступления, известить другую Сторону.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w:t>
      </w:r>
    </w:p>
    <w:p w14:paraId="406373B5" w14:textId="77777777" w:rsidR="00A63098" w:rsidRPr="00661C62" w:rsidRDefault="00A63098" w:rsidP="006F4A38">
      <w:pPr>
        <w:pStyle w:val="af3"/>
        <w:numPr>
          <w:ilvl w:val="1"/>
          <w:numId w:val="1"/>
        </w:numPr>
        <w:shd w:val="clear" w:color="auto" w:fill="FFFFFF"/>
        <w:tabs>
          <w:tab w:val="left" w:pos="567"/>
        </w:tabs>
        <w:ind w:left="0" w:right="10" w:firstLine="426"/>
        <w:jc w:val="both"/>
      </w:pPr>
      <w:r w:rsidRPr="00661C62">
        <w:t>По прекращении указанных выше обстоятельств, Сторона, подвергшаяся их воздействию, должна без промедления, но не позднее 72 часов известить об этом другую Сторону в письменной форме. В извещении должен быть указан срок, в который предполагается исполнить обязательства по Договору.</w:t>
      </w:r>
    </w:p>
    <w:p w14:paraId="425AC6E3" w14:textId="77777777" w:rsidR="00A63098" w:rsidRPr="00661C62" w:rsidRDefault="00A63098" w:rsidP="006F4A38">
      <w:pPr>
        <w:pStyle w:val="af3"/>
        <w:numPr>
          <w:ilvl w:val="1"/>
          <w:numId w:val="1"/>
        </w:numPr>
        <w:shd w:val="clear" w:color="auto" w:fill="FFFFFF"/>
        <w:tabs>
          <w:tab w:val="left" w:pos="567"/>
        </w:tabs>
        <w:ind w:left="0" w:right="10" w:firstLine="426"/>
        <w:jc w:val="both"/>
      </w:pPr>
      <w:r w:rsidRPr="00661C62">
        <w:t xml:space="preserve">Достаточным доказательством наличия указанных выше обстоятельств и их продолжительности будут служить сертификаты, выдаваемые Торгово-промышленными палатами соответствующего региона по месту нахождения Стороны, ссылающейся на форс – мажорные обстоятельства, или иные официальные документы, выдаваемые уполномоченным на то государственными органами, свидетельствующие о наличии указанных выше обстоятельств. </w:t>
      </w:r>
    </w:p>
    <w:p w14:paraId="2F8CCE07" w14:textId="77777777" w:rsidR="00A63098" w:rsidRPr="00661C62" w:rsidRDefault="00A63098" w:rsidP="006F4A38">
      <w:pPr>
        <w:pStyle w:val="af3"/>
        <w:numPr>
          <w:ilvl w:val="1"/>
          <w:numId w:val="1"/>
        </w:numPr>
        <w:shd w:val="clear" w:color="auto" w:fill="FFFFFF"/>
        <w:tabs>
          <w:tab w:val="left" w:pos="567"/>
        </w:tabs>
        <w:ind w:left="0" w:right="10" w:firstLine="426"/>
        <w:jc w:val="both"/>
      </w:pPr>
      <w:r w:rsidRPr="00661C62">
        <w:t>В случаях наступления обстоятельств непреодолимой силы срок выполнения Сторонами обязательств по Договору отодвигается соразмерно времени, в течение которого действуют такие обстоятельства и их последствия.</w:t>
      </w:r>
    </w:p>
    <w:p w14:paraId="47C8BB08" w14:textId="005839F4" w:rsidR="00A63098" w:rsidRPr="00661C62" w:rsidRDefault="00A63098" w:rsidP="006F4A38">
      <w:pPr>
        <w:pStyle w:val="af3"/>
        <w:numPr>
          <w:ilvl w:val="1"/>
          <w:numId w:val="1"/>
        </w:numPr>
        <w:shd w:val="clear" w:color="auto" w:fill="FFFFFF"/>
        <w:tabs>
          <w:tab w:val="left" w:pos="567"/>
        </w:tabs>
        <w:ind w:left="0" w:right="10" w:firstLine="426"/>
        <w:jc w:val="both"/>
      </w:pPr>
      <w:r w:rsidRPr="00661C62">
        <w:t xml:space="preserve">Если обстоятельства непреодолимой силы продолжаются более 90 дней, Стороны должны обсудить и согласовать принятие соответствующих мер, направленных на выполнение своих обязательств. В случае, когда такие обстоятельства и их последствия продолжаются более 6 месяцев и Стороны не могут принять решение о дальнейших согласованных действиях по исполнению обязательств по Договору, Стороны подписывают акт сверки взаимных расчетов и каждая из Сторон имеет право прекратить дальнейшее исполнение обязательств по Договору, за исключением оплаты исполненных к моменту начала действия обстоятельств непреодолимой </w:t>
      </w:r>
      <w:r>
        <w:t>силы</w:t>
      </w:r>
      <w:r w:rsidRPr="00661C62">
        <w:t>, а также</w:t>
      </w:r>
      <w:r w:rsidR="00054711">
        <w:t xml:space="preserve"> </w:t>
      </w:r>
      <w:r w:rsidRPr="00661C62">
        <w:t xml:space="preserve">исполнения обязательств в счёт полученной оплаты. </w:t>
      </w:r>
    </w:p>
    <w:p w14:paraId="7ABC0F99" w14:textId="77777777" w:rsidR="00A63098" w:rsidRDefault="00A63098" w:rsidP="006F4A38">
      <w:pPr>
        <w:pStyle w:val="af3"/>
        <w:numPr>
          <w:ilvl w:val="1"/>
          <w:numId w:val="1"/>
        </w:numPr>
        <w:shd w:val="clear" w:color="auto" w:fill="FFFFFF"/>
        <w:tabs>
          <w:tab w:val="left" w:pos="567"/>
        </w:tabs>
        <w:ind w:left="0" w:right="10" w:firstLine="426"/>
        <w:jc w:val="both"/>
      </w:pPr>
      <w:r w:rsidRPr="00661C62">
        <w:t>Несвоевременное извещение об обстоятельствах непреодолимой силы лишает соответствующую Сторону права ссылаться на них в дальнейшем.</w:t>
      </w:r>
    </w:p>
    <w:p w14:paraId="1BAF5DCA" w14:textId="77777777" w:rsidR="00A63098" w:rsidRPr="00274CAD" w:rsidRDefault="00A63098" w:rsidP="00274CAD">
      <w:pPr>
        <w:pStyle w:val="af3"/>
        <w:shd w:val="clear" w:color="auto" w:fill="FFFFFF"/>
        <w:tabs>
          <w:tab w:val="left" w:pos="567"/>
        </w:tabs>
        <w:ind w:left="426" w:right="10"/>
        <w:jc w:val="both"/>
      </w:pPr>
    </w:p>
    <w:p w14:paraId="31ADD5F1" w14:textId="77777777" w:rsidR="00A63098" w:rsidRPr="008C7562" w:rsidRDefault="00A63098" w:rsidP="008C7562">
      <w:pPr>
        <w:shd w:val="clear" w:color="auto" w:fill="FFFFFF"/>
        <w:tabs>
          <w:tab w:val="left" w:pos="567"/>
        </w:tabs>
        <w:spacing w:after="0" w:line="240" w:lineRule="auto"/>
        <w:ind w:right="11"/>
        <w:jc w:val="center"/>
        <w:rPr>
          <w:rFonts w:ascii="Times New Roman" w:hAnsi="Times New Roman"/>
          <w:sz w:val="24"/>
          <w:szCs w:val="24"/>
        </w:rPr>
      </w:pPr>
      <w:r>
        <w:rPr>
          <w:rFonts w:ascii="Times New Roman" w:hAnsi="Times New Roman"/>
          <w:b/>
          <w:sz w:val="24"/>
          <w:szCs w:val="24"/>
        </w:rPr>
        <w:t xml:space="preserve">7. </w:t>
      </w:r>
      <w:r w:rsidRPr="008C7562">
        <w:rPr>
          <w:rFonts w:ascii="Times New Roman" w:hAnsi="Times New Roman"/>
          <w:b/>
          <w:sz w:val="24"/>
          <w:szCs w:val="24"/>
        </w:rPr>
        <w:t>ПОРЯДОК РАЗРЕШЕНИЯ СПОРОВ</w:t>
      </w:r>
    </w:p>
    <w:p w14:paraId="74F543EE" w14:textId="77777777" w:rsidR="00A63098" w:rsidRDefault="00A63098" w:rsidP="008C7562">
      <w:pPr>
        <w:shd w:val="clear" w:color="auto" w:fill="FFFFFF"/>
        <w:tabs>
          <w:tab w:val="left" w:pos="567"/>
        </w:tabs>
        <w:spacing w:after="0" w:line="240" w:lineRule="auto"/>
        <w:ind w:right="11"/>
        <w:jc w:val="both"/>
        <w:rPr>
          <w:rFonts w:ascii="Times New Roman" w:hAnsi="Times New Roman"/>
          <w:sz w:val="24"/>
          <w:szCs w:val="24"/>
        </w:rPr>
      </w:pPr>
      <w:r>
        <w:rPr>
          <w:rFonts w:ascii="Times New Roman" w:hAnsi="Times New Roman"/>
          <w:sz w:val="24"/>
          <w:szCs w:val="24"/>
        </w:rPr>
        <w:tab/>
        <w:t xml:space="preserve">7.1. </w:t>
      </w:r>
      <w:r w:rsidRPr="008C7562">
        <w:rPr>
          <w:rFonts w:ascii="Times New Roman" w:hAnsi="Times New Roman"/>
          <w:sz w:val="24"/>
          <w:szCs w:val="24"/>
        </w:rPr>
        <w:t xml:space="preserve">Все споры и разногласия, возникающие между </w:t>
      </w:r>
      <w:r>
        <w:rPr>
          <w:rFonts w:ascii="Times New Roman" w:hAnsi="Times New Roman"/>
          <w:sz w:val="24"/>
          <w:szCs w:val="24"/>
        </w:rPr>
        <w:t>С</w:t>
      </w:r>
      <w:r w:rsidRPr="008C7562">
        <w:rPr>
          <w:rFonts w:ascii="Times New Roman" w:hAnsi="Times New Roman"/>
          <w:sz w:val="24"/>
          <w:szCs w:val="24"/>
        </w:rPr>
        <w:t xml:space="preserve">торонами из настоящего </w:t>
      </w:r>
      <w:r>
        <w:rPr>
          <w:rFonts w:ascii="Times New Roman" w:hAnsi="Times New Roman"/>
          <w:sz w:val="24"/>
          <w:szCs w:val="24"/>
        </w:rPr>
        <w:t>Д</w:t>
      </w:r>
      <w:r w:rsidRPr="008C7562">
        <w:rPr>
          <w:rFonts w:ascii="Times New Roman" w:hAnsi="Times New Roman"/>
          <w:sz w:val="24"/>
          <w:szCs w:val="24"/>
        </w:rPr>
        <w:t xml:space="preserve">оговора, разрешаются с соблюдением досудебного претензионного порядка. Срок ответа на претензию </w:t>
      </w:r>
      <w:r>
        <w:rPr>
          <w:rFonts w:ascii="Times New Roman" w:hAnsi="Times New Roman"/>
          <w:sz w:val="24"/>
          <w:szCs w:val="24"/>
        </w:rPr>
        <w:t>–30</w:t>
      </w:r>
      <w:r w:rsidRPr="008C7562">
        <w:rPr>
          <w:rFonts w:ascii="Times New Roman" w:hAnsi="Times New Roman"/>
          <w:sz w:val="24"/>
          <w:szCs w:val="24"/>
        </w:rPr>
        <w:t xml:space="preserve"> (</w:t>
      </w:r>
      <w:r>
        <w:rPr>
          <w:rFonts w:ascii="Times New Roman" w:hAnsi="Times New Roman"/>
          <w:sz w:val="24"/>
          <w:szCs w:val="24"/>
        </w:rPr>
        <w:t>тридцать</w:t>
      </w:r>
      <w:r w:rsidRPr="008C7562">
        <w:rPr>
          <w:rFonts w:ascii="Times New Roman" w:hAnsi="Times New Roman"/>
          <w:sz w:val="24"/>
          <w:szCs w:val="24"/>
        </w:rPr>
        <w:t xml:space="preserve">) </w:t>
      </w:r>
      <w:r>
        <w:rPr>
          <w:rFonts w:ascii="Times New Roman" w:hAnsi="Times New Roman"/>
          <w:sz w:val="24"/>
          <w:szCs w:val="24"/>
        </w:rPr>
        <w:t xml:space="preserve">календарных </w:t>
      </w:r>
      <w:r w:rsidRPr="008C7562">
        <w:rPr>
          <w:rFonts w:ascii="Times New Roman" w:hAnsi="Times New Roman"/>
          <w:sz w:val="24"/>
          <w:szCs w:val="24"/>
        </w:rPr>
        <w:t>дней с даты ее получения. Споры и разногласия, неурегулированные в претензионном порядке, подлежат рас</w:t>
      </w:r>
      <w:r w:rsidRPr="008C7562">
        <w:rPr>
          <w:rFonts w:ascii="Times New Roman" w:hAnsi="Times New Roman"/>
          <w:sz w:val="24"/>
          <w:szCs w:val="24"/>
        </w:rPr>
        <w:softHyphen/>
        <w:t xml:space="preserve">смотрению в </w:t>
      </w:r>
      <w:r>
        <w:rPr>
          <w:rFonts w:ascii="Times New Roman" w:hAnsi="Times New Roman"/>
          <w:sz w:val="24"/>
          <w:szCs w:val="24"/>
        </w:rPr>
        <w:t>А</w:t>
      </w:r>
      <w:r w:rsidRPr="008C7562">
        <w:rPr>
          <w:rFonts w:ascii="Times New Roman" w:hAnsi="Times New Roman"/>
          <w:sz w:val="24"/>
          <w:szCs w:val="24"/>
        </w:rPr>
        <w:t>рбитражном суде Архангельской области.</w:t>
      </w:r>
    </w:p>
    <w:p w14:paraId="003C094F" w14:textId="77777777" w:rsidR="00A63098" w:rsidRPr="008C7562" w:rsidRDefault="00A63098" w:rsidP="008C7562">
      <w:pPr>
        <w:shd w:val="clear" w:color="auto" w:fill="FFFFFF"/>
        <w:tabs>
          <w:tab w:val="left" w:pos="567"/>
        </w:tabs>
        <w:spacing w:after="0" w:line="240" w:lineRule="auto"/>
        <w:ind w:right="11"/>
        <w:jc w:val="both"/>
        <w:rPr>
          <w:rFonts w:ascii="Times New Roman" w:hAnsi="Times New Roman"/>
          <w:sz w:val="24"/>
          <w:szCs w:val="24"/>
        </w:rPr>
      </w:pPr>
    </w:p>
    <w:p w14:paraId="1A3DDB51" w14:textId="77777777" w:rsidR="00A63098" w:rsidRPr="00E03F92" w:rsidRDefault="00A63098" w:rsidP="00E03F92">
      <w:pPr>
        <w:pStyle w:val="af3"/>
        <w:numPr>
          <w:ilvl w:val="0"/>
          <w:numId w:val="10"/>
        </w:numPr>
        <w:jc w:val="center"/>
        <w:rPr>
          <w:b/>
        </w:rPr>
      </w:pPr>
      <w:r w:rsidRPr="00274CAD">
        <w:rPr>
          <w:b/>
        </w:rPr>
        <w:t>АНТИКОРРУПЦИОННАЯ ОГОВОРКА</w:t>
      </w:r>
    </w:p>
    <w:p w14:paraId="52136E12" w14:textId="77777777" w:rsidR="00A63098" w:rsidRPr="005C7ACE" w:rsidRDefault="00A63098" w:rsidP="005C7ACE">
      <w:pPr>
        <w:shd w:val="clear" w:color="auto" w:fill="FFFFFF"/>
        <w:tabs>
          <w:tab w:val="left" w:pos="567"/>
        </w:tabs>
        <w:spacing w:after="0" w:line="240" w:lineRule="auto"/>
        <w:ind w:right="10"/>
        <w:jc w:val="both"/>
        <w:rPr>
          <w:rFonts w:ascii="Times New Roman" w:hAnsi="Times New Roman"/>
          <w:sz w:val="24"/>
          <w:szCs w:val="24"/>
        </w:rPr>
      </w:pPr>
      <w:r>
        <w:lastRenderedPageBreak/>
        <w:tab/>
      </w:r>
      <w:r w:rsidRPr="005C7ACE">
        <w:rPr>
          <w:rFonts w:ascii="Times New Roman" w:hAnsi="Times New Roman"/>
          <w:sz w:val="24"/>
          <w:szCs w:val="24"/>
        </w:rPr>
        <w:t>8.1.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разглашают выплату каких-либо денежных средств или ценностей, для оказания влияния на действия или решения этих лиц с целью получить какие-либо неправомерные преимущества или иные неправомерные цели.</w:t>
      </w:r>
    </w:p>
    <w:p w14:paraId="4E7280DC" w14:textId="77777777" w:rsidR="00A63098" w:rsidRPr="005C7ACE" w:rsidRDefault="00A63098" w:rsidP="005C7ACE">
      <w:pPr>
        <w:pStyle w:val="af3"/>
        <w:shd w:val="clear" w:color="auto" w:fill="FFFFFF"/>
        <w:tabs>
          <w:tab w:val="left" w:pos="567"/>
        </w:tabs>
        <w:ind w:left="0" w:firstLine="426"/>
        <w:jc w:val="both"/>
      </w:pPr>
      <w:r w:rsidRPr="005C7ACE">
        <w:t>При исполнении Договора Стороны, их работники, представители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незаконное вознаграждение от имени юридического лица, а также не осуществляют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
    <w:p w14:paraId="19C65F8D" w14:textId="77777777" w:rsidR="00A63098" w:rsidRPr="005C7ACE" w:rsidRDefault="00A63098" w:rsidP="005C7ACE">
      <w:pPr>
        <w:pStyle w:val="af3"/>
        <w:shd w:val="clear" w:color="auto" w:fill="FFFFFF"/>
        <w:tabs>
          <w:tab w:val="left" w:pos="567"/>
        </w:tabs>
        <w:ind w:left="0" w:firstLine="426"/>
        <w:jc w:val="both"/>
      </w:pPr>
      <w:r w:rsidRPr="005C7ACE">
        <w:t xml:space="preserve">8.2. В случае возникновения у Стороны подозрений, что произошло или может произойти нарушение каких-либо положений </w:t>
      </w:r>
      <w:r>
        <w:t xml:space="preserve">пункта 8.1 </w:t>
      </w:r>
      <w:r w:rsidRPr="005C7ACE">
        <w:t xml:space="preserve">настоящего Договора, она обязуется незамедлительно уведомить другую Сторону об этом в письменной форме. В уведомлении указываются факты и/или предоставить материалы, подтверждающие или дающие основание предполагать, что произошло или может произойти нарушение каких-либо положений </w:t>
      </w:r>
      <w:r>
        <w:t xml:space="preserve">пункта 8.1 настоящего </w:t>
      </w:r>
      <w:r w:rsidRPr="005C7ACE">
        <w:t>Договора. После получения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w:t>
      </w:r>
    </w:p>
    <w:p w14:paraId="6A4C5FB7" w14:textId="77777777" w:rsidR="00A63098" w:rsidRPr="005C7ACE" w:rsidRDefault="00A63098" w:rsidP="005C7ACE">
      <w:pPr>
        <w:pStyle w:val="af3"/>
        <w:shd w:val="clear" w:color="auto" w:fill="FFFFFF"/>
        <w:tabs>
          <w:tab w:val="left" w:pos="567"/>
        </w:tabs>
        <w:ind w:left="0" w:firstLine="426"/>
        <w:jc w:val="both"/>
      </w:pPr>
      <w:r w:rsidRPr="005C7ACE">
        <w:t>Это подтверждение должно быть направлено в течение пяти календарных дней.</w:t>
      </w:r>
    </w:p>
    <w:p w14:paraId="0F00D1DD" w14:textId="77777777" w:rsidR="00A63098" w:rsidRPr="005C7ACE" w:rsidRDefault="00A63098" w:rsidP="005C7ACE">
      <w:pPr>
        <w:pStyle w:val="af3"/>
        <w:shd w:val="clear" w:color="auto" w:fill="FFFFFF"/>
        <w:tabs>
          <w:tab w:val="left" w:pos="567"/>
        </w:tabs>
        <w:ind w:left="0" w:firstLine="426"/>
        <w:jc w:val="both"/>
      </w:pPr>
      <w:r w:rsidRPr="005C7ACE">
        <w:t xml:space="preserve">8.3. В случае нарушения одной Стороной обязательств воздерживаться от запрещенных в </w:t>
      </w:r>
      <w:r>
        <w:t xml:space="preserve">пункте 8.1 </w:t>
      </w:r>
      <w:r w:rsidRPr="005C7ACE">
        <w:t>настояще</w:t>
      </w:r>
      <w:r>
        <w:t xml:space="preserve">го </w:t>
      </w:r>
      <w:r w:rsidRPr="005C7ACE">
        <w:t xml:space="preserve">Договора действий и/или неполучения другой Стороной в установленный в </w:t>
      </w:r>
      <w:r>
        <w:t xml:space="preserve">пункте 8.2 </w:t>
      </w:r>
      <w:r w:rsidRPr="005C7ACE">
        <w:t>настояще</w:t>
      </w:r>
      <w:r>
        <w:t xml:space="preserve">го </w:t>
      </w:r>
      <w:r w:rsidRPr="005C7ACE">
        <w:t>Договора срок подтверждения, что нарушения не произошло или не произойдет, другая Сторона имеет право отказаться от Договора в одностороннем порядке, направив письменное уведомление о расторжении Договора.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D7FD1B8" w14:textId="77777777" w:rsidR="00A63098" w:rsidRPr="00661C62" w:rsidRDefault="00A63098" w:rsidP="008C7562">
      <w:pPr>
        <w:spacing w:after="0" w:line="240" w:lineRule="auto"/>
        <w:ind w:firstLine="426"/>
        <w:rPr>
          <w:rFonts w:ascii="Times New Roman" w:hAnsi="Times New Roman"/>
          <w:bCs/>
          <w:sz w:val="24"/>
          <w:szCs w:val="24"/>
        </w:rPr>
      </w:pPr>
    </w:p>
    <w:p w14:paraId="1B9D4FCB" w14:textId="77777777" w:rsidR="00A63098" w:rsidRPr="005C7ACE" w:rsidRDefault="00A63098" w:rsidP="005C7ACE">
      <w:pPr>
        <w:pStyle w:val="af3"/>
        <w:numPr>
          <w:ilvl w:val="0"/>
          <w:numId w:val="8"/>
        </w:numPr>
        <w:ind w:left="0" w:firstLine="426"/>
        <w:jc w:val="center"/>
        <w:rPr>
          <w:b/>
          <w:bCs/>
        </w:rPr>
      </w:pPr>
      <w:r w:rsidRPr="00661C62">
        <w:rPr>
          <w:b/>
          <w:bCs/>
        </w:rPr>
        <w:t>КОНФИДЕНЦИАЛЬНОСТЬ</w:t>
      </w:r>
    </w:p>
    <w:p w14:paraId="7D0AF150" w14:textId="77777777" w:rsidR="00A63098" w:rsidRPr="00661C62" w:rsidRDefault="00A63098" w:rsidP="006822FB">
      <w:pPr>
        <w:pStyle w:val="af3"/>
        <w:tabs>
          <w:tab w:val="left" w:pos="0"/>
          <w:tab w:val="left" w:pos="960"/>
        </w:tabs>
        <w:ind w:left="0" w:firstLine="426"/>
        <w:jc w:val="both"/>
      </w:pPr>
      <w:r>
        <w:t>9</w:t>
      </w:r>
      <w:r w:rsidRPr="00661C62">
        <w:t>.1 Стороны обязуются обеспечить конфиденциальность информации, связанную с Договором, к которой отнесены любые данные, предоставляемые Сторонами друг другу по Договору, т.е. не разглашать, не публиковать и не использовать каким-либо иным способом в целом или по частям эти данные в пользу третьих лиц без предварительного письменного согласия на то другой Стороны, в течение всего срока действия Договора. Ни одна из Сторон не несет ответственности в случае передачи информации государственным органам, имеющим право и основание ее затребовать в соответствии с законодательством Российской Федерации.</w:t>
      </w:r>
    </w:p>
    <w:p w14:paraId="27D890B6" w14:textId="77777777" w:rsidR="00A63098" w:rsidRPr="006822FB" w:rsidRDefault="00A63098" w:rsidP="006822FB">
      <w:pPr>
        <w:spacing w:after="0" w:line="240" w:lineRule="auto"/>
        <w:ind w:firstLine="426"/>
        <w:jc w:val="both"/>
        <w:rPr>
          <w:rFonts w:ascii="Times New Roman" w:hAnsi="Times New Roman"/>
          <w:sz w:val="24"/>
          <w:szCs w:val="24"/>
        </w:rPr>
      </w:pPr>
      <w:bookmarkStart w:id="2" w:name="_Hlk86149197"/>
    </w:p>
    <w:p w14:paraId="3A345954" w14:textId="77777777" w:rsidR="00A63098" w:rsidRPr="006822FB" w:rsidRDefault="00A63098" w:rsidP="006822FB">
      <w:pPr>
        <w:spacing w:after="0" w:line="240" w:lineRule="auto"/>
        <w:jc w:val="center"/>
        <w:rPr>
          <w:rFonts w:ascii="Times New Roman" w:hAnsi="Times New Roman"/>
          <w:b/>
          <w:sz w:val="24"/>
          <w:szCs w:val="24"/>
        </w:rPr>
      </w:pPr>
      <w:r w:rsidRPr="006822FB">
        <w:rPr>
          <w:rFonts w:ascii="Times New Roman" w:hAnsi="Times New Roman"/>
          <w:sz w:val="24"/>
          <w:szCs w:val="24"/>
        </w:rPr>
        <w:tab/>
      </w:r>
      <w:r w:rsidRPr="006822FB">
        <w:rPr>
          <w:rFonts w:ascii="Times New Roman" w:hAnsi="Times New Roman"/>
          <w:b/>
          <w:sz w:val="24"/>
          <w:szCs w:val="24"/>
        </w:rPr>
        <w:t>10</w:t>
      </w:r>
      <w:r>
        <w:rPr>
          <w:rFonts w:ascii="Times New Roman" w:hAnsi="Times New Roman"/>
          <w:b/>
          <w:sz w:val="24"/>
          <w:szCs w:val="24"/>
        </w:rPr>
        <w:t xml:space="preserve">. </w:t>
      </w:r>
      <w:r w:rsidRPr="006822FB">
        <w:rPr>
          <w:rFonts w:ascii="Times New Roman" w:hAnsi="Times New Roman"/>
          <w:b/>
          <w:sz w:val="24"/>
          <w:szCs w:val="24"/>
        </w:rPr>
        <w:t>СРОК ДЕЙСТВИЯ И УСЛОВИЯ РАСТОРЖЕНИЯ ДОГОВОРА</w:t>
      </w:r>
    </w:p>
    <w:p w14:paraId="0553C2BC" w14:textId="77777777" w:rsidR="00A63098" w:rsidRPr="006822FB" w:rsidRDefault="00A63098" w:rsidP="006822FB">
      <w:pPr>
        <w:shd w:val="clear" w:color="auto" w:fill="FFFFFF"/>
        <w:tabs>
          <w:tab w:val="left" w:pos="567"/>
        </w:tabs>
        <w:spacing w:after="0" w:line="240" w:lineRule="auto"/>
        <w:ind w:right="10"/>
        <w:jc w:val="both"/>
        <w:rPr>
          <w:rFonts w:ascii="Times New Roman" w:hAnsi="Times New Roman"/>
          <w:sz w:val="24"/>
          <w:szCs w:val="24"/>
        </w:rPr>
      </w:pPr>
      <w:r>
        <w:rPr>
          <w:rFonts w:ascii="Times New Roman" w:hAnsi="Times New Roman"/>
          <w:sz w:val="24"/>
          <w:szCs w:val="24"/>
        </w:rPr>
        <w:tab/>
      </w:r>
      <w:r w:rsidRPr="006822FB">
        <w:rPr>
          <w:rFonts w:ascii="Times New Roman" w:hAnsi="Times New Roman"/>
          <w:sz w:val="24"/>
          <w:szCs w:val="24"/>
        </w:rPr>
        <w:t xml:space="preserve">10.1. Настоящий Договор </w:t>
      </w:r>
      <w:bookmarkStart w:id="3" w:name="_Hlk201058186"/>
      <w:r w:rsidRPr="006822FB">
        <w:rPr>
          <w:rFonts w:ascii="Times New Roman" w:hAnsi="Times New Roman"/>
          <w:sz w:val="24"/>
          <w:szCs w:val="24"/>
        </w:rPr>
        <w:t>вступает в силу с даты подписания его обеими Сторонами и действует до полного исполнения Сторонами своих обязательств по нему</w:t>
      </w:r>
      <w:bookmarkEnd w:id="3"/>
      <w:r w:rsidRPr="006822FB">
        <w:rPr>
          <w:rFonts w:ascii="Times New Roman" w:hAnsi="Times New Roman"/>
          <w:sz w:val="24"/>
          <w:szCs w:val="24"/>
        </w:rPr>
        <w:t>.</w:t>
      </w:r>
      <w:bookmarkEnd w:id="2"/>
    </w:p>
    <w:p w14:paraId="79626A41" w14:textId="77777777" w:rsidR="00A63098" w:rsidRPr="006822FB" w:rsidRDefault="00A63098" w:rsidP="006822FB">
      <w:pPr>
        <w:shd w:val="clear" w:color="auto" w:fill="FFFFFF"/>
        <w:tabs>
          <w:tab w:val="left" w:pos="567"/>
        </w:tabs>
        <w:spacing w:after="0" w:line="240" w:lineRule="auto"/>
        <w:ind w:right="10"/>
        <w:jc w:val="both"/>
        <w:rPr>
          <w:rFonts w:ascii="Times New Roman" w:hAnsi="Times New Roman"/>
          <w:sz w:val="24"/>
          <w:szCs w:val="24"/>
        </w:rPr>
      </w:pPr>
      <w:r w:rsidRPr="006822FB">
        <w:rPr>
          <w:rFonts w:ascii="Times New Roman" w:hAnsi="Times New Roman"/>
          <w:sz w:val="24"/>
          <w:szCs w:val="24"/>
        </w:rPr>
        <w:tab/>
        <w:t>10.2. Досрочное расторжение и прекращение Договора возможно по соглашению Сторон или в одностороннем порядке с обязательным письменным уведомлением другой Стороны за 10 календарных дней до даты расторжения Договора. Прекращение срока действия Договора, в том числе его досрочное расторжение, не освобождает Стороны от исполнения обязательств, возникших до момента его прекращения.</w:t>
      </w:r>
    </w:p>
    <w:p w14:paraId="4F933626" w14:textId="77777777" w:rsidR="00A63098" w:rsidRPr="006822FB" w:rsidRDefault="00A63098" w:rsidP="006822FB">
      <w:pPr>
        <w:pStyle w:val="ad"/>
        <w:shd w:val="clear" w:color="auto" w:fill="FFFFFF"/>
        <w:tabs>
          <w:tab w:val="left" w:pos="567"/>
        </w:tabs>
        <w:spacing w:after="0" w:line="240" w:lineRule="auto"/>
        <w:ind w:firstLine="426"/>
        <w:jc w:val="both"/>
        <w:rPr>
          <w:rFonts w:ascii="Times New Roman" w:hAnsi="Times New Roman"/>
          <w:sz w:val="24"/>
          <w:szCs w:val="24"/>
        </w:rPr>
      </w:pPr>
    </w:p>
    <w:p w14:paraId="5D91376E" w14:textId="77777777" w:rsidR="00A63098" w:rsidRPr="006822FB" w:rsidRDefault="00A63098" w:rsidP="00E03F92">
      <w:pPr>
        <w:spacing w:after="0" w:line="240" w:lineRule="auto"/>
        <w:jc w:val="center"/>
        <w:rPr>
          <w:rFonts w:ascii="Times New Roman" w:hAnsi="Times New Roman"/>
          <w:b/>
          <w:sz w:val="24"/>
          <w:szCs w:val="24"/>
        </w:rPr>
      </w:pPr>
      <w:r w:rsidRPr="006822FB">
        <w:rPr>
          <w:rFonts w:ascii="Times New Roman" w:hAnsi="Times New Roman"/>
          <w:b/>
          <w:sz w:val="24"/>
          <w:szCs w:val="24"/>
        </w:rPr>
        <w:t>11</w:t>
      </w:r>
      <w:r>
        <w:rPr>
          <w:rFonts w:ascii="Times New Roman" w:hAnsi="Times New Roman"/>
          <w:b/>
          <w:sz w:val="24"/>
          <w:szCs w:val="24"/>
        </w:rPr>
        <w:t xml:space="preserve">. </w:t>
      </w:r>
      <w:r w:rsidRPr="006822FB">
        <w:rPr>
          <w:rFonts w:ascii="Times New Roman" w:hAnsi="Times New Roman"/>
          <w:b/>
          <w:sz w:val="24"/>
          <w:szCs w:val="24"/>
        </w:rPr>
        <w:t>ЗАКЛЮЧИТЕЛЬНЫЕ ПОЛОЖЕНИЯ</w:t>
      </w:r>
    </w:p>
    <w:p w14:paraId="270858D2" w14:textId="77777777" w:rsidR="00A63098" w:rsidRPr="00E57959" w:rsidRDefault="00A63098" w:rsidP="00E03F92">
      <w:pPr>
        <w:shd w:val="clear" w:color="auto" w:fill="FFFFFF"/>
        <w:tabs>
          <w:tab w:val="left" w:pos="567"/>
        </w:tabs>
        <w:spacing w:after="0" w:line="240" w:lineRule="auto"/>
        <w:ind w:right="11"/>
        <w:jc w:val="both"/>
        <w:rPr>
          <w:rFonts w:ascii="Times New Roman" w:hAnsi="Times New Roman"/>
          <w:sz w:val="24"/>
          <w:szCs w:val="24"/>
        </w:rPr>
      </w:pPr>
      <w:bookmarkStart w:id="4" w:name="_Hlk86398424"/>
      <w:r>
        <w:tab/>
      </w:r>
      <w:r w:rsidRPr="00E57959">
        <w:rPr>
          <w:rFonts w:ascii="Times New Roman" w:hAnsi="Times New Roman"/>
          <w:sz w:val="24"/>
          <w:szCs w:val="24"/>
        </w:rPr>
        <w:t>11.1. Об изменениях адреса и банковских реквизитов Стороны уведомляют друг друга в письменной форме в течение 3 (трех) рабочих дней.</w:t>
      </w:r>
    </w:p>
    <w:p w14:paraId="06442C4F" w14:textId="77777777" w:rsidR="00A63098" w:rsidRPr="00E57959" w:rsidRDefault="00A63098" w:rsidP="00E03F92">
      <w:pPr>
        <w:shd w:val="clear" w:color="auto" w:fill="FFFFFF"/>
        <w:tabs>
          <w:tab w:val="left" w:pos="567"/>
        </w:tabs>
        <w:spacing w:after="0" w:line="240" w:lineRule="auto"/>
        <w:ind w:right="11"/>
        <w:jc w:val="both"/>
        <w:rPr>
          <w:rFonts w:ascii="Times New Roman" w:hAnsi="Times New Roman"/>
          <w:sz w:val="24"/>
          <w:szCs w:val="24"/>
        </w:rPr>
      </w:pPr>
      <w:r w:rsidRPr="00E57959">
        <w:rPr>
          <w:rStyle w:val="FontStyle12"/>
          <w:b w:val="0"/>
          <w:bCs/>
          <w:sz w:val="24"/>
          <w:szCs w:val="24"/>
        </w:rPr>
        <w:tab/>
        <w:t>11.2. Все изменения и дополнения к настоящему Договору действительны лишь в случае, если они совершены в письменной форме и подписаны обеими Сторонами</w:t>
      </w:r>
      <w:r w:rsidRPr="00E57959">
        <w:rPr>
          <w:rFonts w:ascii="Times New Roman" w:hAnsi="Times New Roman"/>
          <w:sz w:val="24"/>
          <w:szCs w:val="24"/>
        </w:rPr>
        <w:t>.</w:t>
      </w:r>
    </w:p>
    <w:p w14:paraId="00649923" w14:textId="77777777" w:rsidR="00A63098" w:rsidRPr="00E57959" w:rsidRDefault="00A63098" w:rsidP="00E03F92">
      <w:pPr>
        <w:shd w:val="clear" w:color="auto" w:fill="FFFFFF"/>
        <w:tabs>
          <w:tab w:val="left" w:pos="567"/>
        </w:tabs>
        <w:spacing w:after="0" w:line="240" w:lineRule="auto"/>
        <w:ind w:right="11"/>
        <w:jc w:val="both"/>
        <w:rPr>
          <w:rFonts w:ascii="Times New Roman" w:hAnsi="Times New Roman"/>
          <w:sz w:val="24"/>
          <w:szCs w:val="24"/>
        </w:rPr>
      </w:pPr>
      <w:r w:rsidRPr="00E57959">
        <w:rPr>
          <w:rFonts w:ascii="Times New Roman" w:hAnsi="Times New Roman"/>
          <w:sz w:val="24"/>
          <w:szCs w:val="24"/>
        </w:rPr>
        <w:lastRenderedPageBreak/>
        <w:tab/>
        <w:t>11.3. Все, что не предусмотрено Договором, регулируется действующим законодательством Российской Федерации.</w:t>
      </w:r>
    </w:p>
    <w:p w14:paraId="2E537D4D" w14:textId="77777777" w:rsidR="00A63098" w:rsidRPr="00E57959" w:rsidRDefault="00A63098" w:rsidP="00E57959">
      <w:pPr>
        <w:shd w:val="clear" w:color="auto" w:fill="FFFFFF"/>
        <w:tabs>
          <w:tab w:val="left" w:pos="567"/>
        </w:tabs>
        <w:spacing w:after="0" w:line="240" w:lineRule="auto"/>
        <w:ind w:right="11"/>
        <w:jc w:val="both"/>
        <w:rPr>
          <w:rFonts w:ascii="Times New Roman" w:hAnsi="Times New Roman"/>
          <w:sz w:val="24"/>
          <w:szCs w:val="24"/>
        </w:rPr>
      </w:pPr>
      <w:r w:rsidRPr="00E57959">
        <w:rPr>
          <w:rFonts w:ascii="Times New Roman" w:hAnsi="Times New Roman"/>
          <w:sz w:val="24"/>
          <w:szCs w:val="24"/>
        </w:rPr>
        <w:tab/>
        <w:t>11.4. Договор составлен в двух экземплярах, имеющих одинаковую юридическую силу,по одному экземпляру для каждой из Сторон.</w:t>
      </w:r>
    </w:p>
    <w:p w14:paraId="53FAC58B" w14:textId="77777777" w:rsidR="00A63098" w:rsidRPr="00E57959" w:rsidRDefault="00A63098" w:rsidP="00E57959">
      <w:pPr>
        <w:shd w:val="clear" w:color="auto" w:fill="FFFFFF"/>
        <w:tabs>
          <w:tab w:val="left" w:pos="567"/>
        </w:tabs>
        <w:spacing w:after="0" w:line="240" w:lineRule="auto"/>
        <w:ind w:right="11"/>
        <w:jc w:val="both"/>
        <w:rPr>
          <w:rFonts w:ascii="Times New Roman" w:hAnsi="Times New Roman"/>
          <w:sz w:val="24"/>
          <w:szCs w:val="24"/>
        </w:rPr>
      </w:pPr>
      <w:r w:rsidRPr="00E57959">
        <w:rPr>
          <w:rFonts w:ascii="Times New Roman" w:hAnsi="Times New Roman"/>
          <w:sz w:val="24"/>
          <w:szCs w:val="24"/>
        </w:rPr>
        <w:tab/>
        <w:t>11.5. Подписанные обеими Сторонам факсимильные (сканированные) копии Договора имеют юридическую силу оригинала до получения оригинала Договора.</w:t>
      </w:r>
    </w:p>
    <w:bookmarkEnd w:id="4"/>
    <w:p w14:paraId="5679542A" w14:textId="77777777" w:rsidR="00A63098" w:rsidRPr="00E57959" w:rsidRDefault="00A63098" w:rsidP="00E57959">
      <w:pPr>
        <w:shd w:val="clear" w:color="auto" w:fill="FFFFFF"/>
        <w:tabs>
          <w:tab w:val="left" w:pos="567"/>
        </w:tabs>
        <w:spacing w:after="0" w:line="240" w:lineRule="auto"/>
        <w:ind w:right="11"/>
        <w:jc w:val="both"/>
        <w:rPr>
          <w:rFonts w:ascii="Times New Roman" w:hAnsi="Times New Roman"/>
          <w:sz w:val="24"/>
          <w:szCs w:val="24"/>
        </w:rPr>
      </w:pPr>
      <w:r w:rsidRPr="00E57959">
        <w:rPr>
          <w:rFonts w:ascii="Times New Roman" w:hAnsi="Times New Roman"/>
          <w:sz w:val="24"/>
          <w:szCs w:val="24"/>
        </w:rPr>
        <w:tab/>
        <w:t>11.6. Стороны пришли к обоюдному согласию о том, что процент по денежному обязательству (законные проценты), предусмотренные ст. 317.1 Гражданского кодекса РФ, не подлежат применению к отношениям Сторон по Договору.</w:t>
      </w:r>
    </w:p>
    <w:p w14:paraId="079EB3F7" w14:textId="77777777" w:rsidR="00A63098" w:rsidRPr="00661C62" w:rsidRDefault="00A63098" w:rsidP="006D05FD">
      <w:pPr>
        <w:spacing w:after="0" w:line="240" w:lineRule="auto"/>
        <w:ind w:firstLine="567"/>
        <w:jc w:val="both"/>
        <w:rPr>
          <w:rFonts w:ascii="Times New Roman" w:hAnsi="Times New Roman"/>
          <w:sz w:val="24"/>
          <w:szCs w:val="24"/>
        </w:rPr>
      </w:pPr>
    </w:p>
    <w:p w14:paraId="6E6AC300" w14:textId="77777777" w:rsidR="00A63098" w:rsidRPr="00E57959" w:rsidRDefault="00A63098" w:rsidP="00E57959">
      <w:pPr>
        <w:pStyle w:val="af3"/>
        <w:numPr>
          <w:ilvl w:val="0"/>
          <w:numId w:val="14"/>
        </w:numPr>
        <w:jc w:val="center"/>
        <w:rPr>
          <w:b/>
        </w:rPr>
      </w:pPr>
      <w:r w:rsidRPr="00E57959">
        <w:rPr>
          <w:b/>
        </w:rPr>
        <w:t>РЕКВИЗИТЫ И ПОДПИСИ СТОРОН</w:t>
      </w:r>
    </w:p>
    <w:p w14:paraId="10C7C0A7" w14:textId="77777777" w:rsidR="00A63098" w:rsidRPr="00661C62" w:rsidRDefault="00A63098" w:rsidP="006D05FD">
      <w:pPr>
        <w:spacing w:after="0" w:line="240" w:lineRule="auto"/>
        <w:ind w:firstLine="567"/>
        <w:jc w:val="center"/>
        <w:rPr>
          <w:rFonts w:ascii="Times New Roman" w:hAnsi="Times New Roman"/>
          <w:sz w:val="24"/>
          <w:szCs w:val="24"/>
        </w:rPr>
      </w:pPr>
    </w:p>
    <w:tbl>
      <w:tblPr>
        <w:tblW w:w="10281" w:type="dxa"/>
        <w:tblLook w:val="00A0" w:firstRow="1" w:lastRow="0" w:firstColumn="1" w:lastColumn="0" w:noHBand="0" w:noVBand="0"/>
      </w:tblPr>
      <w:tblGrid>
        <w:gridCol w:w="5211"/>
        <w:gridCol w:w="5070"/>
      </w:tblGrid>
      <w:tr w:rsidR="00A63098" w:rsidRPr="00661C62" w14:paraId="570C5290" w14:textId="77777777" w:rsidTr="000C31E8">
        <w:trPr>
          <w:trHeight w:val="744"/>
        </w:trPr>
        <w:tc>
          <w:tcPr>
            <w:tcW w:w="5211" w:type="dxa"/>
          </w:tcPr>
          <w:p w14:paraId="5A367EA3" w14:textId="77777777" w:rsidR="00A63098" w:rsidRPr="00FE25F3" w:rsidRDefault="00A63098" w:rsidP="00FE25F3">
            <w:pPr>
              <w:spacing w:after="0" w:line="240" w:lineRule="auto"/>
              <w:rPr>
                <w:rFonts w:ascii="Times New Roman" w:hAnsi="Times New Roman"/>
                <w:b/>
                <w:bCs/>
                <w:sz w:val="24"/>
                <w:szCs w:val="24"/>
              </w:rPr>
            </w:pPr>
            <w:r w:rsidRPr="00FE25F3">
              <w:rPr>
                <w:rFonts w:ascii="Times New Roman" w:hAnsi="Times New Roman"/>
                <w:b/>
                <w:bCs/>
                <w:sz w:val="24"/>
                <w:szCs w:val="24"/>
              </w:rPr>
              <w:t>Покупатель</w:t>
            </w:r>
          </w:p>
          <w:p w14:paraId="77A5275A" w14:textId="77777777" w:rsidR="00A63098" w:rsidRPr="00FE25F3" w:rsidRDefault="00A63098" w:rsidP="00FE25F3">
            <w:pPr>
              <w:spacing w:after="0" w:line="240" w:lineRule="auto"/>
              <w:rPr>
                <w:rFonts w:ascii="Times New Roman" w:hAnsi="Times New Roman"/>
                <w:sz w:val="24"/>
                <w:szCs w:val="24"/>
              </w:rPr>
            </w:pPr>
            <w:r w:rsidRPr="00FE25F3">
              <w:rPr>
                <w:rFonts w:ascii="Times New Roman" w:hAnsi="Times New Roman"/>
                <w:b/>
                <w:bCs/>
                <w:sz w:val="24"/>
                <w:szCs w:val="24"/>
              </w:rPr>
              <w:t>АО «2-ой Архангельский ОАО»</w:t>
            </w:r>
          </w:p>
        </w:tc>
        <w:tc>
          <w:tcPr>
            <w:tcW w:w="5070" w:type="dxa"/>
          </w:tcPr>
          <w:p w14:paraId="15E3965E" w14:textId="77777777" w:rsidR="00A63098" w:rsidRPr="00661C62" w:rsidRDefault="00A63098" w:rsidP="00E57959">
            <w:pPr>
              <w:spacing w:after="0" w:line="240" w:lineRule="auto"/>
              <w:rPr>
                <w:rFonts w:ascii="Times New Roman" w:hAnsi="Times New Roman"/>
                <w:b/>
                <w:bCs/>
                <w:sz w:val="24"/>
                <w:szCs w:val="24"/>
              </w:rPr>
            </w:pPr>
            <w:r w:rsidRPr="00661C62">
              <w:rPr>
                <w:rFonts w:ascii="Times New Roman" w:hAnsi="Times New Roman"/>
                <w:b/>
                <w:bCs/>
                <w:sz w:val="24"/>
                <w:szCs w:val="24"/>
              </w:rPr>
              <w:t>Поставщик</w:t>
            </w:r>
          </w:p>
        </w:tc>
      </w:tr>
      <w:tr w:rsidR="00A63098" w:rsidRPr="000C44B1" w14:paraId="629C56AA" w14:textId="77777777" w:rsidTr="005442E2">
        <w:tc>
          <w:tcPr>
            <w:tcW w:w="5211" w:type="dxa"/>
          </w:tcPr>
          <w:p w14:paraId="33E24D89" w14:textId="10271DD5" w:rsidR="00A63098" w:rsidRPr="000C44B1" w:rsidRDefault="009371C4" w:rsidP="000C44B1">
            <w:pPr>
              <w:spacing w:after="0" w:line="240" w:lineRule="auto"/>
              <w:rPr>
                <w:rFonts w:ascii="Times New Roman" w:hAnsi="Times New Roman"/>
                <w:sz w:val="24"/>
                <w:szCs w:val="24"/>
              </w:rPr>
            </w:pPr>
            <w:r>
              <w:rPr>
                <w:rFonts w:ascii="Times New Roman" w:hAnsi="Times New Roman"/>
                <w:sz w:val="24"/>
                <w:szCs w:val="24"/>
              </w:rPr>
              <w:t xml:space="preserve">Юридический и почтовый </w:t>
            </w:r>
            <w:r w:rsidR="00A63098" w:rsidRPr="000C44B1">
              <w:rPr>
                <w:rFonts w:ascii="Times New Roman" w:hAnsi="Times New Roman"/>
                <w:sz w:val="24"/>
                <w:szCs w:val="24"/>
              </w:rPr>
              <w:t>адрес: 163512, Архангельская обл</w:t>
            </w:r>
            <w:r>
              <w:rPr>
                <w:rFonts w:ascii="Times New Roman" w:hAnsi="Times New Roman"/>
                <w:sz w:val="24"/>
                <w:szCs w:val="24"/>
              </w:rPr>
              <w:t xml:space="preserve">асть, </w:t>
            </w:r>
            <w:r w:rsidR="00C66446">
              <w:rPr>
                <w:rFonts w:ascii="Times New Roman" w:hAnsi="Times New Roman"/>
                <w:sz w:val="24"/>
                <w:szCs w:val="24"/>
              </w:rPr>
              <w:t xml:space="preserve">м.о. </w:t>
            </w:r>
            <w:r w:rsidR="00A63098" w:rsidRPr="000C44B1">
              <w:rPr>
                <w:rFonts w:ascii="Times New Roman" w:hAnsi="Times New Roman"/>
                <w:sz w:val="24"/>
                <w:szCs w:val="24"/>
              </w:rPr>
              <w:t xml:space="preserve">Приморский, </w:t>
            </w:r>
          </w:p>
          <w:p w14:paraId="0BC55F55" w14:textId="333830E9" w:rsidR="00A63098" w:rsidRPr="000C44B1" w:rsidRDefault="00C66446" w:rsidP="000C44B1">
            <w:pPr>
              <w:spacing w:after="0" w:line="240" w:lineRule="auto"/>
              <w:rPr>
                <w:rFonts w:ascii="Times New Roman" w:hAnsi="Times New Roman"/>
                <w:sz w:val="24"/>
                <w:szCs w:val="24"/>
              </w:rPr>
            </w:pPr>
            <w:r>
              <w:rPr>
                <w:rFonts w:ascii="Times New Roman" w:hAnsi="Times New Roman"/>
                <w:sz w:val="24"/>
                <w:szCs w:val="24"/>
              </w:rPr>
              <w:t>нп. А</w:t>
            </w:r>
            <w:r w:rsidR="00A63098" w:rsidRPr="000C44B1">
              <w:rPr>
                <w:rFonts w:ascii="Times New Roman" w:hAnsi="Times New Roman"/>
                <w:sz w:val="24"/>
                <w:szCs w:val="24"/>
              </w:rPr>
              <w:t>эропорт Васьково</w:t>
            </w:r>
            <w:r>
              <w:rPr>
                <w:rFonts w:ascii="Times New Roman" w:hAnsi="Times New Roman"/>
                <w:sz w:val="24"/>
                <w:szCs w:val="24"/>
              </w:rPr>
              <w:t>, зд.1</w:t>
            </w:r>
          </w:p>
          <w:p w14:paraId="2DE6FC33" w14:textId="77777777" w:rsidR="00A63098" w:rsidRDefault="00A63098" w:rsidP="000C44B1">
            <w:pPr>
              <w:spacing w:after="0" w:line="240" w:lineRule="auto"/>
              <w:rPr>
                <w:rFonts w:ascii="Times New Roman" w:hAnsi="Times New Roman"/>
                <w:sz w:val="24"/>
                <w:szCs w:val="24"/>
              </w:rPr>
            </w:pPr>
            <w:r w:rsidRPr="000C44B1">
              <w:rPr>
                <w:rFonts w:ascii="Times New Roman" w:hAnsi="Times New Roman"/>
                <w:sz w:val="24"/>
                <w:szCs w:val="24"/>
              </w:rPr>
              <w:t>ИНН 2901125778, КПП 292101001</w:t>
            </w:r>
          </w:p>
          <w:p w14:paraId="778A519D" w14:textId="595FF77A" w:rsidR="009371C4" w:rsidRPr="000C44B1" w:rsidRDefault="009371C4" w:rsidP="000C44B1">
            <w:pPr>
              <w:spacing w:after="0" w:line="240" w:lineRule="auto"/>
              <w:rPr>
                <w:rFonts w:ascii="Times New Roman" w:hAnsi="Times New Roman"/>
                <w:sz w:val="24"/>
                <w:szCs w:val="24"/>
              </w:rPr>
            </w:pPr>
            <w:r>
              <w:rPr>
                <w:rFonts w:ascii="Times New Roman" w:hAnsi="Times New Roman"/>
                <w:sz w:val="24"/>
                <w:szCs w:val="24"/>
              </w:rPr>
              <w:t>ОГРН 1042900016994</w:t>
            </w:r>
          </w:p>
          <w:p w14:paraId="1165EC79" w14:textId="77777777" w:rsidR="00A63098" w:rsidRPr="000C44B1" w:rsidRDefault="00A63098" w:rsidP="000C44B1">
            <w:pPr>
              <w:spacing w:after="0" w:line="240" w:lineRule="auto"/>
              <w:rPr>
                <w:rFonts w:ascii="Times New Roman" w:hAnsi="Times New Roman"/>
                <w:sz w:val="24"/>
                <w:szCs w:val="24"/>
              </w:rPr>
            </w:pPr>
            <w:r w:rsidRPr="000C44B1">
              <w:rPr>
                <w:rFonts w:ascii="Times New Roman" w:hAnsi="Times New Roman"/>
                <w:sz w:val="24"/>
                <w:szCs w:val="24"/>
              </w:rPr>
              <w:t xml:space="preserve">р/с </w:t>
            </w:r>
            <w:r>
              <w:rPr>
                <w:rFonts w:ascii="Times New Roman" w:hAnsi="Times New Roman"/>
                <w:sz w:val="24"/>
                <w:szCs w:val="24"/>
              </w:rPr>
              <w:t>40702810404010102681</w:t>
            </w:r>
          </w:p>
          <w:p w14:paraId="0E2D9D6D" w14:textId="77777777" w:rsidR="00A63098" w:rsidRPr="000C44B1" w:rsidRDefault="00A63098" w:rsidP="000C44B1">
            <w:pPr>
              <w:spacing w:after="0" w:line="240" w:lineRule="auto"/>
              <w:rPr>
                <w:rFonts w:ascii="Times New Roman" w:hAnsi="Times New Roman"/>
                <w:sz w:val="24"/>
                <w:szCs w:val="24"/>
              </w:rPr>
            </w:pPr>
            <w:r>
              <w:rPr>
                <w:rFonts w:ascii="Times New Roman" w:hAnsi="Times New Roman"/>
                <w:sz w:val="24"/>
                <w:szCs w:val="24"/>
              </w:rPr>
              <w:t>АРХАНГЕЛЬСКОЕ ОТДЕЛЕНИЕ № 8637</w:t>
            </w:r>
          </w:p>
          <w:p w14:paraId="06FD0C4F" w14:textId="53B3E6C2" w:rsidR="00A63098" w:rsidRPr="000C44B1" w:rsidRDefault="00A63098" w:rsidP="000C44B1">
            <w:pPr>
              <w:spacing w:after="0" w:line="240" w:lineRule="auto"/>
              <w:rPr>
                <w:rFonts w:ascii="Times New Roman" w:hAnsi="Times New Roman"/>
                <w:sz w:val="24"/>
                <w:szCs w:val="24"/>
              </w:rPr>
            </w:pPr>
            <w:r w:rsidRPr="000C44B1">
              <w:rPr>
                <w:rFonts w:ascii="Times New Roman" w:hAnsi="Times New Roman"/>
                <w:sz w:val="24"/>
                <w:szCs w:val="24"/>
              </w:rPr>
              <w:t>ПАО «</w:t>
            </w:r>
            <w:r>
              <w:rPr>
                <w:rFonts w:ascii="Times New Roman" w:hAnsi="Times New Roman"/>
                <w:sz w:val="24"/>
                <w:szCs w:val="24"/>
              </w:rPr>
              <w:t>СБЕРБАНК</w:t>
            </w:r>
            <w:r w:rsidRPr="000C44B1">
              <w:rPr>
                <w:rFonts w:ascii="Times New Roman" w:hAnsi="Times New Roman"/>
                <w:sz w:val="24"/>
                <w:szCs w:val="24"/>
              </w:rPr>
              <w:t>»</w:t>
            </w:r>
            <w:r>
              <w:rPr>
                <w:rFonts w:ascii="Times New Roman" w:hAnsi="Times New Roman"/>
                <w:sz w:val="24"/>
                <w:szCs w:val="24"/>
              </w:rPr>
              <w:t xml:space="preserve"> г.</w:t>
            </w:r>
            <w:r w:rsidR="00054711">
              <w:rPr>
                <w:rFonts w:ascii="Times New Roman" w:hAnsi="Times New Roman"/>
                <w:sz w:val="24"/>
                <w:szCs w:val="24"/>
              </w:rPr>
              <w:t xml:space="preserve"> </w:t>
            </w:r>
            <w:r>
              <w:rPr>
                <w:rFonts w:ascii="Times New Roman" w:hAnsi="Times New Roman"/>
                <w:sz w:val="24"/>
                <w:szCs w:val="24"/>
              </w:rPr>
              <w:t>Архангельск</w:t>
            </w:r>
          </w:p>
          <w:p w14:paraId="34CDDE89" w14:textId="77777777" w:rsidR="00A63098" w:rsidRPr="000C44B1" w:rsidRDefault="00A63098" w:rsidP="000C44B1">
            <w:pPr>
              <w:spacing w:after="0" w:line="240" w:lineRule="auto"/>
              <w:rPr>
                <w:rFonts w:ascii="Times New Roman" w:hAnsi="Times New Roman"/>
                <w:sz w:val="24"/>
                <w:szCs w:val="24"/>
              </w:rPr>
            </w:pPr>
            <w:r w:rsidRPr="000C44B1">
              <w:rPr>
                <w:rFonts w:ascii="Times New Roman" w:hAnsi="Times New Roman"/>
                <w:sz w:val="24"/>
                <w:szCs w:val="24"/>
              </w:rPr>
              <w:t xml:space="preserve">к/с </w:t>
            </w:r>
            <w:r>
              <w:rPr>
                <w:rFonts w:ascii="Times New Roman" w:hAnsi="Times New Roman"/>
                <w:sz w:val="24"/>
                <w:szCs w:val="24"/>
              </w:rPr>
              <w:t>30101810100000000601</w:t>
            </w:r>
          </w:p>
          <w:p w14:paraId="58DEEB36" w14:textId="77777777" w:rsidR="00A63098" w:rsidRPr="000C44B1" w:rsidRDefault="00A63098" w:rsidP="000C44B1">
            <w:pPr>
              <w:spacing w:after="0" w:line="240" w:lineRule="auto"/>
              <w:rPr>
                <w:rFonts w:ascii="Times New Roman" w:hAnsi="Times New Roman"/>
                <w:sz w:val="24"/>
                <w:szCs w:val="24"/>
              </w:rPr>
            </w:pPr>
            <w:r w:rsidRPr="000C44B1">
              <w:rPr>
                <w:rFonts w:ascii="Times New Roman" w:hAnsi="Times New Roman"/>
                <w:sz w:val="24"/>
                <w:szCs w:val="24"/>
              </w:rPr>
              <w:t xml:space="preserve">БИК </w:t>
            </w:r>
            <w:r>
              <w:rPr>
                <w:rFonts w:ascii="Times New Roman" w:hAnsi="Times New Roman"/>
                <w:sz w:val="24"/>
                <w:szCs w:val="24"/>
              </w:rPr>
              <w:t>041117601</w:t>
            </w:r>
          </w:p>
          <w:p w14:paraId="7AF24E5B" w14:textId="77777777" w:rsidR="00A63098" w:rsidRDefault="00A63098" w:rsidP="000C44B1">
            <w:pPr>
              <w:spacing w:after="0" w:line="240" w:lineRule="auto"/>
              <w:jc w:val="both"/>
              <w:rPr>
                <w:rFonts w:ascii="Times New Roman" w:hAnsi="Times New Roman"/>
                <w:sz w:val="24"/>
                <w:szCs w:val="24"/>
              </w:rPr>
            </w:pPr>
            <w:r w:rsidRPr="000C44B1">
              <w:rPr>
                <w:rFonts w:ascii="Times New Roman" w:hAnsi="Times New Roman"/>
                <w:sz w:val="24"/>
                <w:szCs w:val="24"/>
              </w:rPr>
              <w:t>Тел./факс +7 (8182) 46-21-00/46-21-61</w:t>
            </w:r>
          </w:p>
          <w:p w14:paraId="3CB4EDCC" w14:textId="77777777" w:rsidR="00A63098" w:rsidRPr="00F9091B" w:rsidRDefault="00A63098" w:rsidP="000C44B1">
            <w:pPr>
              <w:spacing w:after="0" w:line="240" w:lineRule="auto"/>
              <w:jc w:val="both"/>
              <w:rPr>
                <w:rFonts w:ascii="Times New Roman" w:hAnsi="Times New Roman"/>
                <w:sz w:val="24"/>
                <w:szCs w:val="24"/>
              </w:rPr>
            </w:pPr>
            <w:r w:rsidRPr="00FE25F3">
              <w:rPr>
                <w:rFonts w:ascii="Times New Roman" w:hAnsi="Times New Roman"/>
                <w:sz w:val="24"/>
                <w:szCs w:val="24"/>
                <w:lang w:val="en-US"/>
              </w:rPr>
              <w:t>e</w:t>
            </w:r>
            <w:r w:rsidRPr="00F9091B">
              <w:rPr>
                <w:rFonts w:ascii="Times New Roman" w:hAnsi="Times New Roman"/>
                <w:sz w:val="24"/>
                <w:szCs w:val="24"/>
              </w:rPr>
              <w:t>-</w:t>
            </w:r>
            <w:r w:rsidRPr="00FE25F3">
              <w:rPr>
                <w:rFonts w:ascii="Times New Roman" w:hAnsi="Times New Roman"/>
                <w:sz w:val="24"/>
                <w:szCs w:val="24"/>
                <w:lang w:val="en-US"/>
              </w:rPr>
              <w:t>mail</w:t>
            </w:r>
            <w:r w:rsidRPr="00F9091B">
              <w:rPr>
                <w:rFonts w:ascii="Times New Roman" w:hAnsi="Times New Roman"/>
                <w:sz w:val="24"/>
                <w:szCs w:val="24"/>
              </w:rPr>
              <w:t xml:space="preserve">: </w:t>
            </w:r>
            <w:hyperlink r:id="rId5" w:history="1">
              <w:r w:rsidRPr="006B04F0">
                <w:rPr>
                  <w:rStyle w:val="afd"/>
                  <w:rFonts w:ascii="Times New Roman" w:hAnsi="Times New Roman"/>
                  <w:sz w:val="24"/>
                  <w:szCs w:val="24"/>
                  <w:lang w:val="en-US"/>
                </w:rPr>
                <w:t>info</w:t>
              </w:r>
              <w:r w:rsidRPr="006B04F0">
                <w:rPr>
                  <w:rStyle w:val="afd"/>
                  <w:rFonts w:ascii="Times New Roman" w:hAnsi="Times New Roman"/>
                  <w:sz w:val="24"/>
                  <w:szCs w:val="24"/>
                </w:rPr>
                <w:t>@</w:t>
              </w:r>
              <w:r w:rsidRPr="006B04F0">
                <w:rPr>
                  <w:rStyle w:val="afd"/>
                  <w:rFonts w:ascii="Times New Roman" w:hAnsi="Times New Roman"/>
                  <w:sz w:val="24"/>
                  <w:szCs w:val="24"/>
                  <w:lang w:val="en-US"/>
                </w:rPr>
                <w:t>avia</w:t>
              </w:r>
              <w:r w:rsidRPr="006B04F0">
                <w:rPr>
                  <w:rStyle w:val="afd"/>
                  <w:rFonts w:ascii="Times New Roman" w:hAnsi="Times New Roman"/>
                  <w:sz w:val="24"/>
                  <w:szCs w:val="24"/>
                </w:rPr>
                <w:t>29.</w:t>
              </w:r>
              <w:r w:rsidRPr="006B04F0">
                <w:rPr>
                  <w:rStyle w:val="afd"/>
                  <w:rFonts w:ascii="Times New Roman" w:hAnsi="Times New Roman"/>
                  <w:sz w:val="24"/>
                  <w:szCs w:val="24"/>
                  <w:lang w:val="en-US"/>
                </w:rPr>
                <w:t>ru</w:t>
              </w:r>
            </w:hyperlink>
          </w:p>
          <w:p w14:paraId="041384F4" w14:textId="77777777" w:rsidR="00A63098" w:rsidRPr="00F9091B" w:rsidRDefault="00A63098" w:rsidP="00FE25F3">
            <w:pPr>
              <w:spacing w:after="0" w:line="240" w:lineRule="auto"/>
              <w:jc w:val="both"/>
              <w:rPr>
                <w:rFonts w:ascii="Times New Roman" w:hAnsi="Times New Roman"/>
                <w:sz w:val="24"/>
                <w:szCs w:val="24"/>
              </w:rPr>
            </w:pPr>
          </w:p>
        </w:tc>
        <w:tc>
          <w:tcPr>
            <w:tcW w:w="5070" w:type="dxa"/>
          </w:tcPr>
          <w:p w14:paraId="7BE02FF2" w14:textId="77777777" w:rsidR="00A63098" w:rsidRPr="00F9091B" w:rsidRDefault="00A63098" w:rsidP="003564E5">
            <w:pPr>
              <w:spacing w:after="0" w:line="240" w:lineRule="auto"/>
              <w:rPr>
                <w:rFonts w:ascii="Times New Roman" w:hAnsi="Times New Roman"/>
                <w:sz w:val="24"/>
                <w:szCs w:val="24"/>
              </w:rPr>
            </w:pPr>
          </w:p>
        </w:tc>
      </w:tr>
      <w:tr w:rsidR="00A63098" w:rsidRPr="00661C62" w14:paraId="274BC42E" w14:textId="77777777" w:rsidTr="005442E2">
        <w:trPr>
          <w:trHeight w:val="622"/>
        </w:trPr>
        <w:tc>
          <w:tcPr>
            <w:tcW w:w="5211" w:type="dxa"/>
          </w:tcPr>
          <w:p w14:paraId="22B5AC6C" w14:textId="77777777" w:rsidR="00A63098" w:rsidRPr="00E3333F" w:rsidRDefault="00A63098" w:rsidP="00E57959">
            <w:pPr>
              <w:pStyle w:val="Style9"/>
              <w:widowControl/>
              <w:tabs>
                <w:tab w:val="left" w:pos="734"/>
              </w:tabs>
              <w:spacing w:line="240" w:lineRule="auto"/>
            </w:pPr>
            <w:r w:rsidRPr="00E3333F">
              <w:t>АО «2-ой Архангельский</w:t>
            </w:r>
            <w:r>
              <w:t xml:space="preserve"> ОАО</w:t>
            </w:r>
            <w:r w:rsidRPr="00E3333F">
              <w:t>»</w:t>
            </w:r>
          </w:p>
          <w:p w14:paraId="2EA47DF5" w14:textId="77777777" w:rsidR="00A63098" w:rsidRPr="00661C62" w:rsidRDefault="00A63098" w:rsidP="003564E5">
            <w:pPr>
              <w:pStyle w:val="Style9"/>
              <w:widowControl/>
              <w:tabs>
                <w:tab w:val="left" w:pos="734"/>
              </w:tabs>
              <w:spacing w:line="240" w:lineRule="auto"/>
              <w:jc w:val="center"/>
              <w:rPr>
                <w:rStyle w:val="FontStyle29"/>
              </w:rPr>
            </w:pPr>
          </w:p>
        </w:tc>
        <w:tc>
          <w:tcPr>
            <w:tcW w:w="5070" w:type="dxa"/>
          </w:tcPr>
          <w:p w14:paraId="7780E7DB" w14:textId="77777777" w:rsidR="00A63098" w:rsidRPr="00661C62" w:rsidRDefault="00A63098" w:rsidP="00E57959">
            <w:pPr>
              <w:pStyle w:val="Style9"/>
              <w:widowControl/>
              <w:spacing w:line="240" w:lineRule="auto"/>
              <w:rPr>
                <w:rStyle w:val="FontStyle29"/>
                <w:b/>
              </w:rPr>
            </w:pPr>
          </w:p>
        </w:tc>
      </w:tr>
      <w:tr w:rsidR="00A63098" w:rsidRPr="00661C62" w14:paraId="39707802" w14:textId="77777777" w:rsidTr="005442E2">
        <w:tc>
          <w:tcPr>
            <w:tcW w:w="5211" w:type="dxa"/>
          </w:tcPr>
          <w:p w14:paraId="20B1E9DC" w14:textId="77777777" w:rsidR="00A63098" w:rsidRPr="00E3333F" w:rsidRDefault="00A63098" w:rsidP="00E57959">
            <w:pPr>
              <w:pStyle w:val="Style9"/>
              <w:widowControl/>
              <w:tabs>
                <w:tab w:val="left" w:pos="734"/>
              </w:tabs>
              <w:spacing w:line="240" w:lineRule="auto"/>
            </w:pPr>
            <w:r w:rsidRPr="00E3333F">
              <w:t>Исполняющий обязанности</w:t>
            </w:r>
          </w:p>
          <w:p w14:paraId="64656BE5" w14:textId="77777777" w:rsidR="00A63098" w:rsidRPr="00E3333F" w:rsidRDefault="00A63098" w:rsidP="00E57959">
            <w:pPr>
              <w:pStyle w:val="Style9"/>
              <w:widowControl/>
              <w:tabs>
                <w:tab w:val="left" w:pos="734"/>
              </w:tabs>
              <w:spacing w:line="240" w:lineRule="auto"/>
            </w:pPr>
            <w:r w:rsidRPr="00E3333F">
              <w:t>генерального директора</w:t>
            </w:r>
          </w:p>
          <w:p w14:paraId="21E91B44" w14:textId="77777777" w:rsidR="00A63098" w:rsidRPr="00661C62" w:rsidRDefault="00A63098" w:rsidP="00E57959">
            <w:pPr>
              <w:pStyle w:val="Style9"/>
              <w:widowControl/>
              <w:tabs>
                <w:tab w:val="left" w:pos="734"/>
              </w:tabs>
              <w:spacing w:line="240" w:lineRule="auto"/>
              <w:jc w:val="center"/>
              <w:rPr>
                <w:rStyle w:val="FontStyle29"/>
              </w:rPr>
            </w:pPr>
          </w:p>
        </w:tc>
        <w:tc>
          <w:tcPr>
            <w:tcW w:w="5070" w:type="dxa"/>
          </w:tcPr>
          <w:p w14:paraId="06C7C8D6" w14:textId="77777777" w:rsidR="00A63098" w:rsidRPr="00661C62" w:rsidRDefault="00A63098" w:rsidP="003564E5">
            <w:pPr>
              <w:pStyle w:val="Style9"/>
              <w:spacing w:line="240" w:lineRule="auto"/>
              <w:jc w:val="center"/>
              <w:rPr>
                <w:rStyle w:val="FontStyle29"/>
                <w:b/>
                <w:bCs/>
              </w:rPr>
            </w:pPr>
          </w:p>
        </w:tc>
      </w:tr>
      <w:tr w:rsidR="00A63098" w:rsidRPr="00661C62" w14:paraId="483BD460" w14:textId="77777777" w:rsidTr="005442E2">
        <w:tc>
          <w:tcPr>
            <w:tcW w:w="5211" w:type="dxa"/>
          </w:tcPr>
          <w:p w14:paraId="2AB8BC65" w14:textId="77777777" w:rsidR="00A63098" w:rsidRPr="00661C62" w:rsidRDefault="00A63098" w:rsidP="00E57959">
            <w:pPr>
              <w:pStyle w:val="Style9"/>
              <w:spacing w:line="240" w:lineRule="auto"/>
              <w:rPr>
                <w:b/>
              </w:rPr>
            </w:pPr>
            <w:r w:rsidRPr="00661C62">
              <w:rPr>
                <w:b/>
              </w:rPr>
              <w:t>___________________</w:t>
            </w:r>
            <w:r>
              <w:rPr>
                <w:b/>
              </w:rPr>
              <w:t>К.Л. Абрамов</w:t>
            </w:r>
          </w:p>
          <w:p w14:paraId="0C20361A" w14:textId="611572D7" w:rsidR="00A63098" w:rsidRPr="00661C62" w:rsidRDefault="00A63098" w:rsidP="00E57959">
            <w:pPr>
              <w:pStyle w:val="Style9"/>
              <w:spacing w:line="240" w:lineRule="auto"/>
              <w:rPr>
                <w:rStyle w:val="FontStyle29"/>
                <w:b/>
              </w:rPr>
            </w:pPr>
            <w:r w:rsidRPr="00661C62">
              <w:rPr>
                <w:b/>
              </w:rPr>
              <w:t>«____»  _________</w:t>
            </w:r>
            <w:r>
              <w:rPr>
                <w:b/>
              </w:rPr>
              <w:t>__</w:t>
            </w:r>
            <w:r w:rsidRPr="00661C62">
              <w:rPr>
                <w:b/>
              </w:rPr>
              <w:t>_20</w:t>
            </w:r>
            <w:r>
              <w:rPr>
                <w:b/>
              </w:rPr>
              <w:t>2</w:t>
            </w:r>
            <w:r w:rsidR="009371C4">
              <w:rPr>
                <w:b/>
              </w:rPr>
              <w:t xml:space="preserve">6 </w:t>
            </w:r>
            <w:r w:rsidRPr="00661C62">
              <w:rPr>
                <w:b/>
              </w:rPr>
              <w:t>г.</w:t>
            </w:r>
          </w:p>
        </w:tc>
        <w:tc>
          <w:tcPr>
            <w:tcW w:w="5070" w:type="dxa"/>
          </w:tcPr>
          <w:p w14:paraId="4AC83AE4" w14:textId="77777777" w:rsidR="00A63098" w:rsidRPr="00661C62" w:rsidRDefault="00A63098" w:rsidP="003564E5">
            <w:pPr>
              <w:pStyle w:val="Style9"/>
              <w:spacing w:line="240" w:lineRule="auto"/>
              <w:rPr>
                <w:rStyle w:val="FontStyle29"/>
              </w:rPr>
            </w:pPr>
            <w:r w:rsidRPr="00661C62">
              <w:rPr>
                <w:rStyle w:val="FontStyle29"/>
                <w:b/>
              </w:rPr>
              <w:t>_</w:t>
            </w:r>
            <w:r w:rsidRPr="00661C62">
              <w:rPr>
                <w:rStyle w:val="FontStyle29"/>
              </w:rPr>
              <w:t>____________________    _____________</w:t>
            </w:r>
          </w:p>
          <w:p w14:paraId="7E88268C" w14:textId="77777777" w:rsidR="00A63098" w:rsidRPr="00661C62" w:rsidRDefault="00A63098" w:rsidP="005442E2">
            <w:pPr>
              <w:pStyle w:val="Style9"/>
              <w:spacing w:line="240" w:lineRule="auto"/>
              <w:rPr>
                <w:rStyle w:val="FontStyle29"/>
                <w:b/>
              </w:rPr>
            </w:pPr>
            <w:r w:rsidRPr="00661C62">
              <w:rPr>
                <w:rStyle w:val="FontStyle29"/>
                <w:b/>
              </w:rPr>
              <w:t>«______»  __________20___г.</w:t>
            </w:r>
          </w:p>
        </w:tc>
      </w:tr>
    </w:tbl>
    <w:p w14:paraId="3A4F491B" w14:textId="77777777" w:rsidR="00A63098" w:rsidRPr="00661C62" w:rsidRDefault="00A63098">
      <w:pPr>
        <w:rPr>
          <w:rFonts w:ascii="Times New Roman" w:hAnsi="Times New Roman"/>
          <w:sz w:val="24"/>
          <w:szCs w:val="24"/>
        </w:rPr>
        <w:sectPr w:rsidR="00A63098" w:rsidRPr="00661C62" w:rsidSect="001C17B5">
          <w:pgSz w:w="11906" w:h="16838"/>
          <w:pgMar w:top="993" w:right="707" w:bottom="1135" w:left="1134" w:header="0" w:footer="0" w:gutter="0"/>
          <w:cols w:space="720"/>
          <w:formProt w:val="0"/>
          <w:docGrid w:linePitch="360"/>
        </w:sectPr>
      </w:pPr>
    </w:p>
    <w:p w14:paraId="0EB46FAC" w14:textId="77777777" w:rsidR="00A63098" w:rsidRPr="00661C62" w:rsidRDefault="00A63098" w:rsidP="005442E2">
      <w:pPr>
        <w:spacing w:after="0" w:line="240" w:lineRule="auto"/>
        <w:jc w:val="right"/>
        <w:rPr>
          <w:rFonts w:ascii="Times New Roman" w:hAnsi="Times New Roman"/>
          <w:sz w:val="24"/>
          <w:szCs w:val="24"/>
        </w:rPr>
      </w:pPr>
      <w:r w:rsidRPr="00661C62">
        <w:rPr>
          <w:rFonts w:ascii="Times New Roman" w:hAnsi="Times New Roman"/>
          <w:sz w:val="24"/>
          <w:szCs w:val="24"/>
        </w:rPr>
        <w:lastRenderedPageBreak/>
        <w:t>Приложение №1</w:t>
      </w:r>
    </w:p>
    <w:p w14:paraId="3B2CCB50" w14:textId="77777777" w:rsidR="00A63098" w:rsidRPr="00661C62" w:rsidRDefault="00A63098" w:rsidP="005442E2">
      <w:pPr>
        <w:spacing w:after="0" w:line="240" w:lineRule="auto"/>
        <w:jc w:val="right"/>
        <w:rPr>
          <w:rFonts w:ascii="Times New Roman" w:hAnsi="Times New Roman"/>
          <w:sz w:val="24"/>
          <w:szCs w:val="24"/>
        </w:rPr>
      </w:pPr>
      <w:r w:rsidRPr="00661C62">
        <w:rPr>
          <w:rFonts w:ascii="Times New Roman" w:hAnsi="Times New Roman"/>
          <w:sz w:val="24"/>
          <w:szCs w:val="24"/>
        </w:rPr>
        <w:t>к Договору №___________</w:t>
      </w:r>
    </w:p>
    <w:p w14:paraId="40808DE2" w14:textId="0644FA61" w:rsidR="00A63098" w:rsidRPr="00661C62" w:rsidRDefault="00A63098" w:rsidP="005442E2">
      <w:pPr>
        <w:spacing w:after="120" w:line="240" w:lineRule="auto"/>
        <w:jc w:val="right"/>
        <w:rPr>
          <w:rFonts w:ascii="Times New Roman" w:hAnsi="Times New Roman"/>
          <w:sz w:val="24"/>
          <w:szCs w:val="24"/>
        </w:rPr>
      </w:pPr>
      <w:r w:rsidRPr="00661C62">
        <w:rPr>
          <w:rFonts w:ascii="Times New Roman" w:hAnsi="Times New Roman"/>
          <w:sz w:val="24"/>
          <w:szCs w:val="24"/>
        </w:rPr>
        <w:t>от «___» __________ 20</w:t>
      </w:r>
      <w:r>
        <w:rPr>
          <w:rFonts w:ascii="Times New Roman" w:hAnsi="Times New Roman"/>
          <w:sz w:val="24"/>
          <w:szCs w:val="24"/>
        </w:rPr>
        <w:t>2</w:t>
      </w:r>
      <w:r w:rsidR="009371C4">
        <w:rPr>
          <w:rFonts w:ascii="Times New Roman" w:hAnsi="Times New Roman"/>
          <w:sz w:val="24"/>
          <w:szCs w:val="24"/>
        </w:rPr>
        <w:t>6</w:t>
      </w:r>
      <w:r w:rsidRPr="00661C62">
        <w:rPr>
          <w:rFonts w:ascii="Times New Roman" w:hAnsi="Times New Roman"/>
          <w:sz w:val="24"/>
          <w:szCs w:val="24"/>
        </w:rPr>
        <w:t xml:space="preserve"> г.</w:t>
      </w:r>
    </w:p>
    <w:p w14:paraId="1ECFFE6E" w14:textId="77777777" w:rsidR="00A63098" w:rsidRDefault="00A63098" w:rsidP="00F611A1">
      <w:pPr>
        <w:spacing w:after="120" w:line="240" w:lineRule="auto"/>
        <w:rPr>
          <w:rFonts w:ascii="Times New Roman" w:hAnsi="Times New Roman"/>
          <w:sz w:val="24"/>
          <w:szCs w:val="24"/>
        </w:rPr>
      </w:pPr>
    </w:p>
    <w:p w14:paraId="2C6087F2" w14:textId="77777777" w:rsidR="00A63098" w:rsidRDefault="00A63098" w:rsidP="006E1250">
      <w:pPr>
        <w:spacing w:after="120" w:line="240" w:lineRule="auto"/>
        <w:jc w:val="center"/>
        <w:rPr>
          <w:rFonts w:ascii="Times New Roman" w:hAnsi="Times New Roman"/>
          <w:sz w:val="24"/>
          <w:szCs w:val="24"/>
        </w:rPr>
      </w:pPr>
      <w:r>
        <w:rPr>
          <w:rFonts w:ascii="Times New Roman" w:hAnsi="Times New Roman"/>
          <w:sz w:val="24"/>
          <w:szCs w:val="24"/>
        </w:rPr>
        <w:t>Спецификация</w:t>
      </w:r>
    </w:p>
    <w:p w14:paraId="0E4C1B6B" w14:textId="578EE416" w:rsidR="00A63098" w:rsidRDefault="00A63098" w:rsidP="00730C26">
      <w:pPr>
        <w:spacing w:after="0" w:line="240" w:lineRule="auto"/>
        <w:rPr>
          <w:rFonts w:ascii="Times New Roman" w:hAnsi="Times New Roman"/>
          <w:sz w:val="24"/>
          <w:szCs w:val="24"/>
        </w:rPr>
      </w:pPr>
      <w:r>
        <w:rPr>
          <w:rFonts w:ascii="Times New Roman" w:hAnsi="Times New Roman"/>
          <w:sz w:val="24"/>
          <w:szCs w:val="24"/>
        </w:rPr>
        <w:t>г. 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 202</w:t>
      </w:r>
      <w:r w:rsidR="009371C4">
        <w:rPr>
          <w:rFonts w:ascii="Times New Roman" w:hAnsi="Times New Roman"/>
          <w:sz w:val="24"/>
          <w:szCs w:val="24"/>
        </w:rPr>
        <w:t>6</w:t>
      </w:r>
      <w:r>
        <w:rPr>
          <w:rFonts w:ascii="Times New Roman" w:hAnsi="Times New Roman"/>
          <w:sz w:val="24"/>
          <w:szCs w:val="24"/>
        </w:rPr>
        <w:t xml:space="preserve"> г.</w:t>
      </w:r>
    </w:p>
    <w:p w14:paraId="18C49CCF" w14:textId="77777777" w:rsidR="00A63098" w:rsidRDefault="00A63098" w:rsidP="00730C26">
      <w:pPr>
        <w:spacing w:after="0" w:line="240" w:lineRule="auto"/>
        <w:rPr>
          <w:rFonts w:ascii="Times New Roman" w:hAnsi="Times New Roman"/>
          <w:sz w:val="24"/>
          <w:szCs w:val="24"/>
        </w:rPr>
      </w:pPr>
    </w:p>
    <w:p w14:paraId="49C068DF" w14:textId="308B80DA" w:rsidR="00A63098" w:rsidRDefault="00A63098" w:rsidP="006E1250">
      <w:pPr>
        <w:spacing w:after="120" w:line="240" w:lineRule="auto"/>
        <w:ind w:firstLine="426"/>
        <w:jc w:val="both"/>
        <w:rPr>
          <w:rFonts w:ascii="Times New Roman" w:hAnsi="Times New Roman"/>
          <w:sz w:val="24"/>
          <w:szCs w:val="24"/>
        </w:rPr>
      </w:pPr>
      <w:r w:rsidRPr="00661C62">
        <w:rPr>
          <w:rFonts w:ascii="Times New Roman" w:hAnsi="Times New Roman"/>
          <w:b/>
          <w:bCs/>
          <w:sz w:val="24"/>
          <w:szCs w:val="24"/>
        </w:rPr>
        <w:t>Акционерное общество «2-ой Архангельский объединённый авиаотряд»</w:t>
      </w:r>
      <w:r w:rsidRPr="00661C62">
        <w:rPr>
          <w:rFonts w:ascii="Times New Roman" w:hAnsi="Times New Roman"/>
          <w:sz w:val="24"/>
          <w:szCs w:val="24"/>
        </w:rPr>
        <w:t xml:space="preserve"> и </w:t>
      </w:r>
      <w:r w:rsidRPr="00661C62">
        <w:rPr>
          <w:rFonts w:ascii="Times New Roman" w:hAnsi="Times New Roman"/>
          <w:b/>
          <w:bCs/>
          <w:sz w:val="24"/>
          <w:szCs w:val="24"/>
        </w:rPr>
        <w:t>_________________</w:t>
      </w:r>
      <w:r>
        <w:rPr>
          <w:rFonts w:ascii="Times New Roman" w:hAnsi="Times New Roman"/>
          <w:b/>
          <w:bCs/>
          <w:sz w:val="24"/>
          <w:szCs w:val="24"/>
        </w:rPr>
        <w:t xml:space="preserve">__________________      </w:t>
      </w:r>
      <w:r w:rsidRPr="00661C62">
        <w:rPr>
          <w:rFonts w:ascii="Times New Roman" w:hAnsi="Times New Roman"/>
          <w:sz w:val="24"/>
          <w:szCs w:val="24"/>
        </w:rPr>
        <w:t>в соответствии с Договором № _________ от «___» __________ 20</w:t>
      </w:r>
      <w:r>
        <w:rPr>
          <w:rFonts w:ascii="Times New Roman" w:hAnsi="Times New Roman"/>
          <w:sz w:val="24"/>
          <w:szCs w:val="24"/>
        </w:rPr>
        <w:t>2</w:t>
      </w:r>
      <w:r w:rsidR="009371C4">
        <w:rPr>
          <w:rFonts w:ascii="Times New Roman" w:hAnsi="Times New Roman"/>
          <w:sz w:val="24"/>
          <w:szCs w:val="24"/>
        </w:rPr>
        <w:t>6</w:t>
      </w:r>
      <w:r>
        <w:rPr>
          <w:rFonts w:ascii="Times New Roman" w:hAnsi="Times New Roman"/>
          <w:sz w:val="24"/>
          <w:szCs w:val="24"/>
        </w:rPr>
        <w:t xml:space="preserve"> </w:t>
      </w:r>
      <w:r w:rsidRPr="00661C62">
        <w:rPr>
          <w:rFonts w:ascii="Times New Roman" w:hAnsi="Times New Roman"/>
          <w:sz w:val="24"/>
          <w:szCs w:val="24"/>
        </w:rPr>
        <w:t>г. определили следующие условия в отношении поставляемого Имущества:</w:t>
      </w:r>
    </w:p>
    <w:p w14:paraId="75840B46" w14:textId="77777777" w:rsidR="00A63098" w:rsidRPr="00661C62" w:rsidRDefault="00A63098" w:rsidP="00730C26">
      <w:pPr>
        <w:spacing w:after="0" w:line="240" w:lineRule="auto"/>
        <w:ind w:firstLine="425"/>
        <w:jc w:val="both"/>
        <w:rPr>
          <w:rFonts w:ascii="Times New Roman" w:hAnsi="Times New Roman"/>
          <w:sz w:val="24"/>
          <w:szCs w:val="24"/>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3507"/>
        <w:gridCol w:w="757"/>
        <w:gridCol w:w="1843"/>
        <w:gridCol w:w="1720"/>
        <w:gridCol w:w="1754"/>
      </w:tblGrid>
      <w:tr w:rsidR="00A63098" w:rsidRPr="00661C62" w14:paraId="0C1FF210" w14:textId="77777777" w:rsidTr="00730C26">
        <w:tc>
          <w:tcPr>
            <w:tcW w:w="561" w:type="dxa"/>
          </w:tcPr>
          <w:p w14:paraId="65B17B95"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w:t>
            </w:r>
          </w:p>
          <w:p w14:paraId="64DEE668"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п/п</w:t>
            </w:r>
          </w:p>
        </w:tc>
        <w:tc>
          <w:tcPr>
            <w:tcW w:w="3507" w:type="dxa"/>
          </w:tcPr>
          <w:p w14:paraId="563A1778"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Наименование Имущества</w:t>
            </w:r>
          </w:p>
          <w:p w14:paraId="0DA341D2"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(ГОСТ, ТУ, чертёж)</w:t>
            </w:r>
          </w:p>
        </w:tc>
        <w:tc>
          <w:tcPr>
            <w:tcW w:w="757" w:type="dxa"/>
          </w:tcPr>
          <w:p w14:paraId="4B20C5FE"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Кол-во, ед.</w:t>
            </w:r>
          </w:p>
        </w:tc>
        <w:tc>
          <w:tcPr>
            <w:tcW w:w="1843" w:type="dxa"/>
          </w:tcPr>
          <w:p w14:paraId="43587DA9"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Срок поставки</w:t>
            </w:r>
          </w:p>
        </w:tc>
        <w:tc>
          <w:tcPr>
            <w:tcW w:w="1720" w:type="dxa"/>
          </w:tcPr>
          <w:p w14:paraId="34D994D0"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Цена за единицу, без НДС, руб.</w:t>
            </w:r>
          </w:p>
        </w:tc>
        <w:tc>
          <w:tcPr>
            <w:tcW w:w="1754" w:type="dxa"/>
          </w:tcPr>
          <w:p w14:paraId="1A2EAFEE" w14:textId="77777777" w:rsidR="00A63098" w:rsidRPr="006B04F0" w:rsidRDefault="00A63098" w:rsidP="006B04F0">
            <w:pPr>
              <w:spacing w:after="0" w:line="240" w:lineRule="auto"/>
              <w:jc w:val="center"/>
              <w:rPr>
                <w:rFonts w:ascii="Times New Roman" w:hAnsi="Times New Roman"/>
                <w:sz w:val="24"/>
                <w:szCs w:val="24"/>
              </w:rPr>
            </w:pPr>
            <w:r w:rsidRPr="006B04F0">
              <w:rPr>
                <w:rFonts w:ascii="Times New Roman" w:hAnsi="Times New Roman"/>
                <w:sz w:val="24"/>
                <w:szCs w:val="24"/>
              </w:rPr>
              <w:t>Сумма без НДС, руб.</w:t>
            </w:r>
          </w:p>
        </w:tc>
      </w:tr>
      <w:tr w:rsidR="00A63098" w:rsidRPr="00661C62" w14:paraId="3E85C24C" w14:textId="77777777" w:rsidTr="00730C26">
        <w:tc>
          <w:tcPr>
            <w:tcW w:w="561" w:type="dxa"/>
          </w:tcPr>
          <w:p w14:paraId="409616EB" w14:textId="77777777" w:rsidR="00A63098" w:rsidRPr="006B04F0" w:rsidRDefault="00A63098" w:rsidP="006B04F0">
            <w:pPr>
              <w:spacing w:after="120" w:line="240" w:lineRule="auto"/>
              <w:jc w:val="both"/>
              <w:rPr>
                <w:rFonts w:ascii="Times New Roman" w:hAnsi="Times New Roman"/>
                <w:sz w:val="24"/>
                <w:szCs w:val="24"/>
              </w:rPr>
            </w:pPr>
            <w:r w:rsidRPr="006B04F0">
              <w:rPr>
                <w:rFonts w:ascii="Times New Roman" w:hAnsi="Times New Roman"/>
                <w:sz w:val="24"/>
                <w:szCs w:val="24"/>
              </w:rPr>
              <w:t>1</w:t>
            </w:r>
          </w:p>
        </w:tc>
        <w:tc>
          <w:tcPr>
            <w:tcW w:w="3507" w:type="dxa"/>
          </w:tcPr>
          <w:p w14:paraId="7CFC2EC9" w14:textId="343D467A" w:rsidR="00A63098" w:rsidRPr="006B04F0" w:rsidRDefault="001A7616" w:rsidP="00730C26">
            <w:pPr>
              <w:spacing w:after="0" w:line="240" w:lineRule="auto"/>
              <w:rPr>
                <w:rFonts w:ascii="Times New Roman" w:hAnsi="Times New Roman"/>
                <w:sz w:val="24"/>
                <w:szCs w:val="24"/>
              </w:rPr>
            </w:pPr>
            <w:r>
              <w:rPr>
                <w:rFonts w:ascii="Times New Roman" w:hAnsi="Times New Roman"/>
                <w:sz w:val="24"/>
                <w:szCs w:val="24"/>
              </w:rPr>
              <w:t>Аэродромный источник питания</w:t>
            </w:r>
          </w:p>
        </w:tc>
        <w:tc>
          <w:tcPr>
            <w:tcW w:w="757" w:type="dxa"/>
          </w:tcPr>
          <w:p w14:paraId="719BD1FF" w14:textId="77777777" w:rsidR="00A63098" w:rsidRPr="006B04F0" w:rsidRDefault="00A63098" w:rsidP="009A6767">
            <w:pPr>
              <w:spacing w:after="120" w:line="240" w:lineRule="auto"/>
              <w:jc w:val="center"/>
              <w:rPr>
                <w:rFonts w:ascii="Times New Roman" w:hAnsi="Times New Roman"/>
                <w:sz w:val="24"/>
                <w:szCs w:val="24"/>
              </w:rPr>
            </w:pPr>
            <w:r w:rsidRPr="006B04F0">
              <w:rPr>
                <w:rFonts w:ascii="Times New Roman" w:hAnsi="Times New Roman"/>
                <w:sz w:val="24"/>
                <w:szCs w:val="24"/>
              </w:rPr>
              <w:t>1</w:t>
            </w:r>
          </w:p>
        </w:tc>
        <w:tc>
          <w:tcPr>
            <w:tcW w:w="1843" w:type="dxa"/>
          </w:tcPr>
          <w:p w14:paraId="01D422F2" w14:textId="77777777" w:rsidR="00A63098" w:rsidRPr="00796369" w:rsidRDefault="00A63098" w:rsidP="00730C26">
            <w:pPr>
              <w:spacing w:after="0" w:line="240" w:lineRule="auto"/>
              <w:rPr>
                <w:rFonts w:ascii="Times New Roman" w:hAnsi="Times New Roman"/>
                <w:sz w:val="24"/>
                <w:szCs w:val="24"/>
              </w:rPr>
            </w:pPr>
            <w:r w:rsidRPr="00796369">
              <w:rPr>
                <w:rFonts w:ascii="Times New Roman" w:hAnsi="Times New Roman"/>
                <w:sz w:val="24"/>
                <w:szCs w:val="24"/>
              </w:rPr>
              <w:t xml:space="preserve">Не позднее </w:t>
            </w:r>
          </w:p>
          <w:p w14:paraId="424D4268" w14:textId="150E1811" w:rsidR="00A63098" w:rsidRPr="006B04F0" w:rsidRDefault="00C66446" w:rsidP="00730C26">
            <w:pPr>
              <w:spacing w:after="0" w:line="240" w:lineRule="auto"/>
              <w:rPr>
                <w:rFonts w:ascii="Times New Roman" w:hAnsi="Times New Roman"/>
                <w:sz w:val="24"/>
                <w:szCs w:val="24"/>
              </w:rPr>
            </w:pPr>
            <w:r>
              <w:rPr>
                <w:rFonts w:ascii="Times New Roman" w:hAnsi="Times New Roman"/>
                <w:sz w:val="24"/>
                <w:szCs w:val="24"/>
              </w:rPr>
              <w:t>3</w:t>
            </w:r>
            <w:r w:rsidR="00A63098" w:rsidRPr="00796369">
              <w:rPr>
                <w:rFonts w:ascii="Times New Roman" w:hAnsi="Times New Roman"/>
                <w:sz w:val="24"/>
                <w:szCs w:val="24"/>
              </w:rPr>
              <w:t xml:space="preserve">1 </w:t>
            </w:r>
            <w:r>
              <w:rPr>
                <w:rFonts w:ascii="Times New Roman" w:hAnsi="Times New Roman"/>
                <w:sz w:val="24"/>
                <w:szCs w:val="24"/>
              </w:rPr>
              <w:t>декабря</w:t>
            </w:r>
            <w:r w:rsidR="00A63098" w:rsidRPr="00796369">
              <w:rPr>
                <w:rFonts w:ascii="Times New Roman" w:hAnsi="Times New Roman"/>
                <w:sz w:val="24"/>
                <w:szCs w:val="24"/>
              </w:rPr>
              <w:t xml:space="preserve"> 2026 года, с возможностью досрочной поставки</w:t>
            </w:r>
          </w:p>
        </w:tc>
        <w:tc>
          <w:tcPr>
            <w:tcW w:w="1720" w:type="dxa"/>
          </w:tcPr>
          <w:p w14:paraId="28F954DF" w14:textId="77777777" w:rsidR="00A63098" w:rsidRPr="006B04F0" w:rsidRDefault="00A63098" w:rsidP="006B04F0">
            <w:pPr>
              <w:spacing w:after="120" w:line="240" w:lineRule="auto"/>
              <w:jc w:val="both"/>
              <w:rPr>
                <w:rFonts w:ascii="Times New Roman" w:hAnsi="Times New Roman"/>
                <w:sz w:val="24"/>
                <w:szCs w:val="24"/>
              </w:rPr>
            </w:pPr>
          </w:p>
        </w:tc>
        <w:tc>
          <w:tcPr>
            <w:tcW w:w="1754" w:type="dxa"/>
          </w:tcPr>
          <w:p w14:paraId="0039A544" w14:textId="77777777" w:rsidR="00A63098" w:rsidRPr="006B04F0" w:rsidRDefault="00A63098" w:rsidP="006B04F0">
            <w:pPr>
              <w:spacing w:after="120" w:line="240" w:lineRule="auto"/>
              <w:jc w:val="both"/>
              <w:rPr>
                <w:rFonts w:ascii="Times New Roman" w:hAnsi="Times New Roman"/>
                <w:sz w:val="24"/>
                <w:szCs w:val="24"/>
              </w:rPr>
            </w:pPr>
          </w:p>
        </w:tc>
      </w:tr>
      <w:tr w:rsidR="00A63098" w:rsidRPr="00661C62" w14:paraId="510FFE00" w14:textId="77777777" w:rsidTr="00730C26">
        <w:tc>
          <w:tcPr>
            <w:tcW w:w="8388" w:type="dxa"/>
            <w:gridSpan w:val="5"/>
          </w:tcPr>
          <w:p w14:paraId="712F454C" w14:textId="77777777" w:rsidR="00A63098" w:rsidRPr="006B04F0" w:rsidRDefault="00A63098" w:rsidP="006B04F0">
            <w:pPr>
              <w:spacing w:after="120" w:line="240" w:lineRule="auto"/>
              <w:jc w:val="right"/>
              <w:rPr>
                <w:rFonts w:ascii="Times New Roman" w:hAnsi="Times New Roman"/>
                <w:sz w:val="24"/>
                <w:szCs w:val="24"/>
              </w:rPr>
            </w:pPr>
            <w:r w:rsidRPr="006B04F0">
              <w:rPr>
                <w:rFonts w:ascii="Times New Roman" w:hAnsi="Times New Roman"/>
                <w:sz w:val="24"/>
                <w:szCs w:val="24"/>
              </w:rPr>
              <w:t>Итого:</w:t>
            </w:r>
          </w:p>
        </w:tc>
        <w:tc>
          <w:tcPr>
            <w:tcW w:w="1754" w:type="dxa"/>
          </w:tcPr>
          <w:p w14:paraId="3D8276AF" w14:textId="77777777" w:rsidR="00A63098" w:rsidRPr="006B04F0" w:rsidRDefault="00A63098" w:rsidP="006B04F0">
            <w:pPr>
              <w:spacing w:after="120" w:line="240" w:lineRule="auto"/>
              <w:jc w:val="both"/>
              <w:rPr>
                <w:rFonts w:ascii="Times New Roman" w:hAnsi="Times New Roman"/>
                <w:sz w:val="24"/>
                <w:szCs w:val="24"/>
              </w:rPr>
            </w:pPr>
          </w:p>
        </w:tc>
      </w:tr>
      <w:tr w:rsidR="00A63098" w:rsidRPr="00661C62" w14:paraId="7C8A64CF" w14:textId="77777777" w:rsidTr="00730C26">
        <w:tc>
          <w:tcPr>
            <w:tcW w:w="8388" w:type="dxa"/>
            <w:gridSpan w:val="5"/>
          </w:tcPr>
          <w:p w14:paraId="6D902B73" w14:textId="55A52FBA" w:rsidR="00A63098" w:rsidRPr="006B04F0" w:rsidRDefault="00A63098" w:rsidP="006B04F0">
            <w:pPr>
              <w:spacing w:after="120" w:line="240" w:lineRule="auto"/>
              <w:jc w:val="right"/>
              <w:rPr>
                <w:rFonts w:ascii="Times New Roman" w:hAnsi="Times New Roman"/>
                <w:sz w:val="24"/>
                <w:szCs w:val="24"/>
              </w:rPr>
            </w:pPr>
            <w:r w:rsidRPr="006B04F0">
              <w:rPr>
                <w:rFonts w:ascii="Times New Roman" w:hAnsi="Times New Roman"/>
                <w:sz w:val="24"/>
                <w:szCs w:val="24"/>
              </w:rPr>
              <w:t>НДС 2</w:t>
            </w:r>
            <w:r w:rsidR="009371C4">
              <w:rPr>
                <w:rFonts w:ascii="Times New Roman" w:hAnsi="Times New Roman"/>
                <w:sz w:val="24"/>
                <w:szCs w:val="24"/>
              </w:rPr>
              <w:t>2</w:t>
            </w:r>
            <w:r w:rsidRPr="006B04F0">
              <w:rPr>
                <w:rFonts w:ascii="Times New Roman" w:hAnsi="Times New Roman"/>
                <w:sz w:val="24"/>
                <w:szCs w:val="24"/>
              </w:rPr>
              <w:t>%</w:t>
            </w:r>
          </w:p>
        </w:tc>
        <w:tc>
          <w:tcPr>
            <w:tcW w:w="1754" w:type="dxa"/>
          </w:tcPr>
          <w:p w14:paraId="4EDFD8BB" w14:textId="77777777" w:rsidR="00A63098" w:rsidRPr="006B04F0" w:rsidRDefault="00A63098" w:rsidP="006B04F0">
            <w:pPr>
              <w:spacing w:after="120" w:line="240" w:lineRule="auto"/>
              <w:jc w:val="both"/>
              <w:rPr>
                <w:rFonts w:ascii="Times New Roman" w:hAnsi="Times New Roman"/>
                <w:sz w:val="24"/>
                <w:szCs w:val="24"/>
              </w:rPr>
            </w:pPr>
          </w:p>
        </w:tc>
      </w:tr>
      <w:tr w:rsidR="00A63098" w:rsidRPr="00661C62" w14:paraId="378425C0" w14:textId="77777777" w:rsidTr="00730C26">
        <w:tc>
          <w:tcPr>
            <w:tcW w:w="8388" w:type="dxa"/>
            <w:gridSpan w:val="5"/>
          </w:tcPr>
          <w:p w14:paraId="644A4219" w14:textId="77777777" w:rsidR="00A63098" w:rsidRPr="006B04F0" w:rsidRDefault="00A63098" w:rsidP="006B04F0">
            <w:pPr>
              <w:spacing w:after="120" w:line="240" w:lineRule="auto"/>
              <w:jc w:val="right"/>
              <w:rPr>
                <w:rFonts w:ascii="Times New Roman" w:hAnsi="Times New Roman"/>
                <w:sz w:val="24"/>
                <w:szCs w:val="24"/>
              </w:rPr>
            </w:pPr>
            <w:r w:rsidRPr="006B04F0">
              <w:rPr>
                <w:rFonts w:ascii="Times New Roman" w:hAnsi="Times New Roman"/>
                <w:sz w:val="24"/>
                <w:szCs w:val="24"/>
              </w:rPr>
              <w:t>Всего:</w:t>
            </w:r>
          </w:p>
        </w:tc>
        <w:tc>
          <w:tcPr>
            <w:tcW w:w="1754" w:type="dxa"/>
          </w:tcPr>
          <w:p w14:paraId="0FD69E50" w14:textId="77777777" w:rsidR="00A63098" w:rsidRPr="006B04F0" w:rsidRDefault="00A63098" w:rsidP="006B04F0">
            <w:pPr>
              <w:spacing w:after="120" w:line="240" w:lineRule="auto"/>
              <w:jc w:val="both"/>
              <w:rPr>
                <w:rFonts w:ascii="Times New Roman" w:hAnsi="Times New Roman"/>
                <w:sz w:val="24"/>
                <w:szCs w:val="24"/>
              </w:rPr>
            </w:pPr>
          </w:p>
        </w:tc>
      </w:tr>
    </w:tbl>
    <w:p w14:paraId="63A9038D" w14:textId="77777777" w:rsidR="00A63098" w:rsidRPr="00661C62" w:rsidRDefault="00A63098" w:rsidP="006E1250">
      <w:pPr>
        <w:spacing w:after="120" w:line="240" w:lineRule="auto"/>
        <w:ind w:firstLine="426"/>
        <w:jc w:val="both"/>
        <w:rPr>
          <w:rFonts w:ascii="Times New Roman" w:hAnsi="Times New Roman"/>
          <w:sz w:val="24"/>
          <w:szCs w:val="24"/>
        </w:rPr>
      </w:pPr>
    </w:p>
    <w:p w14:paraId="65FA1907" w14:textId="4A354D9F" w:rsidR="00A63098" w:rsidRPr="00661C62" w:rsidRDefault="00A63098" w:rsidP="006E1250">
      <w:pPr>
        <w:spacing w:after="120" w:line="240" w:lineRule="auto"/>
        <w:ind w:firstLine="426"/>
        <w:jc w:val="both"/>
        <w:rPr>
          <w:rFonts w:ascii="Times New Roman" w:hAnsi="Times New Roman"/>
          <w:sz w:val="24"/>
          <w:szCs w:val="24"/>
        </w:rPr>
      </w:pPr>
      <w:r w:rsidRPr="00661C62">
        <w:rPr>
          <w:rFonts w:ascii="Times New Roman" w:hAnsi="Times New Roman"/>
          <w:sz w:val="24"/>
          <w:szCs w:val="24"/>
        </w:rPr>
        <w:t>Всего на сумму ___________ (______________________________) рублей __ копеек, в том числе НДС 2</w:t>
      </w:r>
      <w:r w:rsidR="009371C4">
        <w:rPr>
          <w:rFonts w:ascii="Times New Roman" w:hAnsi="Times New Roman"/>
          <w:sz w:val="24"/>
          <w:szCs w:val="24"/>
        </w:rPr>
        <w:t>2</w:t>
      </w:r>
      <w:r w:rsidRPr="00661C62">
        <w:rPr>
          <w:rFonts w:ascii="Times New Roman" w:hAnsi="Times New Roman"/>
          <w:sz w:val="24"/>
          <w:szCs w:val="24"/>
        </w:rPr>
        <w:t>% - _________ (____________________) рублей ___ копеек.</w:t>
      </w:r>
    </w:p>
    <w:p w14:paraId="469F1575" w14:textId="77777777" w:rsidR="00A63098" w:rsidRPr="00661C62" w:rsidRDefault="00A63098" w:rsidP="006E1250">
      <w:pPr>
        <w:spacing w:after="120" w:line="240" w:lineRule="auto"/>
        <w:ind w:firstLine="426"/>
        <w:jc w:val="both"/>
        <w:rPr>
          <w:rFonts w:ascii="Times New Roman" w:hAnsi="Times New Roman"/>
          <w:sz w:val="24"/>
          <w:szCs w:val="24"/>
        </w:rPr>
      </w:pPr>
    </w:p>
    <w:tbl>
      <w:tblPr>
        <w:tblW w:w="0" w:type="auto"/>
        <w:tblLook w:val="00A0" w:firstRow="1" w:lastRow="0" w:firstColumn="1" w:lastColumn="0" w:noHBand="0" w:noVBand="0"/>
      </w:tblPr>
      <w:tblGrid>
        <w:gridCol w:w="5026"/>
        <w:gridCol w:w="5027"/>
      </w:tblGrid>
      <w:tr w:rsidR="00A63098" w:rsidRPr="00661C62" w14:paraId="223BC6F1" w14:textId="77777777" w:rsidTr="006B04F0">
        <w:tc>
          <w:tcPr>
            <w:tcW w:w="5026" w:type="dxa"/>
          </w:tcPr>
          <w:p w14:paraId="60070344" w14:textId="77777777" w:rsidR="00A63098" w:rsidRPr="006B04F0" w:rsidRDefault="00A63098" w:rsidP="006B04F0">
            <w:pPr>
              <w:spacing w:after="0" w:line="240" w:lineRule="auto"/>
              <w:jc w:val="both"/>
              <w:rPr>
                <w:rFonts w:ascii="Times New Roman" w:hAnsi="Times New Roman"/>
                <w:b/>
                <w:bCs/>
                <w:sz w:val="24"/>
                <w:szCs w:val="24"/>
              </w:rPr>
            </w:pPr>
            <w:r w:rsidRPr="006B04F0">
              <w:rPr>
                <w:rFonts w:ascii="Times New Roman" w:hAnsi="Times New Roman"/>
                <w:b/>
                <w:bCs/>
                <w:sz w:val="24"/>
                <w:szCs w:val="24"/>
              </w:rPr>
              <w:t>Покупатель:</w:t>
            </w:r>
          </w:p>
          <w:p w14:paraId="081538C6"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АО «2-ой Архангельский ОАО»</w:t>
            </w:r>
          </w:p>
          <w:p w14:paraId="312FBB14" w14:textId="77777777" w:rsidR="00A63098" w:rsidRDefault="00A63098" w:rsidP="006B04F0">
            <w:pPr>
              <w:spacing w:after="0" w:line="240" w:lineRule="auto"/>
              <w:jc w:val="both"/>
              <w:rPr>
                <w:rFonts w:ascii="Times New Roman" w:hAnsi="Times New Roman"/>
                <w:sz w:val="24"/>
                <w:szCs w:val="24"/>
              </w:rPr>
            </w:pPr>
          </w:p>
          <w:p w14:paraId="0F28BC1F"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Исполняющий обязанности</w:t>
            </w:r>
          </w:p>
          <w:p w14:paraId="28C59A2D"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генерального директора</w:t>
            </w:r>
          </w:p>
          <w:p w14:paraId="3FB86A91" w14:textId="77777777" w:rsidR="00A63098" w:rsidRDefault="00A63098" w:rsidP="006B04F0">
            <w:pPr>
              <w:spacing w:after="0" w:line="240" w:lineRule="auto"/>
              <w:jc w:val="both"/>
              <w:rPr>
                <w:rFonts w:ascii="Times New Roman" w:hAnsi="Times New Roman"/>
                <w:sz w:val="24"/>
                <w:szCs w:val="24"/>
              </w:rPr>
            </w:pPr>
          </w:p>
          <w:p w14:paraId="20DD1BB0" w14:textId="77777777" w:rsidR="00A63098" w:rsidRPr="006B04F0" w:rsidRDefault="00A63098" w:rsidP="006B04F0">
            <w:pPr>
              <w:spacing w:after="0" w:line="240" w:lineRule="auto"/>
              <w:jc w:val="both"/>
              <w:rPr>
                <w:rFonts w:ascii="Times New Roman" w:hAnsi="Times New Roman"/>
                <w:sz w:val="24"/>
                <w:szCs w:val="24"/>
              </w:rPr>
            </w:pPr>
          </w:p>
          <w:p w14:paraId="5D7BEEB3"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__________________ К.Л. Абрамов</w:t>
            </w:r>
          </w:p>
          <w:p w14:paraId="768138F8" w14:textId="7D1E8DDA"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«_____» _____________ 202</w:t>
            </w:r>
            <w:r w:rsidR="009371C4">
              <w:rPr>
                <w:rFonts w:ascii="Times New Roman" w:hAnsi="Times New Roman"/>
                <w:sz w:val="24"/>
                <w:szCs w:val="24"/>
              </w:rPr>
              <w:t>6</w:t>
            </w:r>
            <w:r w:rsidRPr="006B04F0">
              <w:rPr>
                <w:rFonts w:ascii="Times New Roman" w:hAnsi="Times New Roman"/>
                <w:sz w:val="24"/>
                <w:szCs w:val="24"/>
              </w:rPr>
              <w:t xml:space="preserve"> г.</w:t>
            </w:r>
          </w:p>
          <w:p w14:paraId="56736A2B"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м.п.</w:t>
            </w:r>
          </w:p>
        </w:tc>
        <w:tc>
          <w:tcPr>
            <w:tcW w:w="5027" w:type="dxa"/>
          </w:tcPr>
          <w:p w14:paraId="24BCD900" w14:textId="77777777" w:rsidR="00A63098" w:rsidRPr="006B04F0" w:rsidRDefault="00A63098" w:rsidP="006B04F0">
            <w:pPr>
              <w:spacing w:after="0" w:line="240" w:lineRule="auto"/>
              <w:jc w:val="both"/>
              <w:rPr>
                <w:rFonts w:ascii="Times New Roman" w:hAnsi="Times New Roman"/>
                <w:b/>
                <w:bCs/>
                <w:sz w:val="24"/>
                <w:szCs w:val="24"/>
              </w:rPr>
            </w:pPr>
            <w:r w:rsidRPr="006B04F0">
              <w:rPr>
                <w:rFonts w:ascii="Times New Roman" w:hAnsi="Times New Roman"/>
                <w:b/>
                <w:bCs/>
                <w:sz w:val="24"/>
                <w:szCs w:val="24"/>
              </w:rPr>
              <w:t>Поставщик:</w:t>
            </w:r>
          </w:p>
          <w:p w14:paraId="7BDDA59F" w14:textId="77777777" w:rsidR="00A63098" w:rsidRPr="006B04F0" w:rsidRDefault="00A63098" w:rsidP="006B04F0">
            <w:pPr>
              <w:spacing w:after="0" w:line="240" w:lineRule="auto"/>
              <w:jc w:val="both"/>
              <w:rPr>
                <w:rFonts w:ascii="Times New Roman" w:hAnsi="Times New Roman"/>
                <w:sz w:val="24"/>
                <w:szCs w:val="24"/>
              </w:rPr>
            </w:pPr>
          </w:p>
          <w:p w14:paraId="0127AFB0" w14:textId="77777777" w:rsidR="00A63098" w:rsidRPr="006B04F0" w:rsidRDefault="00A63098" w:rsidP="006B04F0">
            <w:pPr>
              <w:spacing w:after="0" w:line="240" w:lineRule="auto"/>
              <w:jc w:val="both"/>
              <w:rPr>
                <w:rFonts w:ascii="Times New Roman" w:hAnsi="Times New Roman"/>
                <w:sz w:val="24"/>
                <w:szCs w:val="24"/>
              </w:rPr>
            </w:pPr>
          </w:p>
          <w:p w14:paraId="6A8BAE34" w14:textId="77777777" w:rsidR="00A63098" w:rsidRPr="006B04F0" w:rsidRDefault="00A63098" w:rsidP="006B04F0">
            <w:pPr>
              <w:spacing w:after="0" w:line="240" w:lineRule="auto"/>
              <w:jc w:val="both"/>
              <w:rPr>
                <w:rFonts w:ascii="Times New Roman" w:hAnsi="Times New Roman"/>
                <w:sz w:val="24"/>
                <w:szCs w:val="24"/>
              </w:rPr>
            </w:pPr>
          </w:p>
          <w:p w14:paraId="0BA6F4BC" w14:textId="77777777" w:rsidR="00A63098" w:rsidRDefault="00A63098" w:rsidP="006B04F0">
            <w:pPr>
              <w:spacing w:after="0" w:line="240" w:lineRule="auto"/>
              <w:jc w:val="both"/>
              <w:rPr>
                <w:rFonts w:ascii="Times New Roman" w:hAnsi="Times New Roman"/>
                <w:sz w:val="24"/>
                <w:szCs w:val="24"/>
              </w:rPr>
            </w:pPr>
          </w:p>
          <w:p w14:paraId="1F078832" w14:textId="77777777" w:rsidR="00A63098" w:rsidRDefault="00A63098" w:rsidP="006B04F0">
            <w:pPr>
              <w:spacing w:after="0" w:line="240" w:lineRule="auto"/>
              <w:jc w:val="both"/>
              <w:rPr>
                <w:rFonts w:ascii="Times New Roman" w:hAnsi="Times New Roman"/>
                <w:sz w:val="24"/>
                <w:szCs w:val="24"/>
              </w:rPr>
            </w:pPr>
          </w:p>
          <w:p w14:paraId="7F00ACF8" w14:textId="77777777" w:rsidR="00A63098" w:rsidRPr="006B04F0" w:rsidRDefault="00A63098" w:rsidP="006B04F0">
            <w:pPr>
              <w:spacing w:after="0" w:line="240" w:lineRule="auto"/>
              <w:jc w:val="both"/>
              <w:rPr>
                <w:rFonts w:ascii="Times New Roman" w:hAnsi="Times New Roman"/>
                <w:sz w:val="24"/>
                <w:szCs w:val="24"/>
              </w:rPr>
            </w:pPr>
          </w:p>
          <w:p w14:paraId="57F898E2"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___________________   ___________</w:t>
            </w:r>
          </w:p>
          <w:p w14:paraId="770DFA6D" w14:textId="05D29955"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«____» ____________ 20</w:t>
            </w:r>
            <w:r w:rsidR="009371C4">
              <w:rPr>
                <w:rFonts w:ascii="Times New Roman" w:hAnsi="Times New Roman"/>
                <w:sz w:val="24"/>
                <w:szCs w:val="24"/>
              </w:rPr>
              <w:t xml:space="preserve">26 </w:t>
            </w:r>
            <w:r w:rsidRPr="006B04F0">
              <w:rPr>
                <w:rFonts w:ascii="Times New Roman" w:hAnsi="Times New Roman"/>
                <w:sz w:val="24"/>
                <w:szCs w:val="24"/>
              </w:rPr>
              <w:t>г.</w:t>
            </w:r>
          </w:p>
          <w:p w14:paraId="6E4D301D" w14:textId="77777777" w:rsidR="00A63098" w:rsidRPr="006B04F0" w:rsidRDefault="00A63098" w:rsidP="006B04F0">
            <w:pPr>
              <w:spacing w:after="0" w:line="240" w:lineRule="auto"/>
              <w:jc w:val="both"/>
              <w:rPr>
                <w:rFonts w:ascii="Times New Roman" w:hAnsi="Times New Roman"/>
                <w:sz w:val="24"/>
                <w:szCs w:val="24"/>
              </w:rPr>
            </w:pPr>
            <w:r w:rsidRPr="006B04F0">
              <w:rPr>
                <w:rFonts w:ascii="Times New Roman" w:hAnsi="Times New Roman"/>
                <w:sz w:val="24"/>
                <w:szCs w:val="24"/>
              </w:rPr>
              <w:t>м.п.</w:t>
            </w:r>
          </w:p>
        </w:tc>
      </w:tr>
    </w:tbl>
    <w:p w14:paraId="6A4BCF82" w14:textId="77777777" w:rsidR="00A63098" w:rsidRPr="00661C62" w:rsidRDefault="00A63098" w:rsidP="006E1250">
      <w:pPr>
        <w:spacing w:after="120" w:line="240" w:lineRule="auto"/>
        <w:ind w:firstLine="426"/>
        <w:jc w:val="both"/>
        <w:rPr>
          <w:rFonts w:ascii="Times New Roman" w:hAnsi="Times New Roman"/>
          <w:sz w:val="24"/>
          <w:szCs w:val="24"/>
        </w:rPr>
      </w:pPr>
    </w:p>
    <w:sectPr w:rsidR="00A63098" w:rsidRPr="00661C62" w:rsidSect="001C17B5">
      <w:pgSz w:w="11906" w:h="16838" w:code="9"/>
      <w:pgMar w:top="993" w:right="709" w:bottom="1100"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3" w:usb1="00000000" w:usb2="00000000" w:usb3="00000000" w:csb0="00000005"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5A23"/>
    <w:multiLevelType w:val="hybridMultilevel"/>
    <w:tmpl w:val="50448F86"/>
    <w:lvl w:ilvl="0" w:tplc="0419000F">
      <w:start w:val="1"/>
      <w:numFmt w:val="decimal"/>
      <w:lvlText w:val="%1."/>
      <w:lvlJc w:val="left"/>
      <w:pPr>
        <w:ind w:left="1710" w:hanging="360"/>
      </w:pPr>
      <w:rPr>
        <w:rFonts w:cs="Times New Roman"/>
      </w:rPr>
    </w:lvl>
    <w:lvl w:ilvl="1" w:tplc="04190019" w:tentative="1">
      <w:start w:val="1"/>
      <w:numFmt w:val="lowerLetter"/>
      <w:lvlText w:val="%2."/>
      <w:lvlJc w:val="left"/>
      <w:pPr>
        <w:ind w:left="2430" w:hanging="360"/>
      </w:pPr>
      <w:rPr>
        <w:rFonts w:cs="Times New Roman"/>
      </w:rPr>
    </w:lvl>
    <w:lvl w:ilvl="2" w:tplc="0419001B" w:tentative="1">
      <w:start w:val="1"/>
      <w:numFmt w:val="lowerRoman"/>
      <w:lvlText w:val="%3."/>
      <w:lvlJc w:val="right"/>
      <w:pPr>
        <w:ind w:left="3150" w:hanging="180"/>
      </w:pPr>
      <w:rPr>
        <w:rFonts w:cs="Times New Roman"/>
      </w:rPr>
    </w:lvl>
    <w:lvl w:ilvl="3" w:tplc="0419000F" w:tentative="1">
      <w:start w:val="1"/>
      <w:numFmt w:val="decimal"/>
      <w:lvlText w:val="%4."/>
      <w:lvlJc w:val="left"/>
      <w:pPr>
        <w:ind w:left="3870" w:hanging="360"/>
      </w:pPr>
      <w:rPr>
        <w:rFonts w:cs="Times New Roman"/>
      </w:rPr>
    </w:lvl>
    <w:lvl w:ilvl="4" w:tplc="04190019" w:tentative="1">
      <w:start w:val="1"/>
      <w:numFmt w:val="lowerLetter"/>
      <w:lvlText w:val="%5."/>
      <w:lvlJc w:val="left"/>
      <w:pPr>
        <w:ind w:left="4590" w:hanging="360"/>
      </w:pPr>
      <w:rPr>
        <w:rFonts w:cs="Times New Roman"/>
      </w:rPr>
    </w:lvl>
    <w:lvl w:ilvl="5" w:tplc="0419001B" w:tentative="1">
      <w:start w:val="1"/>
      <w:numFmt w:val="lowerRoman"/>
      <w:lvlText w:val="%6."/>
      <w:lvlJc w:val="right"/>
      <w:pPr>
        <w:ind w:left="5310" w:hanging="180"/>
      </w:pPr>
      <w:rPr>
        <w:rFonts w:cs="Times New Roman"/>
      </w:rPr>
    </w:lvl>
    <w:lvl w:ilvl="6" w:tplc="0419000F" w:tentative="1">
      <w:start w:val="1"/>
      <w:numFmt w:val="decimal"/>
      <w:lvlText w:val="%7."/>
      <w:lvlJc w:val="left"/>
      <w:pPr>
        <w:ind w:left="6030" w:hanging="360"/>
      </w:pPr>
      <w:rPr>
        <w:rFonts w:cs="Times New Roman"/>
      </w:rPr>
    </w:lvl>
    <w:lvl w:ilvl="7" w:tplc="04190019" w:tentative="1">
      <w:start w:val="1"/>
      <w:numFmt w:val="lowerLetter"/>
      <w:lvlText w:val="%8."/>
      <w:lvlJc w:val="left"/>
      <w:pPr>
        <w:ind w:left="6750" w:hanging="360"/>
      </w:pPr>
      <w:rPr>
        <w:rFonts w:cs="Times New Roman"/>
      </w:rPr>
    </w:lvl>
    <w:lvl w:ilvl="8" w:tplc="0419001B" w:tentative="1">
      <w:start w:val="1"/>
      <w:numFmt w:val="lowerRoman"/>
      <w:lvlText w:val="%9."/>
      <w:lvlJc w:val="right"/>
      <w:pPr>
        <w:ind w:left="7470" w:hanging="180"/>
      </w:pPr>
      <w:rPr>
        <w:rFonts w:cs="Times New Roman"/>
      </w:rPr>
    </w:lvl>
  </w:abstractNum>
  <w:abstractNum w:abstractNumId="1" w15:restartNumberingAfterBreak="0">
    <w:nsid w:val="0DF23E94"/>
    <w:multiLevelType w:val="multilevel"/>
    <w:tmpl w:val="044E9AD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140C3E48"/>
    <w:multiLevelType w:val="hybridMultilevel"/>
    <w:tmpl w:val="AD6470A2"/>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BB10803"/>
    <w:multiLevelType w:val="multilevel"/>
    <w:tmpl w:val="9E024750"/>
    <w:lvl w:ilvl="0">
      <w:start w:val="1"/>
      <w:numFmt w:val="decimal"/>
      <w:lvlText w:val=" %1 "/>
      <w:lvlJc w:val="left"/>
      <w:pPr>
        <w:ind w:left="927" w:hanging="360"/>
      </w:pPr>
      <w:rPr>
        <w:rFonts w:cs="Times New Roman"/>
      </w:rPr>
    </w:lvl>
    <w:lvl w:ilvl="1">
      <w:start w:val="1"/>
      <w:numFmt w:val="decimal"/>
      <w:lvlText w:val=" %1.%2 "/>
      <w:lvlJc w:val="left"/>
      <w:pPr>
        <w:ind w:left="1288" w:hanging="720"/>
      </w:pPr>
      <w:rPr>
        <w:rFonts w:cs="Times New Roman"/>
      </w:rPr>
    </w:lvl>
    <w:lvl w:ilvl="2">
      <w:start w:val="1"/>
      <w:numFmt w:val="decimal"/>
      <w:lvlText w:val=" %1.%2.%3 "/>
      <w:lvlJc w:val="left"/>
      <w:pPr>
        <w:ind w:left="1325" w:hanging="720"/>
      </w:pPr>
      <w:rPr>
        <w:rFonts w:cs="Times New Roman"/>
      </w:rPr>
    </w:lvl>
    <w:lvl w:ilvl="3">
      <w:start w:val="1"/>
      <w:numFmt w:val="decimal"/>
      <w:lvlText w:val=" %1.%2.%3.%4 "/>
      <w:lvlJc w:val="left"/>
      <w:pPr>
        <w:ind w:left="1704" w:hanging="1080"/>
      </w:pPr>
      <w:rPr>
        <w:rFonts w:cs="Times New Roman"/>
      </w:rPr>
    </w:lvl>
    <w:lvl w:ilvl="4">
      <w:start w:val="1"/>
      <w:numFmt w:val="decimal"/>
      <w:lvlText w:val=" %1.%2.%3.%4.%5 "/>
      <w:lvlJc w:val="left"/>
      <w:pPr>
        <w:ind w:left="1723" w:hanging="1080"/>
      </w:pPr>
      <w:rPr>
        <w:rFonts w:cs="Times New Roman"/>
      </w:rPr>
    </w:lvl>
    <w:lvl w:ilvl="5">
      <w:start w:val="1"/>
      <w:numFmt w:val="decimal"/>
      <w:lvlText w:val=" %1.%2.%3.%4.%5.%6 "/>
      <w:lvlJc w:val="left"/>
      <w:pPr>
        <w:ind w:left="2102" w:hanging="1440"/>
      </w:pPr>
      <w:rPr>
        <w:rFonts w:cs="Times New Roman"/>
      </w:rPr>
    </w:lvl>
    <w:lvl w:ilvl="6">
      <w:start w:val="1"/>
      <w:numFmt w:val="decimal"/>
      <w:lvlText w:val=" %1.%2.%3.%4.%5.%6.%7 "/>
      <w:lvlJc w:val="left"/>
      <w:pPr>
        <w:ind w:left="2481" w:hanging="1800"/>
      </w:pPr>
      <w:rPr>
        <w:rFonts w:cs="Times New Roman"/>
      </w:rPr>
    </w:lvl>
    <w:lvl w:ilvl="7">
      <w:start w:val="1"/>
      <w:numFmt w:val="decimal"/>
      <w:lvlText w:val=" %1.%2.%3.%4.%5.%6.%7.%8 "/>
      <w:lvlJc w:val="left"/>
      <w:pPr>
        <w:ind w:left="2500" w:hanging="1800"/>
      </w:pPr>
      <w:rPr>
        <w:rFonts w:cs="Times New Roman"/>
      </w:rPr>
    </w:lvl>
    <w:lvl w:ilvl="8">
      <w:start w:val="1"/>
      <w:numFmt w:val="decimal"/>
      <w:lvlText w:val=" %1.%2.%3.%4.%5.%6.%7.%8.%9 "/>
      <w:lvlJc w:val="left"/>
      <w:pPr>
        <w:ind w:left="2879" w:hanging="2160"/>
      </w:pPr>
      <w:rPr>
        <w:rFonts w:cs="Times New Roman"/>
      </w:rPr>
    </w:lvl>
  </w:abstractNum>
  <w:abstractNum w:abstractNumId="4" w15:restartNumberingAfterBreak="0">
    <w:nsid w:val="286A2E2D"/>
    <w:multiLevelType w:val="hybridMultilevel"/>
    <w:tmpl w:val="D0A4C264"/>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31000878"/>
    <w:multiLevelType w:val="multilevel"/>
    <w:tmpl w:val="C902CF2E"/>
    <w:lvl w:ilvl="0">
      <w:start w:val="1"/>
      <w:numFmt w:val="decimal"/>
      <w:suff w:val="space"/>
      <w:lvlText w:val="%1."/>
      <w:lvlJc w:val="left"/>
      <w:pPr>
        <w:ind w:firstLine="567"/>
      </w:pPr>
      <w:rPr>
        <w:rFonts w:ascii="Times New Roman" w:eastAsia="Times New Roman" w:hAnsi="Times New Roman" w:cs="Times New Roman" w:hint="default"/>
        <w:b/>
        <w:bCs/>
        <w:i w:val="0"/>
        <w:iCs w:val="0"/>
        <w:smallCaps w:val="0"/>
        <w:strike w:val="0"/>
        <w:color w:val="000000"/>
        <w:spacing w:val="6"/>
        <w:w w:val="100"/>
        <w:position w:val="0"/>
        <w:sz w:val="22"/>
        <w:szCs w:val="22"/>
        <w:u w:val="none"/>
      </w:rPr>
    </w:lvl>
    <w:lvl w:ilvl="1">
      <w:start w:val="1"/>
      <w:numFmt w:val="decimal"/>
      <w:suff w:val="space"/>
      <w:lvlText w:val="%1.%2."/>
      <w:lvlJc w:val="left"/>
      <w:rPr>
        <w:rFonts w:ascii="Times New Roman" w:eastAsia="Times New Roman" w:hAnsi="Times New Roman" w:cs="Times New Roman" w:hint="default"/>
        <w:b w:val="0"/>
        <w:bCs/>
        <w:i w:val="0"/>
        <w:iCs w:val="0"/>
        <w:smallCaps w:val="0"/>
        <w:strike w:val="0"/>
        <w:color w:val="000000"/>
        <w:spacing w:val="4"/>
        <w:w w:val="100"/>
        <w:position w:val="0"/>
        <w:sz w:val="25"/>
        <w:szCs w:val="25"/>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6" w15:restartNumberingAfterBreak="0">
    <w:nsid w:val="35E710C7"/>
    <w:multiLevelType w:val="multilevel"/>
    <w:tmpl w:val="9E024750"/>
    <w:lvl w:ilvl="0">
      <w:start w:val="1"/>
      <w:numFmt w:val="decimal"/>
      <w:lvlText w:val=" %1 "/>
      <w:lvlJc w:val="left"/>
      <w:pPr>
        <w:ind w:left="927" w:hanging="360"/>
      </w:pPr>
      <w:rPr>
        <w:rFonts w:cs="Times New Roman"/>
      </w:rPr>
    </w:lvl>
    <w:lvl w:ilvl="1">
      <w:start w:val="1"/>
      <w:numFmt w:val="decimal"/>
      <w:lvlText w:val=" %1.%2 "/>
      <w:lvlJc w:val="left"/>
      <w:pPr>
        <w:ind w:left="1430" w:hanging="720"/>
      </w:pPr>
      <w:rPr>
        <w:rFonts w:cs="Times New Roman"/>
      </w:rPr>
    </w:lvl>
    <w:lvl w:ilvl="2">
      <w:start w:val="1"/>
      <w:numFmt w:val="decimal"/>
      <w:lvlText w:val=" %1.%2.%3 "/>
      <w:lvlJc w:val="left"/>
      <w:pPr>
        <w:ind w:left="1325" w:hanging="720"/>
      </w:pPr>
      <w:rPr>
        <w:rFonts w:cs="Times New Roman"/>
      </w:rPr>
    </w:lvl>
    <w:lvl w:ilvl="3">
      <w:start w:val="1"/>
      <w:numFmt w:val="decimal"/>
      <w:lvlText w:val=" %1.%2.%3.%4 "/>
      <w:lvlJc w:val="left"/>
      <w:pPr>
        <w:ind w:left="1704" w:hanging="1080"/>
      </w:pPr>
      <w:rPr>
        <w:rFonts w:cs="Times New Roman"/>
      </w:rPr>
    </w:lvl>
    <w:lvl w:ilvl="4">
      <w:start w:val="1"/>
      <w:numFmt w:val="decimal"/>
      <w:lvlText w:val=" %1.%2.%3.%4.%5 "/>
      <w:lvlJc w:val="left"/>
      <w:pPr>
        <w:ind w:left="1723" w:hanging="1080"/>
      </w:pPr>
      <w:rPr>
        <w:rFonts w:cs="Times New Roman"/>
      </w:rPr>
    </w:lvl>
    <w:lvl w:ilvl="5">
      <w:start w:val="1"/>
      <w:numFmt w:val="decimal"/>
      <w:lvlText w:val=" %1.%2.%3.%4.%5.%6 "/>
      <w:lvlJc w:val="left"/>
      <w:pPr>
        <w:ind w:left="2102" w:hanging="1440"/>
      </w:pPr>
      <w:rPr>
        <w:rFonts w:cs="Times New Roman"/>
      </w:rPr>
    </w:lvl>
    <w:lvl w:ilvl="6">
      <w:start w:val="1"/>
      <w:numFmt w:val="decimal"/>
      <w:lvlText w:val=" %1.%2.%3.%4.%5.%6.%7 "/>
      <w:lvlJc w:val="left"/>
      <w:pPr>
        <w:ind w:left="2481" w:hanging="1800"/>
      </w:pPr>
      <w:rPr>
        <w:rFonts w:cs="Times New Roman"/>
      </w:rPr>
    </w:lvl>
    <w:lvl w:ilvl="7">
      <w:start w:val="1"/>
      <w:numFmt w:val="decimal"/>
      <w:lvlText w:val=" %1.%2.%3.%4.%5.%6.%7.%8 "/>
      <w:lvlJc w:val="left"/>
      <w:pPr>
        <w:ind w:left="2500" w:hanging="1800"/>
      </w:pPr>
      <w:rPr>
        <w:rFonts w:cs="Times New Roman"/>
      </w:rPr>
    </w:lvl>
    <w:lvl w:ilvl="8">
      <w:start w:val="1"/>
      <w:numFmt w:val="decimal"/>
      <w:lvlText w:val=" %1.%2.%3.%4.%5.%6.%7.%8.%9 "/>
      <w:lvlJc w:val="left"/>
      <w:pPr>
        <w:ind w:left="2879" w:hanging="2160"/>
      </w:pPr>
      <w:rPr>
        <w:rFonts w:cs="Times New Roman"/>
      </w:rPr>
    </w:lvl>
  </w:abstractNum>
  <w:abstractNum w:abstractNumId="7" w15:restartNumberingAfterBreak="0">
    <w:nsid w:val="36AB73F0"/>
    <w:multiLevelType w:val="hybridMultilevel"/>
    <w:tmpl w:val="10700626"/>
    <w:lvl w:ilvl="0" w:tplc="FFFFFFFF">
      <w:start w:val="9"/>
      <w:numFmt w:val="decimal"/>
      <w:lvlText w:val="%1."/>
      <w:lvlJc w:val="left"/>
      <w:pPr>
        <w:ind w:left="2727" w:hanging="360"/>
      </w:pPr>
      <w:rPr>
        <w:rFonts w:cs="Times New Roman" w:hint="default"/>
      </w:rPr>
    </w:lvl>
    <w:lvl w:ilvl="1" w:tplc="FFFFFFFF">
      <w:start w:val="1"/>
      <w:numFmt w:val="lowerLetter"/>
      <w:lvlText w:val="%2."/>
      <w:lvlJc w:val="left"/>
      <w:pPr>
        <w:ind w:left="3447" w:hanging="360"/>
      </w:pPr>
      <w:rPr>
        <w:rFonts w:cs="Times New Roman"/>
      </w:rPr>
    </w:lvl>
    <w:lvl w:ilvl="2" w:tplc="FFFFFFFF" w:tentative="1">
      <w:start w:val="1"/>
      <w:numFmt w:val="lowerRoman"/>
      <w:lvlText w:val="%3."/>
      <w:lvlJc w:val="right"/>
      <w:pPr>
        <w:ind w:left="4167" w:hanging="180"/>
      </w:pPr>
      <w:rPr>
        <w:rFonts w:cs="Times New Roman"/>
      </w:rPr>
    </w:lvl>
    <w:lvl w:ilvl="3" w:tplc="FFFFFFFF" w:tentative="1">
      <w:start w:val="1"/>
      <w:numFmt w:val="decimal"/>
      <w:lvlText w:val="%4."/>
      <w:lvlJc w:val="left"/>
      <w:pPr>
        <w:ind w:left="4887" w:hanging="360"/>
      </w:pPr>
      <w:rPr>
        <w:rFonts w:cs="Times New Roman"/>
      </w:rPr>
    </w:lvl>
    <w:lvl w:ilvl="4" w:tplc="FFFFFFFF" w:tentative="1">
      <w:start w:val="1"/>
      <w:numFmt w:val="lowerLetter"/>
      <w:lvlText w:val="%5."/>
      <w:lvlJc w:val="left"/>
      <w:pPr>
        <w:ind w:left="5607" w:hanging="360"/>
      </w:pPr>
      <w:rPr>
        <w:rFonts w:cs="Times New Roman"/>
      </w:rPr>
    </w:lvl>
    <w:lvl w:ilvl="5" w:tplc="FFFFFFFF" w:tentative="1">
      <w:start w:val="1"/>
      <w:numFmt w:val="lowerRoman"/>
      <w:lvlText w:val="%6."/>
      <w:lvlJc w:val="right"/>
      <w:pPr>
        <w:ind w:left="6327" w:hanging="180"/>
      </w:pPr>
      <w:rPr>
        <w:rFonts w:cs="Times New Roman"/>
      </w:rPr>
    </w:lvl>
    <w:lvl w:ilvl="6" w:tplc="FFFFFFFF" w:tentative="1">
      <w:start w:val="1"/>
      <w:numFmt w:val="decimal"/>
      <w:lvlText w:val="%7."/>
      <w:lvlJc w:val="left"/>
      <w:pPr>
        <w:ind w:left="7047" w:hanging="360"/>
      </w:pPr>
      <w:rPr>
        <w:rFonts w:cs="Times New Roman"/>
      </w:rPr>
    </w:lvl>
    <w:lvl w:ilvl="7" w:tplc="FFFFFFFF" w:tentative="1">
      <w:start w:val="1"/>
      <w:numFmt w:val="lowerLetter"/>
      <w:lvlText w:val="%8."/>
      <w:lvlJc w:val="left"/>
      <w:pPr>
        <w:ind w:left="7767" w:hanging="360"/>
      </w:pPr>
      <w:rPr>
        <w:rFonts w:cs="Times New Roman"/>
      </w:rPr>
    </w:lvl>
    <w:lvl w:ilvl="8" w:tplc="FFFFFFFF" w:tentative="1">
      <w:start w:val="1"/>
      <w:numFmt w:val="lowerRoman"/>
      <w:lvlText w:val="%9."/>
      <w:lvlJc w:val="right"/>
      <w:pPr>
        <w:ind w:left="8487" w:hanging="180"/>
      </w:pPr>
      <w:rPr>
        <w:rFonts w:cs="Times New Roman"/>
      </w:rPr>
    </w:lvl>
  </w:abstractNum>
  <w:abstractNum w:abstractNumId="8" w15:restartNumberingAfterBreak="0">
    <w:nsid w:val="39DA1CB7"/>
    <w:multiLevelType w:val="multilevel"/>
    <w:tmpl w:val="3E8CDA62"/>
    <w:lvl w:ilvl="0">
      <w:start w:val="10"/>
      <w:numFmt w:val="decimal"/>
      <w:lvlText w:val="%1"/>
      <w:lvlJc w:val="left"/>
      <w:pPr>
        <w:ind w:left="2070" w:hanging="360"/>
      </w:pPr>
      <w:rPr>
        <w:rFonts w:cs="Times New Roman" w:hint="default"/>
      </w:rPr>
    </w:lvl>
    <w:lvl w:ilvl="1">
      <w:start w:val="1"/>
      <w:numFmt w:val="decimal"/>
      <w:isLgl/>
      <w:lvlText w:val="%1.%2."/>
      <w:lvlJc w:val="left"/>
      <w:pPr>
        <w:ind w:left="1145" w:hanging="435"/>
      </w:pPr>
      <w:rPr>
        <w:rFonts w:cs="Times New Roman" w:hint="default"/>
      </w:rPr>
    </w:lvl>
    <w:lvl w:ilvl="2">
      <w:start w:val="1"/>
      <w:numFmt w:val="decimal"/>
      <w:isLgl/>
      <w:lvlText w:val="%1.%2.%3."/>
      <w:lvlJc w:val="left"/>
      <w:pPr>
        <w:ind w:left="2430" w:hanging="720"/>
      </w:pPr>
      <w:rPr>
        <w:rFonts w:cs="Times New Roman" w:hint="default"/>
      </w:rPr>
    </w:lvl>
    <w:lvl w:ilvl="3">
      <w:start w:val="1"/>
      <w:numFmt w:val="decimal"/>
      <w:isLgl/>
      <w:lvlText w:val="%1.%2.%3.%4."/>
      <w:lvlJc w:val="left"/>
      <w:pPr>
        <w:ind w:left="2430" w:hanging="720"/>
      </w:pPr>
      <w:rPr>
        <w:rFonts w:cs="Times New Roman" w:hint="default"/>
      </w:rPr>
    </w:lvl>
    <w:lvl w:ilvl="4">
      <w:start w:val="1"/>
      <w:numFmt w:val="decimal"/>
      <w:isLgl/>
      <w:lvlText w:val="%1.%2.%3.%4.%5."/>
      <w:lvlJc w:val="left"/>
      <w:pPr>
        <w:ind w:left="2790" w:hanging="1080"/>
      </w:pPr>
      <w:rPr>
        <w:rFonts w:cs="Times New Roman" w:hint="default"/>
      </w:rPr>
    </w:lvl>
    <w:lvl w:ilvl="5">
      <w:start w:val="1"/>
      <w:numFmt w:val="decimal"/>
      <w:isLgl/>
      <w:lvlText w:val="%1.%2.%3.%4.%5.%6."/>
      <w:lvlJc w:val="left"/>
      <w:pPr>
        <w:ind w:left="2790" w:hanging="1080"/>
      </w:pPr>
      <w:rPr>
        <w:rFonts w:cs="Times New Roman" w:hint="default"/>
      </w:rPr>
    </w:lvl>
    <w:lvl w:ilvl="6">
      <w:start w:val="1"/>
      <w:numFmt w:val="decimal"/>
      <w:isLgl/>
      <w:lvlText w:val="%1.%2.%3.%4.%5.%6.%7."/>
      <w:lvlJc w:val="left"/>
      <w:pPr>
        <w:ind w:left="3150" w:hanging="1440"/>
      </w:pPr>
      <w:rPr>
        <w:rFonts w:cs="Times New Roman" w:hint="default"/>
      </w:rPr>
    </w:lvl>
    <w:lvl w:ilvl="7">
      <w:start w:val="1"/>
      <w:numFmt w:val="decimal"/>
      <w:isLgl/>
      <w:lvlText w:val="%1.%2.%3.%4.%5.%6.%7.%8."/>
      <w:lvlJc w:val="left"/>
      <w:pPr>
        <w:ind w:left="3150" w:hanging="1440"/>
      </w:pPr>
      <w:rPr>
        <w:rFonts w:cs="Times New Roman" w:hint="default"/>
      </w:rPr>
    </w:lvl>
    <w:lvl w:ilvl="8">
      <w:start w:val="1"/>
      <w:numFmt w:val="decimal"/>
      <w:isLgl/>
      <w:lvlText w:val="%1.%2.%3.%4.%5.%6.%7.%8.%9."/>
      <w:lvlJc w:val="left"/>
      <w:pPr>
        <w:ind w:left="3510" w:hanging="1800"/>
      </w:pPr>
      <w:rPr>
        <w:rFonts w:cs="Times New Roman" w:hint="default"/>
      </w:rPr>
    </w:lvl>
  </w:abstractNum>
  <w:abstractNum w:abstractNumId="9" w15:restartNumberingAfterBreak="0">
    <w:nsid w:val="4E3462D4"/>
    <w:multiLevelType w:val="hybridMultilevel"/>
    <w:tmpl w:val="3C2CE3A4"/>
    <w:lvl w:ilvl="0" w:tplc="AC52404A">
      <w:start w:val="10"/>
      <w:numFmt w:val="decimal"/>
      <w:lvlText w:val="%1"/>
      <w:lvlJc w:val="left"/>
      <w:pPr>
        <w:ind w:left="2997" w:hanging="360"/>
      </w:pPr>
      <w:rPr>
        <w:rFonts w:cs="Times New Roman" w:hint="default"/>
      </w:rPr>
    </w:lvl>
    <w:lvl w:ilvl="1" w:tplc="04190019">
      <w:start w:val="1"/>
      <w:numFmt w:val="lowerLetter"/>
      <w:lvlText w:val="%2."/>
      <w:lvlJc w:val="left"/>
      <w:pPr>
        <w:ind w:left="2367" w:hanging="360"/>
      </w:pPr>
      <w:rPr>
        <w:rFonts w:cs="Times New Roman"/>
      </w:rPr>
    </w:lvl>
    <w:lvl w:ilvl="2" w:tplc="0419001B" w:tentative="1">
      <w:start w:val="1"/>
      <w:numFmt w:val="lowerRoman"/>
      <w:lvlText w:val="%3."/>
      <w:lvlJc w:val="right"/>
      <w:pPr>
        <w:ind w:left="3087" w:hanging="180"/>
      </w:pPr>
      <w:rPr>
        <w:rFonts w:cs="Times New Roman"/>
      </w:rPr>
    </w:lvl>
    <w:lvl w:ilvl="3" w:tplc="0419000F" w:tentative="1">
      <w:start w:val="1"/>
      <w:numFmt w:val="decimal"/>
      <w:lvlText w:val="%4."/>
      <w:lvlJc w:val="left"/>
      <w:pPr>
        <w:ind w:left="3807" w:hanging="360"/>
      </w:pPr>
      <w:rPr>
        <w:rFonts w:cs="Times New Roman"/>
      </w:rPr>
    </w:lvl>
    <w:lvl w:ilvl="4" w:tplc="04190019" w:tentative="1">
      <w:start w:val="1"/>
      <w:numFmt w:val="lowerLetter"/>
      <w:lvlText w:val="%5."/>
      <w:lvlJc w:val="left"/>
      <w:pPr>
        <w:ind w:left="4527" w:hanging="360"/>
      </w:pPr>
      <w:rPr>
        <w:rFonts w:cs="Times New Roman"/>
      </w:rPr>
    </w:lvl>
    <w:lvl w:ilvl="5" w:tplc="0419001B" w:tentative="1">
      <w:start w:val="1"/>
      <w:numFmt w:val="lowerRoman"/>
      <w:lvlText w:val="%6."/>
      <w:lvlJc w:val="right"/>
      <w:pPr>
        <w:ind w:left="5247" w:hanging="180"/>
      </w:pPr>
      <w:rPr>
        <w:rFonts w:cs="Times New Roman"/>
      </w:rPr>
    </w:lvl>
    <w:lvl w:ilvl="6" w:tplc="0419000F" w:tentative="1">
      <w:start w:val="1"/>
      <w:numFmt w:val="decimal"/>
      <w:lvlText w:val="%7."/>
      <w:lvlJc w:val="left"/>
      <w:pPr>
        <w:ind w:left="5967" w:hanging="360"/>
      </w:pPr>
      <w:rPr>
        <w:rFonts w:cs="Times New Roman"/>
      </w:rPr>
    </w:lvl>
    <w:lvl w:ilvl="7" w:tplc="04190019" w:tentative="1">
      <w:start w:val="1"/>
      <w:numFmt w:val="lowerLetter"/>
      <w:lvlText w:val="%8."/>
      <w:lvlJc w:val="left"/>
      <w:pPr>
        <w:ind w:left="6687" w:hanging="360"/>
      </w:pPr>
      <w:rPr>
        <w:rFonts w:cs="Times New Roman"/>
      </w:rPr>
    </w:lvl>
    <w:lvl w:ilvl="8" w:tplc="0419001B" w:tentative="1">
      <w:start w:val="1"/>
      <w:numFmt w:val="lowerRoman"/>
      <w:lvlText w:val="%9."/>
      <w:lvlJc w:val="right"/>
      <w:pPr>
        <w:ind w:left="7407" w:hanging="180"/>
      </w:pPr>
      <w:rPr>
        <w:rFonts w:cs="Times New Roman"/>
      </w:rPr>
    </w:lvl>
  </w:abstractNum>
  <w:abstractNum w:abstractNumId="10" w15:restartNumberingAfterBreak="0">
    <w:nsid w:val="5F686D8C"/>
    <w:multiLevelType w:val="hybridMultilevel"/>
    <w:tmpl w:val="B5AC34F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2540957"/>
    <w:multiLevelType w:val="hybridMultilevel"/>
    <w:tmpl w:val="10700626"/>
    <w:lvl w:ilvl="0" w:tplc="FFFFFFFF">
      <w:start w:val="9"/>
      <w:numFmt w:val="decimal"/>
      <w:lvlText w:val="%1."/>
      <w:lvlJc w:val="left"/>
      <w:pPr>
        <w:ind w:left="2727" w:hanging="360"/>
      </w:pPr>
      <w:rPr>
        <w:rFonts w:cs="Times New Roman" w:hint="default"/>
      </w:rPr>
    </w:lvl>
    <w:lvl w:ilvl="1" w:tplc="FFFFFFFF">
      <w:start w:val="1"/>
      <w:numFmt w:val="lowerLetter"/>
      <w:lvlText w:val="%2."/>
      <w:lvlJc w:val="left"/>
      <w:pPr>
        <w:ind w:left="3447" w:hanging="360"/>
      </w:pPr>
      <w:rPr>
        <w:rFonts w:cs="Times New Roman"/>
      </w:rPr>
    </w:lvl>
    <w:lvl w:ilvl="2" w:tplc="FFFFFFFF" w:tentative="1">
      <w:start w:val="1"/>
      <w:numFmt w:val="lowerRoman"/>
      <w:lvlText w:val="%3."/>
      <w:lvlJc w:val="right"/>
      <w:pPr>
        <w:ind w:left="4167" w:hanging="180"/>
      </w:pPr>
      <w:rPr>
        <w:rFonts w:cs="Times New Roman"/>
      </w:rPr>
    </w:lvl>
    <w:lvl w:ilvl="3" w:tplc="FFFFFFFF" w:tentative="1">
      <w:start w:val="1"/>
      <w:numFmt w:val="decimal"/>
      <w:lvlText w:val="%4."/>
      <w:lvlJc w:val="left"/>
      <w:pPr>
        <w:ind w:left="4887" w:hanging="360"/>
      </w:pPr>
      <w:rPr>
        <w:rFonts w:cs="Times New Roman"/>
      </w:rPr>
    </w:lvl>
    <w:lvl w:ilvl="4" w:tplc="FFFFFFFF" w:tentative="1">
      <w:start w:val="1"/>
      <w:numFmt w:val="lowerLetter"/>
      <w:lvlText w:val="%5."/>
      <w:lvlJc w:val="left"/>
      <w:pPr>
        <w:ind w:left="5607" w:hanging="360"/>
      </w:pPr>
      <w:rPr>
        <w:rFonts w:cs="Times New Roman"/>
      </w:rPr>
    </w:lvl>
    <w:lvl w:ilvl="5" w:tplc="FFFFFFFF" w:tentative="1">
      <w:start w:val="1"/>
      <w:numFmt w:val="lowerRoman"/>
      <w:lvlText w:val="%6."/>
      <w:lvlJc w:val="right"/>
      <w:pPr>
        <w:ind w:left="6327" w:hanging="180"/>
      </w:pPr>
      <w:rPr>
        <w:rFonts w:cs="Times New Roman"/>
      </w:rPr>
    </w:lvl>
    <w:lvl w:ilvl="6" w:tplc="FFFFFFFF" w:tentative="1">
      <w:start w:val="1"/>
      <w:numFmt w:val="decimal"/>
      <w:lvlText w:val="%7."/>
      <w:lvlJc w:val="left"/>
      <w:pPr>
        <w:ind w:left="7047" w:hanging="360"/>
      </w:pPr>
      <w:rPr>
        <w:rFonts w:cs="Times New Roman"/>
      </w:rPr>
    </w:lvl>
    <w:lvl w:ilvl="7" w:tplc="FFFFFFFF" w:tentative="1">
      <w:start w:val="1"/>
      <w:numFmt w:val="lowerLetter"/>
      <w:lvlText w:val="%8."/>
      <w:lvlJc w:val="left"/>
      <w:pPr>
        <w:ind w:left="7767" w:hanging="360"/>
      </w:pPr>
      <w:rPr>
        <w:rFonts w:cs="Times New Roman"/>
      </w:rPr>
    </w:lvl>
    <w:lvl w:ilvl="8" w:tplc="FFFFFFFF" w:tentative="1">
      <w:start w:val="1"/>
      <w:numFmt w:val="lowerRoman"/>
      <w:lvlText w:val="%9."/>
      <w:lvlJc w:val="right"/>
      <w:pPr>
        <w:ind w:left="8487" w:hanging="180"/>
      </w:pPr>
      <w:rPr>
        <w:rFonts w:cs="Times New Roman"/>
      </w:rPr>
    </w:lvl>
  </w:abstractNum>
  <w:abstractNum w:abstractNumId="12" w15:restartNumberingAfterBreak="0">
    <w:nsid w:val="79F9250B"/>
    <w:multiLevelType w:val="hybridMultilevel"/>
    <w:tmpl w:val="769A9538"/>
    <w:lvl w:ilvl="0" w:tplc="A3B86A0E">
      <w:start w:val="11"/>
      <w:numFmt w:val="decimal"/>
      <w:lvlText w:val="%1."/>
      <w:lvlJc w:val="left"/>
      <w:pPr>
        <w:ind w:left="2727" w:hanging="360"/>
      </w:pPr>
      <w:rPr>
        <w:rFonts w:cs="Times New Roman" w:hint="default"/>
      </w:rPr>
    </w:lvl>
    <w:lvl w:ilvl="1" w:tplc="04190019">
      <w:start w:val="1"/>
      <w:numFmt w:val="lowerLetter"/>
      <w:lvlText w:val="%2."/>
      <w:lvlJc w:val="left"/>
      <w:pPr>
        <w:ind w:left="3447" w:hanging="360"/>
      </w:pPr>
      <w:rPr>
        <w:rFonts w:cs="Times New Roman"/>
      </w:rPr>
    </w:lvl>
    <w:lvl w:ilvl="2" w:tplc="0419001B" w:tentative="1">
      <w:start w:val="1"/>
      <w:numFmt w:val="lowerRoman"/>
      <w:lvlText w:val="%3."/>
      <w:lvlJc w:val="right"/>
      <w:pPr>
        <w:ind w:left="4167" w:hanging="180"/>
      </w:pPr>
      <w:rPr>
        <w:rFonts w:cs="Times New Roman"/>
      </w:rPr>
    </w:lvl>
    <w:lvl w:ilvl="3" w:tplc="0419000F" w:tentative="1">
      <w:start w:val="1"/>
      <w:numFmt w:val="decimal"/>
      <w:lvlText w:val="%4."/>
      <w:lvlJc w:val="left"/>
      <w:pPr>
        <w:ind w:left="4887" w:hanging="360"/>
      </w:pPr>
      <w:rPr>
        <w:rFonts w:cs="Times New Roman"/>
      </w:rPr>
    </w:lvl>
    <w:lvl w:ilvl="4" w:tplc="04190019" w:tentative="1">
      <w:start w:val="1"/>
      <w:numFmt w:val="lowerLetter"/>
      <w:lvlText w:val="%5."/>
      <w:lvlJc w:val="left"/>
      <w:pPr>
        <w:ind w:left="5607" w:hanging="360"/>
      </w:pPr>
      <w:rPr>
        <w:rFonts w:cs="Times New Roman"/>
      </w:rPr>
    </w:lvl>
    <w:lvl w:ilvl="5" w:tplc="0419001B" w:tentative="1">
      <w:start w:val="1"/>
      <w:numFmt w:val="lowerRoman"/>
      <w:lvlText w:val="%6."/>
      <w:lvlJc w:val="right"/>
      <w:pPr>
        <w:ind w:left="6327" w:hanging="180"/>
      </w:pPr>
      <w:rPr>
        <w:rFonts w:cs="Times New Roman"/>
      </w:rPr>
    </w:lvl>
    <w:lvl w:ilvl="6" w:tplc="0419000F" w:tentative="1">
      <w:start w:val="1"/>
      <w:numFmt w:val="decimal"/>
      <w:lvlText w:val="%7."/>
      <w:lvlJc w:val="left"/>
      <w:pPr>
        <w:ind w:left="7047" w:hanging="360"/>
      </w:pPr>
      <w:rPr>
        <w:rFonts w:cs="Times New Roman"/>
      </w:rPr>
    </w:lvl>
    <w:lvl w:ilvl="7" w:tplc="04190019" w:tentative="1">
      <w:start w:val="1"/>
      <w:numFmt w:val="lowerLetter"/>
      <w:lvlText w:val="%8."/>
      <w:lvlJc w:val="left"/>
      <w:pPr>
        <w:ind w:left="7767" w:hanging="360"/>
      </w:pPr>
      <w:rPr>
        <w:rFonts w:cs="Times New Roman"/>
      </w:rPr>
    </w:lvl>
    <w:lvl w:ilvl="8" w:tplc="0419001B" w:tentative="1">
      <w:start w:val="1"/>
      <w:numFmt w:val="lowerRoman"/>
      <w:lvlText w:val="%9."/>
      <w:lvlJc w:val="right"/>
      <w:pPr>
        <w:ind w:left="8487" w:hanging="180"/>
      </w:pPr>
      <w:rPr>
        <w:rFonts w:cs="Times New Roman"/>
      </w:rPr>
    </w:lvl>
  </w:abstractNum>
  <w:abstractNum w:abstractNumId="13" w15:restartNumberingAfterBreak="0">
    <w:nsid w:val="7F650EFD"/>
    <w:multiLevelType w:val="hybridMultilevel"/>
    <w:tmpl w:val="10700626"/>
    <w:lvl w:ilvl="0" w:tplc="A3B86A0E">
      <w:start w:val="9"/>
      <w:numFmt w:val="decimal"/>
      <w:lvlText w:val="%1."/>
      <w:lvlJc w:val="left"/>
      <w:pPr>
        <w:ind w:left="2727" w:hanging="360"/>
      </w:pPr>
      <w:rPr>
        <w:rFonts w:cs="Times New Roman" w:hint="default"/>
      </w:rPr>
    </w:lvl>
    <w:lvl w:ilvl="1" w:tplc="04190019">
      <w:start w:val="1"/>
      <w:numFmt w:val="lowerLetter"/>
      <w:lvlText w:val="%2."/>
      <w:lvlJc w:val="left"/>
      <w:pPr>
        <w:ind w:left="3447" w:hanging="360"/>
      </w:pPr>
      <w:rPr>
        <w:rFonts w:cs="Times New Roman"/>
      </w:rPr>
    </w:lvl>
    <w:lvl w:ilvl="2" w:tplc="0419001B" w:tentative="1">
      <w:start w:val="1"/>
      <w:numFmt w:val="lowerRoman"/>
      <w:lvlText w:val="%3."/>
      <w:lvlJc w:val="right"/>
      <w:pPr>
        <w:ind w:left="4167" w:hanging="180"/>
      </w:pPr>
      <w:rPr>
        <w:rFonts w:cs="Times New Roman"/>
      </w:rPr>
    </w:lvl>
    <w:lvl w:ilvl="3" w:tplc="0419000F" w:tentative="1">
      <w:start w:val="1"/>
      <w:numFmt w:val="decimal"/>
      <w:lvlText w:val="%4."/>
      <w:lvlJc w:val="left"/>
      <w:pPr>
        <w:ind w:left="4887" w:hanging="360"/>
      </w:pPr>
      <w:rPr>
        <w:rFonts w:cs="Times New Roman"/>
      </w:rPr>
    </w:lvl>
    <w:lvl w:ilvl="4" w:tplc="04190019" w:tentative="1">
      <w:start w:val="1"/>
      <w:numFmt w:val="lowerLetter"/>
      <w:lvlText w:val="%5."/>
      <w:lvlJc w:val="left"/>
      <w:pPr>
        <w:ind w:left="5607" w:hanging="360"/>
      </w:pPr>
      <w:rPr>
        <w:rFonts w:cs="Times New Roman"/>
      </w:rPr>
    </w:lvl>
    <w:lvl w:ilvl="5" w:tplc="0419001B" w:tentative="1">
      <w:start w:val="1"/>
      <w:numFmt w:val="lowerRoman"/>
      <w:lvlText w:val="%6."/>
      <w:lvlJc w:val="right"/>
      <w:pPr>
        <w:ind w:left="6327" w:hanging="180"/>
      </w:pPr>
      <w:rPr>
        <w:rFonts w:cs="Times New Roman"/>
      </w:rPr>
    </w:lvl>
    <w:lvl w:ilvl="6" w:tplc="0419000F" w:tentative="1">
      <w:start w:val="1"/>
      <w:numFmt w:val="decimal"/>
      <w:lvlText w:val="%7."/>
      <w:lvlJc w:val="left"/>
      <w:pPr>
        <w:ind w:left="7047" w:hanging="360"/>
      </w:pPr>
      <w:rPr>
        <w:rFonts w:cs="Times New Roman"/>
      </w:rPr>
    </w:lvl>
    <w:lvl w:ilvl="7" w:tplc="04190019" w:tentative="1">
      <w:start w:val="1"/>
      <w:numFmt w:val="lowerLetter"/>
      <w:lvlText w:val="%8."/>
      <w:lvlJc w:val="left"/>
      <w:pPr>
        <w:ind w:left="7767" w:hanging="360"/>
      </w:pPr>
      <w:rPr>
        <w:rFonts w:cs="Times New Roman"/>
      </w:rPr>
    </w:lvl>
    <w:lvl w:ilvl="8" w:tplc="0419001B" w:tentative="1">
      <w:start w:val="1"/>
      <w:numFmt w:val="lowerRoman"/>
      <w:lvlText w:val="%9."/>
      <w:lvlJc w:val="right"/>
      <w:pPr>
        <w:ind w:left="8487" w:hanging="180"/>
      </w:pPr>
      <w:rPr>
        <w:rFonts w:cs="Times New Roman"/>
      </w:rPr>
    </w:lvl>
  </w:abstractNum>
  <w:num w:numId="1" w16cid:durableId="756097675">
    <w:abstractNumId w:val="6"/>
  </w:num>
  <w:num w:numId="2" w16cid:durableId="1032656405">
    <w:abstractNumId w:val="1"/>
  </w:num>
  <w:num w:numId="3" w16cid:durableId="1835798634">
    <w:abstractNumId w:val="10"/>
  </w:num>
  <w:num w:numId="4" w16cid:durableId="654533929">
    <w:abstractNumId w:val="5"/>
  </w:num>
  <w:num w:numId="5" w16cid:durableId="555773988">
    <w:abstractNumId w:val="0"/>
  </w:num>
  <w:num w:numId="6" w16cid:durableId="1389383259">
    <w:abstractNumId w:val="8"/>
  </w:num>
  <w:num w:numId="7" w16cid:durableId="1451047167">
    <w:abstractNumId w:val="9"/>
  </w:num>
  <w:num w:numId="8" w16cid:durableId="250508273">
    <w:abstractNumId w:val="13"/>
  </w:num>
  <w:num w:numId="9" w16cid:durableId="1739277810">
    <w:abstractNumId w:val="3"/>
  </w:num>
  <w:num w:numId="10" w16cid:durableId="68893691">
    <w:abstractNumId w:val="2"/>
  </w:num>
  <w:num w:numId="11" w16cid:durableId="1296834879">
    <w:abstractNumId w:val="7"/>
  </w:num>
  <w:num w:numId="12" w16cid:durableId="1305308369">
    <w:abstractNumId w:val="11"/>
  </w:num>
  <w:num w:numId="13" w16cid:durableId="1451585824">
    <w:abstractNumId w:val="12"/>
  </w:num>
  <w:num w:numId="14" w16cid:durableId="2094235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62D16"/>
    <w:rsid w:val="00016550"/>
    <w:rsid w:val="0002004C"/>
    <w:rsid w:val="00024017"/>
    <w:rsid w:val="00041F3F"/>
    <w:rsid w:val="00044604"/>
    <w:rsid w:val="00047885"/>
    <w:rsid w:val="00054711"/>
    <w:rsid w:val="00060CAF"/>
    <w:rsid w:val="00062D16"/>
    <w:rsid w:val="000773ED"/>
    <w:rsid w:val="00084C2E"/>
    <w:rsid w:val="000A2626"/>
    <w:rsid w:val="000A3352"/>
    <w:rsid w:val="000C10B9"/>
    <w:rsid w:val="000C31E8"/>
    <w:rsid w:val="000C364C"/>
    <w:rsid w:val="000C44B1"/>
    <w:rsid w:val="000E509E"/>
    <w:rsid w:val="000F31E2"/>
    <w:rsid w:val="001070C1"/>
    <w:rsid w:val="00111A1C"/>
    <w:rsid w:val="00111C81"/>
    <w:rsid w:val="00117328"/>
    <w:rsid w:val="00124646"/>
    <w:rsid w:val="0012662D"/>
    <w:rsid w:val="00126F64"/>
    <w:rsid w:val="00161EC2"/>
    <w:rsid w:val="00167933"/>
    <w:rsid w:val="0017198B"/>
    <w:rsid w:val="001927C9"/>
    <w:rsid w:val="00193B27"/>
    <w:rsid w:val="001A1D09"/>
    <w:rsid w:val="001A47F4"/>
    <w:rsid w:val="001A7616"/>
    <w:rsid w:val="001B3A15"/>
    <w:rsid w:val="001C17B5"/>
    <w:rsid w:val="001D7B17"/>
    <w:rsid w:val="001F531C"/>
    <w:rsid w:val="002225A7"/>
    <w:rsid w:val="00222B85"/>
    <w:rsid w:val="0022613C"/>
    <w:rsid w:val="0023035E"/>
    <w:rsid w:val="002569EC"/>
    <w:rsid w:val="00270C39"/>
    <w:rsid w:val="00274CAD"/>
    <w:rsid w:val="00277F1C"/>
    <w:rsid w:val="00294857"/>
    <w:rsid w:val="002C6A51"/>
    <w:rsid w:val="002D126A"/>
    <w:rsid w:val="002F3241"/>
    <w:rsid w:val="00305918"/>
    <w:rsid w:val="00305FBB"/>
    <w:rsid w:val="003062AC"/>
    <w:rsid w:val="003104DA"/>
    <w:rsid w:val="00313E07"/>
    <w:rsid w:val="003564E5"/>
    <w:rsid w:val="00385973"/>
    <w:rsid w:val="0038740A"/>
    <w:rsid w:val="00393D75"/>
    <w:rsid w:val="003B108A"/>
    <w:rsid w:val="003C396F"/>
    <w:rsid w:val="003C7C09"/>
    <w:rsid w:val="00426F54"/>
    <w:rsid w:val="00431891"/>
    <w:rsid w:val="00432B56"/>
    <w:rsid w:val="00432D03"/>
    <w:rsid w:val="00433871"/>
    <w:rsid w:val="00450E02"/>
    <w:rsid w:val="00472DFA"/>
    <w:rsid w:val="00495830"/>
    <w:rsid w:val="004B3E64"/>
    <w:rsid w:val="004C1748"/>
    <w:rsid w:val="004C7958"/>
    <w:rsid w:val="004D2E93"/>
    <w:rsid w:val="004E4E96"/>
    <w:rsid w:val="00506122"/>
    <w:rsid w:val="00506CD7"/>
    <w:rsid w:val="00513026"/>
    <w:rsid w:val="005442E2"/>
    <w:rsid w:val="00565EBE"/>
    <w:rsid w:val="005742FD"/>
    <w:rsid w:val="005743F0"/>
    <w:rsid w:val="00584689"/>
    <w:rsid w:val="005C7ACE"/>
    <w:rsid w:val="005D7357"/>
    <w:rsid w:val="005D7590"/>
    <w:rsid w:val="0060750A"/>
    <w:rsid w:val="006262C2"/>
    <w:rsid w:val="006340D5"/>
    <w:rsid w:val="00636DC5"/>
    <w:rsid w:val="00653AF8"/>
    <w:rsid w:val="00661C62"/>
    <w:rsid w:val="00673C3B"/>
    <w:rsid w:val="006822FB"/>
    <w:rsid w:val="006940A8"/>
    <w:rsid w:val="006B04F0"/>
    <w:rsid w:val="006B2C70"/>
    <w:rsid w:val="006B6DEC"/>
    <w:rsid w:val="006C0437"/>
    <w:rsid w:val="006D05FD"/>
    <w:rsid w:val="006D0EB1"/>
    <w:rsid w:val="006D51E8"/>
    <w:rsid w:val="006D6024"/>
    <w:rsid w:val="006E0E41"/>
    <w:rsid w:val="006E1250"/>
    <w:rsid w:val="006E6E40"/>
    <w:rsid w:val="006F4A38"/>
    <w:rsid w:val="0071372A"/>
    <w:rsid w:val="00717C1E"/>
    <w:rsid w:val="00730C26"/>
    <w:rsid w:val="0075365C"/>
    <w:rsid w:val="00757EDA"/>
    <w:rsid w:val="00767971"/>
    <w:rsid w:val="00780A1E"/>
    <w:rsid w:val="00785964"/>
    <w:rsid w:val="00796369"/>
    <w:rsid w:val="007A422B"/>
    <w:rsid w:val="007B0EA7"/>
    <w:rsid w:val="007E376D"/>
    <w:rsid w:val="007F026A"/>
    <w:rsid w:val="007F20BB"/>
    <w:rsid w:val="007F3C32"/>
    <w:rsid w:val="00800D73"/>
    <w:rsid w:val="0082650A"/>
    <w:rsid w:val="00854F07"/>
    <w:rsid w:val="00884DBE"/>
    <w:rsid w:val="00887031"/>
    <w:rsid w:val="00891CC7"/>
    <w:rsid w:val="00896AE7"/>
    <w:rsid w:val="0089720E"/>
    <w:rsid w:val="008B15CC"/>
    <w:rsid w:val="008B3A7C"/>
    <w:rsid w:val="008C7562"/>
    <w:rsid w:val="008D2369"/>
    <w:rsid w:val="008F57B0"/>
    <w:rsid w:val="00902C81"/>
    <w:rsid w:val="00924766"/>
    <w:rsid w:val="00933A4B"/>
    <w:rsid w:val="009363E2"/>
    <w:rsid w:val="009371C4"/>
    <w:rsid w:val="00943D2E"/>
    <w:rsid w:val="00944A7E"/>
    <w:rsid w:val="00947523"/>
    <w:rsid w:val="00956C0A"/>
    <w:rsid w:val="00970418"/>
    <w:rsid w:val="00976A8B"/>
    <w:rsid w:val="0098665F"/>
    <w:rsid w:val="00986A7D"/>
    <w:rsid w:val="009A3AA3"/>
    <w:rsid w:val="009A4DB7"/>
    <w:rsid w:val="009A6767"/>
    <w:rsid w:val="009B4815"/>
    <w:rsid w:val="009C526A"/>
    <w:rsid w:val="009D7328"/>
    <w:rsid w:val="009E1466"/>
    <w:rsid w:val="009F0149"/>
    <w:rsid w:val="009F21F7"/>
    <w:rsid w:val="009F2F95"/>
    <w:rsid w:val="009F3AFA"/>
    <w:rsid w:val="009F7308"/>
    <w:rsid w:val="00A023DF"/>
    <w:rsid w:val="00A073D5"/>
    <w:rsid w:val="00A12087"/>
    <w:rsid w:val="00A250A1"/>
    <w:rsid w:val="00A339D4"/>
    <w:rsid w:val="00A533D0"/>
    <w:rsid w:val="00A60355"/>
    <w:rsid w:val="00A63098"/>
    <w:rsid w:val="00AA67F1"/>
    <w:rsid w:val="00AA6F93"/>
    <w:rsid w:val="00AB64BE"/>
    <w:rsid w:val="00AB7F00"/>
    <w:rsid w:val="00AD13D1"/>
    <w:rsid w:val="00AE1291"/>
    <w:rsid w:val="00AE2BC9"/>
    <w:rsid w:val="00AE3173"/>
    <w:rsid w:val="00AF587C"/>
    <w:rsid w:val="00B17EDA"/>
    <w:rsid w:val="00B25532"/>
    <w:rsid w:val="00B33B03"/>
    <w:rsid w:val="00B42668"/>
    <w:rsid w:val="00B43A2A"/>
    <w:rsid w:val="00B73815"/>
    <w:rsid w:val="00B86DEC"/>
    <w:rsid w:val="00BB6D05"/>
    <w:rsid w:val="00BE2277"/>
    <w:rsid w:val="00BF1C95"/>
    <w:rsid w:val="00BF7D3D"/>
    <w:rsid w:val="00C0223B"/>
    <w:rsid w:val="00C03C56"/>
    <w:rsid w:val="00C062F3"/>
    <w:rsid w:val="00C2168D"/>
    <w:rsid w:val="00C26C76"/>
    <w:rsid w:val="00C44A1B"/>
    <w:rsid w:val="00C56637"/>
    <w:rsid w:val="00C66446"/>
    <w:rsid w:val="00C81789"/>
    <w:rsid w:val="00C96F1C"/>
    <w:rsid w:val="00CB1318"/>
    <w:rsid w:val="00CB1821"/>
    <w:rsid w:val="00CC03CE"/>
    <w:rsid w:val="00CC0FD2"/>
    <w:rsid w:val="00CC16EF"/>
    <w:rsid w:val="00CD3AD8"/>
    <w:rsid w:val="00CD7F09"/>
    <w:rsid w:val="00CE4B83"/>
    <w:rsid w:val="00D0100B"/>
    <w:rsid w:val="00D20A49"/>
    <w:rsid w:val="00D25359"/>
    <w:rsid w:val="00D66122"/>
    <w:rsid w:val="00DB47A8"/>
    <w:rsid w:val="00DB47AF"/>
    <w:rsid w:val="00DD73D7"/>
    <w:rsid w:val="00E00319"/>
    <w:rsid w:val="00E03F92"/>
    <w:rsid w:val="00E315CE"/>
    <w:rsid w:val="00E3333F"/>
    <w:rsid w:val="00E34486"/>
    <w:rsid w:val="00E359E1"/>
    <w:rsid w:val="00E407CA"/>
    <w:rsid w:val="00E45A87"/>
    <w:rsid w:val="00E57959"/>
    <w:rsid w:val="00E6141B"/>
    <w:rsid w:val="00E6767F"/>
    <w:rsid w:val="00EB561A"/>
    <w:rsid w:val="00EB5721"/>
    <w:rsid w:val="00EC0BBC"/>
    <w:rsid w:val="00F239DA"/>
    <w:rsid w:val="00F45834"/>
    <w:rsid w:val="00F5046E"/>
    <w:rsid w:val="00F611A1"/>
    <w:rsid w:val="00F64514"/>
    <w:rsid w:val="00F64520"/>
    <w:rsid w:val="00F67A2C"/>
    <w:rsid w:val="00F739A8"/>
    <w:rsid w:val="00F773B4"/>
    <w:rsid w:val="00F80FC6"/>
    <w:rsid w:val="00F82088"/>
    <w:rsid w:val="00F9091B"/>
    <w:rsid w:val="00F9268E"/>
    <w:rsid w:val="00FB44C5"/>
    <w:rsid w:val="00FC06F2"/>
    <w:rsid w:val="00FC2DE1"/>
    <w:rsid w:val="00FC63BF"/>
    <w:rsid w:val="00FE25F3"/>
    <w:rsid w:val="1813B7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30977"/>
  <w15:docId w15:val="{298C7F92-C97B-4211-9B4C-B771773E5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ой Знак"/>
    <w:uiPriority w:val="99"/>
    <w:locked/>
    <w:rPr>
      <w:rFonts w:ascii="Times New Roman" w:hAnsi="Times New Roman"/>
      <w:sz w:val="24"/>
    </w:rPr>
  </w:style>
  <w:style w:type="character" w:customStyle="1" w:styleId="a4">
    <w:name w:val="Основной текст Знак"/>
    <w:uiPriority w:val="99"/>
    <w:semiHidden/>
    <w:locked/>
  </w:style>
  <w:style w:type="character" w:customStyle="1" w:styleId="a5">
    <w:name w:val="Текст выноски Знак"/>
    <w:uiPriority w:val="99"/>
    <w:semiHidden/>
    <w:locked/>
    <w:rPr>
      <w:rFonts w:ascii="Tahoma" w:hAnsi="Tahoma"/>
      <w:sz w:val="16"/>
    </w:rPr>
  </w:style>
  <w:style w:type="character" w:customStyle="1" w:styleId="FontStyle31">
    <w:name w:val="Font Style31"/>
    <w:uiPriority w:val="99"/>
    <w:rPr>
      <w:rFonts w:ascii="Times New Roman" w:hAnsi="Times New Roman"/>
      <w:b/>
      <w:sz w:val="20"/>
    </w:rPr>
  </w:style>
  <w:style w:type="character" w:customStyle="1" w:styleId="FontStyle29">
    <w:name w:val="Font Style29"/>
    <w:uiPriority w:val="99"/>
    <w:rPr>
      <w:rFonts w:ascii="Times New Roman" w:hAnsi="Times New Roman"/>
      <w:sz w:val="24"/>
    </w:rPr>
  </w:style>
  <w:style w:type="character" w:styleId="a6">
    <w:name w:val="annotation reference"/>
    <w:basedOn w:val="a0"/>
    <w:uiPriority w:val="99"/>
    <w:semiHidden/>
    <w:rPr>
      <w:rFonts w:cs="Times New Roman"/>
      <w:sz w:val="16"/>
    </w:rPr>
  </w:style>
  <w:style w:type="character" w:customStyle="1" w:styleId="a7">
    <w:name w:val="Текст примечания Знак"/>
    <w:uiPriority w:val="99"/>
    <w:semiHidden/>
    <w:locked/>
    <w:rPr>
      <w:sz w:val="20"/>
    </w:rPr>
  </w:style>
  <w:style w:type="character" w:customStyle="1" w:styleId="a8">
    <w:name w:val="Тема примечания Знак"/>
    <w:uiPriority w:val="99"/>
    <w:semiHidden/>
    <w:locked/>
    <w:rPr>
      <w:b/>
      <w:sz w:val="20"/>
    </w:rPr>
  </w:style>
  <w:style w:type="character" w:customStyle="1" w:styleId="Bodytext2">
    <w:name w:val="Body text (2)_"/>
    <w:link w:val="Bodytext20"/>
    <w:uiPriority w:val="99"/>
    <w:locked/>
    <w:rPr>
      <w:shd w:val="clear" w:color="auto" w:fill="FFFFFF"/>
    </w:rPr>
  </w:style>
  <w:style w:type="character" w:customStyle="1" w:styleId="2">
    <w:name w:val="Основной текст 2 Знак"/>
    <w:uiPriority w:val="99"/>
    <w:locked/>
    <w:rPr>
      <w:rFonts w:ascii="Times New Roman" w:hAnsi="Times New Roman"/>
      <w:sz w:val="20"/>
      <w:lang w:eastAsia="ru-RU"/>
    </w:rPr>
  </w:style>
  <w:style w:type="character" w:customStyle="1" w:styleId="a9">
    <w:name w:val="Основной текст_"/>
    <w:link w:val="1"/>
    <w:uiPriority w:val="99"/>
    <w:locked/>
    <w:rPr>
      <w:sz w:val="26"/>
      <w:shd w:val="clear" w:color="auto" w:fill="FFFFFF"/>
    </w:rPr>
  </w:style>
  <w:style w:type="character" w:customStyle="1" w:styleId="-">
    <w:name w:val="Интернет-ссылка"/>
    <w:uiPriority w:val="99"/>
    <w:semiHidden/>
    <w:rPr>
      <w:color w:val="0000FF"/>
      <w:u w:val="single"/>
    </w:rPr>
  </w:style>
  <w:style w:type="character" w:customStyle="1" w:styleId="aa">
    <w:name w:val="Верхний колонтитул Знак"/>
    <w:uiPriority w:val="99"/>
    <w:locked/>
  </w:style>
  <w:style w:type="character" w:customStyle="1" w:styleId="ab">
    <w:name w:val="Нижний колонтитул Знак"/>
    <w:uiPriority w:val="99"/>
    <w:locked/>
  </w:style>
  <w:style w:type="character" w:customStyle="1" w:styleId="stageinfospantext">
    <w:name w:val="stage_info_span_text"/>
    <w:uiPriority w:val="99"/>
  </w:style>
  <w:style w:type="character" w:customStyle="1" w:styleId="root">
    <w:name w:val="root"/>
    <w:basedOn w:val="a0"/>
    <w:uiPriority w:val="99"/>
    <w:rPr>
      <w:rFonts w:cs="Times New Roman"/>
    </w:rPr>
  </w:style>
  <w:style w:type="paragraph" w:styleId="ac">
    <w:name w:val="Title"/>
    <w:basedOn w:val="a"/>
    <w:next w:val="ad"/>
    <w:link w:val="ae"/>
    <w:uiPriority w:val="99"/>
    <w:qFormat/>
    <w:rsid w:val="0022613C"/>
    <w:pPr>
      <w:keepNext/>
      <w:spacing w:before="240" w:after="120"/>
    </w:pPr>
    <w:rPr>
      <w:rFonts w:ascii="Liberation Sans" w:eastAsia="Microsoft YaHei" w:hAnsi="Liberation Sans" w:cs="Arial"/>
      <w:sz w:val="28"/>
      <w:szCs w:val="28"/>
    </w:rPr>
  </w:style>
  <w:style w:type="character" w:customStyle="1" w:styleId="ae">
    <w:name w:val="Заголовок Знак"/>
    <w:basedOn w:val="a0"/>
    <w:link w:val="ac"/>
    <w:uiPriority w:val="10"/>
    <w:rsid w:val="00783321"/>
    <w:rPr>
      <w:rFonts w:asciiTheme="majorHAnsi" w:eastAsiaTheme="majorEastAsia" w:hAnsiTheme="majorHAnsi" w:cstheme="majorBidi"/>
      <w:b/>
      <w:bCs/>
      <w:kern w:val="28"/>
      <w:sz w:val="32"/>
      <w:szCs w:val="32"/>
      <w:lang w:eastAsia="en-US"/>
    </w:rPr>
  </w:style>
  <w:style w:type="paragraph" w:styleId="ad">
    <w:name w:val="Body Text"/>
    <w:basedOn w:val="a"/>
    <w:link w:val="10"/>
    <w:uiPriority w:val="99"/>
    <w:semiHidden/>
    <w:pPr>
      <w:spacing w:after="120"/>
    </w:pPr>
  </w:style>
  <w:style w:type="character" w:customStyle="1" w:styleId="10">
    <w:name w:val="Основной текст Знак1"/>
    <w:basedOn w:val="a0"/>
    <w:link w:val="ad"/>
    <w:uiPriority w:val="99"/>
    <w:semiHidden/>
    <w:rsid w:val="00783321"/>
    <w:rPr>
      <w:lang w:eastAsia="en-US"/>
    </w:rPr>
  </w:style>
  <w:style w:type="paragraph" w:styleId="af">
    <w:name w:val="List"/>
    <w:basedOn w:val="ad"/>
    <w:uiPriority w:val="99"/>
    <w:rsid w:val="0022613C"/>
    <w:rPr>
      <w:rFonts w:cs="Arial"/>
    </w:rPr>
  </w:style>
  <w:style w:type="paragraph" w:styleId="af0">
    <w:name w:val="caption"/>
    <w:basedOn w:val="a"/>
    <w:uiPriority w:val="99"/>
    <w:qFormat/>
    <w:rsid w:val="0022613C"/>
    <w:pPr>
      <w:suppressLineNumbers/>
      <w:spacing w:before="120" w:after="120"/>
    </w:pPr>
    <w:rPr>
      <w:rFonts w:cs="Arial"/>
      <w:i/>
      <w:iCs/>
      <w:sz w:val="24"/>
      <w:szCs w:val="24"/>
    </w:rPr>
  </w:style>
  <w:style w:type="paragraph" w:styleId="11">
    <w:name w:val="index 1"/>
    <w:basedOn w:val="a"/>
    <w:next w:val="a"/>
    <w:autoRedefine/>
    <w:uiPriority w:val="99"/>
    <w:semiHidden/>
    <w:pPr>
      <w:ind w:left="220" w:hanging="220"/>
    </w:pPr>
  </w:style>
  <w:style w:type="paragraph" w:styleId="af1">
    <w:name w:val="index heading"/>
    <w:basedOn w:val="a"/>
    <w:uiPriority w:val="99"/>
    <w:rsid w:val="0022613C"/>
    <w:pPr>
      <w:suppressLineNumbers/>
    </w:pPr>
    <w:rPr>
      <w:rFonts w:cs="Arial"/>
    </w:rPr>
  </w:style>
  <w:style w:type="paragraph" w:customStyle="1" w:styleId="af2">
    <w:name w:val="Мой"/>
    <w:basedOn w:val="ad"/>
    <w:uiPriority w:val="99"/>
    <w:pPr>
      <w:tabs>
        <w:tab w:val="left" w:pos="540"/>
      </w:tabs>
      <w:spacing w:after="0" w:line="360" w:lineRule="auto"/>
      <w:jc w:val="both"/>
    </w:pPr>
    <w:rPr>
      <w:rFonts w:ascii="Times New Roman" w:hAnsi="Times New Roman"/>
      <w:sz w:val="24"/>
      <w:szCs w:val="20"/>
      <w:lang w:eastAsia="ru-RU"/>
    </w:rPr>
  </w:style>
  <w:style w:type="paragraph" w:styleId="af3">
    <w:name w:val="List Paragraph"/>
    <w:basedOn w:val="a"/>
    <w:uiPriority w:val="99"/>
    <w:qFormat/>
    <w:pPr>
      <w:spacing w:after="0" w:line="240" w:lineRule="auto"/>
      <w:ind w:left="720"/>
      <w:contextualSpacing/>
    </w:pPr>
    <w:rPr>
      <w:rFonts w:ascii="Times New Roman" w:eastAsia="Times New Roman" w:hAnsi="Times New Roman"/>
      <w:sz w:val="24"/>
      <w:szCs w:val="24"/>
      <w:lang w:eastAsia="ru-RU"/>
    </w:rPr>
  </w:style>
  <w:style w:type="paragraph" w:styleId="af4">
    <w:name w:val="Balloon Text"/>
    <w:basedOn w:val="a"/>
    <w:link w:val="12"/>
    <w:uiPriority w:val="99"/>
    <w:semiHidden/>
    <w:pPr>
      <w:spacing w:after="0" w:line="240" w:lineRule="auto"/>
    </w:pPr>
    <w:rPr>
      <w:rFonts w:ascii="Tahoma" w:hAnsi="Tahoma" w:cs="Tahoma"/>
      <w:sz w:val="16"/>
      <w:szCs w:val="16"/>
    </w:rPr>
  </w:style>
  <w:style w:type="character" w:customStyle="1" w:styleId="12">
    <w:name w:val="Текст выноски Знак1"/>
    <w:basedOn w:val="a0"/>
    <w:link w:val="af4"/>
    <w:uiPriority w:val="99"/>
    <w:semiHidden/>
    <w:rsid w:val="00783321"/>
    <w:rPr>
      <w:rFonts w:ascii="Times New Roman" w:hAnsi="Times New Roman"/>
      <w:sz w:val="0"/>
      <w:szCs w:val="0"/>
      <w:lang w:eastAsia="en-US"/>
    </w:rPr>
  </w:style>
  <w:style w:type="paragraph" w:customStyle="1" w:styleId="Style15">
    <w:name w:val="Style15"/>
    <w:basedOn w:val="a"/>
    <w:uiPriority w:val="99"/>
    <w:pPr>
      <w:widowControl w:val="0"/>
      <w:spacing w:after="0" w:line="396" w:lineRule="exact"/>
      <w:ind w:firstLine="317"/>
      <w:jc w:val="both"/>
    </w:pPr>
    <w:rPr>
      <w:rFonts w:ascii="Times New Roman" w:eastAsia="Times New Roman" w:hAnsi="Times New Roman"/>
      <w:sz w:val="24"/>
      <w:szCs w:val="24"/>
      <w:lang w:eastAsia="ru-RU"/>
    </w:rPr>
  </w:style>
  <w:style w:type="paragraph" w:customStyle="1" w:styleId="Style9">
    <w:name w:val="Style9"/>
    <w:basedOn w:val="a"/>
    <w:uiPriority w:val="99"/>
    <w:pPr>
      <w:widowControl w:val="0"/>
      <w:spacing w:after="0" w:line="389" w:lineRule="exact"/>
      <w:jc w:val="both"/>
    </w:pPr>
    <w:rPr>
      <w:rFonts w:ascii="Times New Roman" w:eastAsia="Times New Roman" w:hAnsi="Times New Roman"/>
      <w:sz w:val="24"/>
      <w:szCs w:val="24"/>
      <w:lang w:eastAsia="ru-RU"/>
    </w:rPr>
  </w:style>
  <w:style w:type="paragraph" w:styleId="af5">
    <w:name w:val="annotation text"/>
    <w:basedOn w:val="a"/>
    <w:link w:val="13"/>
    <w:uiPriority w:val="99"/>
    <w:semiHidden/>
    <w:pPr>
      <w:spacing w:line="240" w:lineRule="auto"/>
    </w:pPr>
    <w:rPr>
      <w:sz w:val="20"/>
      <w:szCs w:val="20"/>
    </w:rPr>
  </w:style>
  <w:style w:type="character" w:customStyle="1" w:styleId="13">
    <w:name w:val="Текст примечания Знак1"/>
    <w:basedOn w:val="a0"/>
    <w:link w:val="af5"/>
    <w:uiPriority w:val="99"/>
    <w:semiHidden/>
    <w:rsid w:val="00783321"/>
    <w:rPr>
      <w:sz w:val="20"/>
      <w:szCs w:val="20"/>
      <w:lang w:eastAsia="en-US"/>
    </w:rPr>
  </w:style>
  <w:style w:type="paragraph" w:styleId="af6">
    <w:name w:val="annotation subject"/>
    <w:basedOn w:val="af5"/>
    <w:next w:val="af5"/>
    <w:link w:val="14"/>
    <w:uiPriority w:val="99"/>
    <w:semiHidden/>
    <w:rPr>
      <w:b/>
      <w:bCs/>
    </w:rPr>
  </w:style>
  <w:style w:type="character" w:customStyle="1" w:styleId="14">
    <w:name w:val="Тема примечания Знак1"/>
    <w:basedOn w:val="13"/>
    <w:link w:val="af6"/>
    <w:uiPriority w:val="99"/>
    <w:semiHidden/>
    <w:rsid w:val="00783321"/>
    <w:rPr>
      <w:b/>
      <w:bCs/>
      <w:sz w:val="20"/>
      <w:szCs w:val="20"/>
      <w:lang w:eastAsia="en-US"/>
    </w:rPr>
  </w:style>
  <w:style w:type="paragraph" w:customStyle="1" w:styleId="Bodytext20">
    <w:name w:val="Body text (2)"/>
    <w:basedOn w:val="a"/>
    <w:link w:val="Bodytext2"/>
    <w:uiPriority w:val="99"/>
    <w:pPr>
      <w:widowControl w:val="0"/>
      <w:shd w:val="clear" w:color="auto" w:fill="FFFFFF"/>
      <w:spacing w:after="0" w:line="266" w:lineRule="exact"/>
      <w:ind w:hanging="320"/>
      <w:jc w:val="center"/>
    </w:pPr>
    <w:rPr>
      <w:sz w:val="20"/>
      <w:szCs w:val="20"/>
      <w:lang w:eastAsia="ru-RU"/>
    </w:rPr>
  </w:style>
  <w:style w:type="paragraph" w:styleId="af7">
    <w:name w:val="Revision"/>
    <w:uiPriority w:val="99"/>
    <w:semiHidden/>
    <w:rPr>
      <w:lang w:eastAsia="en-US"/>
    </w:rPr>
  </w:style>
  <w:style w:type="paragraph" w:styleId="20">
    <w:name w:val="Body Text 2"/>
    <w:basedOn w:val="a"/>
    <w:link w:val="21"/>
    <w:uiPriority w:val="99"/>
    <w:pPr>
      <w:widowControl w:val="0"/>
      <w:spacing w:after="120" w:line="480" w:lineRule="auto"/>
    </w:pPr>
    <w:rPr>
      <w:rFonts w:ascii="Times New Roman" w:eastAsia="Times New Roman" w:hAnsi="Times New Roman"/>
      <w:sz w:val="20"/>
      <w:szCs w:val="20"/>
      <w:lang w:eastAsia="ru-RU"/>
    </w:rPr>
  </w:style>
  <w:style w:type="character" w:customStyle="1" w:styleId="21">
    <w:name w:val="Основной текст 2 Знак1"/>
    <w:basedOn w:val="a0"/>
    <w:link w:val="20"/>
    <w:uiPriority w:val="99"/>
    <w:semiHidden/>
    <w:rsid w:val="00783321"/>
    <w:rPr>
      <w:lang w:eastAsia="en-US"/>
    </w:rPr>
  </w:style>
  <w:style w:type="paragraph" w:customStyle="1" w:styleId="1">
    <w:name w:val="Основной текст1"/>
    <w:basedOn w:val="a"/>
    <w:link w:val="a9"/>
    <w:uiPriority w:val="99"/>
    <w:pPr>
      <w:widowControl w:val="0"/>
      <w:shd w:val="clear" w:color="auto" w:fill="FFFFFF"/>
      <w:spacing w:before="360" w:after="360" w:line="240" w:lineRule="atLeast"/>
      <w:jc w:val="both"/>
    </w:pPr>
    <w:rPr>
      <w:sz w:val="26"/>
      <w:szCs w:val="26"/>
      <w:lang w:eastAsia="ru-RU"/>
    </w:rPr>
  </w:style>
  <w:style w:type="paragraph" w:customStyle="1" w:styleId="af8">
    <w:name w:val="Верхний и нижний колонтитулы"/>
    <w:basedOn w:val="a"/>
    <w:uiPriority w:val="99"/>
    <w:rsid w:val="0022613C"/>
  </w:style>
  <w:style w:type="paragraph" w:styleId="af9">
    <w:name w:val="header"/>
    <w:basedOn w:val="a"/>
    <w:link w:val="15"/>
    <w:uiPriority w:val="99"/>
    <w:pPr>
      <w:tabs>
        <w:tab w:val="center" w:pos="4677"/>
        <w:tab w:val="right" w:pos="9355"/>
      </w:tabs>
      <w:spacing w:after="0" w:line="240" w:lineRule="auto"/>
    </w:pPr>
  </w:style>
  <w:style w:type="character" w:customStyle="1" w:styleId="15">
    <w:name w:val="Верхний колонтитул Знак1"/>
    <w:basedOn w:val="a0"/>
    <w:link w:val="af9"/>
    <w:uiPriority w:val="99"/>
    <w:semiHidden/>
    <w:rsid w:val="00783321"/>
    <w:rPr>
      <w:lang w:eastAsia="en-US"/>
    </w:rPr>
  </w:style>
  <w:style w:type="paragraph" w:styleId="afa">
    <w:name w:val="footer"/>
    <w:basedOn w:val="a"/>
    <w:link w:val="16"/>
    <w:uiPriority w:val="99"/>
    <w:pPr>
      <w:tabs>
        <w:tab w:val="center" w:pos="4677"/>
        <w:tab w:val="right" w:pos="9355"/>
      </w:tabs>
      <w:spacing w:after="0" w:line="240" w:lineRule="auto"/>
    </w:pPr>
  </w:style>
  <w:style w:type="character" w:customStyle="1" w:styleId="16">
    <w:name w:val="Нижний колонтитул Знак1"/>
    <w:basedOn w:val="a0"/>
    <w:link w:val="afa"/>
    <w:uiPriority w:val="99"/>
    <w:semiHidden/>
    <w:rsid w:val="00783321"/>
    <w:rPr>
      <w:lang w:eastAsia="en-US"/>
    </w:rPr>
  </w:style>
  <w:style w:type="paragraph" w:customStyle="1" w:styleId="-11">
    <w:name w:val="Цветной список - Акцент 11"/>
    <w:basedOn w:val="a"/>
    <w:uiPriority w:val="99"/>
    <w:pPr>
      <w:widowControl w:val="0"/>
      <w:spacing w:after="0" w:line="240" w:lineRule="auto"/>
      <w:ind w:left="720"/>
      <w:contextualSpacing/>
    </w:pPr>
    <w:rPr>
      <w:rFonts w:ascii="Times New Roman" w:eastAsia="Times New Roman" w:hAnsi="Times New Roman"/>
      <w:sz w:val="20"/>
      <w:szCs w:val="20"/>
      <w:lang w:eastAsia="ru-RU"/>
    </w:rPr>
  </w:style>
  <w:style w:type="paragraph" w:customStyle="1" w:styleId="PlainText1">
    <w:name w:val="Plain Text1"/>
    <w:basedOn w:val="a"/>
    <w:uiPriority w:val="99"/>
    <w:pPr>
      <w:spacing w:after="0" w:line="240" w:lineRule="auto"/>
    </w:pPr>
    <w:rPr>
      <w:rFonts w:ascii="Courier New" w:eastAsia="Times New Roman" w:hAnsi="Courier New"/>
      <w:sz w:val="20"/>
      <w:szCs w:val="20"/>
      <w:lang w:eastAsia="ru-RU"/>
    </w:rPr>
  </w:style>
  <w:style w:type="paragraph" w:styleId="afb">
    <w:name w:val="Normal (Web)"/>
    <w:basedOn w:val="a"/>
    <w:uiPriority w:val="99"/>
    <w:rPr>
      <w:rFonts w:ascii="Times New Roman" w:hAnsi="Times New Roman"/>
      <w:sz w:val="24"/>
      <w:szCs w:val="24"/>
    </w:rPr>
  </w:style>
  <w:style w:type="table" w:styleId="afc">
    <w:name w:val="Table Grid"/>
    <w:basedOn w:val="a1"/>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Hyperlink"/>
    <w:basedOn w:val="a0"/>
    <w:uiPriority w:val="99"/>
    <w:rsid w:val="000C31E8"/>
    <w:rPr>
      <w:rFonts w:cs="Times New Roman"/>
      <w:color w:val="0000FF"/>
      <w:u w:val="single"/>
    </w:rPr>
  </w:style>
  <w:style w:type="character" w:customStyle="1" w:styleId="17">
    <w:name w:val="Неразрешенное упоминание1"/>
    <w:basedOn w:val="a0"/>
    <w:uiPriority w:val="99"/>
    <w:semiHidden/>
    <w:rsid w:val="000C31E8"/>
    <w:rPr>
      <w:rFonts w:cs="Times New Roman"/>
      <w:color w:val="605E5C"/>
      <w:shd w:val="clear" w:color="auto" w:fill="E1DFDD"/>
    </w:rPr>
  </w:style>
  <w:style w:type="character" w:customStyle="1" w:styleId="FontStyle11">
    <w:name w:val="Font Style11"/>
    <w:uiPriority w:val="99"/>
    <w:rsid w:val="00CD3AD8"/>
    <w:rPr>
      <w:rFonts w:ascii="Segoe UI" w:hAnsi="Segoe UI"/>
      <w:sz w:val="18"/>
    </w:rPr>
  </w:style>
  <w:style w:type="character" w:customStyle="1" w:styleId="FontStyle12">
    <w:name w:val="Font Style12"/>
    <w:uiPriority w:val="99"/>
    <w:rsid w:val="00E359E1"/>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via29.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2420</Words>
  <Characters>13798</Characters>
  <Application>Microsoft Office Word</Application>
  <DocSecurity>0</DocSecurity>
  <Lines>114</Lines>
  <Paragraphs>32</Paragraphs>
  <ScaleCrop>false</ScaleCrop>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Удальцов Алексей Михайлович</dc:creator>
  <cp:keywords/>
  <dc:description/>
  <cp:lastModifiedBy>Скретнева Марина Руфовна</cp:lastModifiedBy>
  <cp:revision>57</cp:revision>
  <cp:lastPrinted>2025-11-19T06:17:00Z</cp:lastPrinted>
  <dcterms:created xsi:type="dcterms:W3CDTF">2023-04-13T10:32:00Z</dcterms:created>
  <dcterms:modified xsi:type="dcterms:W3CDTF">2026-05-13T11:18:00Z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0x0101004DB9D7F6FD077E4994FD41BE599B1225</vt:lpwstr>
  </property>
  <property fmtid="{D5CDD505-2E9C-101B-9397-08002B2CF9AE}" pid="4" name="DocSecurity">
    <vt:i4>0</vt:i4>
  </property>
  <property fmtid="{D5CDD505-2E9C-101B-9397-08002B2CF9AE}" pid="5" name="HyperlinksChanged">
    <vt:bool>false</vt:bool>
  </property>
  <property fmtid="{D5CDD505-2E9C-101B-9397-08002B2CF9AE}" pid="6" name="ID_item">
    <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
    <vt:lpwstr>34PWNHCE6TX7-24-112656</vt:lpwstr>
  </property>
  <property fmtid="{D5CDD505-2E9C-101B-9397-08002B2CF9AE}" pid="11" name="_dlc_DocIdItemGuid">
    <vt:lpwstr>ef76a262-9418-448d-ab34-3d976fad21f1</vt:lpwstr>
  </property>
  <property fmtid="{D5CDD505-2E9C-101B-9397-08002B2CF9AE}" pid="12" name="_dlc_DocIdUrl">
    <vt:lpwstr>http://docs/dms/contracts/_layouts/DocIdRedir.aspx?ID=34PWNHCE6TX7-24-112656, 34PWNHCE6TX7-24-112656</vt:lpwstr>
  </property>
</Properties>
</file>