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5D133032" w14:textId="77777777" w:rsidR="00281EF5" w:rsidRPr="00281EF5" w:rsidRDefault="00281EF5" w:rsidP="00281EF5">
      <w:pPr>
        <w:keepNext/>
        <w:keepLines/>
        <w:widowControl w:val="0"/>
        <w:suppressLineNumbers/>
        <w:spacing w:after="0" w:line="240" w:lineRule="auto"/>
        <w:jc w:val="right"/>
        <w:rPr>
          <w:rFonts w:ascii="Times New Roman" w:hAnsi="Times New Roman" w:cs="Times New Roman"/>
          <w:b/>
          <w:sz w:val="24"/>
          <w:szCs w:val="24"/>
        </w:rPr>
      </w:pPr>
      <w:r w:rsidRPr="00281EF5">
        <w:rPr>
          <w:rFonts w:ascii="Times New Roman" w:hAnsi="Times New Roman" w:cs="Times New Roman"/>
          <w:b/>
          <w:sz w:val="24"/>
          <w:szCs w:val="24"/>
        </w:rPr>
        <w:t>УТВЕРЖДАЮ</w:t>
      </w:r>
    </w:p>
    <w:p w14:paraId="442CE18E" w14:textId="4AADC1F3" w:rsidR="00281EF5" w:rsidRPr="00281EF5" w:rsidRDefault="00D0093D" w:rsidP="00281EF5">
      <w:pPr>
        <w:keepNext/>
        <w:keepLines/>
        <w:widowControl w:val="0"/>
        <w:suppressLineNumber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Дире</w:t>
      </w:r>
      <w:r w:rsidR="00281EF5" w:rsidRPr="00281EF5">
        <w:rPr>
          <w:rFonts w:ascii="Times New Roman" w:hAnsi="Times New Roman" w:cs="Times New Roman"/>
          <w:b/>
          <w:sz w:val="24"/>
          <w:szCs w:val="24"/>
        </w:rPr>
        <w:t>ктор</w:t>
      </w:r>
    </w:p>
    <w:p w14:paraId="08D5D3F0" w14:textId="77777777" w:rsidR="00281EF5" w:rsidRPr="00281EF5" w:rsidRDefault="00281EF5" w:rsidP="00281EF5">
      <w:pPr>
        <w:keepNext/>
        <w:keepLines/>
        <w:widowControl w:val="0"/>
        <w:suppressLineNumbers/>
        <w:spacing w:after="0" w:line="240" w:lineRule="auto"/>
        <w:jc w:val="right"/>
        <w:rPr>
          <w:rFonts w:ascii="Times New Roman" w:hAnsi="Times New Roman" w:cs="Times New Roman"/>
          <w:b/>
          <w:sz w:val="24"/>
          <w:szCs w:val="24"/>
        </w:rPr>
      </w:pPr>
      <w:r w:rsidRPr="00281EF5">
        <w:rPr>
          <w:rFonts w:ascii="Times New Roman" w:hAnsi="Times New Roman" w:cs="Times New Roman"/>
          <w:b/>
          <w:sz w:val="24"/>
          <w:szCs w:val="24"/>
        </w:rPr>
        <w:t>МУП «Ливенские тепловые сети»</w:t>
      </w:r>
    </w:p>
    <w:p w14:paraId="0E305F61" w14:textId="5576FBA4" w:rsidR="00281EF5" w:rsidRPr="00281EF5" w:rsidRDefault="00281EF5" w:rsidP="00281EF5">
      <w:pPr>
        <w:keepNext/>
        <w:keepLines/>
        <w:widowControl w:val="0"/>
        <w:suppressLineNumbers/>
        <w:spacing w:after="0" w:line="240" w:lineRule="auto"/>
        <w:jc w:val="right"/>
        <w:rPr>
          <w:rFonts w:ascii="Times New Roman" w:hAnsi="Times New Roman" w:cs="Times New Roman"/>
          <w:b/>
          <w:sz w:val="24"/>
          <w:szCs w:val="24"/>
        </w:rPr>
      </w:pPr>
      <w:r w:rsidRPr="00281EF5">
        <w:rPr>
          <w:rFonts w:ascii="Times New Roman" w:hAnsi="Times New Roman" w:cs="Times New Roman"/>
          <w:b/>
          <w:sz w:val="24"/>
          <w:szCs w:val="24"/>
        </w:rPr>
        <w:t>______________‍﻿‍‍​‌​‍​‌﻿﻿​‌‍/С.</w:t>
      </w:r>
      <w:r w:rsidR="00D0093D">
        <w:rPr>
          <w:rFonts w:ascii="Times New Roman" w:hAnsi="Times New Roman" w:cs="Times New Roman"/>
          <w:b/>
          <w:sz w:val="24"/>
          <w:szCs w:val="24"/>
        </w:rPr>
        <w:t xml:space="preserve"> </w:t>
      </w:r>
      <w:r w:rsidRPr="00281EF5">
        <w:rPr>
          <w:rFonts w:ascii="Times New Roman" w:hAnsi="Times New Roman" w:cs="Times New Roman"/>
          <w:b/>
          <w:sz w:val="24"/>
          <w:szCs w:val="24"/>
        </w:rPr>
        <w:t>Д. Полетаев</w:t>
      </w:r>
    </w:p>
    <w:p w14:paraId="70C7C0C3" w14:textId="444733B6" w:rsidR="00281EF5" w:rsidRPr="00281EF5" w:rsidRDefault="00281EF5" w:rsidP="00281EF5">
      <w:pPr>
        <w:keepNext/>
        <w:keepLines/>
        <w:widowControl w:val="0"/>
        <w:suppressLineNumbers/>
        <w:spacing w:after="0" w:line="240" w:lineRule="auto"/>
        <w:jc w:val="right"/>
        <w:rPr>
          <w:rFonts w:ascii="Times New Roman" w:eastAsia="Calibri" w:hAnsi="Times New Roman" w:cs="Times New Roman"/>
          <w:b/>
          <w:bCs/>
          <w:sz w:val="24"/>
          <w:szCs w:val="24"/>
        </w:rPr>
      </w:pPr>
      <w:r w:rsidRPr="00281EF5">
        <w:rPr>
          <w:rFonts w:ascii="Times New Roman" w:hAnsi="Times New Roman" w:cs="Times New Roman"/>
          <w:b/>
          <w:sz w:val="24"/>
          <w:szCs w:val="24"/>
        </w:rPr>
        <w:t>«</w:t>
      </w:r>
      <w:r w:rsidR="004C5C27">
        <w:rPr>
          <w:rFonts w:ascii="Times New Roman" w:hAnsi="Times New Roman" w:cs="Times New Roman"/>
          <w:b/>
          <w:sz w:val="24"/>
          <w:szCs w:val="24"/>
        </w:rPr>
        <w:t>1</w:t>
      </w:r>
      <w:r w:rsidR="00EF7B2B">
        <w:rPr>
          <w:rFonts w:ascii="Times New Roman" w:hAnsi="Times New Roman" w:cs="Times New Roman"/>
          <w:b/>
          <w:sz w:val="24"/>
          <w:szCs w:val="24"/>
        </w:rPr>
        <w:t>4</w:t>
      </w:r>
      <w:r w:rsidRPr="00281EF5">
        <w:rPr>
          <w:rFonts w:ascii="Times New Roman" w:hAnsi="Times New Roman" w:cs="Times New Roman"/>
          <w:b/>
          <w:sz w:val="24"/>
          <w:szCs w:val="24"/>
        </w:rPr>
        <w:t xml:space="preserve">» </w:t>
      </w:r>
      <w:r w:rsidR="004C5C27">
        <w:rPr>
          <w:rFonts w:ascii="Times New Roman" w:hAnsi="Times New Roman" w:cs="Times New Roman"/>
          <w:b/>
          <w:sz w:val="24"/>
          <w:szCs w:val="24"/>
        </w:rPr>
        <w:t xml:space="preserve">мая </w:t>
      </w:r>
      <w:r w:rsidRPr="00281EF5">
        <w:rPr>
          <w:rFonts w:ascii="Times New Roman" w:hAnsi="Times New Roman" w:cs="Times New Roman"/>
          <w:b/>
          <w:sz w:val="24"/>
          <w:szCs w:val="24"/>
        </w:rPr>
        <w:t>202</w:t>
      </w:r>
      <w:r w:rsidR="004C5C27">
        <w:rPr>
          <w:rFonts w:ascii="Times New Roman" w:hAnsi="Times New Roman" w:cs="Times New Roman"/>
          <w:b/>
          <w:sz w:val="24"/>
          <w:szCs w:val="24"/>
        </w:rPr>
        <w:t>6</w:t>
      </w:r>
      <w:r w:rsidRPr="00281EF5">
        <w:rPr>
          <w:rFonts w:ascii="Times New Roman" w:hAnsi="Times New Roman" w:cs="Times New Roman"/>
          <w:b/>
          <w:sz w:val="24"/>
          <w:szCs w:val="24"/>
        </w:rPr>
        <w:t xml:space="preserve"> г.</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7900BE72" w:rsidR="00B935D1" w:rsidRPr="00CD6114" w:rsidRDefault="00552D2D"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ПРЕДЛОЖЕНИ</w:t>
      </w:r>
      <w:r w:rsidR="008A163E">
        <w:rPr>
          <w:rFonts w:ascii="Times New Roman" w:eastAsia="Times New Roman" w:hAnsi="Times New Roman" w:cs="Times New Roman"/>
          <w:b/>
          <w:bCs/>
          <w:lang w:eastAsia="ru-RU"/>
        </w:rPr>
        <w:t>Й</w:t>
      </w:r>
      <w:r w:rsidR="00653E09" w:rsidRPr="00CD6114">
        <w:rPr>
          <w:rFonts w:ascii="Times New Roman" w:eastAsia="Times New Roman" w:hAnsi="Times New Roman" w:cs="Times New Roman"/>
          <w:b/>
          <w:bCs/>
          <w:lang w:eastAsia="ru-RU"/>
        </w:rPr>
        <w:t xml:space="preserve"> В ЭЛЕКТРОННОЙ ФОРМЕ</w:t>
      </w:r>
    </w:p>
    <w:p w14:paraId="785AD11A" w14:textId="0CDE036C"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Pr="00AC0BBE">
        <w:rPr>
          <w:rFonts w:ascii="Times New Roman" w:eastAsia="Calibri" w:hAnsi="Times New Roman" w:cs="Times New Roman"/>
          <w:b/>
          <w:color w:val="000000"/>
        </w:rPr>
        <w:t>п</w:t>
      </w:r>
      <w:r w:rsidR="00D0093D">
        <w:rPr>
          <w:rFonts w:ascii="Times New Roman" w:eastAsia="Calibri" w:hAnsi="Times New Roman" w:cs="Times New Roman"/>
          <w:b/>
          <w:color w:val="000000"/>
        </w:rPr>
        <w:t>оставку</w:t>
      </w:r>
      <w:r w:rsidR="00AC0BBE" w:rsidRPr="00AC0BBE">
        <w:rPr>
          <w:rFonts w:ascii="Times New Roman" w:eastAsia="Calibri" w:hAnsi="Times New Roman" w:cs="Times New Roman"/>
          <w:b/>
          <w:color w:val="000000"/>
        </w:rPr>
        <w:t xml:space="preserve"> бензина и дизельного топлива для нужд  МУП "Ливенские тепловые сети"</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DE8DAA2"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552D2D">
        <w:rPr>
          <w:rFonts w:ascii="Times New Roman" w:eastAsia="Times New Roman" w:hAnsi="Times New Roman" w:cs="Times New Roman"/>
          <w:b/>
          <w:bCs/>
          <w:lang w:eastAsia="ru-RU"/>
        </w:rPr>
        <w:t>ЗАПРОСЕ КПРЕДЛОЖЕНИ</w:t>
      </w:r>
      <w:r w:rsidR="00552D2D"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72AA2D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5555AE">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 xml:space="preserve">о </w:t>
      </w:r>
      <w:r w:rsidR="00552D2D" w:rsidRPr="00552D2D">
        <w:rPr>
          <w:rFonts w:ascii="Times New Roman" w:eastAsia="Times New Roman" w:hAnsi="Times New Roman" w:cs="Times New Roman"/>
          <w:iCs/>
          <w:lang w:eastAsia="ru-RU"/>
        </w:rPr>
        <w:t xml:space="preserve">Запрос предложений </w:t>
      </w:r>
      <w:r w:rsidR="00653E09" w:rsidRPr="00CD6114">
        <w:rPr>
          <w:rFonts w:ascii="Times New Roman" w:eastAsia="Times New Roman" w:hAnsi="Times New Roman" w:cs="Times New Roman"/>
          <w:iCs/>
          <w:lang w:eastAsia="ru-RU"/>
        </w:rPr>
        <w:t xml:space="preserve">в электронной форме </w:t>
      </w:r>
      <w:r w:rsidRPr="00CD6114">
        <w:rPr>
          <w:rFonts w:ascii="Times New Roman" w:eastAsia="Times New Roman" w:hAnsi="Times New Roman" w:cs="Times New Roman"/>
          <w:iCs/>
          <w:lang w:eastAsia="ru-RU"/>
        </w:rPr>
        <w:t xml:space="preserve">(далее – </w:t>
      </w:r>
      <w:r w:rsidR="00552D2D" w:rsidRPr="00552D2D">
        <w:rPr>
          <w:rFonts w:ascii="Times New Roman" w:eastAsia="Times New Roman" w:hAnsi="Times New Roman" w:cs="Times New Roman"/>
          <w:iCs/>
          <w:lang w:eastAsia="ru-RU"/>
        </w:rPr>
        <w:t>запрос предложений</w:t>
      </w:r>
      <w:r w:rsidRPr="00CD6114">
        <w:rPr>
          <w:rFonts w:ascii="Times New Roman" w:eastAsia="Times New Roman" w:hAnsi="Times New Roman" w:cs="Times New Roman"/>
          <w:iCs/>
          <w:lang w:eastAsia="ru-RU"/>
        </w:rPr>
        <w:t xml:space="preserve">, </w:t>
      </w:r>
      <w:r w:rsidR="00552D2D" w:rsidRPr="00552D2D">
        <w:rPr>
          <w:rFonts w:ascii="Times New Roman" w:eastAsia="Times New Roman" w:hAnsi="Times New Roman" w:cs="Times New Roman"/>
          <w:iCs/>
          <w:lang w:eastAsia="ru-RU"/>
        </w:rPr>
        <w:t xml:space="preserve">запрос предложений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3F4B6B64" w:rsidR="001077B4" w:rsidRPr="00CD6114" w:rsidRDefault="00552D2D"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52D2D">
        <w:rPr>
          <w:rFonts w:ascii="Times New Roman" w:eastAsia="Times New Roman" w:hAnsi="Times New Roman" w:cs="Times New Roman"/>
          <w:iCs/>
          <w:lang w:eastAsia="ru-RU"/>
        </w:rPr>
        <w:t>Запрос предложений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5802A451" w14:textId="6C6E9F0A"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5555AE">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AC0BBE" w14:paraId="7879F4C9" w14:textId="77777777" w:rsidTr="00AC0BBE">
        <w:tc>
          <w:tcPr>
            <w:tcW w:w="4280" w:type="dxa"/>
            <w:shd w:val="clear" w:color="auto" w:fill="D9E2F3" w:themeFill="accent1" w:themeFillTint="33"/>
          </w:tcPr>
          <w:p w14:paraId="6E5B7AC4" w14:textId="5B3377A6" w:rsidR="00AC0BBE" w:rsidRPr="00BC6C35" w:rsidRDefault="00AC0BB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152C2CBB" w14:textId="77777777" w:rsidR="00AC0BBE" w:rsidRPr="00AC0BBE" w:rsidRDefault="00AC0BBE" w:rsidP="00AC0BBE">
            <w:pPr>
              <w:widowControl w:val="0"/>
              <w:contextualSpacing/>
              <w:jc w:val="both"/>
              <w:rPr>
                <w:rFonts w:ascii="Times New Roman" w:eastAsia="Times New Roman" w:hAnsi="Times New Roman"/>
                <w:iCs/>
              </w:rPr>
            </w:pPr>
            <w:r w:rsidRPr="00AC0BBE">
              <w:rPr>
                <w:rFonts w:ascii="Times New Roman" w:eastAsia="Times New Roman" w:hAnsi="Times New Roman"/>
                <w:iCs/>
              </w:rPr>
              <w:t>Муниципальное унитарное предприятие «Ливенские тепловые сети» (МУП «Ливенские тепловые сети»).</w:t>
            </w:r>
          </w:p>
          <w:p w14:paraId="2E38DF90" w14:textId="77777777" w:rsidR="00302579" w:rsidRDefault="004C5C27" w:rsidP="00302579">
            <w:pPr>
              <w:widowControl w:val="0"/>
              <w:contextualSpacing/>
              <w:jc w:val="both"/>
              <w:rPr>
                <w:rFonts w:ascii="Times New Roman" w:eastAsia="Times New Roman" w:hAnsi="Times New Roman"/>
                <w:iCs/>
              </w:rPr>
            </w:pPr>
            <w:r w:rsidRPr="004C5C27">
              <w:rPr>
                <w:rFonts w:ascii="Times New Roman" w:eastAsia="Times New Roman" w:hAnsi="Times New Roman"/>
                <w:iCs/>
              </w:rPr>
              <w:t>303800, Россия, Орловская обл., г. Ливны, пер. Железнодорожный, 10А</w:t>
            </w:r>
            <w:r w:rsidR="00302579" w:rsidRPr="00AC0BBE">
              <w:rPr>
                <w:rFonts w:ascii="Times New Roman" w:eastAsia="Times New Roman" w:hAnsi="Times New Roman"/>
                <w:iCs/>
              </w:rPr>
              <w:t xml:space="preserve"> </w:t>
            </w:r>
          </w:p>
          <w:p w14:paraId="0394E63A" w14:textId="379DC018" w:rsidR="004C5C27" w:rsidRPr="00AC0BBE" w:rsidRDefault="00302579" w:rsidP="00AC0BBE">
            <w:pPr>
              <w:widowControl w:val="0"/>
              <w:contextualSpacing/>
              <w:jc w:val="both"/>
              <w:rPr>
                <w:rFonts w:ascii="Times New Roman" w:eastAsia="Times New Roman" w:hAnsi="Times New Roman"/>
                <w:iCs/>
              </w:rPr>
            </w:pPr>
            <w:r w:rsidRPr="00AC0BBE">
              <w:rPr>
                <w:rFonts w:ascii="Times New Roman" w:eastAsia="Times New Roman" w:hAnsi="Times New Roman"/>
                <w:iCs/>
              </w:rPr>
              <w:t xml:space="preserve">livteploseti@yandex.ru; </w:t>
            </w:r>
          </w:p>
          <w:p w14:paraId="41049AD1" w14:textId="77777777" w:rsidR="00AC0BBE" w:rsidRPr="00AC0BBE" w:rsidRDefault="00AC0BBE" w:rsidP="00AC0BBE">
            <w:pPr>
              <w:widowControl w:val="0"/>
              <w:contextualSpacing/>
              <w:jc w:val="both"/>
              <w:rPr>
                <w:rFonts w:ascii="Times New Roman" w:eastAsia="Times New Roman" w:hAnsi="Times New Roman"/>
                <w:iCs/>
              </w:rPr>
            </w:pPr>
            <w:r w:rsidRPr="00AC0BBE">
              <w:rPr>
                <w:rFonts w:ascii="Times New Roman" w:eastAsia="Times New Roman" w:hAnsi="Times New Roman"/>
                <w:iCs/>
              </w:rPr>
              <w:t>Тел.: 8(48677)2-29-89, 2-10-80</w:t>
            </w:r>
          </w:p>
          <w:p w14:paraId="4681B141" w14:textId="3D6C7D3B" w:rsidR="00AC0BBE" w:rsidRPr="000306BD" w:rsidRDefault="00AC0BBE" w:rsidP="00302579">
            <w:pPr>
              <w:widowControl w:val="0"/>
              <w:contextualSpacing/>
              <w:jc w:val="both"/>
              <w:rPr>
                <w:rFonts w:ascii="Times New Roman" w:eastAsia="Times New Roman" w:hAnsi="Times New Roman"/>
                <w:iCs/>
                <w:highlight w:val="yellow"/>
              </w:rPr>
            </w:pPr>
            <w:r w:rsidRPr="00AC0BBE">
              <w:rPr>
                <w:rFonts w:ascii="Times New Roman" w:eastAsia="Times New Roman" w:hAnsi="Times New Roman"/>
                <w:iCs/>
              </w:rPr>
              <w:t xml:space="preserve">Контактное (ответственное) лицо: </w:t>
            </w:r>
            <w:r w:rsidR="00302579">
              <w:rPr>
                <w:rFonts w:ascii="Times New Roman" w:eastAsia="Times New Roman" w:hAnsi="Times New Roman"/>
                <w:iCs/>
              </w:rPr>
              <w:t>Бабенко Юлия Сергеевна</w:t>
            </w:r>
          </w:p>
        </w:tc>
      </w:tr>
      <w:tr w:rsidR="00AC0BBE" w14:paraId="19401141" w14:textId="77777777" w:rsidTr="00AC0BBE">
        <w:tc>
          <w:tcPr>
            <w:tcW w:w="4280" w:type="dxa"/>
            <w:shd w:val="clear" w:color="auto" w:fill="D9E2F3" w:themeFill="accent1" w:themeFillTint="33"/>
          </w:tcPr>
          <w:p w14:paraId="0935DFAE" w14:textId="00A267BC" w:rsidR="00AC0BBE" w:rsidRPr="00BC6C35" w:rsidRDefault="00AC0BB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245A9DAC" w:rsidR="00AC0BBE" w:rsidRPr="000306BD" w:rsidRDefault="00AC0BBE" w:rsidP="00CD6114">
            <w:pPr>
              <w:widowControl w:val="0"/>
              <w:contextualSpacing/>
              <w:jc w:val="both"/>
              <w:rPr>
                <w:rFonts w:ascii="Times New Roman" w:eastAsia="Times New Roman" w:hAnsi="Times New Roman"/>
                <w:bCs/>
                <w:highlight w:val="yellow"/>
              </w:rPr>
            </w:pPr>
          </w:p>
        </w:tc>
      </w:tr>
      <w:tr w:rsidR="00AC0BBE" w14:paraId="75A19E24" w14:textId="77777777" w:rsidTr="00AC0BBE">
        <w:tc>
          <w:tcPr>
            <w:tcW w:w="4280" w:type="dxa"/>
            <w:shd w:val="clear" w:color="auto" w:fill="D9E2F3" w:themeFill="accent1" w:themeFillTint="33"/>
          </w:tcPr>
          <w:p w14:paraId="79B0AB9E" w14:textId="6D9C80DC" w:rsidR="00AC0BBE" w:rsidRPr="00BC6C35" w:rsidRDefault="00AC0BB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04D9C5CF" w:rsidR="00AC0BBE" w:rsidRPr="000306BD" w:rsidRDefault="00AC0BBE" w:rsidP="00CD6114">
            <w:pPr>
              <w:widowControl w:val="0"/>
              <w:contextualSpacing/>
              <w:jc w:val="both"/>
              <w:rPr>
                <w:rFonts w:ascii="Times New Roman" w:eastAsia="Times New Roman" w:hAnsi="Times New Roman"/>
                <w:iCs/>
                <w:highlight w:val="yellow"/>
              </w:rPr>
            </w:pPr>
          </w:p>
        </w:tc>
      </w:tr>
      <w:tr w:rsidR="00AC0BBE" w14:paraId="6C9A4930" w14:textId="77777777" w:rsidTr="00AC0BBE">
        <w:tc>
          <w:tcPr>
            <w:tcW w:w="4280" w:type="dxa"/>
            <w:shd w:val="clear" w:color="auto" w:fill="D9E2F3" w:themeFill="accent1" w:themeFillTint="33"/>
          </w:tcPr>
          <w:p w14:paraId="543CC3B6" w14:textId="1661049B" w:rsidR="00AC0BBE" w:rsidRPr="00BC6C35" w:rsidRDefault="00AC0BB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74FDFD38" w:rsidR="00AC0BBE" w:rsidRPr="000306BD" w:rsidRDefault="00AC0BBE" w:rsidP="00CD6114">
            <w:pPr>
              <w:widowControl w:val="0"/>
              <w:contextualSpacing/>
              <w:jc w:val="both"/>
              <w:rPr>
                <w:rFonts w:ascii="Times New Roman" w:eastAsia="Times New Roman" w:hAnsi="Times New Roman"/>
                <w:iCs/>
                <w:highlight w:val="yellow"/>
              </w:rPr>
            </w:pPr>
          </w:p>
        </w:tc>
      </w:tr>
      <w:tr w:rsidR="00AC0BBE" w14:paraId="6EC92FCB" w14:textId="77777777" w:rsidTr="00AC0BBE">
        <w:tc>
          <w:tcPr>
            <w:tcW w:w="4280" w:type="dxa"/>
            <w:shd w:val="clear" w:color="auto" w:fill="D9E2F3" w:themeFill="accent1" w:themeFillTint="33"/>
          </w:tcPr>
          <w:p w14:paraId="75F6A34E" w14:textId="4CBE45E0" w:rsidR="00AC0BBE" w:rsidRPr="00BC6C35" w:rsidRDefault="00AC0BB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6F8871B6" w:rsidR="00AC0BBE" w:rsidRPr="000306BD" w:rsidRDefault="00AC0BBE" w:rsidP="00CD6114">
            <w:pPr>
              <w:widowControl w:val="0"/>
              <w:contextualSpacing/>
              <w:jc w:val="both"/>
              <w:rPr>
                <w:rFonts w:ascii="Times New Roman" w:eastAsia="Times New Roman" w:hAnsi="Times New Roman"/>
                <w:iCs/>
                <w:highlight w:val="yellow"/>
              </w:rPr>
            </w:pPr>
          </w:p>
        </w:tc>
      </w:tr>
      <w:tr w:rsidR="00AC0BBE" w14:paraId="1B39348C" w14:textId="77777777" w:rsidTr="00AC0BBE">
        <w:tc>
          <w:tcPr>
            <w:tcW w:w="4280" w:type="dxa"/>
            <w:shd w:val="clear" w:color="auto" w:fill="D9E2F3" w:themeFill="accent1" w:themeFillTint="33"/>
          </w:tcPr>
          <w:p w14:paraId="373B6240" w14:textId="7883C1DF" w:rsidR="00AC0BBE" w:rsidRPr="00BC6C35" w:rsidRDefault="00AC0BB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2C0A0190" w:rsidR="00AC0BBE" w:rsidRPr="000306BD" w:rsidRDefault="00AC0BBE" w:rsidP="00CD6114">
            <w:pPr>
              <w:widowControl w:val="0"/>
              <w:contextualSpacing/>
              <w:jc w:val="both"/>
              <w:rPr>
                <w:rFonts w:ascii="Times New Roman" w:eastAsia="Times New Roman" w:hAnsi="Times New Roman"/>
                <w:iCs/>
                <w:highlight w:val="yellow"/>
              </w:rPr>
            </w:pPr>
          </w:p>
        </w:tc>
      </w:tr>
      <w:tr w:rsidR="00AC0BBE" w14:paraId="3863AABC" w14:textId="77777777" w:rsidTr="00AC0BBE">
        <w:tc>
          <w:tcPr>
            <w:tcW w:w="4280" w:type="dxa"/>
            <w:shd w:val="clear" w:color="auto" w:fill="D9E2F3" w:themeFill="accent1" w:themeFillTint="33"/>
          </w:tcPr>
          <w:p w14:paraId="7CA190D5" w14:textId="533F00BE" w:rsidR="00AC0BBE" w:rsidRPr="00BC6C35" w:rsidRDefault="00AC0BBE"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36726B23" w:rsidR="00AC0BBE" w:rsidRPr="000306BD" w:rsidRDefault="00AC0BBE"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7CD8F0BF" w:rsidR="0024495D" w:rsidRPr="00BF5CF1" w:rsidRDefault="00552D2D" w:rsidP="00D407F7">
            <w:pPr>
              <w:widowControl w:val="0"/>
              <w:jc w:val="both"/>
              <w:rPr>
                <w:rFonts w:ascii="Times New Roman" w:eastAsia="Times New Roman" w:hAnsi="Times New Roman"/>
                <w:iCs/>
              </w:rPr>
            </w:pPr>
            <w:r>
              <w:rPr>
                <w:rFonts w:ascii="Times New Roman" w:hAnsi="Times New Roman"/>
              </w:rPr>
              <w:t>Запрос предложений</w:t>
            </w:r>
            <w:r w:rsidR="004B4FF7">
              <w:rPr>
                <w:rFonts w:ascii="Times New Roman" w:hAnsi="Times New Roman"/>
              </w:rPr>
              <w:t xml:space="preserve"> </w:t>
            </w:r>
            <w:r w:rsidR="004B4FF7"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26T00:00:00Z">
                <w:dateFormat w:val="dd.MM.yyyy"/>
                <w:lid w:val="ru-RU"/>
                <w:storeMappedDataAs w:val="dateTime"/>
                <w:calendar w:val="gregorian"/>
              </w:date>
            </w:sdtPr>
            <w:sdtEndPr>
              <w:rPr>
                <w:rStyle w:val="a0"/>
                <w:rFonts w:ascii="Calibri" w:eastAsia="Times New Roman" w:hAnsi="Calibri"/>
              </w:rPr>
            </w:sdtEndPr>
            <w:sdtContent>
              <w:p w14:paraId="02EA6130" w14:textId="6B756E11" w:rsidR="00D407F7" w:rsidRPr="00BF5CF1" w:rsidRDefault="00EF7B2B" w:rsidP="00D407F7">
                <w:pPr>
                  <w:widowControl w:val="0"/>
                  <w:tabs>
                    <w:tab w:val="left" w:pos="247"/>
                    <w:tab w:val="left" w:pos="1130"/>
                  </w:tabs>
                  <w:ind w:left="33"/>
                  <w:contextualSpacing/>
                  <w:jc w:val="both"/>
                  <w:rPr>
                    <w:rStyle w:val="1f4"/>
                  </w:rPr>
                </w:pPr>
                <w:r>
                  <w:rPr>
                    <w:rStyle w:val="1f4"/>
                  </w:rPr>
                  <w:t>26.05.2026</w:t>
                </w:r>
              </w:p>
            </w:sdtContent>
          </w:sdt>
          <w:p w14:paraId="749F231C" w14:textId="5E47CE7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43810">
              <w:rPr>
                <w:rFonts w:ascii="Times New Roman" w:eastAsia="Times New Roman" w:hAnsi="Times New Roman"/>
                <w:iCs/>
              </w:rPr>
              <w:t>10</w:t>
            </w:r>
            <w:r w:rsidRPr="00BF5CF1">
              <w:rPr>
                <w:rFonts w:ascii="Times New Roman" w:eastAsia="Times New Roman" w:hAnsi="Times New Roman"/>
                <w:iCs/>
              </w:rPr>
              <w:t>:</w:t>
            </w:r>
            <w:r w:rsidR="00843810">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0C42344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4B4FF7">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26T00:00:00Z">
                <w:dateFormat w:val="dd.MM.yyyy"/>
                <w:lid w:val="ru-RU"/>
                <w:storeMappedDataAs w:val="dateTime"/>
                <w:calendar w:val="gregorian"/>
              </w:date>
            </w:sdtPr>
            <w:sdtEndPr>
              <w:rPr>
                <w:rStyle w:val="a0"/>
                <w:rFonts w:ascii="Calibri" w:eastAsia="Times New Roman" w:hAnsi="Calibri"/>
              </w:rPr>
            </w:sdtEndPr>
            <w:sdtContent>
              <w:p w14:paraId="15E900F8" w14:textId="1BC43122" w:rsidR="00D407F7" w:rsidRPr="00BF5CF1" w:rsidRDefault="00EF7B2B" w:rsidP="00EF7B2B">
                <w:pPr>
                  <w:widowControl w:val="0"/>
                  <w:tabs>
                    <w:tab w:val="left" w:pos="247"/>
                    <w:tab w:val="left" w:pos="1130"/>
                  </w:tabs>
                  <w:ind w:left="33"/>
                  <w:contextualSpacing/>
                  <w:jc w:val="both"/>
                  <w:rPr>
                    <w:rStyle w:val="1f4"/>
                  </w:rPr>
                </w:pPr>
                <w:r>
                  <w:rPr>
                    <w:rStyle w:val="1f4"/>
                  </w:rPr>
                  <w:t>26.05.2026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5-26T00:00:00Z">
                <w:dateFormat w:val="dd.MM.yyyy"/>
                <w:lid w:val="ru-RU"/>
                <w:storeMappedDataAs w:val="dateTime"/>
                <w:calendar w:val="gregorian"/>
              </w:date>
            </w:sdtPr>
            <w:sdtEndPr>
              <w:rPr>
                <w:rStyle w:val="a0"/>
                <w:rFonts w:ascii="Calibri" w:eastAsia="Times New Roman" w:hAnsi="Calibri"/>
              </w:rPr>
            </w:sdtEndPr>
            <w:sdtContent>
              <w:p w14:paraId="6B3A6AE6" w14:textId="53AE4B8D" w:rsidR="00D407F7" w:rsidRPr="00BF5CF1" w:rsidRDefault="00EF7B2B" w:rsidP="00D407F7">
                <w:pPr>
                  <w:widowControl w:val="0"/>
                  <w:tabs>
                    <w:tab w:val="left" w:pos="247"/>
                    <w:tab w:val="left" w:pos="1130"/>
                  </w:tabs>
                  <w:ind w:left="33"/>
                  <w:contextualSpacing/>
                  <w:jc w:val="both"/>
                  <w:rPr>
                    <w:rStyle w:val="1f4"/>
                  </w:rPr>
                </w:pPr>
                <w:r>
                  <w:rPr>
                    <w:rStyle w:val="1f4"/>
                  </w:rPr>
                  <w:t>26.05.2026</w:t>
                </w:r>
              </w:p>
            </w:sdtContent>
          </w:sdt>
          <w:p w14:paraId="3B23D831" w14:textId="60F2290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43810">
              <w:rPr>
                <w:rFonts w:ascii="Times New Roman" w:eastAsia="Times New Roman" w:hAnsi="Times New Roman"/>
                <w:iCs/>
              </w:rPr>
              <w:t>09</w:t>
            </w:r>
            <w:r w:rsidRPr="00BF5CF1">
              <w:rPr>
                <w:rFonts w:ascii="Times New Roman" w:eastAsia="Times New Roman" w:hAnsi="Times New Roman"/>
                <w:iCs/>
              </w:rPr>
              <w:t>:</w:t>
            </w:r>
            <w:r w:rsidR="00843810">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1406FDC" w:rsidR="00D407F7" w:rsidRPr="00BF5CF1" w:rsidRDefault="001D0A87" w:rsidP="00D407F7">
            <w:pPr>
              <w:widowControl w:val="0"/>
              <w:jc w:val="both"/>
              <w:rPr>
                <w:rFonts w:ascii="Times New Roman" w:eastAsia="Times New Roman" w:hAnsi="Times New Roman"/>
                <w:iCs/>
                <w:highlight w:val="yellow"/>
              </w:rPr>
            </w:pPr>
            <w:r w:rsidRPr="001D0A87">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2DC023E"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D0A87">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EDC45C8" w:rsidR="00D407F7" w:rsidRPr="00BF5CF1" w:rsidRDefault="001D0A87" w:rsidP="00D407F7">
            <w:pPr>
              <w:widowControl w:val="0"/>
              <w:jc w:val="both"/>
              <w:rPr>
                <w:rFonts w:ascii="Times New Roman" w:eastAsia="Times New Roman" w:hAnsi="Times New Roman"/>
                <w:iCs/>
                <w:highlight w:val="yellow"/>
              </w:rPr>
            </w:pPr>
            <w:r w:rsidRPr="001D0A87">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1ECB30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D0A87">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F7E8F5E" w:rsidR="00D407F7" w:rsidRPr="00BF5CF1" w:rsidRDefault="001D0A87" w:rsidP="00D407F7">
            <w:pPr>
              <w:widowControl w:val="0"/>
              <w:jc w:val="both"/>
              <w:rPr>
                <w:rFonts w:ascii="Times New Roman" w:eastAsia="Times New Roman" w:hAnsi="Times New Roman"/>
                <w:iCs/>
                <w:highlight w:val="yellow"/>
              </w:rPr>
            </w:pPr>
            <w:r w:rsidRPr="001D0A87">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1A486F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1D0A87">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30313A" w:rsidRPr="00BF5CF1" w14:paraId="60EB33B0" w14:textId="77777777" w:rsidTr="0030313A">
        <w:tc>
          <w:tcPr>
            <w:tcW w:w="2022" w:type="pct"/>
            <w:shd w:val="clear" w:color="auto" w:fill="D9E2F3" w:themeFill="accent1" w:themeFillTint="33"/>
          </w:tcPr>
          <w:p w14:paraId="75CC3BA9" w14:textId="77777777" w:rsidR="0030313A" w:rsidRPr="00BF5CF1" w:rsidRDefault="0030313A" w:rsidP="00824896">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3719B51C" w14:textId="77777777" w:rsidR="0030313A" w:rsidRPr="00924333" w:rsidRDefault="0030313A" w:rsidP="00824896">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045D09B" w14:textId="77777777" w:rsidR="0030313A" w:rsidRPr="00924333" w:rsidRDefault="0030313A" w:rsidP="00824896">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160B78E" w14:textId="77777777" w:rsidR="0030313A" w:rsidRPr="00924333" w:rsidRDefault="0030313A" w:rsidP="00824896">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66E9622" w14:textId="77777777" w:rsidR="0030313A" w:rsidRPr="00924333" w:rsidRDefault="0030313A" w:rsidP="00824896">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B825E22" w14:textId="77777777" w:rsidR="0030313A" w:rsidRPr="00924333" w:rsidRDefault="0030313A" w:rsidP="00824896">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36218A3" w14:textId="77777777" w:rsidR="0030313A" w:rsidRPr="00924333" w:rsidRDefault="0030313A" w:rsidP="00824896">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455820B2" w14:textId="77777777" w:rsidR="0030313A" w:rsidRPr="00BF5CF1" w:rsidRDefault="0030313A" w:rsidP="00824896">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432E32CC" w:rsidR="00364BED" w:rsidRPr="00BF5CF1" w:rsidRDefault="004C5C2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2BF247CC" w:rsidR="00364BED" w:rsidRPr="00BF5CF1" w:rsidRDefault="004C5C2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BA441C4" w:rsidR="00364BED" w:rsidRPr="00BF5CF1" w:rsidRDefault="00281EF5" w:rsidP="00F73068">
                <w:pPr>
                  <w:widowControl w:val="0"/>
                  <w:spacing w:after="0" w:line="240" w:lineRule="auto"/>
                  <w:ind w:left="112"/>
                  <w:jc w:val="both"/>
                  <w:rPr>
                    <w:rFonts w:ascii="Times New Roman" w:hAnsi="Times New Roman" w:cs="Times New Roman"/>
                    <w:b/>
                    <w:bCs/>
                    <w:sz w:val="20"/>
                    <w:szCs w:val="20"/>
                  </w:rPr>
                </w:pPr>
                <w:r w:rsidRPr="00281EF5">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06DDF46" w:rsidR="00EA396D" w:rsidRPr="00BF5CF1" w:rsidRDefault="00281EF5"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9027"/>
      </w:tblGrid>
      <w:tr w:rsidR="0024495D" w:rsidRPr="00CD6114" w14:paraId="5B03D177" w14:textId="77777777" w:rsidTr="007D584C">
        <w:trPr>
          <w:trHeight w:val="92"/>
        </w:trPr>
        <w:tc>
          <w:tcPr>
            <w:tcW w:w="523"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AC0BBE">
        <w:trPr>
          <w:trHeight w:val="524"/>
        </w:trPr>
        <w:tc>
          <w:tcPr>
            <w:tcW w:w="523"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35E342FA" w14:textId="60689037" w:rsidR="0024495D" w:rsidRPr="00AC0BBE" w:rsidRDefault="00AC0BBE"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AC0BBE">
              <w:rPr>
                <w:rFonts w:ascii="Times New Roman" w:eastAsia="Times New Roman" w:hAnsi="Times New Roman" w:cs="Times New Roman"/>
                <w:b/>
                <w:sz w:val="20"/>
                <w:szCs w:val="20"/>
                <w:lang w:eastAsia="ru-RU"/>
              </w:rPr>
              <w:t>Поставка бензина и дизельного топлива для нужд  МУП "Ливенские тепловые сети"</w:t>
            </w:r>
          </w:p>
        </w:tc>
      </w:tr>
      <w:tr w:rsidR="0024495D" w:rsidRPr="00CD6114" w14:paraId="5C9AFA0F" w14:textId="77777777" w:rsidTr="007D584C">
        <w:tc>
          <w:tcPr>
            <w:tcW w:w="523"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7D584C">
        <w:tc>
          <w:tcPr>
            <w:tcW w:w="523"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7D584C">
        <w:tc>
          <w:tcPr>
            <w:tcW w:w="523"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7D584C">
        <w:tc>
          <w:tcPr>
            <w:tcW w:w="523"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7D584C">
        <w:trPr>
          <w:trHeight w:val="183"/>
        </w:trPr>
        <w:tc>
          <w:tcPr>
            <w:tcW w:w="523"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7D584C">
        <w:trPr>
          <w:trHeight w:val="182"/>
        </w:trPr>
        <w:tc>
          <w:tcPr>
            <w:tcW w:w="523"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46C4A06F" w14:textId="50DC0FD8" w:rsidR="004C5C27" w:rsidRPr="004C5C27" w:rsidRDefault="004C5C27" w:rsidP="004C5C27">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C5C27">
              <w:rPr>
                <w:rFonts w:ascii="Times New Roman" w:eastAsia="Times New Roman" w:hAnsi="Times New Roman" w:cs="Times New Roman"/>
                <w:bCs/>
                <w:sz w:val="20"/>
                <w:szCs w:val="20"/>
                <w:lang w:eastAsia="ru-RU"/>
              </w:rPr>
              <w:t>Место поставки товара:</w:t>
            </w:r>
          </w:p>
          <w:p w14:paraId="004B91FA" w14:textId="77777777" w:rsidR="004C5C27" w:rsidRPr="004C5C27" w:rsidRDefault="004C5C27" w:rsidP="004C5C27">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C5C27">
              <w:rPr>
                <w:rFonts w:ascii="Times New Roman" w:eastAsia="Times New Roman" w:hAnsi="Times New Roman" w:cs="Times New Roman"/>
                <w:bCs/>
                <w:sz w:val="20"/>
                <w:szCs w:val="20"/>
                <w:lang w:eastAsia="ru-RU"/>
              </w:rPr>
              <w:t>Бензин АИ-92: АЗС, находящиеся в городах и муниципальных образованиях Орловской области. Обязательное наличие не менее 3-х АЗС на территории города Ливны.</w:t>
            </w:r>
          </w:p>
          <w:p w14:paraId="556BCA79" w14:textId="77777777" w:rsidR="0024495D" w:rsidRDefault="004C5C27" w:rsidP="004C5C27">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C5C27">
              <w:rPr>
                <w:rFonts w:ascii="Times New Roman" w:eastAsia="Times New Roman" w:hAnsi="Times New Roman" w:cs="Times New Roman"/>
                <w:bCs/>
                <w:sz w:val="20"/>
                <w:szCs w:val="20"/>
                <w:lang w:eastAsia="ru-RU"/>
              </w:rPr>
              <w:t>Дизельное топливо: АЗС, находящиеся в городах и муниципальных образованиях Орловской области. Обязательное наличие не менее 3-х АЗС на территории города Ливны.</w:t>
            </w:r>
          </w:p>
          <w:p w14:paraId="007882BB" w14:textId="7A665D7A" w:rsidR="004C5C27" w:rsidRPr="004C5C27" w:rsidRDefault="004C5C27" w:rsidP="004C5C27">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C5C27">
              <w:rPr>
                <w:rFonts w:ascii="Times New Roman" w:eastAsia="Times New Roman" w:hAnsi="Times New Roman" w:cs="Times New Roman"/>
                <w:bCs/>
                <w:sz w:val="20"/>
                <w:szCs w:val="20"/>
                <w:lang w:eastAsia="ru-RU"/>
              </w:rPr>
              <w:t>Сроки поставки товара: с 01 июля 2026г по 31 декабря 2026 года, либо до момента достижения общей суммы договора, в зависимости от того, какая дата наступит ранее.</w:t>
            </w:r>
          </w:p>
        </w:tc>
      </w:tr>
      <w:tr w:rsidR="0024495D" w:rsidRPr="00CD6114" w14:paraId="127FB319" w14:textId="77777777" w:rsidTr="007D584C">
        <w:tc>
          <w:tcPr>
            <w:tcW w:w="523"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7D584C">
        <w:tc>
          <w:tcPr>
            <w:tcW w:w="523"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656A349B" w14:textId="75A45462"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4C5C27" w:rsidRPr="004C5C27">
              <w:rPr>
                <w:rFonts w:ascii="Times New Roman" w:hAnsi="Times New Roman" w:cs="Times New Roman"/>
                <w:b/>
                <w:bCs/>
                <w:sz w:val="20"/>
                <w:szCs w:val="20"/>
              </w:rPr>
              <w:t>1 169 904,00</w:t>
            </w:r>
            <w:r w:rsidR="004C5C27">
              <w:rPr>
                <w:rFonts w:ascii="Times New Roman" w:hAnsi="Times New Roman" w:cs="Times New Roman"/>
                <w:b/>
                <w:bCs/>
                <w:sz w:val="20"/>
                <w:szCs w:val="20"/>
              </w:rPr>
              <w:t xml:space="preserve"> </w:t>
            </w:r>
            <w:r w:rsidR="00D66FEC" w:rsidRPr="00D66FEC">
              <w:rPr>
                <w:rFonts w:ascii="Times New Roman" w:hAnsi="Times New Roman" w:cs="Times New Roman"/>
                <w:b/>
                <w:bCs/>
                <w:sz w:val="20"/>
                <w:szCs w:val="20"/>
              </w:rPr>
              <w:t>(</w:t>
            </w:r>
            <w:r w:rsidR="004C5C27">
              <w:rPr>
                <w:rFonts w:ascii="Times New Roman" w:hAnsi="Times New Roman" w:cs="Times New Roman"/>
                <w:b/>
                <w:bCs/>
                <w:sz w:val="20"/>
                <w:szCs w:val="20"/>
              </w:rPr>
              <w:t>Один миллион сто шестьдесят девять тысяч девятьсот четыре</w:t>
            </w:r>
            <w:r w:rsidR="00D66FEC" w:rsidRPr="00D66FEC">
              <w:rPr>
                <w:rFonts w:ascii="Times New Roman" w:hAnsi="Times New Roman" w:cs="Times New Roman"/>
                <w:b/>
                <w:bCs/>
                <w:sz w:val="20"/>
                <w:szCs w:val="20"/>
              </w:rPr>
              <w:t>) рубл</w:t>
            </w:r>
            <w:r w:rsidR="004C5C27">
              <w:rPr>
                <w:rFonts w:ascii="Times New Roman" w:hAnsi="Times New Roman" w:cs="Times New Roman"/>
                <w:b/>
                <w:bCs/>
                <w:sz w:val="20"/>
                <w:szCs w:val="20"/>
              </w:rPr>
              <w:t xml:space="preserve">я </w:t>
            </w:r>
            <w:r w:rsidR="00D66FEC" w:rsidRPr="00D66FEC">
              <w:rPr>
                <w:rFonts w:ascii="Times New Roman" w:hAnsi="Times New Roman" w:cs="Times New Roman"/>
                <w:b/>
                <w:bCs/>
                <w:sz w:val="20"/>
                <w:szCs w:val="20"/>
              </w:rPr>
              <w:t xml:space="preserve"> 00 копеек</w:t>
            </w:r>
            <w:r w:rsidRPr="00D66FEC">
              <w:rPr>
                <w:rFonts w:ascii="Times New Roman" w:hAnsi="Times New Roman" w:cs="Times New Roman"/>
                <w:b/>
                <w:bCs/>
                <w:sz w:val="20"/>
                <w:szCs w:val="20"/>
              </w:rPr>
              <w:t>.</w:t>
            </w:r>
          </w:p>
        </w:tc>
      </w:tr>
      <w:tr w:rsidR="0024495D" w:rsidRPr="00CD6114" w14:paraId="0C440006" w14:textId="77777777" w:rsidTr="007D584C">
        <w:trPr>
          <w:trHeight w:val="183"/>
        </w:trPr>
        <w:tc>
          <w:tcPr>
            <w:tcW w:w="523"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7D584C">
        <w:trPr>
          <w:trHeight w:val="182"/>
        </w:trPr>
        <w:tc>
          <w:tcPr>
            <w:tcW w:w="523"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782FA470" w14:textId="261C7917" w:rsidR="0024495D" w:rsidRPr="00D66FEC"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w:t>
            </w:r>
            <w:r w:rsidRPr="00D66FEC">
              <w:rPr>
                <w:rStyle w:val="2f0"/>
                <w:rFonts w:eastAsia="Calibri"/>
                <w:sz w:val="20"/>
              </w:rPr>
              <w:t>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D66FEC"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D66FEC">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D66FEC">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7D584C">
        <w:trPr>
          <w:trHeight w:val="183"/>
        </w:trPr>
        <w:tc>
          <w:tcPr>
            <w:tcW w:w="523"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7D584C">
        <w:trPr>
          <w:trHeight w:val="182"/>
        </w:trPr>
        <w:tc>
          <w:tcPr>
            <w:tcW w:w="523"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7D584C">
        <w:trPr>
          <w:trHeight w:val="182"/>
        </w:trPr>
        <w:tc>
          <w:tcPr>
            <w:tcW w:w="523"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7D584C">
        <w:trPr>
          <w:trHeight w:val="182"/>
        </w:trPr>
        <w:tc>
          <w:tcPr>
            <w:tcW w:w="523"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7D584C">
        <w:trPr>
          <w:trHeight w:val="182"/>
        </w:trPr>
        <w:tc>
          <w:tcPr>
            <w:tcW w:w="523"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77"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7D584C">
        <w:trPr>
          <w:trHeight w:val="182"/>
        </w:trPr>
        <w:tc>
          <w:tcPr>
            <w:tcW w:w="523"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7D584C">
        <w:trPr>
          <w:trHeight w:val="182"/>
        </w:trPr>
        <w:tc>
          <w:tcPr>
            <w:tcW w:w="523"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77"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7D584C">
        <w:trPr>
          <w:trHeight w:val="182"/>
        </w:trPr>
        <w:tc>
          <w:tcPr>
            <w:tcW w:w="523"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391D3729"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77DFBD47" w14:textId="77777777" w:rsidR="00A63727" w:rsidRDefault="00A63727" w:rsidP="00A637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D6D4640" w14:textId="77777777" w:rsidR="00A63727" w:rsidRDefault="00A63727" w:rsidP="00A637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42CF006" w:rsidR="00A63727" w:rsidRPr="004D717D" w:rsidRDefault="00A63727" w:rsidP="00A637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7D584C">
        <w:trPr>
          <w:trHeight w:val="182"/>
        </w:trPr>
        <w:tc>
          <w:tcPr>
            <w:tcW w:w="523"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7D584C">
        <w:trPr>
          <w:trHeight w:val="182"/>
        </w:trPr>
        <w:tc>
          <w:tcPr>
            <w:tcW w:w="523"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7D584C">
        <w:trPr>
          <w:trHeight w:val="182"/>
        </w:trPr>
        <w:tc>
          <w:tcPr>
            <w:tcW w:w="523"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7D584C">
        <w:trPr>
          <w:trHeight w:val="182"/>
        </w:trPr>
        <w:tc>
          <w:tcPr>
            <w:tcW w:w="523"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7D584C">
        <w:trPr>
          <w:trHeight w:val="182"/>
        </w:trPr>
        <w:tc>
          <w:tcPr>
            <w:tcW w:w="523"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7D584C">
        <w:trPr>
          <w:trHeight w:val="182"/>
        </w:trPr>
        <w:tc>
          <w:tcPr>
            <w:tcW w:w="523"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7D584C">
        <w:trPr>
          <w:trHeight w:val="182"/>
        </w:trPr>
        <w:tc>
          <w:tcPr>
            <w:tcW w:w="523"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7D584C">
        <w:trPr>
          <w:trHeight w:val="182"/>
        </w:trPr>
        <w:tc>
          <w:tcPr>
            <w:tcW w:w="523"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7D584C">
        <w:trPr>
          <w:trHeight w:val="182"/>
        </w:trPr>
        <w:tc>
          <w:tcPr>
            <w:tcW w:w="523"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7D584C">
        <w:trPr>
          <w:trHeight w:val="182"/>
        </w:trPr>
        <w:tc>
          <w:tcPr>
            <w:tcW w:w="523"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45057706" w14:textId="5D9756CE" w:rsidR="0024495D" w:rsidRPr="004D717D" w:rsidRDefault="00D5681A" w:rsidP="00D5681A">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D5681A">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7D584C">
        <w:trPr>
          <w:trHeight w:val="182"/>
        </w:trPr>
        <w:tc>
          <w:tcPr>
            <w:tcW w:w="523"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7D584C">
        <w:trPr>
          <w:trHeight w:val="182"/>
        </w:trPr>
        <w:tc>
          <w:tcPr>
            <w:tcW w:w="523"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567FC363" w14:textId="22EAA223" w:rsidR="0024495D" w:rsidRPr="004D717D" w:rsidRDefault="00D5681A" w:rsidP="00D5681A">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D5681A">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7D584C">
        <w:trPr>
          <w:trHeight w:val="182"/>
        </w:trPr>
        <w:tc>
          <w:tcPr>
            <w:tcW w:w="523"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7D584C">
        <w:trPr>
          <w:trHeight w:val="182"/>
        </w:trPr>
        <w:tc>
          <w:tcPr>
            <w:tcW w:w="523"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53E84BC1" w14:textId="7F400235" w:rsidR="0024495D" w:rsidRPr="004D717D" w:rsidRDefault="00967344" w:rsidP="00967344">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967344">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7D584C">
        <w:tc>
          <w:tcPr>
            <w:tcW w:w="523"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7D584C">
        <w:trPr>
          <w:trHeight w:val="775"/>
        </w:trPr>
        <w:tc>
          <w:tcPr>
            <w:tcW w:w="523"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7D584C">
        <w:tc>
          <w:tcPr>
            <w:tcW w:w="523"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C40908C" w14:textId="77777777" w:rsidR="0037794A" w:rsidRPr="0037794A" w:rsidRDefault="0037794A" w:rsidP="0037794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7794A">
              <w:rPr>
                <w:rFonts w:ascii="Times New Roman" w:eastAsia="Times New Roman" w:hAnsi="Times New Roman" w:cs="Times New Roman"/>
                <w:sz w:val="20"/>
                <w:szCs w:val="20"/>
                <w:lang w:eastAsia="ru-RU"/>
              </w:rPr>
              <w:t>1)</w:t>
            </w:r>
            <w:r w:rsidRPr="0037794A">
              <w:rPr>
                <w:rFonts w:ascii="Times New Roman" w:eastAsia="Times New Roman" w:hAnsi="Times New Roman" w:cs="Times New Roman"/>
                <w:sz w:val="20"/>
                <w:szCs w:val="20"/>
                <w:lang w:eastAsia="ru-RU"/>
              </w:rPr>
              <w:tab/>
              <w:t>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3F6351B" w14:textId="77777777" w:rsidR="0037794A" w:rsidRPr="0037794A" w:rsidRDefault="0037794A" w:rsidP="0037794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7794A">
              <w:rPr>
                <w:rFonts w:ascii="Times New Roman" w:eastAsia="Times New Roman" w:hAnsi="Times New Roman" w:cs="Times New Roman"/>
                <w:sz w:val="20"/>
                <w:szCs w:val="20"/>
                <w:lang w:eastAsia="ru-RU"/>
              </w:rPr>
              <w:t>2)</w:t>
            </w:r>
            <w:r w:rsidRPr="0037794A">
              <w:rPr>
                <w:rFonts w:ascii="Times New Roman" w:eastAsia="Times New Roman" w:hAnsi="Times New Roman" w:cs="Times New Roman"/>
                <w:sz w:val="20"/>
                <w:szCs w:val="20"/>
                <w:lang w:eastAsia="ru-RU"/>
              </w:rPr>
              <w:tab/>
              <w:t>участник закупки - юридическое лицо не находится в процессе ликвидации;</w:t>
            </w:r>
          </w:p>
          <w:p w14:paraId="77603C60" w14:textId="77777777" w:rsidR="0037794A" w:rsidRPr="0037794A" w:rsidRDefault="0037794A" w:rsidP="0037794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7794A">
              <w:rPr>
                <w:rFonts w:ascii="Times New Roman" w:eastAsia="Times New Roman" w:hAnsi="Times New Roman" w:cs="Times New Roman"/>
                <w:sz w:val="20"/>
                <w:szCs w:val="20"/>
                <w:lang w:eastAsia="ru-RU"/>
              </w:rPr>
              <w:t>3)</w:t>
            </w:r>
            <w:r w:rsidRPr="0037794A">
              <w:rPr>
                <w:rFonts w:ascii="Times New Roman" w:eastAsia="Times New Roman" w:hAnsi="Times New Roman" w:cs="Times New Roman"/>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41F91A79" w14:textId="77777777" w:rsidR="0037794A" w:rsidRPr="0037794A" w:rsidRDefault="0037794A" w:rsidP="0037794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7794A">
              <w:rPr>
                <w:rFonts w:ascii="Times New Roman" w:eastAsia="Times New Roman" w:hAnsi="Times New Roman" w:cs="Times New Roman"/>
                <w:sz w:val="20"/>
                <w:szCs w:val="20"/>
                <w:lang w:eastAsia="ru-RU"/>
              </w:rPr>
              <w:t>4)</w:t>
            </w:r>
            <w:r w:rsidRPr="0037794A">
              <w:rPr>
                <w:rFonts w:ascii="Times New Roman" w:eastAsia="Times New Roman" w:hAnsi="Times New Roman" w:cs="Times New Roman"/>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C796781" w14:textId="77777777" w:rsidR="0037794A" w:rsidRPr="0037794A" w:rsidRDefault="0037794A" w:rsidP="0037794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7794A">
              <w:rPr>
                <w:rFonts w:ascii="Times New Roman" w:eastAsia="Times New Roman" w:hAnsi="Times New Roman" w:cs="Times New Roman"/>
                <w:sz w:val="20"/>
                <w:szCs w:val="20"/>
                <w:lang w:eastAsia="ru-RU"/>
              </w:rPr>
              <w:t>5)</w:t>
            </w:r>
            <w:r w:rsidRPr="0037794A">
              <w:rPr>
                <w:rFonts w:ascii="Times New Roman" w:eastAsia="Times New Roman" w:hAnsi="Times New Roman" w:cs="Times New Roman"/>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88487A5" w14:textId="77777777" w:rsidR="0037794A" w:rsidRPr="0037794A" w:rsidRDefault="0037794A" w:rsidP="0037794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7794A">
              <w:rPr>
                <w:rFonts w:ascii="Times New Roman" w:eastAsia="Times New Roman" w:hAnsi="Times New Roman" w:cs="Times New Roman"/>
                <w:sz w:val="20"/>
                <w:szCs w:val="20"/>
                <w:lang w:eastAsia="ru-RU"/>
              </w:rPr>
              <w:t>6)</w:t>
            </w:r>
            <w:r w:rsidRPr="0037794A">
              <w:rPr>
                <w:rFonts w:ascii="Times New Roman" w:eastAsia="Times New Roman" w:hAnsi="Times New Roman" w:cs="Times New Roman"/>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F549F3A" w14:textId="77777777" w:rsidR="0037794A" w:rsidRPr="0037794A" w:rsidRDefault="0037794A" w:rsidP="0037794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7794A">
              <w:rPr>
                <w:rFonts w:ascii="Times New Roman" w:eastAsia="Times New Roman" w:hAnsi="Times New Roman" w:cs="Times New Roman"/>
                <w:sz w:val="20"/>
                <w:szCs w:val="20"/>
                <w:lang w:eastAsia="ru-RU"/>
              </w:rPr>
              <w:t>7)</w:t>
            </w:r>
            <w:r w:rsidRPr="0037794A">
              <w:rPr>
                <w:rFonts w:ascii="Times New Roman" w:eastAsia="Times New Roman" w:hAnsi="Times New Roman" w:cs="Times New Roman"/>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6D6F8D" w14:textId="77777777" w:rsidR="0037794A" w:rsidRPr="0037794A" w:rsidRDefault="0037794A" w:rsidP="0037794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7794A">
              <w:rPr>
                <w:rFonts w:ascii="Times New Roman" w:eastAsia="Times New Roman" w:hAnsi="Times New Roman" w:cs="Times New Roman"/>
                <w:sz w:val="20"/>
                <w:szCs w:val="20"/>
                <w:lang w:eastAsia="ru-RU"/>
              </w:rPr>
              <w:t>8)</w:t>
            </w:r>
            <w:r w:rsidRPr="0037794A">
              <w:rPr>
                <w:rFonts w:ascii="Times New Roman" w:eastAsia="Times New Roman" w:hAnsi="Times New Roman" w:cs="Times New Roman"/>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D5D5B40" w14:textId="77777777" w:rsidR="0037794A" w:rsidRPr="0037794A" w:rsidRDefault="0037794A" w:rsidP="0037794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7794A">
              <w:rPr>
                <w:rFonts w:ascii="Times New Roman" w:eastAsia="Times New Roman" w:hAnsi="Times New Roman" w:cs="Times New Roman"/>
                <w:sz w:val="20"/>
                <w:szCs w:val="20"/>
                <w:lang w:eastAsia="ru-RU"/>
              </w:rPr>
              <w:t>9)</w:t>
            </w:r>
            <w:r w:rsidRPr="0037794A">
              <w:rPr>
                <w:rFonts w:ascii="Times New Roman" w:eastAsia="Times New Roman" w:hAnsi="Times New Roman" w:cs="Times New Roman"/>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18276CC" w14:textId="77777777" w:rsidR="0037794A" w:rsidRPr="0037794A" w:rsidRDefault="0037794A" w:rsidP="0037794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7794A">
              <w:rPr>
                <w:rFonts w:ascii="Times New Roman" w:eastAsia="Times New Roman" w:hAnsi="Times New Roman" w:cs="Times New Roman"/>
                <w:sz w:val="20"/>
                <w:szCs w:val="20"/>
                <w:lang w:eastAsia="ru-RU"/>
              </w:rPr>
              <w:t>10)</w:t>
            </w:r>
            <w:r w:rsidRPr="0037794A">
              <w:rPr>
                <w:rFonts w:ascii="Times New Roman" w:eastAsia="Times New Roman" w:hAnsi="Times New Roman" w:cs="Times New Roman"/>
                <w:sz w:val="20"/>
                <w:szCs w:val="20"/>
                <w:lang w:eastAsia="ru-RU"/>
              </w:rPr>
              <w:tab/>
              <w:t>отсутствие между участником закупки и заказчиком конфликта интересов;</w:t>
            </w:r>
          </w:p>
          <w:p w14:paraId="45145410" w14:textId="77777777" w:rsidR="0037794A" w:rsidRPr="0037794A" w:rsidRDefault="0037794A" w:rsidP="0037794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7794A">
              <w:rPr>
                <w:rFonts w:ascii="Times New Roman" w:eastAsia="Times New Roman" w:hAnsi="Times New Roman" w:cs="Times New Roman"/>
                <w:sz w:val="20"/>
                <w:szCs w:val="20"/>
                <w:lang w:eastAsia="ru-RU"/>
              </w:rPr>
              <w:t>11)</w:t>
            </w:r>
            <w:r w:rsidRPr="0037794A">
              <w:rPr>
                <w:rFonts w:ascii="Times New Roman" w:eastAsia="Times New Roman" w:hAnsi="Times New Roman" w:cs="Times New Roman"/>
                <w:sz w:val="20"/>
                <w:szCs w:val="20"/>
                <w:lang w:eastAsia="ru-RU"/>
              </w:rPr>
              <w:tab/>
              <w:t>участник закупки не является офшорной компанией;</w:t>
            </w:r>
          </w:p>
          <w:p w14:paraId="65B8F57C" w14:textId="37E9CF7E" w:rsidR="0024495D" w:rsidRPr="004D717D" w:rsidRDefault="0037794A" w:rsidP="0037794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7794A">
              <w:rPr>
                <w:rFonts w:ascii="Times New Roman" w:eastAsia="Times New Roman" w:hAnsi="Times New Roman" w:cs="Times New Roman"/>
                <w:sz w:val="20"/>
                <w:szCs w:val="20"/>
                <w:lang w:eastAsia="ru-RU"/>
              </w:rPr>
              <w:t>12)</w:t>
            </w:r>
            <w:r w:rsidRPr="0037794A">
              <w:rPr>
                <w:rFonts w:ascii="Times New Roman" w:eastAsia="Times New Roman" w:hAnsi="Times New Roman" w:cs="Times New Roman"/>
                <w:sz w:val="20"/>
                <w:szCs w:val="20"/>
                <w:lang w:eastAsia="ru-RU"/>
              </w:rPr>
              <w:tab/>
              <w:t xml:space="preserve">отсутствие у участника закупки ограничений для участия в закупках, установленных </w:t>
            </w:r>
            <w:r w:rsidRPr="0037794A">
              <w:rPr>
                <w:rFonts w:ascii="Times New Roman" w:eastAsia="Times New Roman" w:hAnsi="Times New Roman" w:cs="Times New Roman"/>
                <w:sz w:val="20"/>
                <w:szCs w:val="20"/>
                <w:lang w:eastAsia="ru-RU"/>
              </w:rPr>
              <w:lastRenderedPageBreak/>
              <w:t>законодательством Российской Федерации.</w:t>
            </w:r>
          </w:p>
        </w:tc>
      </w:tr>
      <w:tr w:rsidR="0024495D" w:rsidRPr="00CD6114" w14:paraId="42557882" w14:textId="77777777" w:rsidTr="007D584C">
        <w:tc>
          <w:tcPr>
            <w:tcW w:w="523"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77"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7D584C">
        <w:tc>
          <w:tcPr>
            <w:tcW w:w="523"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79F9ED04" w14:textId="091E9B6B" w:rsidR="0024495D" w:rsidRPr="004D717D" w:rsidRDefault="00F45DA3" w:rsidP="00F45DA3">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7D584C">
        <w:tc>
          <w:tcPr>
            <w:tcW w:w="523"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77"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7D584C">
        <w:tc>
          <w:tcPr>
            <w:tcW w:w="523"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7D584C">
        <w:tc>
          <w:tcPr>
            <w:tcW w:w="523"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7D584C">
        <w:tc>
          <w:tcPr>
            <w:tcW w:w="523"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523C12DD" w14:textId="77777777" w:rsidR="0029263C" w:rsidRPr="00543B47" w:rsidRDefault="0029263C" w:rsidP="0029263C">
            <w:pPr>
              <w:pStyle w:val="ConsPlusNormal"/>
              <w:jc w:val="both"/>
              <w:rPr>
                <w:rFonts w:ascii="Times New Roman" w:hAnsi="Times New Roman" w:cs="Times New Roman"/>
                <w:color w:val="000000" w:themeColor="text1"/>
              </w:rPr>
            </w:pPr>
            <w:r w:rsidRPr="00543B47">
              <w:rPr>
                <w:rFonts w:ascii="Times New Roman" w:hAnsi="Times New Roman" w:cs="Times New Roman"/>
                <w:color w:val="000000" w:themeColor="text1"/>
              </w:rPr>
              <w:t>Содержание заявки на участие в запросе предложений на участие в запросе предложений должна содержать следующие документы и сведения в отношении участника запроса предложений, а также каждого из лиц, выступающих на стороне такого участника:</w:t>
            </w:r>
          </w:p>
          <w:p w14:paraId="65AC9441" w14:textId="77777777" w:rsidR="0029263C" w:rsidRPr="00543B47" w:rsidRDefault="0029263C" w:rsidP="0029263C">
            <w:pPr>
              <w:pStyle w:val="ConsPlusNormal"/>
              <w:jc w:val="both"/>
              <w:rPr>
                <w:rFonts w:ascii="Times New Roman" w:hAnsi="Times New Roman" w:cs="Times New Roman"/>
                <w:color w:val="000000" w:themeColor="text1"/>
              </w:rPr>
            </w:pPr>
            <w:r w:rsidRPr="00543B47">
              <w:rPr>
                <w:rFonts w:ascii="Times New Roman" w:hAnsi="Times New Roman" w:cs="Times New Roman"/>
                <w:color w:val="000000" w:themeColor="text1"/>
              </w:rPr>
              <w:t>-</w:t>
            </w:r>
            <w:r w:rsidRPr="00543B47">
              <w:rPr>
                <w:rFonts w:ascii="Times New Roman" w:hAnsi="Times New Roman" w:cs="Times New Roman"/>
                <w:color w:val="000000" w:themeColor="text1"/>
              </w:rPr>
              <w:tab/>
              <w:t>согласие участника на поставку товара, выполнение работы или оказание услуги на условиях, предусмотренных документацией и не подлежащих изменению по результатам проведения закупки в электронной форме:</w:t>
            </w:r>
          </w:p>
          <w:p w14:paraId="28C07800" w14:textId="77777777" w:rsidR="0029263C" w:rsidRPr="00543B47" w:rsidRDefault="0029263C" w:rsidP="0029263C">
            <w:pPr>
              <w:pStyle w:val="ConsPlusNormal"/>
              <w:jc w:val="both"/>
              <w:rPr>
                <w:rFonts w:ascii="Times New Roman" w:hAnsi="Times New Roman" w:cs="Times New Roman"/>
                <w:color w:val="000000" w:themeColor="text1"/>
              </w:rPr>
            </w:pPr>
            <w:r w:rsidRPr="00543B47">
              <w:rPr>
                <w:rFonts w:ascii="Times New Roman" w:hAnsi="Times New Roman" w:cs="Times New Roman"/>
                <w:color w:val="000000" w:themeColor="text1"/>
              </w:rPr>
              <w:t>1-1) при размещении заказа на поставку товара:</w:t>
            </w:r>
          </w:p>
          <w:p w14:paraId="7AC87189" w14:textId="77777777" w:rsidR="0029263C" w:rsidRPr="00543B47" w:rsidRDefault="0029263C" w:rsidP="0029263C">
            <w:pPr>
              <w:pStyle w:val="ConsPlusNormal"/>
              <w:jc w:val="both"/>
              <w:rPr>
                <w:rFonts w:ascii="Times New Roman" w:hAnsi="Times New Roman" w:cs="Times New Roman"/>
                <w:color w:val="000000" w:themeColor="text1"/>
              </w:rPr>
            </w:pPr>
            <w:r w:rsidRPr="00543B47">
              <w:rPr>
                <w:rFonts w:ascii="Times New Roman" w:hAnsi="Times New Roman" w:cs="Times New Roman"/>
                <w:color w:val="000000" w:themeColor="text1"/>
              </w:rPr>
              <w:t>а) согласие участника процедуры закупки на поставку товара в случае:</w:t>
            </w:r>
          </w:p>
          <w:p w14:paraId="76B8974B" w14:textId="77777777" w:rsidR="0029263C" w:rsidRPr="00543B47" w:rsidRDefault="0029263C" w:rsidP="0029263C">
            <w:pPr>
              <w:pStyle w:val="ConsPlusNormal"/>
              <w:jc w:val="both"/>
              <w:rPr>
                <w:rFonts w:ascii="Times New Roman" w:hAnsi="Times New Roman" w:cs="Times New Roman"/>
                <w:color w:val="000000" w:themeColor="text1"/>
              </w:rPr>
            </w:pPr>
            <w:r w:rsidRPr="00543B47">
              <w:rPr>
                <w:rFonts w:ascii="Times New Roman" w:hAnsi="Times New Roman" w:cs="Times New Roman"/>
                <w:color w:val="000000" w:themeColor="text1"/>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22910246" w14:textId="77777777" w:rsidR="0029263C" w:rsidRPr="00543B47" w:rsidRDefault="0029263C" w:rsidP="0029263C">
            <w:pPr>
              <w:pStyle w:val="ConsPlusNormal"/>
              <w:jc w:val="both"/>
              <w:rPr>
                <w:rFonts w:ascii="Times New Roman" w:hAnsi="Times New Roman" w:cs="Times New Roman"/>
                <w:color w:val="000000" w:themeColor="text1"/>
              </w:rPr>
            </w:pPr>
            <w:r w:rsidRPr="00543B47">
              <w:rPr>
                <w:rFonts w:ascii="Times New Roman" w:hAnsi="Times New Roman" w:cs="Times New Roman"/>
                <w:color w:val="000000" w:themeColor="text1"/>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3010EBCE" w14:textId="77777777" w:rsidR="0029263C" w:rsidRPr="00543B47" w:rsidRDefault="0029263C" w:rsidP="0029263C">
            <w:pPr>
              <w:pStyle w:val="ConsPlusNormal"/>
              <w:jc w:val="both"/>
              <w:rPr>
                <w:rFonts w:ascii="Times New Roman" w:hAnsi="Times New Roman" w:cs="Times New Roman"/>
                <w:color w:val="000000" w:themeColor="text1"/>
              </w:rPr>
            </w:pPr>
            <w:r w:rsidRPr="00543B47">
              <w:rPr>
                <w:rFonts w:ascii="Times New Roman" w:hAnsi="Times New Roman" w:cs="Times New Roman"/>
                <w:color w:val="000000" w:themeColor="text1"/>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14331667" w14:textId="77777777" w:rsidR="0029263C" w:rsidRPr="00543B47" w:rsidRDefault="0029263C" w:rsidP="0029263C">
            <w:pPr>
              <w:pStyle w:val="ConsPlusNormal"/>
              <w:jc w:val="both"/>
              <w:rPr>
                <w:rFonts w:ascii="Times New Roman" w:hAnsi="Times New Roman" w:cs="Times New Roman"/>
                <w:color w:val="000000" w:themeColor="text1"/>
              </w:rPr>
            </w:pPr>
            <w:r w:rsidRPr="00543B47">
              <w:rPr>
                <w:rFonts w:ascii="Times New Roman" w:hAnsi="Times New Roman" w:cs="Times New Roman"/>
                <w:color w:val="000000" w:themeColor="text1"/>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заказа на выполнение работ, оказание услуг;</w:t>
            </w:r>
          </w:p>
          <w:p w14:paraId="06EF3BB9" w14:textId="77777777" w:rsidR="0029263C" w:rsidRPr="00543B47" w:rsidRDefault="0029263C" w:rsidP="0029263C">
            <w:pPr>
              <w:pStyle w:val="ConsPlusNormal"/>
              <w:jc w:val="both"/>
              <w:rPr>
                <w:rFonts w:ascii="Times New Roman" w:hAnsi="Times New Roman" w:cs="Times New Roman"/>
                <w:color w:val="000000" w:themeColor="text1"/>
              </w:rPr>
            </w:pPr>
            <w:r w:rsidRPr="00543B47">
              <w:rPr>
                <w:rFonts w:ascii="Times New Roman" w:hAnsi="Times New Roman" w:cs="Times New Roman"/>
                <w:color w:val="000000" w:themeColor="text1"/>
              </w:rPr>
              <w:t>3-1) при размещении заказа на выполнение работ, оказание услуг для выполнения, оказания которых используется товар:</w:t>
            </w:r>
          </w:p>
          <w:p w14:paraId="22D2D491" w14:textId="77777777" w:rsidR="0029263C" w:rsidRPr="00543B47" w:rsidRDefault="0029263C" w:rsidP="0029263C">
            <w:pPr>
              <w:pStyle w:val="ConsPlusNormal"/>
              <w:jc w:val="both"/>
              <w:rPr>
                <w:rFonts w:ascii="Times New Roman" w:hAnsi="Times New Roman" w:cs="Times New Roman"/>
                <w:color w:val="000000" w:themeColor="text1"/>
              </w:rPr>
            </w:pPr>
            <w:r w:rsidRPr="00543B47">
              <w:rPr>
                <w:rFonts w:ascii="Times New Roman" w:hAnsi="Times New Roman" w:cs="Times New Roman"/>
                <w:color w:val="000000" w:themeColor="text1"/>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0D318689" w14:textId="77777777" w:rsidR="0029263C" w:rsidRPr="00543B47" w:rsidRDefault="0029263C" w:rsidP="0029263C">
            <w:pPr>
              <w:pStyle w:val="ConsPlusNormal"/>
              <w:jc w:val="both"/>
              <w:rPr>
                <w:rFonts w:ascii="Times New Roman" w:hAnsi="Times New Roman" w:cs="Times New Roman"/>
                <w:color w:val="000000" w:themeColor="text1"/>
              </w:rPr>
            </w:pPr>
            <w:r w:rsidRPr="00543B47">
              <w:rPr>
                <w:rFonts w:ascii="Times New Roman" w:hAnsi="Times New Roman" w:cs="Times New Roman"/>
                <w:color w:val="000000" w:themeColor="text1"/>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002F0AA" w14:textId="77777777" w:rsidR="0029263C" w:rsidRPr="00543B47" w:rsidRDefault="0029263C" w:rsidP="0029263C">
            <w:pPr>
              <w:pStyle w:val="ConsPlusNormal"/>
              <w:jc w:val="both"/>
              <w:rPr>
                <w:rFonts w:ascii="Times New Roman" w:hAnsi="Times New Roman" w:cs="Times New Roman"/>
                <w:color w:val="000000" w:themeColor="text1"/>
              </w:rPr>
            </w:pPr>
            <w:r w:rsidRPr="00543B47">
              <w:rPr>
                <w:rFonts w:ascii="Times New Roman" w:hAnsi="Times New Roman" w:cs="Times New Roman"/>
                <w:color w:val="000000" w:themeColor="text1"/>
              </w:rPr>
              <w:t>-</w:t>
            </w:r>
            <w:r w:rsidRPr="00543B47">
              <w:rPr>
                <w:rFonts w:ascii="Times New Roman" w:hAnsi="Times New Roman" w:cs="Times New Roman"/>
                <w:color w:val="000000" w:themeColor="text1"/>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4BD77AC1" w14:textId="77777777" w:rsidR="0029263C" w:rsidRPr="00543B47" w:rsidRDefault="0029263C" w:rsidP="0029263C">
            <w:pPr>
              <w:pStyle w:val="ConsPlusNormal"/>
              <w:jc w:val="both"/>
              <w:rPr>
                <w:rFonts w:ascii="Times New Roman" w:hAnsi="Times New Roman" w:cs="Times New Roman"/>
                <w:color w:val="000000" w:themeColor="text1"/>
              </w:rPr>
            </w:pPr>
            <w:r w:rsidRPr="00543B47">
              <w:rPr>
                <w:rFonts w:ascii="Times New Roman" w:hAnsi="Times New Roman" w:cs="Times New Roman"/>
                <w:color w:val="000000" w:themeColor="text1"/>
              </w:rPr>
              <w:t>-</w:t>
            </w:r>
            <w:r w:rsidRPr="00543B47">
              <w:rPr>
                <w:rFonts w:ascii="Times New Roman" w:hAnsi="Times New Roman" w:cs="Times New Roman"/>
                <w:color w:val="000000" w:themeColor="text1"/>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248D2584" w14:textId="77777777" w:rsidR="0029263C" w:rsidRPr="00543B47" w:rsidRDefault="0029263C" w:rsidP="0029263C">
            <w:pPr>
              <w:pStyle w:val="ConsPlusNormal"/>
              <w:jc w:val="both"/>
              <w:rPr>
                <w:rFonts w:ascii="Times New Roman" w:hAnsi="Times New Roman" w:cs="Times New Roman"/>
                <w:color w:val="000000" w:themeColor="text1"/>
              </w:rPr>
            </w:pPr>
            <w:r w:rsidRPr="00543B47">
              <w:rPr>
                <w:rFonts w:ascii="Times New Roman" w:hAnsi="Times New Roman" w:cs="Times New Roman"/>
                <w:color w:val="000000" w:themeColor="text1"/>
              </w:rPr>
              <w:t>-</w:t>
            </w:r>
            <w:r w:rsidRPr="00543B47">
              <w:rPr>
                <w:rFonts w:ascii="Times New Roman" w:hAnsi="Times New Roman" w:cs="Times New Roman"/>
                <w:color w:val="000000" w:themeColor="text1"/>
              </w:rPr>
              <w:tab/>
              <w:t xml:space="preserve">полученную не ранее чем за два месяца до дня размещения на Официальном сайте </w:t>
            </w:r>
            <w:r w:rsidRPr="00543B47">
              <w:rPr>
                <w:rFonts w:ascii="Times New Roman" w:hAnsi="Times New Roman" w:cs="Times New Roman"/>
                <w:color w:val="000000" w:themeColor="text1"/>
              </w:rPr>
              <w:lastRenderedPageBreak/>
              <w:t>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55E505E7" w14:textId="77777777" w:rsidR="0029263C" w:rsidRPr="00543B47" w:rsidRDefault="0029263C" w:rsidP="0029263C">
            <w:pPr>
              <w:pStyle w:val="ConsPlusNormal"/>
              <w:jc w:val="both"/>
              <w:rPr>
                <w:rFonts w:ascii="Times New Roman" w:hAnsi="Times New Roman" w:cs="Times New Roman"/>
                <w:color w:val="000000" w:themeColor="text1"/>
              </w:rPr>
            </w:pPr>
            <w:r w:rsidRPr="00543B47">
              <w:rPr>
                <w:rFonts w:ascii="Times New Roman" w:hAnsi="Times New Roman" w:cs="Times New Roman"/>
                <w:color w:val="000000" w:themeColor="text1"/>
              </w:rPr>
              <w:t>-</w:t>
            </w:r>
            <w:r w:rsidRPr="00543B47">
              <w:rPr>
                <w:rFonts w:ascii="Times New Roman" w:hAnsi="Times New Roman" w:cs="Times New Roman"/>
                <w:color w:val="000000" w:themeColor="text1"/>
              </w:rPr>
              <w:tab/>
              <w:t>документ, подтверждающий полномочия лица на осуществление действий от имени участника закупки;</w:t>
            </w:r>
          </w:p>
          <w:p w14:paraId="4E205DA9" w14:textId="7BA7527F" w:rsidR="0029263C" w:rsidRPr="00543B47" w:rsidRDefault="0029263C" w:rsidP="0029263C">
            <w:pPr>
              <w:pStyle w:val="ConsPlusNormal"/>
              <w:jc w:val="both"/>
              <w:rPr>
                <w:rFonts w:ascii="Times New Roman" w:hAnsi="Times New Roman" w:cs="Times New Roman"/>
                <w:color w:val="000000" w:themeColor="text1"/>
              </w:rPr>
            </w:pPr>
            <w:r w:rsidRPr="00543B47">
              <w:rPr>
                <w:rFonts w:ascii="Times New Roman" w:hAnsi="Times New Roman" w:cs="Times New Roman"/>
                <w:color w:val="000000" w:themeColor="text1"/>
              </w:rPr>
              <w:t>-</w:t>
            </w:r>
            <w:r w:rsidRPr="00543B47">
              <w:rPr>
                <w:rFonts w:ascii="Times New Roman" w:hAnsi="Times New Roman" w:cs="Times New Roman"/>
                <w:color w:val="000000" w:themeColor="text1"/>
              </w:rPr>
              <w:tab/>
              <w:t>документ (декларацию) о соответствии участника закупки требованиям, установленным в документации о закупки на основании подпунктов 2 – 12 пункта 7.2 Положения</w:t>
            </w:r>
            <w:r w:rsidR="00EF61D9">
              <w:rPr>
                <w:rFonts w:ascii="Times New Roman" w:hAnsi="Times New Roman" w:cs="Times New Roman"/>
                <w:color w:val="000000" w:themeColor="text1"/>
              </w:rPr>
              <w:t xml:space="preserve"> и пунктов 2-12 раздела 18 Документации</w:t>
            </w:r>
            <w:r w:rsidRPr="00543B47">
              <w:rPr>
                <w:rFonts w:ascii="Times New Roman" w:hAnsi="Times New Roman" w:cs="Times New Roman"/>
                <w:color w:val="000000" w:themeColor="text1"/>
              </w:rPr>
              <w:t>;</w:t>
            </w:r>
          </w:p>
          <w:p w14:paraId="23CEDEAA" w14:textId="0CBF5FA4" w:rsidR="0024495D" w:rsidRPr="0029263C" w:rsidRDefault="0029263C" w:rsidP="0029263C">
            <w:pPr>
              <w:pStyle w:val="ConsPlusNormal"/>
              <w:jc w:val="both"/>
              <w:rPr>
                <w:rFonts w:ascii="Times New Roman" w:hAnsi="Times New Roman" w:cs="Times New Roman"/>
                <w:color w:val="000000" w:themeColor="text1"/>
              </w:rPr>
            </w:pPr>
            <w:r w:rsidRPr="00543B47">
              <w:rPr>
                <w:rFonts w:ascii="Times New Roman" w:hAnsi="Times New Roman" w:cs="Times New Roman"/>
                <w:color w:val="000000" w:themeColor="text1"/>
              </w:rPr>
              <w:t>-</w:t>
            </w:r>
            <w:r w:rsidRPr="00543B47">
              <w:rPr>
                <w:rFonts w:ascii="Times New Roman" w:hAnsi="Times New Roman" w:cs="Times New Roman"/>
                <w:color w:val="000000" w:themeColor="text1"/>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конкурса является внесение денежных средств в качестве обеспечения заявки на участие либо обеспечения исполнения договора).</w:t>
            </w:r>
          </w:p>
        </w:tc>
      </w:tr>
      <w:tr w:rsidR="0024495D" w:rsidRPr="00CD6114" w14:paraId="615018AB" w14:textId="77777777" w:rsidTr="007D584C">
        <w:tc>
          <w:tcPr>
            <w:tcW w:w="523"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7D584C">
        <w:tc>
          <w:tcPr>
            <w:tcW w:w="523"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3501C44E" w14:textId="77777777" w:rsidR="0029263C" w:rsidRPr="0029263C" w:rsidRDefault="0029263C" w:rsidP="0029263C">
            <w:pPr>
              <w:widowControl w:val="0"/>
              <w:spacing w:after="0" w:line="20" w:lineRule="atLeast"/>
              <w:ind w:firstLine="700"/>
              <w:jc w:val="both"/>
              <w:rPr>
                <w:rFonts w:ascii="Times New Roman" w:eastAsia="Times New Roman" w:hAnsi="Times New Roman" w:cs="Times New Roman"/>
                <w:color w:val="000000" w:themeColor="text1"/>
                <w:sz w:val="20"/>
                <w:szCs w:val="20"/>
                <w:lang w:eastAsia="ru-RU"/>
              </w:rPr>
            </w:pPr>
            <w:r w:rsidRPr="0029263C">
              <w:rPr>
                <w:rFonts w:ascii="Times New Roman" w:eastAsia="Times New Roman" w:hAnsi="Times New Roman" w:cs="Times New Roman"/>
                <w:color w:val="000000" w:themeColor="text1"/>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598" w:type="dxa"/>
              <w:tblLook w:val="04A0" w:firstRow="1" w:lastRow="0" w:firstColumn="1" w:lastColumn="0" w:noHBand="0" w:noVBand="1"/>
            </w:tblPr>
            <w:tblGrid>
              <w:gridCol w:w="3444"/>
              <w:gridCol w:w="5154"/>
            </w:tblGrid>
            <w:tr w:rsidR="0029263C" w:rsidRPr="0029263C" w14:paraId="2198B527" w14:textId="77777777" w:rsidTr="00824896">
              <w:tc>
                <w:tcPr>
                  <w:tcW w:w="3444" w:type="dxa"/>
                  <w:tcBorders>
                    <w:top w:val="single" w:sz="4" w:space="0" w:color="auto"/>
                    <w:left w:val="single" w:sz="4" w:space="0" w:color="auto"/>
                    <w:bottom w:val="single" w:sz="4" w:space="0" w:color="auto"/>
                    <w:right w:val="single" w:sz="4" w:space="0" w:color="auto"/>
                  </w:tcBorders>
                  <w:hideMark/>
                </w:tcPr>
                <w:p w14:paraId="1FD4AA79" w14:textId="77777777" w:rsidR="0029263C" w:rsidRPr="0029263C" w:rsidRDefault="00803BDB" w:rsidP="0029263C">
                  <w:pPr>
                    <w:widowControl w:val="0"/>
                    <w:spacing w:line="20" w:lineRule="atLeast"/>
                    <w:ind w:firstLine="700"/>
                    <w:jc w:val="both"/>
                    <w:rPr>
                      <w:rFonts w:ascii="Times New Roman" w:eastAsia="Times New Roman" w:hAnsi="Times New Roman"/>
                      <w:color w:val="000000" w:themeColor="text1"/>
                    </w:rPr>
                  </w:pPr>
                  <w:sdt>
                    <w:sdtPr>
                      <w:rPr>
                        <w:rFonts w:ascii="Times New Roman" w:eastAsia="Times New Roman" w:hAnsi="Times New Roman"/>
                        <w:color w:val="000000" w:themeColor="text1"/>
                      </w:rPr>
                      <w:id w:val="-1914002336"/>
                      <w14:checkbox>
                        <w14:checked w14:val="0"/>
                        <w14:checkedState w14:val="2612" w14:font="MS Gothic"/>
                        <w14:uncheckedState w14:val="2610" w14:font="MS Gothic"/>
                      </w14:checkbox>
                    </w:sdtPr>
                    <w:sdtEndPr/>
                    <w:sdtContent>
                      <w:r w:rsidR="0029263C" w:rsidRPr="0029263C">
                        <w:rPr>
                          <w:rFonts w:ascii="Segoe UI Symbol" w:eastAsia="Times New Roman" w:hAnsi="Segoe UI Symbol" w:cs="Segoe UI Symbol"/>
                          <w:color w:val="000000" w:themeColor="text1"/>
                        </w:rPr>
                        <w:t>☐</w:t>
                      </w:r>
                    </w:sdtContent>
                  </w:sdt>
                  <w:r w:rsidR="0029263C" w:rsidRPr="0029263C">
                    <w:rPr>
                      <w:rFonts w:ascii="Times New Roman" w:eastAsia="Times New Roman" w:hAnsi="Times New Roman"/>
                      <w:color w:val="000000" w:themeColor="text1"/>
                    </w:rPr>
                    <w:t xml:space="preserve"> номер реестровой записи</w:t>
                  </w:r>
                </w:p>
              </w:tc>
              <w:tc>
                <w:tcPr>
                  <w:tcW w:w="5154" w:type="dxa"/>
                  <w:tcBorders>
                    <w:top w:val="single" w:sz="4" w:space="0" w:color="auto"/>
                    <w:left w:val="single" w:sz="4" w:space="0" w:color="auto"/>
                    <w:bottom w:val="single" w:sz="4" w:space="0" w:color="auto"/>
                    <w:right w:val="single" w:sz="4" w:space="0" w:color="auto"/>
                  </w:tcBorders>
                  <w:hideMark/>
                </w:tcPr>
                <w:p w14:paraId="3C9C9808" w14:textId="77777777" w:rsidR="0029263C" w:rsidRPr="0029263C" w:rsidRDefault="00803BDB" w:rsidP="0029263C">
                  <w:pPr>
                    <w:widowControl w:val="0"/>
                    <w:spacing w:line="20" w:lineRule="atLeast"/>
                    <w:ind w:firstLine="700"/>
                    <w:jc w:val="both"/>
                    <w:rPr>
                      <w:rFonts w:ascii="Times New Roman" w:eastAsia="Times New Roman" w:hAnsi="Times New Roman"/>
                      <w:color w:val="000000" w:themeColor="text1"/>
                    </w:rPr>
                  </w:pPr>
                  <w:sdt>
                    <w:sdtPr>
                      <w:rPr>
                        <w:rFonts w:ascii="Times New Roman" w:eastAsia="Times New Roman" w:hAnsi="Times New Roman"/>
                        <w:color w:val="000000" w:themeColor="text1"/>
                      </w:rPr>
                      <w:id w:val="1783069600"/>
                      <w14:checkbox>
                        <w14:checked w14:val="0"/>
                        <w14:checkedState w14:val="2612" w14:font="MS Gothic"/>
                        <w14:uncheckedState w14:val="2610" w14:font="MS Gothic"/>
                      </w14:checkbox>
                    </w:sdtPr>
                    <w:sdtEndPr/>
                    <w:sdtContent>
                      <w:r w:rsidR="0029263C" w:rsidRPr="0029263C">
                        <w:rPr>
                          <w:rFonts w:ascii="Segoe UI Symbol" w:eastAsia="Times New Roman" w:hAnsi="Segoe UI Symbol" w:cs="Segoe UI Symbol"/>
                          <w:color w:val="000000" w:themeColor="text1"/>
                        </w:rPr>
                        <w:t>☐</w:t>
                      </w:r>
                    </w:sdtContent>
                  </w:sdt>
                  <w:r w:rsidR="0029263C" w:rsidRPr="0029263C">
                    <w:rPr>
                      <w:rFonts w:ascii="Times New Roman" w:eastAsia="Times New Roman" w:hAnsi="Times New Roman"/>
                      <w:color w:val="000000" w:themeColor="text1"/>
                    </w:rPr>
                    <w:t xml:space="preserve"> из российского (евразийского) реестра промышленной продукции</w:t>
                  </w:r>
                </w:p>
                <w:p w14:paraId="5E814DF6" w14:textId="77777777" w:rsidR="0029263C" w:rsidRPr="0029263C" w:rsidRDefault="00803BDB" w:rsidP="0029263C">
                  <w:pPr>
                    <w:widowControl w:val="0"/>
                    <w:spacing w:line="20" w:lineRule="atLeast"/>
                    <w:ind w:firstLine="700"/>
                    <w:jc w:val="both"/>
                    <w:rPr>
                      <w:rFonts w:ascii="Times New Roman" w:eastAsia="Times New Roman" w:hAnsi="Times New Roman"/>
                      <w:color w:val="000000" w:themeColor="text1"/>
                    </w:rPr>
                  </w:pPr>
                  <w:sdt>
                    <w:sdtPr>
                      <w:rPr>
                        <w:rFonts w:ascii="Times New Roman" w:eastAsia="Times New Roman" w:hAnsi="Times New Roman"/>
                        <w:color w:val="000000" w:themeColor="text1"/>
                      </w:rPr>
                      <w:id w:val="-225763670"/>
                      <w14:checkbox>
                        <w14:checked w14:val="0"/>
                        <w14:checkedState w14:val="2612" w14:font="MS Gothic"/>
                        <w14:uncheckedState w14:val="2610" w14:font="MS Gothic"/>
                      </w14:checkbox>
                    </w:sdtPr>
                    <w:sdtEndPr/>
                    <w:sdtContent>
                      <w:r w:rsidR="0029263C" w:rsidRPr="0029263C">
                        <w:rPr>
                          <w:rFonts w:ascii="Segoe UI Symbol" w:eastAsia="Times New Roman" w:hAnsi="Segoe UI Symbol" w:cs="Segoe UI Symbol"/>
                          <w:color w:val="000000" w:themeColor="text1"/>
                        </w:rPr>
                        <w:t>☐</w:t>
                      </w:r>
                    </w:sdtContent>
                  </w:sdt>
                  <w:r w:rsidR="0029263C" w:rsidRPr="0029263C">
                    <w:rPr>
                      <w:rFonts w:ascii="Times New Roman" w:eastAsia="Times New Roman" w:hAnsi="Times New Roman"/>
                      <w:color w:val="000000" w:themeColor="text1"/>
                    </w:rPr>
                    <w:t xml:space="preserve"> из реестра российского (евразийского) программного обеспечения</w:t>
                  </w:r>
                </w:p>
              </w:tc>
            </w:tr>
            <w:tr w:rsidR="0029263C" w:rsidRPr="0029263C" w14:paraId="592DC217" w14:textId="77777777" w:rsidTr="00824896">
              <w:trPr>
                <w:trHeight w:val="276"/>
              </w:trPr>
              <w:tc>
                <w:tcPr>
                  <w:tcW w:w="3444" w:type="dxa"/>
                  <w:tcBorders>
                    <w:top w:val="single" w:sz="4" w:space="0" w:color="auto"/>
                    <w:left w:val="single" w:sz="4" w:space="0" w:color="auto"/>
                    <w:bottom w:val="single" w:sz="4" w:space="0" w:color="auto"/>
                    <w:right w:val="single" w:sz="4" w:space="0" w:color="auto"/>
                  </w:tcBorders>
                  <w:hideMark/>
                </w:tcPr>
                <w:p w14:paraId="7A6A6A63" w14:textId="77777777" w:rsidR="0029263C" w:rsidRPr="007D584C" w:rsidRDefault="00803BDB" w:rsidP="0029263C">
                  <w:pPr>
                    <w:widowControl w:val="0"/>
                    <w:spacing w:line="20" w:lineRule="atLeast"/>
                    <w:ind w:firstLine="700"/>
                    <w:jc w:val="both"/>
                    <w:rPr>
                      <w:rFonts w:ascii="Times New Roman" w:eastAsia="Times New Roman" w:hAnsi="Times New Roman"/>
                      <w:b/>
                      <w:bCs/>
                      <w:color w:val="000000" w:themeColor="text1"/>
                    </w:rPr>
                  </w:pPr>
                  <w:sdt>
                    <w:sdtPr>
                      <w:rPr>
                        <w:rFonts w:ascii="Times New Roman" w:eastAsia="Times New Roman" w:hAnsi="Times New Roman"/>
                        <w:b/>
                        <w:bCs/>
                        <w:color w:val="000000" w:themeColor="text1"/>
                      </w:rPr>
                      <w:id w:val="-1435661968"/>
                      <w14:checkbox>
                        <w14:checked w14:val="1"/>
                        <w14:checkedState w14:val="2612" w14:font="MS Gothic"/>
                        <w14:uncheckedState w14:val="2610" w14:font="MS Gothic"/>
                      </w14:checkbox>
                    </w:sdtPr>
                    <w:sdtEndPr/>
                    <w:sdtContent>
                      <w:r w:rsidR="0029263C" w:rsidRPr="007D584C">
                        <w:rPr>
                          <w:rFonts w:ascii="Segoe UI Symbol" w:eastAsia="Times New Roman" w:hAnsi="Segoe UI Symbol" w:cs="Segoe UI Symbol"/>
                          <w:b/>
                          <w:bCs/>
                          <w:color w:val="000000" w:themeColor="text1"/>
                        </w:rPr>
                        <w:t>☒</w:t>
                      </w:r>
                    </w:sdtContent>
                  </w:sdt>
                  <w:r w:rsidR="0029263C" w:rsidRPr="007D584C">
                    <w:rPr>
                      <w:rFonts w:ascii="Times New Roman" w:eastAsia="Times New Roman" w:hAnsi="Times New Roman"/>
                      <w:b/>
                      <w:bCs/>
                      <w:color w:val="000000" w:themeColor="text1"/>
                    </w:rPr>
                    <w:t xml:space="preserve"> наименование страны происхождения</w:t>
                  </w:r>
                </w:p>
              </w:tc>
              <w:tc>
                <w:tcPr>
                  <w:tcW w:w="5154" w:type="dxa"/>
                  <w:tcBorders>
                    <w:top w:val="single" w:sz="4" w:space="0" w:color="auto"/>
                    <w:left w:val="single" w:sz="4" w:space="0" w:color="auto"/>
                    <w:bottom w:val="single" w:sz="4" w:space="0" w:color="auto"/>
                    <w:right w:val="single" w:sz="4" w:space="0" w:color="auto"/>
                  </w:tcBorders>
                </w:tcPr>
                <w:p w14:paraId="5F805445" w14:textId="77777777" w:rsidR="0029263C" w:rsidRPr="0029263C" w:rsidRDefault="0029263C" w:rsidP="0029263C">
                  <w:pPr>
                    <w:widowControl w:val="0"/>
                    <w:spacing w:line="20" w:lineRule="atLeast"/>
                    <w:ind w:firstLine="700"/>
                    <w:jc w:val="both"/>
                    <w:rPr>
                      <w:rFonts w:ascii="Times New Roman" w:eastAsia="Times New Roman" w:hAnsi="Times New Roman"/>
                      <w:color w:val="000000" w:themeColor="text1"/>
                    </w:rPr>
                  </w:pPr>
                </w:p>
              </w:tc>
            </w:tr>
            <w:tr w:rsidR="0029263C" w:rsidRPr="0029263C" w14:paraId="091627D2" w14:textId="77777777" w:rsidTr="00824896">
              <w:tc>
                <w:tcPr>
                  <w:tcW w:w="3444" w:type="dxa"/>
                  <w:tcBorders>
                    <w:top w:val="single" w:sz="4" w:space="0" w:color="auto"/>
                    <w:left w:val="single" w:sz="4" w:space="0" w:color="auto"/>
                    <w:bottom w:val="single" w:sz="4" w:space="0" w:color="auto"/>
                    <w:right w:val="single" w:sz="4" w:space="0" w:color="auto"/>
                  </w:tcBorders>
                  <w:hideMark/>
                </w:tcPr>
                <w:p w14:paraId="4B7BE331" w14:textId="77777777" w:rsidR="0029263C" w:rsidRPr="0029263C" w:rsidRDefault="00803BDB" w:rsidP="0029263C">
                  <w:pPr>
                    <w:widowControl w:val="0"/>
                    <w:spacing w:line="20" w:lineRule="atLeast"/>
                    <w:ind w:firstLine="700"/>
                    <w:jc w:val="both"/>
                    <w:rPr>
                      <w:rFonts w:ascii="Times New Roman" w:eastAsia="Times New Roman" w:hAnsi="Times New Roman"/>
                      <w:color w:val="000000" w:themeColor="text1"/>
                    </w:rPr>
                  </w:pPr>
                  <w:sdt>
                    <w:sdtPr>
                      <w:rPr>
                        <w:rFonts w:ascii="Times New Roman" w:eastAsia="Times New Roman" w:hAnsi="Times New Roman"/>
                        <w:color w:val="000000" w:themeColor="text1"/>
                      </w:rPr>
                      <w:id w:val="-577286969"/>
                      <w14:checkbox>
                        <w14:checked w14:val="0"/>
                        <w14:checkedState w14:val="2612" w14:font="MS Gothic"/>
                        <w14:uncheckedState w14:val="2610" w14:font="MS Gothic"/>
                      </w14:checkbox>
                    </w:sdtPr>
                    <w:sdtEndPr/>
                    <w:sdtContent>
                      <w:r w:rsidR="0029263C" w:rsidRPr="0029263C">
                        <w:rPr>
                          <w:rFonts w:ascii="Segoe UI Symbol" w:eastAsia="Times New Roman" w:hAnsi="Segoe UI Symbol" w:cs="Segoe UI Symbol"/>
                          <w:color w:val="000000" w:themeColor="text1"/>
                        </w:rPr>
                        <w:t>☐</w:t>
                      </w:r>
                    </w:sdtContent>
                  </w:sdt>
                  <w:r w:rsidR="0029263C" w:rsidRPr="0029263C">
                    <w:rPr>
                      <w:rFonts w:ascii="Times New Roman" w:eastAsia="Times New Roman" w:hAnsi="Times New Roman"/>
                      <w:color w:val="000000" w:themeColor="text1"/>
                    </w:rPr>
                    <w:t xml:space="preserve"> акт экспертизы ТПП РФ или аналогичный документ, выданный в ЕАЭС</w:t>
                  </w:r>
                </w:p>
              </w:tc>
              <w:tc>
                <w:tcPr>
                  <w:tcW w:w="5154" w:type="dxa"/>
                  <w:tcBorders>
                    <w:top w:val="single" w:sz="4" w:space="0" w:color="auto"/>
                    <w:left w:val="single" w:sz="4" w:space="0" w:color="auto"/>
                    <w:bottom w:val="single" w:sz="4" w:space="0" w:color="auto"/>
                    <w:right w:val="single" w:sz="4" w:space="0" w:color="auto"/>
                  </w:tcBorders>
                </w:tcPr>
                <w:p w14:paraId="6AC7ABC9" w14:textId="77777777" w:rsidR="0029263C" w:rsidRPr="0029263C" w:rsidRDefault="0029263C" w:rsidP="0029263C">
                  <w:pPr>
                    <w:widowControl w:val="0"/>
                    <w:spacing w:line="20" w:lineRule="atLeast"/>
                    <w:ind w:firstLine="700"/>
                    <w:jc w:val="both"/>
                    <w:rPr>
                      <w:rFonts w:ascii="Times New Roman" w:eastAsia="Times New Roman" w:hAnsi="Times New Roman"/>
                      <w:color w:val="000000" w:themeColor="text1"/>
                    </w:rPr>
                  </w:pPr>
                </w:p>
              </w:tc>
            </w:tr>
            <w:tr w:rsidR="0029263C" w:rsidRPr="0029263C" w14:paraId="7F124E15" w14:textId="77777777" w:rsidTr="00824896">
              <w:tc>
                <w:tcPr>
                  <w:tcW w:w="3444" w:type="dxa"/>
                  <w:tcBorders>
                    <w:top w:val="single" w:sz="4" w:space="0" w:color="auto"/>
                    <w:left w:val="single" w:sz="4" w:space="0" w:color="auto"/>
                    <w:bottom w:val="single" w:sz="4" w:space="0" w:color="auto"/>
                    <w:right w:val="single" w:sz="4" w:space="0" w:color="auto"/>
                  </w:tcBorders>
                  <w:hideMark/>
                </w:tcPr>
                <w:p w14:paraId="3202690C" w14:textId="77777777" w:rsidR="0029263C" w:rsidRPr="0029263C" w:rsidRDefault="00803BDB" w:rsidP="0029263C">
                  <w:pPr>
                    <w:widowControl w:val="0"/>
                    <w:spacing w:line="20" w:lineRule="atLeast"/>
                    <w:ind w:firstLine="700"/>
                    <w:jc w:val="both"/>
                    <w:rPr>
                      <w:rFonts w:ascii="Times New Roman" w:eastAsia="Times New Roman" w:hAnsi="Times New Roman"/>
                      <w:color w:val="000000" w:themeColor="text1"/>
                    </w:rPr>
                  </w:pPr>
                  <w:sdt>
                    <w:sdtPr>
                      <w:rPr>
                        <w:rFonts w:ascii="Times New Roman" w:eastAsia="Times New Roman" w:hAnsi="Times New Roman"/>
                        <w:color w:val="000000" w:themeColor="text1"/>
                      </w:rPr>
                      <w:id w:val="-886869088"/>
                      <w14:checkbox>
                        <w14:checked w14:val="0"/>
                        <w14:checkedState w14:val="2612" w14:font="MS Gothic"/>
                        <w14:uncheckedState w14:val="2610" w14:font="MS Gothic"/>
                      </w14:checkbox>
                    </w:sdtPr>
                    <w:sdtEndPr/>
                    <w:sdtContent>
                      <w:r w:rsidR="0029263C" w:rsidRPr="0029263C">
                        <w:rPr>
                          <w:rFonts w:ascii="Segoe UI Symbol" w:eastAsia="Times New Roman" w:hAnsi="Segoe UI Symbol" w:cs="Segoe UI Symbol"/>
                          <w:color w:val="000000" w:themeColor="text1"/>
                        </w:rPr>
                        <w:t>☐</w:t>
                      </w:r>
                    </w:sdtContent>
                  </w:sdt>
                  <w:r w:rsidR="0029263C" w:rsidRPr="0029263C">
                    <w:rPr>
                      <w:rFonts w:ascii="Times New Roman" w:eastAsia="Times New Roman" w:hAnsi="Times New Roman"/>
                      <w:color w:val="000000" w:themeColor="text1"/>
                    </w:rPr>
                    <w:t xml:space="preserve"> сертификат о происхождении товара (СТ-1)</w:t>
                  </w:r>
                </w:p>
              </w:tc>
              <w:tc>
                <w:tcPr>
                  <w:tcW w:w="5154" w:type="dxa"/>
                  <w:tcBorders>
                    <w:top w:val="single" w:sz="4" w:space="0" w:color="auto"/>
                    <w:left w:val="single" w:sz="4" w:space="0" w:color="auto"/>
                    <w:bottom w:val="single" w:sz="4" w:space="0" w:color="auto"/>
                    <w:right w:val="single" w:sz="4" w:space="0" w:color="auto"/>
                  </w:tcBorders>
                </w:tcPr>
                <w:p w14:paraId="2184CF52" w14:textId="77777777" w:rsidR="0029263C" w:rsidRPr="0029263C" w:rsidRDefault="0029263C" w:rsidP="0029263C">
                  <w:pPr>
                    <w:widowControl w:val="0"/>
                    <w:spacing w:line="20" w:lineRule="atLeast"/>
                    <w:ind w:firstLine="700"/>
                    <w:jc w:val="both"/>
                    <w:rPr>
                      <w:rFonts w:ascii="Times New Roman" w:eastAsia="Times New Roman" w:hAnsi="Times New Roman"/>
                      <w:color w:val="000000" w:themeColor="text1"/>
                    </w:rPr>
                  </w:pPr>
                </w:p>
              </w:tc>
            </w:tr>
            <w:tr w:rsidR="0029263C" w:rsidRPr="0029263C" w14:paraId="1FEDFDB5" w14:textId="77777777" w:rsidTr="00824896">
              <w:tc>
                <w:tcPr>
                  <w:tcW w:w="3444" w:type="dxa"/>
                  <w:tcBorders>
                    <w:top w:val="single" w:sz="4" w:space="0" w:color="auto"/>
                    <w:left w:val="single" w:sz="4" w:space="0" w:color="auto"/>
                    <w:bottom w:val="single" w:sz="4" w:space="0" w:color="auto"/>
                    <w:right w:val="single" w:sz="4" w:space="0" w:color="auto"/>
                  </w:tcBorders>
                  <w:hideMark/>
                </w:tcPr>
                <w:p w14:paraId="7C4A7EE6" w14:textId="77777777" w:rsidR="0029263C" w:rsidRPr="0029263C" w:rsidRDefault="00803BDB" w:rsidP="0029263C">
                  <w:pPr>
                    <w:widowControl w:val="0"/>
                    <w:spacing w:line="20" w:lineRule="atLeast"/>
                    <w:ind w:firstLine="700"/>
                    <w:jc w:val="both"/>
                    <w:rPr>
                      <w:rFonts w:ascii="Times New Roman" w:eastAsia="Times New Roman" w:hAnsi="Times New Roman"/>
                      <w:color w:val="000000" w:themeColor="text1"/>
                    </w:rPr>
                  </w:pPr>
                  <w:sdt>
                    <w:sdtPr>
                      <w:rPr>
                        <w:rFonts w:ascii="Times New Roman" w:eastAsia="Times New Roman" w:hAnsi="Times New Roman"/>
                        <w:color w:val="000000" w:themeColor="text1"/>
                      </w:rPr>
                      <w:id w:val="453455284"/>
                      <w14:checkbox>
                        <w14:checked w14:val="0"/>
                        <w14:checkedState w14:val="2612" w14:font="MS Gothic"/>
                        <w14:uncheckedState w14:val="2610" w14:font="MS Gothic"/>
                      </w14:checkbox>
                    </w:sdtPr>
                    <w:sdtEndPr/>
                    <w:sdtContent>
                      <w:r w:rsidR="0029263C" w:rsidRPr="0029263C">
                        <w:rPr>
                          <w:rFonts w:ascii="Segoe UI Symbol" w:eastAsia="Times New Roman" w:hAnsi="Segoe UI Symbol" w:cs="Segoe UI Symbol"/>
                          <w:color w:val="000000" w:themeColor="text1"/>
                        </w:rPr>
                        <w:t>☐</w:t>
                      </w:r>
                    </w:sdtContent>
                  </w:sdt>
                  <w:r w:rsidR="0029263C" w:rsidRPr="0029263C">
                    <w:rPr>
                      <w:rFonts w:ascii="Times New Roman" w:eastAsia="Times New Roman" w:hAnsi="Times New Roman"/>
                      <w:color w:val="000000" w:themeColor="text1"/>
                    </w:rPr>
                    <w:t xml:space="preserve"> реквизиты (дата и номер) документа о соответствии производства медизделий требованиям ГОСТ ISO 13485-2017</w:t>
                  </w:r>
                </w:p>
              </w:tc>
              <w:tc>
                <w:tcPr>
                  <w:tcW w:w="5154" w:type="dxa"/>
                  <w:tcBorders>
                    <w:top w:val="single" w:sz="4" w:space="0" w:color="auto"/>
                    <w:left w:val="single" w:sz="4" w:space="0" w:color="auto"/>
                    <w:bottom w:val="single" w:sz="4" w:space="0" w:color="auto"/>
                    <w:right w:val="single" w:sz="4" w:space="0" w:color="auto"/>
                  </w:tcBorders>
                </w:tcPr>
                <w:p w14:paraId="50F346BF" w14:textId="77777777" w:rsidR="0029263C" w:rsidRPr="0029263C" w:rsidRDefault="0029263C" w:rsidP="0029263C">
                  <w:pPr>
                    <w:widowControl w:val="0"/>
                    <w:spacing w:line="20" w:lineRule="atLeast"/>
                    <w:ind w:firstLine="700"/>
                    <w:jc w:val="both"/>
                    <w:rPr>
                      <w:rFonts w:ascii="Times New Roman" w:eastAsia="Times New Roman" w:hAnsi="Times New Roman"/>
                      <w:color w:val="000000" w:themeColor="text1"/>
                    </w:rPr>
                  </w:pPr>
                </w:p>
              </w:tc>
            </w:tr>
          </w:tbl>
          <w:p w14:paraId="21070D2B" w14:textId="46292F20" w:rsidR="0024495D" w:rsidRPr="0029263C" w:rsidRDefault="0024495D" w:rsidP="0029263C">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0"/>
                <w:szCs w:val="20"/>
                <w:lang w:eastAsia="ru-RU"/>
              </w:rPr>
            </w:pPr>
          </w:p>
        </w:tc>
      </w:tr>
      <w:tr w:rsidR="000D6463" w:rsidRPr="00CD6114" w14:paraId="23064DAC" w14:textId="77777777" w:rsidTr="007D584C">
        <w:tc>
          <w:tcPr>
            <w:tcW w:w="523"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14:paraId="6BA48EC7" w14:textId="4478633D" w:rsidR="000D6463" w:rsidRPr="000D6463"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CD6114" w14:paraId="6D2BBF61" w14:textId="77777777" w:rsidTr="007D584C">
        <w:tc>
          <w:tcPr>
            <w:tcW w:w="523" w:type="pct"/>
            <w:vMerge/>
            <w:vAlign w:val="center"/>
          </w:tcPr>
          <w:p w14:paraId="43DE902F" w14:textId="77777777" w:rsidR="000D6463" w:rsidRPr="00B358AB" w:rsidRDefault="000D6463" w:rsidP="00B358AB">
            <w:pPr>
              <w:widowControl w:val="0"/>
              <w:autoSpaceDE w:val="0"/>
              <w:autoSpaceDN w:val="0"/>
              <w:adjustRightInd w:val="0"/>
              <w:spacing w:after="0" w:line="20" w:lineRule="atLeast"/>
              <w:ind w:left="-108" w:right="-97"/>
              <w:contextualSpacing/>
              <w:jc w:val="center"/>
              <w:rPr>
                <w:rFonts w:ascii="Times New Roman" w:hAnsi="Times New Roman" w:cs="Times New Roman"/>
                <w:sz w:val="20"/>
                <w:szCs w:val="20"/>
              </w:rPr>
            </w:pPr>
          </w:p>
        </w:tc>
        <w:tc>
          <w:tcPr>
            <w:tcW w:w="4477" w:type="pct"/>
            <w:vAlign w:val="center"/>
          </w:tcPr>
          <w:p w14:paraId="6CF74E1E" w14:textId="7944F3A8" w:rsidR="00552D2D" w:rsidRPr="00B358AB" w:rsidRDefault="00552D2D" w:rsidP="00B358AB">
            <w:pPr>
              <w:widowControl w:val="0"/>
              <w:spacing w:after="0" w:line="20" w:lineRule="atLeast"/>
              <w:ind w:firstLine="505"/>
              <w:jc w:val="both"/>
              <w:rPr>
                <w:rFonts w:ascii="Times New Roman" w:hAnsi="Times New Roman" w:cs="Times New Roman"/>
                <w:sz w:val="20"/>
                <w:szCs w:val="20"/>
              </w:rPr>
            </w:pPr>
            <w:r w:rsidRPr="00B358AB">
              <w:rPr>
                <w:rFonts w:ascii="Times New Roman" w:hAnsi="Times New Roman" w:cs="Times New Roman"/>
                <w:sz w:val="20"/>
                <w:szCs w:val="20"/>
              </w:rPr>
              <w:t>1. Заявки участников принимаются в течение срока подачи заявок, установленного закупочной документацией.</w:t>
            </w:r>
          </w:p>
          <w:p w14:paraId="667CCD3B" w14:textId="0D76DB9F" w:rsidR="00552D2D" w:rsidRPr="00B358AB" w:rsidRDefault="00552D2D" w:rsidP="00B358AB">
            <w:pPr>
              <w:widowControl w:val="0"/>
              <w:spacing w:after="0" w:line="20" w:lineRule="atLeast"/>
              <w:ind w:firstLine="505"/>
              <w:jc w:val="both"/>
              <w:rPr>
                <w:rFonts w:ascii="Times New Roman" w:hAnsi="Times New Roman" w:cs="Times New Roman"/>
                <w:sz w:val="20"/>
                <w:szCs w:val="20"/>
              </w:rPr>
            </w:pPr>
            <w:r w:rsidRPr="00B358AB">
              <w:rPr>
                <w:rFonts w:ascii="Times New Roman" w:hAnsi="Times New Roman" w:cs="Times New Roman"/>
                <w:sz w:val="20"/>
                <w:szCs w:val="20"/>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CDA45D8" w14:textId="18FEA400" w:rsidR="00552D2D" w:rsidRPr="00B358AB" w:rsidRDefault="00552D2D" w:rsidP="00B358AB">
            <w:pPr>
              <w:widowControl w:val="0"/>
              <w:spacing w:after="0" w:line="20" w:lineRule="atLeast"/>
              <w:ind w:firstLine="505"/>
              <w:jc w:val="both"/>
              <w:rPr>
                <w:rFonts w:ascii="Times New Roman" w:hAnsi="Times New Roman" w:cs="Times New Roman"/>
                <w:sz w:val="20"/>
                <w:szCs w:val="20"/>
              </w:rPr>
            </w:pPr>
            <w:r w:rsidRPr="00B358AB">
              <w:rPr>
                <w:rFonts w:ascii="Times New Roman" w:hAnsi="Times New Roman" w:cs="Times New Roman"/>
                <w:sz w:val="20"/>
                <w:szCs w:val="20"/>
              </w:rPr>
              <w:t xml:space="preserve">3. Участники, подавшие заявки, обязаны обеспечить конфиденциальность сведений, содержащихся в таких заявках. </w:t>
            </w:r>
          </w:p>
          <w:p w14:paraId="3CB66183" w14:textId="4EB52972" w:rsidR="00552D2D" w:rsidRPr="00B358AB" w:rsidRDefault="00552D2D" w:rsidP="00B358AB">
            <w:pPr>
              <w:widowControl w:val="0"/>
              <w:spacing w:after="0" w:line="20" w:lineRule="atLeast"/>
              <w:ind w:firstLine="505"/>
              <w:jc w:val="both"/>
              <w:rPr>
                <w:rFonts w:ascii="Times New Roman" w:hAnsi="Times New Roman" w:cs="Times New Roman"/>
                <w:sz w:val="20"/>
                <w:szCs w:val="20"/>
              </w:rPr>
            </w:pPr>
            <w:r w:rsidRPr="00B358AB">
              <w:rPr>
                <w:rFonts w:ascii="Times New Roman" w:hAnsi="Times New Roman" w:cs="Times New Roman"/>
                <w:sz w:val="20"/>
                <w:szCs w:val="20"/>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3BC7A399" w14:textId="09938C0C" w:rsidR="00552D2D" w:rsidRPr="00B358AB" w:rsidRDefault="00552D2D" w:rsidP="00B358AB">
            <w:pPr>
              <w:widowControl w:val="0"/>
              <w:spacing w:after="0" w:line="20" w:lineRule="atLeast"/>
              <w:ind w:firstLine="505"/>
              <w:jc w:val="both"/>
              <w:rPr>
                <w:rFonts w:ascii="Times New Roman" w:hAnsi="Times New Roman" w:cs="Times New Roman"/>
                <w:sz w:val="20"/>
                <w:szCs w:val="20"/>
              </w:rPr>
            </w:pPr>
            <w:r w:rsidRPr="00B358AB">
              <w:rPr>
                <w:rFonts w:ascii="Times New Roman" w:hAnsi="Times New Roman" w:cs="Times New Roman"/>
                <w:sz w:val="20"/>
                <w:szCs w:val="20"/>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74DC0995" w14:textId="7D57B439" w:rsidR="00552D2D" w:rsidRPr="00B358AB" w:rsidRDefault="00552D2D" w:rsidP="00B358AB">
            <w:pPr>
              <w:widowControl w:val="0"/>
              <w:spacing w:after="0" w:line="20" w:lineRule="atLeast"/>
              <w:ind w:firstLine="505"/>
              <w:jc w:val="both"/>
              <w:rPr>
                <w:rFonts w:ascii="Times New Roman" w:hAnsi="Times New Roman" w:cs="Times New Roman"/>
                <w:sz w:val="20"/>
                <w:szCs w:val="20"/>
              </w:rPr>
            </w:pPr>
            <w:r w:rsidRPr="00B358AB">
              <w:rPr>
                <w:rFonts w:ascii="Times New Roman" w:hAnsi="Times New Roman" w:cs="Times New Roman"/>
                <w:sz w:val="20"/>
                <w:szCs w:val="20"/>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386893A3" w14:textId="1753D405" w:rsidR="00552D2D" w:rsidRPr="00B358AB" w:rsidRDefault="00552D2D" w:rsidP="00B358AB">
            <w:pPr>
              <w:widowControl w:val="0"/>
              <w:spacing w:after="0" w:line="20" w:lineRule="atLeast"/>
              <w:ind w:firstLine="505"/>
              <w:jc w:val="both"/>
              <w:rPr>
                <w:rFonts w:ascii="Times New Roman" w:hAnsi="Times New Roman" w:cs="Times New Roman"/>
                <w:sz w:val="20"/>
                <w:szCs w:val="20"/>
              </w:rPr>
            </w:pPr>
            <w:r w:rsidRPr="00B358AB">
              <w:rPr>
                <w:rFonts w:ascii="Times New Roman" w:hAnsi="Times New Roman" w:cs="Times New Roman"/>
                <w:sz w:val="20"/>
                <w:szCs w:val="20"/>
              </w:rPr>
              <w:t xml:space="preserve">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w:t>
            </w:r>
            <w:r w:rsidRPr="00B358AB">
              <w:rPr>
                <w:rFonts w:ascii="Times New Roman" w:hAnsi="Times New Roman" w:cs="Times New Roman"/>
                <w:sz w:val="20"/>
                <w:szCs w:val="20"/>
              </w:rPr>
              <w:lastRenderedPageBreak/>
              <w:t>документацией (извещением) о закупке:</w:t>
            </w:r>
          </w:p>
          <w:p w14:paraId="1EF4AD75" w14:textId="77777777" w:rsidR="00552D2D" w:rsidRPr="00B358AB" w:rsidRDefault="00552D2D" w:rsidP="00B358AB">
            <w:pPr>
              <w:widowControl w:val="0"/>
              <w:numPr>
                <w:ilvl w:val="0"/>
                <w:numId w:val="32"/>
              </w:numPr>
              <w:tabs>
                <w:tab w:val="left" w:pos="851"/>
              </w:tabs>
              <w:spacing w:after="0" w:line="20" w:lineRule="atLeast"/>
              <w:ind w:left="0" w:firstLine="505"/>
              <w:jc w:val="both"/>
              <w:rPr>
                <w:rFonts w:ascii="Times New Roman" w:hAnsi="Times New Roman" w:cs="Times New Roman"/>
                <w:sz w:val="20"/>
                <w:szCs w:val="20"/>
              </w:rPr>
            </w:pPr>
            <w:r w:rsidRPr="00B358AB">
              <w:rPr>
                <w:rFonts w:ascii="Times New Roman" w:hAnsi="Times New Roman" w:cs="Times New Roman"/>
                <w:sz w:val="20"/>
                <w:szCs w:val="20"/>
              </w:rPr>
              <w:t>соответствие участника общим требованиям к участникам закупки;</w:t>
            </w:r>
          </w:p>
          <w:p w14:paraId="2BAF21CB" w14:textId="77777777" w:rsidR="00552D2D" w:rsidRPr="00B358AB" w:rsidRDefault="00552D2D" w:rsidP="00B358AB">
            <w:pPr>
              <w:widowControl w:val="0"/>
              <w:numPr>
                <w:ilvl w:val="0"/>
                <w:numId w:val="32"/>
              </w:numPr>
              <w:tabs>
                <w:tab w:val="left" w:pos="851"/>
              </w:tabs>
              <w:spacing w:after="0" w:line="20" w:lineRule="atLeast"/>
              <w:ind w:left="0" w:firstLine="505"/>
              <w:jc w:val="both"/>
              <w:rPr>
                <w:rFonts w:ascii="Times New Roman" w:hAnsi="Times New Roman" w:cs="Times New Roman"/>
                <w:sz w:val="20"/>
                <w:szCs w:val="20"/>
              </w:rPr>
            </w:pPr>
            <w:r w:rsidRPr="00B358AB">
              <w:rPr>
                <w:rFonts w:ascii="Times New Roman" w:hAnsi="Times New Roman" w:cs="Times New Roman"/>
                <w:sz w:val="20"/>
                <w:szCs w:val="20"/>
              </w:rPr>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78B03CBD" w14:textId="77777777" w:rsidR="00552D2D" w:rsidRPr="00B358AB" w:rsidRDefault="00552D2D" w:rsidP="00B358AB">
            <w:pPr>
              <w:widowControl w:val="0"/>
              <w:numPr>
                <w:ilvl w:val="0"/>
                <w:numId w:val="32"/>
              </w:numPr>
              <w:tabs>
                <w:tab w:val="left" w:pos="851"/>
              </w:tabs>
              <w:spacing w:after="0" w:line="20" w:lineRule="atLeast"/>
              <w:ind w:left="0" w:firstLine="505"/>
              <w:jc w:val="both"/>
              <w:rPr>
                <w:rFonts w:ascii="Times New Roman" w:hAnsi="Times New Roman" w:cs="Times New Roman"/>
                <w:sz w:val="20"/>
                <w:szCs w:val="20"/>
              </w:rPr>
            </w:pPr>
            <w:r w:rsidRPr="00B358AB">
              <w:rPr>
                <w:rFonts w:ascii="Times New Roman" w:hAnsi="Times New Roman" w:cs="Times New Roman"/>
                <w:sz w:val="20"/>
                <w:szCs w:val="20"/>
              </w:rPr>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1C171041" w14:textId="77777777" w:rsidR="00552D2D" w:rsidRPr="00B358AB" w:rsidRDefault="00552D2D" w:rsidP="00B358AB">
            <w:pPr>
              <w:widowControl w:val="0"/>
              <w:numPr>
                <w:ilvl w:val="0"/>
                <w:numId w:val="32"/>
              </w:numPr>
              <w:tabs>
                <w:tab w:val="left" w:pos="851"/>
              </w:tabs>
              <w:spacing w:after="0" w:line="20" w:lineRule="atLeast"/>
              <w:ind w:left="0" w:firstLine="505"/>
              <w:jc w:val="both"/>
              <w:rPr>
                <w:rFonts w:ascii="Times New Roman" w:hAnsi="Times New Roman" w:cs="Times New Roman"/>
                <w:sz w:val="20"/>
                <w:szCs w:val="20"/>
              </w:rPr>
            </w:pPr>
            <w:r w:rsidRPr="00B358AB">
              <w:rPr>
                <w:rFonts w:ascii="Times New Roman" w:hAnsi="Times New Roman" w:cs="Times New Roman"/>
                <w:sz w:val="20"/>
                <w:szCs w:val="20"/>
              </w:rPr>
              <w:t>соответствие заявки участника требованиям Документации (извещения) о проведении закупки;</w:t>
            </w:r>
          </w:p>
          <w:p w14:paraId="3BD74F2D" w14:textId="77777777" w:rsidR="00552D2D" w:rsidRPr="00B358AB" w:rsidRDefault="00552D2D" w:rsidP="00B358AB">
            <w:pPr>
              <w:widowControl w:val="0"/>
              <w:numPr>
                <w:ilvl w:val="0"/>
                <w:numId w:val="32"/>
              </w:numPr>
              <w:tabs>
                <w:tab w:val="left" w:pos="851"/>
              </w:tabs>
              <w:spacing w:after="0" w:line="20" w:lineRule="atLeast"/>
              <w:ind w:left="0" w:firstLine="505"/>
              <w:jc w:val="both"/>
              <w:rPr>
                <w:rFonts w:ascii="Times New Roman" w:hAnsi="Times New Roman" w:cs="Times New Roman"/>
                <w:sz w:val="20"/>
                <w:szCs w:val="20"/>
              </w:rPr>
            </w:pPr>
            <w:r w:rsidRPr="00B358AB">
              <w:rPr>
                <w:rFonts w:ascii="Times New Roman" w:hAnsi="Times New Roman" w:cs="Times New Roman"/>
                <w:sz w:val="20"/>
                <w:szCs w:val="20"/>
              </w:rPr>
              <w:t>предоставление участником всех документов и сведений, предусмотренных документацией (извещением) о закупке;</w:t>
            </w:r>
          </w:p>
          <w:p w14:paraId="4E0548B7" w14:textId="77777777" w:rsidR="00552D2D" w:rsidRPr="00B358AB" w:rsidRDefault="00552D2D" w:rsidP="00B358AB">
            <w:pPr>
              <w:widowControl w:val="0"/>
              <w:numPr>
                <w:ilvl w:val="0"/>
                <w:numId w:val="32"/>
              </w:numPr>
              <w:tabs>
                <w:tab w:val="left" w:pos="851"/>
              </w:tabs>
              <w:spacing w:after="0" w:line="20" w:lineRule="atLeast"/>
              <w:ind w:left="0" w:firstLine="505"/>
              <w:jc w:val="both"/>
              <w:rPr>
                <w:rFonts w:ascii="Times New Roman" w:hAnsi="Times New Roman" w:cs="Times New Roman"/>
                <w:sz w:val="20"/>
                <w:szCs w:val="20"/>
              </w:rPr>
            </w:pPr>
            <w:r w:rsidRPr="00B358AB">
              <w:rPr>
                <w:rFonts w:ascii="Times New Roman" w:hAnsi="Times New Roman" w:cs="Times New Roman"/>
                <w:sz w:val="20"/>
                <w:szCs w:val="20"/>
              </w:rPr>
              <w:t>достоверность документов и сведений, предоставленных в составе заявки участника.</w:t>
            </w:r>
          </w:p>
          <w:p w14:paraId="3BC36661" w14:textId="77777777" w:rsidR="00552D2D" w:rsidRPr="00B358AB" w:rsidRDefault="00552D2D" w:rsidP="00B358AB">
            <w:pPr>
              <w:widowControl w:val="0"/>
              <w:tabs>
                <w:tab w:val="left" w:pos="851"/>
              </w:tabs>
              <w:spacing w:after="0" w:line="20" w:lineRule="atLeast"/>
              <w:ind w:firstLine="505"/>
              <w:jc w:val="both"/>
              <w:rPr>
                <w:rFonts w:ascii="Times New Roman" w:hAnsi="Times New Roman" w:cs="Times New Roman"/>
                <w:sz w:val="20"/>
                <w:szCs w:val="20"/>
              </w:rPr>
            </w:pPr>
            <w:r w:rsidRPr="00B358AB">
              <w:rPr>
                <w:rFonts w:ascii="Times New Roman" w:hAnsi="Times New Roman" w:cs="Times New Roman"/>
                <w:sz w:val="20"/>
                <w:szCs w:val="20"/>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523B5F2B" w14:textId="4EF4E352" w:rsidR="00552D2D" w:rsidRPr="00B358AB" w:rsidRDefault="00552D2D" w:rsidP="00B358AB">
            <w:pPr>
              <w:widowControl w:val="0"/>
              <w:tabs>
                <w:tab w:val="left" w:pos="0"/>
              </w:tabs>
              <w:spacing w:after="0" w:line="20" w:lineRule="atLeast"/>
              <w:ind w:firstLine="505"/>
              <w:jc w:val="both"/>
              <w:rPr>
                <w:rFonts w:ascii="Times New Roman" w:hAnsi="Times New Roman" w:cs="Times New Roman"/>
                <w:sz w:val="20"/>
                <w:szCs w:val="20"/>
              </w:rPr>
            </w:pPr>
            <w:r w:rsidRPr="00B358AB">
              <w:rPr>
                <w:rFonts w:ascii="Times New Roman" w:hAnsi="Times New Roman" w:cs="Times New Roman"/>
                <w:sz w:val="20"/>
                <w:szCs w:val="20"/>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4ABEDCD9" w14:textId="58442268" w:rsidR="00552D2D" w:rsidRPr="00B358AB" w:rsidRDefault="00552D2D" w:rsidP="00B358AB">
            <w:pPr>
              <w:widowControl w:val="0"/>
              <w:tabs>
                <w:tab w:val="left" w:pos="0"/>
              </w:tabs>
              <w:autoSpaceDE w:val="0"/>
              <w:autoSpaceDN w:val="0"/>
              <w:spacing w:after="0" w:line="20" w:lineRule="atLeast"/>
              <w:ind w:firstLine="596"/>
              <w:jc w:val="both"/>
              <w:rPr>
                <w:rFonts w:ascii="Times New Roman" w:hAnsi="Times New Roman" w:cs="Times New Roman"/>
                <w:sz w:val="20"/>
                <w:szCs w:val="20"/>
              </w:rPr>
            </w:pPr>
            <w:r w:rsidRPr="00B358AB">
              <w:rPr>
                <w:rFonts w:ascii="Times New Roman" w:hAnsi="Times New Roman" w:cs="Times New Roman"/>
                <w:sz w:val="20"/>
                <w:szCs w:val="20"/>
              </w:rPr>
              <w:t>9. Оценка и сопоставление заявок на участие в запросе предложений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запросе предложений. Рейтинг заявок на участие в запросе предложений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172B3DB6" w14:textId="2543CDAB" w:rsidR="00552D2D" w:rsidRPr="00B358AB" w:rsidRDefault="00552D2D" w:rsidP="00B358AB">
            <w:pPr>
              <w:widowControl w:val="0"/>
              <w:tabs>
                <w:tab w:val="left" w:pos="0"/>
              </w:tabs>
              <w:spacing w:after="0" w:line="20" w:lineRule="atLeast"/>
              <w:ind w:firstLine="596"/>
              <w:jc w:val="both"/>
              <w:rPr>
                <w:rFonts w:ascii="Times New Roman" w:hAnsi="Times New Roman" w:cs="Times New Roman"/>
                <w:sz w:val="20"/>
                <w:szCs w:val="20"/>
              </w:rPr>
            </w:pPr>
            <w:r w:rsidRPr="00B358AB">
              <w:rPr>
                <w:rFonts w:ascii="Times New Roman" w:hAnsi="Times New Roman" w:cs="Times New Roman"/>
                <w:sz w:val="20"/>
                <w:szCs w:val="20"/>
              </w:rPr>
              <w:t>10. Для оценки и сопоставления заявок участников закупки установлены следующие критерии:</w:t>
            </w:r>
          </w:p>
          <w:p w14:paraId="70EB3087" w14:textId="77777777" w:rsidR="00552D2D" w:rsidRPr="00B358AB" w:rsidRDefault="00552D2D" w:rsidP="00B358AB">
            <w:pPr>
              <w:widowControl w:val="0"/>
              <w:tabs>
                <w:tab w:val="left" w:pos="0"/>
              </w:tabs>
              <w:spacing w:after="0" w:line="20" w:lineRule="atLeast"/>
              <w:ind w:firstLine="596"/>
              <w:jc w:val="both"/>
              <w:rPr>
                <w:rFonts w:ascii="Times New Roman" w:hAnsi="Times New Roman" w:cs="Times New Roman"/>
                <w:sz w:val="20"/>
                <w:szCs w:val="20"/>
              </w:rPr>
            </w:pPr>
            <w:r w:rsidRPr="00B358AB">
              <w:rPr>
                <w:rFonts w:ascii="Times New Roman" w:hAnsi="Times New Roman" w:cs="Times New Roman"/>
                <w:sz w:val="20"/>
                <w:szCs w:val="20"/>
              </w:rPr>
              <w:t>1) характеризующиеся как стоимостные критерии оценки – цена договора;</w:t>
            </w:r>
          </w:p>
          <w:p w14:paraId="4A14F810" w14:textId="7C2DB551" w:rsidR="00552D2D" w:rsidRPr="00B358AB" w:rsidRDefault="00552D2D" w:rsidP="00B358AB">
            <w:pPr>
              <w:widowControl w:val="0"/>
              <w:tabs>
                <w:tab w:val="left" w:pos="0"/>
              </w:tabs>
              <w:spacing w:after="0" w:line="20" w:lineRule="atLeast"/>
              <w:ind w:firstLine="596"/>
              <w:jc w:val="both"/>
              <w:rPr>
                <w:rFonts w:ascii="Times New Roman" w:hAnsi="Times New Roman" w:cs="Times New Roman"/>
                <w:sz w:val="20"/>
                <w:szCs w:val="20"/>
              </w:rPr>
            </w:pPr>
            <w:r w:rsidRPr="00B358AB">
              <w:rPr>
                <w:rFonts w:ascii="Times New Roman" w:hAnsi="Times New Roman" w:cs="Times New Roman"/>
                <w:sz w:val="20"/>
                <w:szCs w:val="20"/>
              </w:rPr>
              <w:t xml:space="preserve">2) характеризующиеся как нестоимостные критерии оценки - </w:t>
            </w:r>
            <w:r w:rsidR="00796C6D" w:rsidRPr="00B358AB">
              <w:rPr>
                <w:rFonts w:ascii="Times New Roman" w:hAnsi="Times New Roman" w:cs="Times New Roman"/>
                <w:sz w:val="20"/>
                <w:szCs w:val="20"/>
              </w:rPr>
              <w:t>Квалификация участника закупки.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
              <w:gridCol w:w="4426"/>
              <w:gridCol w:w="1637"/>
              <w:gridCol w:w="2140"/>
            </w:tblGrid>
            <w:tr w:rsidR="00552D2D" w:rsidRPr="00B358AB" w14:paraId="3FA98A2E" w14:textId="77777777" w:rsidTr="00824896">
              <w:trPr>
                <w:trHeight w:val="566"/>
                <w:jc w:val="center"/>
              </w:trPr>
              <w:tc>
                <w:tcPr>
                  <w:tcW w:w="363" w:type="pct"/>
                  <w:tcBorders>
                    <w:top w:val="single" w:sz="4" w:space="0" w:color="auto"/>
                    <w:left w:val="single" w:sz="4" w:space="0" w:color="auto"/>
                    <w:bottom w:val="single" w:sz="4" w:space="0" w:color="auto"/>
                    <w:right w:val="single" w:sz="4" w:space="0" w:color="auto"/>
                  </w:tcBorders>
                </w:tcPr>
                <w:p w14:paraId="217D599A" w14:textId="77777777" w:rsidR="00552D2D" w:rsidRPr="00B358AB" w:rsidRDefault="00552D2D" w:rsidP="00B358AB">
                  <w:pPr>
                    <w:widowControl w:val="0"/>
                    <w:tabs>
                      <w:tab w:val="left" w:pos="0"/>
                    </w:tabs>
                    <w:spacing w:after="0" w:line="20" w:lineRule="atLeast"/>
                    <w:jc w:val="center"/>
                    <w:rPr>
                      <w:rFonts w:ascii="Times New Roman" w:hAnsi="Times New Roman" w:cs="Times New Roman"/>
                      <w:sz w:val="20"/>
                      <w:szCs w:val="20"/>
                    </w:rPr>
                  </w:pPr>
                  <w:r w:rsidRPr="00B358AB">
                    <w:rPr>
                      <w:rFonts w:ascii="Times New Roman" w:hAnsi="Times New Roman" w:cs="Times New Roman"/>
                      <w:sz w:val="20"/>
                      <w:szCs w:val="20"/>
                    </w:rPr>
                    <w:t>№ п/п</w:t>
                  </w:r>
                </w:p>
              </w:tc>
              <w:tc>
                <w:tcPr>
                  <w:tcW w:w="2538" w:type="pct"/>
                  <w:tcBorders>
                    <w:top w:val="single" w:sz="4" w:space="0" w:color="auto"/>
                    <w:left w:val="single" w:sz="4" w:space="0" w:color="auto"/>
                    <w:bottom w:val="single" w:sz="4" w:space="0" w:color="auto"/>
                    <w:right w:val="single" w:sz="4" w:space="0" w:color="auto"/>
                  </w:tcBorders>
                </w:tcPr>
                <w:p w14:paraId="60E32FFA" w14:textId="77777777" w:rsidR="00552D2D" w:rsidRPr="00B358AB" w:rsidRDefault="00552D2D" w:rsidP="00B358AB">
                  <w:pPr>
                    <w:widowControl w:val="0"/>
                    <w:tabs>
                      <w:tab w:val="left" w:pos="0"/>
                    </w:tabs>
                    <w:spacing w:after="0" w:line="20" w:lineRule="atLeast"/>
                    <w:jc w:val="center"/>
                    <w:rPr>
                      <w:rFonts w:ascii="Times New Roman" w:hAnsi="Times New Roman" w:cs="Times New Roman"/>
                      <w:sz w:val="20"/>
                      <w:szCs w:val="20"/>
                    </w:rPr>
                  </w:pPr>
                  <w:r w:rsidRPr="00B358AB">
                    <w:rPr>
                      <w:rFonts w:ascii="Times New Roman" w:hAnsi="Times New Roman" w:cs="Times New Roman"/>
                      <w:sz w:val="20"/>
                      <w:szCs w:val="20"/>
                    </w:rPr>
                    <w:t>Наименование</w:t>
                  </w:r>
                </w:p>
                <w:p w14:paraId="06B46B28" w14:textId="77777777" w:rsidR="00552D2D" w:rsidRPr="00B358AB" w:rsidRDefault="00552D2D" w:rsidP="00B358AB">
                  <w:pPr>
                    <w:widowControl w:val="0"/>
                    <w:tabs>
                      <w:tab w:val="left" w:pos="0"/>
                    </w:tabs>
                    <w:spacing w:after="0" w:line="20" w:lineRule="atLeast"/>
                    <w:jc w:val="center"/>
                    <w:rPr>
                      <w:rFonts w:ascii="Times New Roman" w:hAnsi="Times New Roman" w:cs="Times New Roman"/>
                      <w:sz w:val="20"/>
                      <w:szCs w:val="20"/>
                    </w:rPr>
                  </w:pPr>
                  <w:r w:rsidRPr="00B358AB">
                    <w:rPr>
                      <w:rFonts w:ascii="Times New Roman" w:hAnsi="Times New Roman" w:cs="Times New Roman"/>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tcPr>
                <w:p w14:paraId="527F8F22" w14:textId="77777777" w:rsidR="00552D2D" w:rsidRPr="00B358AB" w:rsidRDefault="00552D2D" w:rsidP="00B358AB">
                  <w:pPr>
                    <w:widowControl w:val="0"/>
                    <w:tabs>
                      <w:tab w:val="left" w:pos="0"/>
                    </w:tabs>
                    <w:spacing w:after="0" w:line="20" w:lineRule="atLeast"/>
                    <w:jc w:val="center"/>
                    <w:rPr>
                      <w:rFonts w:ascii="Times New Roman" w:hAnsi="Times New Roman" w:cs="Times New Roman"/>
                      <w:sz w:val="20"/>
                      <w:szCs w:val="20"/>
                    </w:rPr>
                  </w:pPr>
                  <w:r w:rsidRPr="00B358AB">
                    <w:rPr>
                      <w:rFonts w:ascii="Times New Roman" w:hAnsi="Times New Roman" w:cs="Times New Roman"/>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tcPr>
                <w:p w14:paraId="02A2EEA3" w14:textId="3DA6C970" w:rsidR="00552D2D" w:rsidRPr="00B358AB" w:rsidRDefault="00552D2D" w:rsidP="00B358AB">
                  <w:pPr>
                    <w:widowControl w:val="0"/>
                    <w:tabs>
                      <w:tab w:val="left" w:pos="0"/>
                    </w:tabs>
                    <w:spacing w:after="0" w:line="20" w:lineRule="atLeast"/>
                    <w:jc w:val="center"/>
                    <w:rPr>
                      <w:rFonts w:ascii="Times New Roman" w:hAnsi="Times New Roman" w:cs="Times New Roman"/>
                      <w:sz w:val="20"/>
                      <w:szCs w:val="20"/>
                    </w:rPr>
                  </w:pPr>
                  <w:r w:rsidRPr="00B358AB">
                    <w:rPr>
                      <w:rFonts w:ascii="Times New Roman" w:hAnsi="Times New Roman" w:cs="Times New Roman"/>
                      <w:sz w:val="20"/>
                      <w:szCs w:val="20"/>
                    </w:rPr>
                    <w:t>Коэффициент значимости критерия</w:t>
                  </w:r>
                  <w:r w:rsidR="00B257C1" w:rsidRPr="00B358AB">
                    <w:rPr>
                      <w:rFonts w:ascii="Times New Roman" w:hAnsi="Times New Roman" w:cs="Times New Roman"/>
                      <w:sz w:val="20"/>
                      <w:szCs w:val="20"/>
                    </w:rPr>
                    <w:t>/подкритерия</w:t>
                  </w:r>
                  <w:r w:rsidRPr="00B358AB">
                    <w:rPr>
                      <w:rFonts w:ascii="Times New Roman" w:hAnsi="Times New Roman" w:cs="Times New Roman"/>
                      <w:sz w:val="20"/>
                      <w:szCs w:val="20"/>
                    </w:rPr>
                    <w:t xml:space="preserve"> оценки</w:t>
                  </w:r>
                </w:p>
              </w:tc>
            </w:tr>
            <w:tr w:rsidR="00552D2D" w:rsidRPr="00B358AB" w14:paraId="6F22FBD0" w14:textId="77777777" w:rsidTr="00824896">
              <w:trPr>
                <w:trHeight w:val="283"/>
                <w:jc w:val="center"/>
              </w:trPr>
              <w:tc>
                <w:tcPr>
                  <w:tcW w:w="363" w:type="pct"/>
                  <w:tcBorders>
                    <w:top w:val="single" w:sz="4" w:space="0" w:color="auto"/>
                    <w:left w:val="single" w:sz="4" w:space="0" w:color="auto"/>
                    <w:bottom w:val="single" w:sz="4" w:space="0" w:color="auto"/>
                    <w:right w:val="single" w:sz="4" w:space="0" w:color="auto"/>
                  </w:tcBorders>
                </w:tcPr>
                <w:p w14:paraId="6626CB92" w14:textId="77777777" w:rsidR="00552D2D" w:rsidRPr="00B358AB" w:rsidRDefault="00552D2D" w:rsidP="00B358AB">
                  <w:pPr>
                    <w:widowControl w:val="0"/>
                    <w:tabs>
                      <w:tab w:val="left" w:pos="0"/>
                    </w:tabs>
                    <w:spacing w:after="0" w:line="20" w:lineRule="atLeast"/>
                    <w:jc w:val="both"/>
                    <w:rPr>
                      <w:rFonts w:ascii="Times New Roman" w:hAnsi="Times New Roman" w:cs="Times New Roman"/>
                      <w:b/>
                      <w:bCs/>
                      <w:sz w:val="20"/>
                      <w:szCs w:val="20"/>
                    </w:rPr>
                  </w:pPr>
                  <w:r w:rsidRPr="00B358AB">
                    <w:rPr>
                      <w:rFonts w:ascii="Times New Roman" w:hAnsi="Times New Roman" w:cs="Times New Roman"/>
                      <w:b/>
                      <w:bCs/>
                      <w:sz w:val="20"/>
                      <w:szCs w:val="20"/>
                    </w:rPr>
                    <w:t>1.</w:t>
                  </w:r>
                </w:p>
              </w:tc>
              <w:tc>
                <w:tcPr>
                  <w:tcW w:w="2538" w:type="pct"/>
                  <w:tcBorders>
                    <w:top w:val="single" w:sz="4" w:space="0" w:color="auto"/>
                    <w:left w:val="single" w:sz="4" w:space="0" w:color="auto"/>
                    <w:bottom w:val="single" w:sz="4" w:space="0" w:color="auto"/>
                    <w:right w:val="single" w:sz="4" w:space="0" w:color="auto"/>
                  </w:tcBorders>
                </w:tcPr>
                <w:p w14:paraId="795C8E1B" w14:textId="03E532DC" w:rsidR="00552D2D" w:rsidRPr="00B358AB" w:rsidRDefault="00552D2D" w:rsidP="00B358AB">
                  <w:pPr>
                    <w:widowControl w:val="0"/>
                    <w:tabs>
                      <w:tab w:val="left" w:pos="0"/>
                    </w:tabs>
                    <w:spacing w:after="0" w:line="20" w:lineRule="atLeast"/>
                    <w:jc w:val="both"/>
                    <w:rPr>
                      <w:rFonts w:ascii="Times New Roman" w:hAnsi="Times New Roman" w:cs="Times New Roman"/>
                      <w:b/>
                      <w:bCs/>
                      <w:sz w:val="20"/>
                      <w:szCs w:val="20"/>
                    </w:rPr>
                  </w:pPr>
                  <w:r w:rsidRPr="00B358AB">
                    <w:rPr>
                      <w:rFonts w:ascii="Times New Roman" w:hAnsi="Times New Roman" w:cs="Times New Roman"/>
                      <w:b/>
                      <w:bCs/>
                      <w:sz w:val="20"/>
                      <w:szCs w:val="20"/>
                    </w:rPr>
                    <w:t>Цена договора</w:t>
                  </w:r>
                  <w:r w:rsidR="00B257C1" w:rsidRPr="00B358AB">
                    <w:rPr>
                      <w:rFonts w:ascii="Times New Roman" w:hAnsi="Times New Roman" w:cs="Times New Roman"/>
                      <w:b/>
                      <w:bCs/>
                      <w:sz w:val="20"/>
                      <w:szCs w:val="20"/>
                    </w:rPr>
                    <w:t xml:space="preserve"> (ЦБi)</w:t>
                  </w:r>
                </w:p>
              </w:tc>
              <w:tc>
                <w:tcPr>
                  <w:tcW w:w="953" w:type="pct"/>
                  <w:tcBorders>
                    <w:top w:val="single" w:sz="4" w:space="0" w:color="auto"/>
                    <w:left w:val="single" w:sz="4" w:space="0" w:color="auto"/>
                    <w:bottom w:val="single" w:sz="4" w:space="0" w:color="auto"/>
                    <w:right w:val="single" w:sz="4" w:space="0" w:color="auto"/>
                  </w:tcBorders>
                  <w:vAlign w:val="center"/>
                </w:tcPr>
                <w:p w14:paraId="6EC49B7D" w14:textId="66E31412" w:rsidR="00552D2D" w:rsidRPr="00B358AB" w:rsidRDefault="00796C6D" w:rsidP="00B358AB">
                  <w:pPr>
                    <w:widowControl w:val="0"/>
                    <w:tabs>
                      <w:tab w:val="left" w:pos="0"/>
                    </w:tabs>
                    <w:spacing w:after="0" w:line="20" w:lineRule="atLeast"/>
                    <w:jc w:val="center"/>
                    <w:rPr>
                      <w:rFonts w:ascii="Times New Roman" w:hAnsi="Times New Roman" w:cs="Times New Roman"/>
                      <w:b/>
                      <w:bCs/>
                      <w:sz w:val="20"/>
                      <w:szCs w:val="20"/>
                    </w:rPr>
                  </w:pPr>
                  <w:r w:rsidRPr="00B358AB">
                    <w:rPr>
                      <w:rFonts w:ascii="Times New Roman" w:hAnsi="Times New Roman" w:cs="Times New Roman"/>
                      <w:b/>
                      <w:bCs/>
                      <w:sz w:val="20"/>
                      <w:szCs w:val="20"/>
                    </w:rPr>
                    <w:t>30</w:t>
                  </w:r>
                  <w:r w:rsidR="00552D2D" w:rsidRPr="00B358AB">
                    <w:rPr>
                      <w:rFonts w:ascii="Times New Roman" w:hAnsi="Times New Roman" w:cs="Times New Roman"/>
                      <w:b/>
                      <w:bCs/>
                      <w:sz w:val="20"/>
                      <w:szCs w:val="20"/>
                    </w:rPr>
                    <w:t xml:space="preserve"> %</w:t>
                  </w:r>
                </w:p>
              </w:tc>
              <w:tc>
                <w:tcPr>
                  <w:tcW w:w="1146" w:type="pct"/>
                  <w:tcBorders>
                    <w:top w:val="single" w:sz="4" w:space="0" w:color="auto"/>
                    <w:left w:val="single" w:sz="4" w:space="0" w:color="auto"/>
                    <w:bottom w:val="single" w:sz="4" w:space="0" w:color="auto"/>
                    <w:right w:val="single" w:sz="4" w:space="0" w:color="auto"/>
                  </w:tcBorders>
                  <w:vAlign w:val="center"/>
                </w:tcPr>
                <w:p w14:paraId="078E0A04" w14:textId="2FD9D291" w:rsidR="00552D2D" w:rsidRPr="00B358AB" w:rsidRDefault="00796C6D" w:rsidP="00B358AB">
                  <w:pPr>
                    <w:widowControl w:val="0"/>
                    <w:tabs>
                      <w:tab w:val="left" w:pos="0"/>
                    </w:tabs>
                    <w:spacing w:after="0" w:line="20" w:lineRule="atLeast"/>
                    <w:jc w:val="center"/>
                    <w:rPr>
                      <w:rFonts w:ascii="Times New Roman" w:hAnsi="Times New Roman" w:cs="Times New Roman"/>
                      <w:b/>
                      <w:bCs/>
                      <w:sz w:val="20"/>
                      <w:szCs w:val="20"/>
                    </w:rPr>
                  </w:pPr>
                  <w:r w:rsidRPr="00B358AB">
                    <w:rPr>
                      <w:rFonts w:ascii="Times New Roman" w:hAnsi="Times New Roman" w:cs="Times New Roman"/>
                      <w:b/>
                      <w:bCs/>
                      <w:sz w:val="20"/>
                      <w:szCs w:val="20"/>
                    </w:rPr>
                    <w:t>0,3</w:t>
                  </w:r>
                </w:p>
              </w:tc>
            </w:tr>
            <w:tr w:rsidR="00552D2D" w:rsidRPr="00B358AB" w14:paraId="673B83A7" w14:textId="77777777" w:rsidTr="00824896">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2C235BE4" w14:textId="77777777" w:rsidR="00552D2D" w:rsidRPr="00B358AB" w:rsidRDefault="00552D2D" w:rsidP="00B358AB">
                  <w:pPr>
                    <w:widowControl w:val="0"/>
                    <w:tabs>
                      <w:tab w:val="left" w:pos="0"/>
                    </w:tabs>
                    <w:spacing w:after="0" w:line="20" w:lineRule="atLeast"/>
                    <w:jc w:val="both"/>
                    <w:rPr>
                      <w:rFonts w:ascii="Times New Roman" w:hAnsi="Times New Roman" w:cs="Times New Roman"/>
                      <w:b/>
                      <w:bCs/>
                      <w:sz w:val="20"/>
                      <w:szCs w:val="20"/>
                    </w:rPr>
                  </w:pPr>
                  <w:r w:rsidRPr="00B358AB">
                    <w:rPr>
                      <w:rFonts w:ascii="Times New Roman" w:hAnsi="Times New Roman" w:cs="Times New Roman"/>
                      <w:b/>
                      <w:bCs/>
                      <w:sz w:val="20"/>
                      <w:szCs w:val="20"/>
                    </w:rPr>
                    <w:t>2.</w:t>
                  </w:r>
                </w:p>
              </w:tc>
              <w:tc>
                <w:tcPr>
                  <w:tcW w:w="2538" w:type="pct"/>
                  <w:tcBorders>
                    <w:top w:val="single" w:sz="4" w:space="0" w:color="auto"/>
                    <w:left w:val="single" w:sz="4" w:space="0" w:color="auto"/>
                    <w:bottom w:val="single" w:sz="4" w:space="0" w:color="auto"/>
                    <w:right w:val="single" w:sz="4" w:space="0" w:color="auto"/>
                  </w:tcBorders>
                </w:tcPr>
                <w:p w14:paraId="63890115" w14:textId="6BC5DF16" w:rsidR="00552D2D" w:rsidRPr="00B358AB" w:rsidRDefault="00552D2D" w:rsidP="00B358AB">
                  <w:pPr>
                    <w:widowControl w:val="0"/>
                    <w:tabs>
                      <w:tab w:val="left" w:pos="0"/>
                    </w:tabs>
                    <w:spacing w:after="0" w:line="20" w:lineRule="atLeast"/>
                    <w:jc w:val="both"/>
                    <w:rPr>
                      <w:rFonts w:ascii="Times New Roman" w:hAnsi="Times New Roman" w:cs="Times New Roman"/>
                      <w:b/>
                      <w:bCs/>
                      <w:sz w:val="20"/>
                      <w:szCs w:val="20"/>
                    </w:rPr>
                  </w:pPr>
                  <w:r w:rsidRPr="00B358AB">
                    <w:rPr>
                      <w:rFonts w:ascii="Times New Roman" w:hAnsi="Times New Roman" w:cs="Times New Roman"/>
                      <w:b/>
                      <w:bCs/>
                      <w:sz w:val="20"/>
                      <w:szCs w:val="20"/>
                    </w:rPr>
                    <w:t xml:space="preserve">Квалификация участников закупки </w:t>
                  </w:r>
                  <w:r w:rsidR="00B257C1" w:rsidRPr="00B358AB">
                    <w:rPr>
                      <w:rFonts w:ascii="Times New Roman" w:hAnsi="Times New Roman" w:cs="Times New Roman"/>
                      <w:b/>
                      <w:bCs/>
                      <w:sz w:val="20"/>
                      <w:szCs w:val="20"/>
                    </w:rPr>
                    <w:t xml:space="preserve"> (Rсi)</w:t>
                  </w:r>
                  <w:r w:rsidR="00796C6D" w:rsidRPr="00B358AB">
                    <w:rPr>
                      <w:rFonts w:ascii="Times New Roman" w:hAnsi="Times New Roman" w:cs="Times New Roman"/>
                      <w:b/>
                      <w:bCs/>
                      <w:sz w:val="20"/>
                      <w:szCs w:val="20"/>
                    </w:rPr>
                    <w:t>:</w:t>
                  </w:r>
                </w:p>
              </w:tc>
              <w:tc>
                <w:tcPr>
                  <w:tcW w:w="953" w:type="pct"/>
                  <w:tcBorders>
                    <w:top w:val="single" w:sz="4" w:space="0" w:color="auto"/>
                    <w:left w:val="single" w:sz="4" w:space="0" w:color="auto"/>
                    <w:bottom w:val="single" w:sz="4" w:space="0" w:color="auto"/>
                    <w:right w:val="single" w:sz="4" w:space="0" w:color="auto"/>
                  </w:tcBorders>
                  <w:vAlign w:val="center"/>
                </w:tcPr>
                <w:p w14:paraId="19FB78DE" w14:textId="6F9A98D9" w:rsidR="00552D2D" w:rsidRPr="00B358AB" w:rsidRDefault="00796C6D" w:rsidP="00B358AB">
                  <w:pPr>
                    <w:widowControl w:val="0"/>
                    <w:tabs>
                      <w:tab w:val="left" w:pos="0"/>
                    </w:tabs>
                    <w:spacing w:after="0" w:line="20" w:lineRule="atLeast"/>
                    <w:jc w:val="center"/>
                    <w:rPr>
                      <w:rFonts w:ascii="Times New Roman" w:hAnsi="Times New Roman" w:cs="Times New Roman"/>
                      <w:b/>
                      <w:bCs/>
                      <w:sz w:val="20"/>
                      <w:szCs w:val="20"/>
                    </w:rPr>
                  </w:pPr>
                  <w:r w:rsidRPr="00B358AB">
                    <w:rPr>
                      <w:rFonts w:ascii="Times New Roman" w:hAnsi="Times New Roman" w:cs="Times New Roman"/>
                      <w:b/>
                      <w:bCs/>
                      <w:sz w:val="20"/>
                      <w:szCs w:val="20"/>
                    </w:rPr>
                    <w:t xml:space="preserve">70 </w:t>
                  </w:r>
                  <w:r w:rsidR="00552D2D" w:rsidRPr="00B358AB">
                    <w:rPr>
                      <w:rFonts w:ascii="Times New Roman" w:hAnsi="Times New Roman" w:cs="Times New Roman"/>
                      <w:b/>
                      <w:bCs/>
                      <w:sz w:val="20"/>
                      <w:szCs w:val="20"/>
                    </w:rPr>
                    <w:t>%</w:t>
                  </w:r>
                </w:p>
              </w:tc>
              <w:tc>
                <w:tcPr>
                  <w:tcW w:w="1146" w:type="pct"/>
                  <w:tcBorders>
                    <w:top w:val="single" w:sz="4" w:space="0" w:color="auto"/>
                    <w:left w:val="single" w:sz="4" w:space="0" w:color="auto"/>
                    <w:bottom w:val="single" w:sz="4" w:space="0" w:color="auto"/>
                    <w:right w:val="single" w:sz="4" w:space="0" w:color="auto"/>
                  </w:tcBorders>
                  <w:vAlign w:val="center"/>
                </w:tcPr>
                <w:p w14:paraId="5F58A840" w14:textId="76D8C466" w:rsidR="00552D2D" w:rsidRPr="00B358AB" w:rsidRDefault="00796C6D" w:rsidP="00B358AB">
                  <w:pPr>
                    <w:widowControl w:val="0"/>
                    <w:tabs>
                      <w:tab w:val="left" w:pos="0"/>
                    </w:tabs>
                    <w:spacing w:after="0" w:line="20" w:lineRule="atLeast"/>
                    <w:jc w:val="center"/>
                    <w:rPr>
                      <w:rFonts w:ascii="Times New Roman" w:hAnsi="Times New Roman" w:cs="Times New Roman"/>
                      <w:b/>
                      <w:bCs/>
                      <w:sz w:val="20"/>
                      <w:szCs w:val="20"/>
                    </w:rPr>
                  </w:pPr>
                  <w:r w:rsidRPr="00B358AB">
                    <w:rPr>
                      <w:rFonts w:ascii="Times New Roman" w:hAnsi="Times New Roman" w:cs="Times New Roman"/>
                      <w:b/>
                      <w:bCs/>
                      <w:sz w:val="20"/>
                      <w:szCs w:val="20"/>
                    </w:rPr>
                    <w:t>0,7</w:t>
                  </w:r>
                </w:p>
              </w:tc>
            </w:tr>
            <w:tr w:rsidR="00552D2D" w:rsidRPr="00B358AB" w14:paraId="7DD9A0E2" w14:textId="77777777" w:rsidTr="00824896">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713686CA" w14:textId="77777777" w:rsidR="00552D2D" w:rsidRPr="00B358AB" w:rsidRDefault="00552D2D" w:rsidP="00B358AB">
                  <w:pPr>
                    <w:widowControl w:val="0"/>
                    <w:tabs>
                      <w:tab w:val="left" w:pos="0"/>
                    </w:tabs>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2.1</w:t>
                  </w:r>
                </w:p>
              </w:tc>
              <w:tc>
                <w:tcPr>
                  <w:tcW w:w="2538" w:type="pct"/>
                  <w:tcBorders>
                    <w:top w:val="single" w:sz="4" w:space="0" w:color="auto"/>
                    <w:left w:val="single" w:sz="4" w:space="0" w:color="auto"/>
                    <w:bottom w:val="single" w:sz="4" w:space="0" w:color="auto"/>
                    <w:right w:val="single" w:sz="4" w:space="0" w:color="auto"/>
                  </w:tcBorders>
                </w:tcPr>
                <w:p w14:paraId="53DDED84" w14:textId="5C46F634" w:rsidR="00552D2D" w:rsidRPr="00B358AB" w:rsidRDefault="00B257C1" w:rsidP="00B358AB">
                  <w:pPr>
                    <w:widowControl w:val="0"/>
                    <w:tabs>
                      <w:tab w:val="left" w:pos="0"/>
                    </w:tabs>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Опыт поставки товара (РЦi)</w:t>
                  </w:r>
                </w:p>
              </w:tc>
              <w:tc>
                <w:tcPr>
                  <w:tcW w:w="953" w:type="pct"/>
                  <w:tcBorders>
                    <w:top w:val="single" w:sz="4" w:space="0" w:color="auto"/>
                    <w:left w:val="single" w:sz="4" w:space="0" w:color="auto"/>
                    <w:bottom w:val="single" w:sz="4" w:space="0" w:color="auto"/>
                    <w:right w:val="single" w:sz="4" w:space="0" w:color="auto"/>
                  </w:tcBorders>
                  <w:vAlign w:val="center"/>
                </w:tcPr>
                <w:p w14:paraId="03EDBDCB" w14:textId="08A272CC" w:rsidR="00552D2D" w:rsidRPr="00B358AB" w:rsidRDefault="00B257C1" w:rsidP="00B358AB">
                  <w:pPr>
                    <w:widowControl w:val="0"/>
                    <w:tabs>
                      <w:tab w:val="left" w:pos="0"/>
                    </w:tabs>
                    <w:spacing w:after="0" w:line="20" w:lineRule="atLeast"/>
                    <w:jc w:val="center"/>
                    <w:rPr>
                      <w:rFonts w:ascii="Times New Roman" w:hAnsi="Times New Roman" w:cs="Times New Roman"/>
                      <w:sz w:val="20"/>
                      <w:szCs w:val="20"/>
                    </w:rPr>
                  </w:pPr>
                  <w:r w:rsidRPr="00B358AB">
                    <w:rPr>
                      <w:rFonts w:ascii="Times New Roman" w:hAnsi="Times New Roman" w:cs="Times New Roman"/>
                      <w:sz w:val="20"/>
                      <w:szCs w:val="20"/>
                    </w:rPr>
                    <w:t xml:space="preserve">30 </w:t>
                  </w:r>
                  <w:r w:rsidR="00552D2D" w:rsidRPr="00B358AB">
                    <w:rPr>
                      <w:rFonts w:ascii="Times New Roman" w:hAnsi="Times New Roman" w:cs="Times New Roman"/>
                      <w:sz w:val="20"/>
                      <w:szCs w:val="20"/>
                    </w:rPr>
                    <w:t>%</w:t>
                  </w:r>
                </w:p>
              </w:tc>
              <w:tc>
                <w:tcPr>
                  <w:tcW w:w="1146" w:type="pct"/>
                  <w:tcBorders>
                    <w:top w:val="single" w:sz="4" w:space="0" w:color="auto"/>
                    <w:left w:val="single" w:sz="4" w:space="0" w:color="auto"/>
                    <w:bottom w:val="single" w:sz="4" w:space="0" w:color="auto"/>
                    <w:right w:val="single" w:sz="4" w:space="0" w:color="auto"/>
                  </w:tcBorders>
                  <w:vAlign w:val="center"/>
                </w:tcPr>
                <w:p w14:paraId="5296CA3E" w14:textId="1C1A5F2E" w:rsidR="00552D2D" w:rsidRPr="00B358AB" w:rsidRDefault="00B257C1" w:rsidP="00B358AB">
                  <w:pPr>
                    <w:widowControl w:val="0"/>
                    <w:tabs>
                      <w:tab w:val="left" w:pos="0"/>
                    </w:tabs>
                    <w:spacing w:after="0" w:line="20" w:lineRule="atLeast"/>
                    <w:jc w:val="center"/>
                    <w:rPr>
                      <w:rFonts w:ascii="Times New Roman" w:hAnsi="Times New Roman" w:cs="Times New Roman"/>
                      <w:sz w:val="20"/>
                      <w:szCs w:val="20"/>
                    </w:rPr>
                  </w:pPr>
                  <w:r w:rsidRPr="00B358AB">
                    <w:rPr>
                      <w:rFonts w:ascii="Times New Roman" w:hAnsi="Times New Roman" w:cs="Times New Roman"/>
                      <w:sz w:val="20"/>
                      <w:szCs w:val="20"/>
                    </w:rPr>
                    <w:t>0,3</w:t>
                  </w:r>
                </w:p>
              </w:tc>
            </w:tr>
            <w:tr w:rsidR="00552D2D" w:rsidRPr="00B358AB" w14:paraId="2C0829FC" w14:textId="77777777" w:rsidTr="00824896">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20FE01AE" w14:textId="288FACA6" w:rsidR="00552D2D" w:rsidRPr="00B358AB" w:rsidRDefault="00B257C1" w:rsidP="00B358AB">
                  <w:pPr>
                    <w:widowControl w:val="0"/>
                    <w:tabs>
                      <w:tab w:val="left" w:pos="0"/>
                    </w:tabs>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2.2</w:t>
                  </w:r>
                </w:p>
              </w:tc>
              <w:tc>
                <w:tcPr>
                  <w:tcW w:w="2538" w:type="pct"/>
                  <w:tcBorders>
                    <w:top w:val="single" w:sz="4" w:space="0" w:color="auto"/>
                    <w:left w:val="single" w:sz="4" w:space="0" w:color="auto"/>
                    <w:bottom w:val="single" w:sz="4" w:space="0" w:color="auto"/>
                    <w:right w:val="single" w:sz="4" w:space="0" w:color="auto"/>
                  </w:tcBorders>
                </w:tcPr>
                <w:p w14:paraId="4B932230" w14:textId="334DF3C2" w:rsidR="00552D2D" w:rsidRPr="00B358AB" w:rsidRDefault="00B257C1" w:rsidP="00B358AB">
                  <w:pPr>
                    <w:widowControl w:val="0"/>
                    <w:tabs>
                      <w:tab w:val="left" w:pos="0"/>
                    </w:tabs>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Управление лимитом в течении дня по картам в личном кабинете (LIMi)</w:t>
                  </w:r>
                </w:p>
              </w:tc>
              <w:tc>
                <w:tcPr>
                  <w:tcW w:w="953" w:type="pct"/>
                  <w:tcBorders>
                    <w:top w:val="single" w:sz="4" w:space="0" w:color="auto"/>
                    <w:left w:val="single" w:sz="4" w:space="0" w:color="auto"/>
                    <w:bottom w:val="single" w:sz="4" w:space="0" w:color="auto"/>
                    <w:right w:val="single" w:sz="4" w:space="0" w:color="auto"/>
                  </w:tcBorders>
                  <w:vAlign w:val="center"/>
                </w:tcPr>
                <w:p w14:paraId="66936B32" w14:textId="31FE7047" w:rsidR="00552D2D" w:rsidRPr="00B358AB" w:rsidRDefault="00B257C1" w:rsidP="00B358AB">
                  <w:pPr>
                    <w:widowControl w:val="0"/>
                    <w:tabs>
                      <w:tab w:val="left" w:pos="0"/>
                    </w:tabs>
                    <w:spacing w:after="0" w:line="20" w:lineRule="atLeast"/>
                    <w:jc w:val="center"/>
                    <w:rPr>
                      <w:rFonts w:ascii="Times New Roman" w:hAnsi="Times New Roman" w:cs="Times New Roman"/>
                      <w:sz w:val="20"/>
                      <w:szCs w:val="20"/>
                    </w:rPr>
                  </w:pPr>
                  <w:r w:rsidRPr="00B358AB">
                    <w:rPr>
                      <w:rFonts w:ascii="Times New Roman" w:hAnsi="Times New Roman" w:cs="Times New Roman"/>
                      <w:sz w:val="20"/>
                      <w:szCs w:val="20"/>
                    </w:rPr>
                    <w:t>30 %</w:t>
                  </w:r>
                </w:p>
              </w:tc>
              <w:tc>
                <w:tcPr>
                  <w:tcW w:w="1146" w:type="pct"/>
                  <w:tcBorders>
                    <w:top w:val="single" w:sz="4" w:space="0" w:color="auto"/>
                    <w:left w:val="single" w:sz="4" w:space="0" w:color="auto"/>
                    <w:bottom w:val="single" w:sz="4" w:space="0" w:color="auto"/>
                    <w:right w:val="single" w:sz="4" w:space="0" w:color="auto"/>
                  </w:tcBorders>
                  <w:vAlign w:val="center"/>
                </w:tcPr>
                <w:p w14:paraId="40843C40" w14:textId="21661089" w:rsidR="00552D2D" w:rsidRPr="00B358AB" w:rsidRDefault="00B257C1" w:rsidP="00B358AB">
                  <w:pPr>
                    <w:widowControl w:val="0"/>
                    <w:tabs>
                      <w:tab w:val="left" w:pos="0"/>
                    </w:tabs>
                    <w:spacing w:after="0" w:line="20" w:lineRule="atLeast"/>
                    <w:jc w:val="center"/>
                    <w:rPr>
                      <w:rFonts w:ascii="Times New Roman" w:hAnsi="Times New Roman" w:cs="Times New Roman"/>
                      <w:sz w:val="20"/>
                      <w:szCs w:val="20"/>
                    </w:rPr>
                  </w:pPr>
                  <w:r w:rsidRPr="00B358AB">
                    <w:rPr>
                      <w:rFonts w:ascii="Times New Roman" w:hAnsi="Times New Roman" w:cs="Times New Roman"/>
                      <w:sz w:val="20"/>
                      <w:szCs w:val="20"/>
                    </w:rPr>
                    <w:t>0,3</w:t>
                  </w:r>
                </w:p>
              </w:tc>
            </w:tr>
            <w:tr w:rsidR="00B257C1" w:rsidRPr="00B358AB" w14:paraId="6C9EC227" w14:textId="77777777" w:rsidTr="00824896">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503F6E01" w14:textId="4C084AD6" w:rsidR="00B257C1" w:rsidRPr="00B358AB" w:rsidRDefault="00B257C1" w:rsidP="00B358AB">
                  <w:pPr>
                    <w:widowControl w:val="0"/>
                    <w:tabs>
                      <w:tab w:val="left" w:pos="0"/>
                    </w:tabs>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2.3</w:t>
                  </w:r>
                </w:p>
              </w:tc>
              <w:tc>
                <w:tcPr>
                  <w:tcW w:w="2538" w:type="pct"/>
                  <w:tcBorders>
                    <w:top w:val="single" w:sz="4" w:space="0" w:color="auto"/>
                    <w:left w:val="single" w:sz="4" w:space="0" w:color="auto"/>
                    <w:bottom w:val="single" w:sz="4" w:space="0" w:color="auto"/>
                    <w:right w:val="single" w:sz="4" w:space="0" w:color="auto"/>
                  </w:tcBorders>
                </w:tcPr>
                <w:p w14:paraId="2C6C04D1" w14:textId="31639E97" w:rsidR="00B257C1" w:rsidRPr="00B358AB" w:rsidRDefault="00B257C1" w:rsidP="00B358AB">
                  <w:pPr>
                    <w:widowControl w:val="0"/>
                    <w:tabs>
                      <w:tab w:val="left" w:pos="0"/>
                    </w:tabs>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Договоры с владельцами карт (D1i)</w:t>
                  </w:r>
                </w:p>
              </w:tc>
              <w:tc>
                <w:tcPr>
                  <w:tcW w:w="953" w:type="pct"/>
                  <w:tcBorders>
                    <w:top w:val="single" w:sz="4" w:space="0" w:color="auto"/>
                    <w:left w:val="single" w:sz="4" w:space="0" w:color="auto"/>
                    <w:bottom w:val="single" w:sz="4" w:space="0" w:color="auto"/>
                    <w:right w:val="single" w:sz="4" w:space="0" w:color="auto"/>
                  </w:tcBorders>
                </w:tcPr>
                <w:p w14:paraId="47018158" w14:textId="04B56762" w:rsidR="00B257C1" w:rsidRPr="00B358AB" w:rsidRDefault="00B257C1" w:rsidP="00B358AB">
                  <w:pPr>
                    <w:widowControl w:val="0"/>
                    <w:tabs>
                      <w:tab w:val="left" w:pos="0"/>
                    </w:tabs>
                    <w:spacing w:after="0" w:line="20" w:lineRule="atLeast"/>
                    <w:jc w:val="center"/>
                    <w:rPr>
                      <w:rFonts w:ascii="Times New Roman" w:hAnsi="Times New Roman" w:cs="Times New Roman"/>
                      <w:sz w:val="20"/>
                      <w:szCs w:val="20"/>
                    </w:rPr>
                  </w:pPr>
                  <w:r w:rsidRPr="00B358AB">
                    <w:rPr>
                      <w:rFonts w:ascii="Times New Roman" w:hAnsi="Times New Roman" w:cs="Times New Roman"/>
                      <w:sz w:val="20"/>
                      <w:szCs w:val="20"/>
                    </w:rPr>
                    <w:t>20 %</w:t>
                  </w:r>
                </w:p>
              </w:tc>
              <w:tc>
                <w:tcPr>
                  <w:tcW w:w="1146" w:type="pct"/>
                  <w:tcBorders>
                    <w:top w:val="single" w:sz="4" w:space="0" w:color="auto"/>
                    <w:left w:val="single" w:sz="4" w:space="0" w:color="auto"/>
                    <w:bottom w:val="single" w:sz="4" w:space="0" w:color="auto"/>
                    <w:right w:val="single" w:sz="4" w:space="0" w:color="auto"/>
                  </w:tcBorders>
                </w:tcPr>
                <w:p w14:paraId="1FCBE862" w14:textId="5B34EC6B" w:rsidR="00B257C1" w:rsidRPr="00B358AB" w:rsidRDefault="00B257C1" w:rsidP="00B358AB">
                  <w:pPr>
                    <w:widowControl w:val="0"/>
                    <w:tabs>
                      <w:tab w:val="left" w:pos="0"/>
                    </w:tabs>
                    <w:spacing w:after="0" w:line="20" w:lineRule="atLeast"/>
                    <w:jc w:val="center"/>
                    <w:rPr>
                      <w:rFonts w:ascii="Times New Roman" w:hAnsi="Times New Roman" w:cs="Times New Roman"/>
                      <w:sz w:val="20"/>
                      <w:szCs w:val="20"/>
                    </w:rPr>
                  </w:pPr>
                  <w:r w:rsidRPr="00B358AB">
                    <w:rPr>
                      <w:rFonts w:ascii="Times New Roman" w:hAnsi="Times New Roman" w:cs="Times New Roman"/>
                      <w:sz w:val="20"/>
                      <w:szCs w:val="20"/>
                    </w:rPr>
                    <w:t>0,2</w:t>
                  </w:r>
                </w:p>
              </w:tc>
            </w:tr>
            <w:tr w:rsidR="00B257C1" w:rsidRPr="00B358AB" w14:paraId="6F21E5D9" w14:textId="77777777" w:rsidTr="00824896">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218B481B" w14:textId="11291906" w:rsidR="00B257C1" w:rsidRPr="00B358AB" w:rsidRDefault="00B257C1" w:rsidP="00B358AB">
                  <w:pPr>
                    <w:widowControl w:val="0"/>
                    <w:tabs>
                      <w:tab w:val="left" w:pos="0"/>
                    </w:tabs>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2.4</w:t>
                  </w:r>
                </w:p>
              </w:tc>
              <w:tc>
                <w:tcPr>
                  <w:tcW w:w="2538" w:type="pct"/>
                  <w:tcBorders>
                    <w:top w:val="single" w:sz="4" w:space="0" w:color="auto"/>
                    <w:left w:val="single" w:sz="4" w:space="0" w:color="auto"/>
                    <w:bottom w:val="single" w:sz="4" w:space="0" w:color="auto"/>
                    <w:right w:val="single" w:sz="4" w:space="0" w:color="auto"/>
                  </w:tcBorders>
                </w:tcPr>
                <w:p w14:paraId="775A0A0C" w14:textId="1B6D4D42" w:rsidR="00B257C1" w:rsidRPr="00B358AB" w:rsidRDefault="00B257C1" w:rsidP="00B358AB">
                  <w:pPr>
                    <w:widowControl w:val="0"/>
                    <w:tabs>
                      <w:tab w:val="left" w:pos="0"/>
                    </w:tabs>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Расположение АЗС (автозаправочные станции) в пригороде г. Ливны (D2i)</w:t>
                  </w:r>
                </w:p>
              </w:tc>
              <w:tc>
                <w:tcPr>
                  <w:tcW w:w="953" w:type="pct"/>
                  <w:tcBorders>
                    <w:top w:val="single" w:sz="4" w:space="0" w:color="auto"/>
                    <w:left w:val="single" w:sz="4" w:space="0" w:color="auto"/>
                    <w:bottom w:val="single" w:sz="4" w:space="0" w:color="auto"/>
                    <w:right w:val="single" w:sz="4" w:space="0" w:color="auto"/>
                  </w:tcBorders>
                </w:tcPr>
                <w:p w14:paraId="5440712F" w14:textId="7D8C82AB" w:rsidR="00B257C1" w:rsidRPr="00B358AB" w:rsidRDefault="00B257C1" w:rsidP="00B358AB">
                  <w:pPr>
                    <w:widowControl w:val="0"/>
                    <w:tabs>
                      <w:tab w:val="left" w:pos="0"/>
                    </w:tabs>
                    <w:spacing w:after="0" w:line="20" w:lineRule="atLeast"/>
                    <w:jc w:val="center"/>
                    <w:rPr>
                      <w:rFonts w:ascii="Times New Roman" w:hAnsi="Times New Roman" w:cs="Times New Roman"/>
                      <w:sz w:val="20"/>
                      <w:szCs w:val="20"/>
                    </w:rPr>
                  </w:pPr>
                  <w:r w:rsidRPr="00B358AB">
                    <w:rPr>
                      <w:rFonts w:ascii="Times New Roman" w:hAnsi="Times New Roman" w:cs="Times New Roman"/>
                      <w:sz w:val="20"/>
                      <w:szCs w:val="20"/>
                    </w:rPr>
                    <w:t>10 %</w:t>
                  </w:r>
                </w:p>
              </w:tc>
              <w:tc>
                <w:tcPr>
                  <w:tcW w:w="1146" w:type="pct"/>
                  <w:tcBorders>
                    <w:top w:val="single" w:sz="4" w:space="0" w:color="auto"/>
                    <w:left w:val="single" w:sz="4" w:space="0" w:color="auto"/>
                    <w:bottom w:val="single" w:sz="4" w:space="0" w:color="auto"/>
                    <w:right w:val="single" w:sz="4" w:space="0" w:color="auto"/>
                  </w:tcBorders>
                </w:tcPr>
                <w:p w14:paraId="4742F79C" w14:textId="04C71215" w:rsidR="00B257C1" w:rsidRPr="00B358AB" w:rsidRDefault="00B257C1" w:rsidP="00B358AB">
                  <w:pPr>
                    <w:widowControl w:val="0"/>
                    <w:tabs>
                      <w:tab w:val="left" w:pos="0"/>
                    </w:tabs>
                    <w:spacing w:after="0" w:line="20" w:lineRule="atLeast"/>
                    <w:jc w:val="center"/>
                    <w:rPr>
                      <w:rFonts w:ascii="Times New Roman" w:hAnsi="Times New Roman" w:cs="Times New Roman"/>
                      <w:sz w:val="20"/>
                      <w:szCs w:val="20"/>
                    </w:rPr>
                  </w:pPr>
                  <w:r w:rsidRPr="00B358AB">
                    <w:rPr>
                      <w:rFonts w:ascii="Times New Roman" w:hAnsi="Times New Roman" w:cs="Times New Roman"/>
                      <w:sz w:val="20"/>
                      <w:szCs w:val="20"/>
                    </w:rPr>
                    <w:t>0,1</w:t>
                  </w:r>
                </w:p>
              </w:tc>
            </w:tr>
            <w:tr w:rsidR="00B257C1" w:rsidRPr="00B358AB" w14:paraId="3D649C56" w14:textId="77777777" w:rsidTr="00824896">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027BAF4B" w14:textId="22D10C4B" w:rsidR="00B257C1" w:rsidRPr="00B358AB" w:rsidRDefault="00B257C1" w:rsidP="00B358AB">
                  <w:pPr>
                    <w:widowControl w:val="0"/>
                    <w:tabs>
                      <w:tab w:val="left" w:pos="0"/>
                    </w:tabs>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2.5</w:t>
                  </w:r>
                </w:p>
              </w:tc>
              <w:tc>
                <w:tcPr>
                  <w:tcW w:w="2538" w:type="pct"/>
                  <w:tcBorders>
                    <w:top w:val="single" w:sz="4" w:space="0" w:color="auto"/>
                    <w:left w:val="single" w:sz="4" w:space="0" w:color="auto"/>
                    <w:bottom w:val="single" w:sz="4" w:space="0" w:color="auto"/>
                    <w:right w:val="single" w:sz="4" w:space="0" w:color="auto"/>
                  </w:tcBorders>
                </w:tcPr>
                <w:p w14:paraId="5E0094A7" w14:textId="2B056FBE" w:rsidR="00B257C1" w:rsidRPr="00B358AB" w:rsidRDefault="00B257C1" w:rsidP="00B358AB">
                  <w:pPr>
                    <w:widowControl w:val="0"/>
                    <w:tabs>
                      <w:tab w:val="left" w:pos="0"/>
                    </w:tabs>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Наличие АЗС  в  г. Ливны (D3i)</w:t>
                  </w:r>
                </w:p>
              </w:tc>
              <w:tc>
                <w:tcPr>
                  <w:tcW w:w="953" w:type="pct"/>
                  <w:tcBorders>
                    <w:top w:val="single" w:sz="4" w:space="0" w:color="auto"/>
                    <w:left w:val="single" w:sz="4" w:space="0" w:color="auto"/>
                    <w:bottom w:val="single" w:sz="4" w:space="0" w:color="auto"/>
                    <w:right w:val="single" w:sz="4" w:space="0" w:color="auto"/>
                  </w:tcBorders>
                </w:tcPr>
                <w:p w14:paraId="5753C4A7" w14:textId="7DFA38D4" w:rsidR="00B257C1" w:rsidRPr="00B358AB" w:rsidRDefault="00B257C1" w:rsidP="00B358AB">
                  <w:pPr>
                    <w:widowControl w:val="0"/>
                    <w:tabs>
                      <w:tab w:val="left" w:pos="0"/>
                    </w:tabs>
                    <w:spacing w:after="0" w:line="20" w:lineRule="atLeast"/>
                    <w:jc w:val="center"/>
                    <w:rPr>
                      <w:rFonts w:ascii="Times New Roman" w:hAnsi="Times New Roman" w:cs="Times New Roman"/>
                      <w:sz w:val="20"/>
                      <w:szCs w:val="20"/>
                    </w:rPr>
                  </w:pPr>
                  <w:r w:rsidRPr="00B358AB">
                    <w:rPr>
                      <w:rFonts w:ascii="Times New Roman" w:hAnsi="Times New Roman" w:cs="Times New Roman"/>
                      <w:sz w:val="20"/>
                      <w:szCs w:val="20"/>
                    </w:rPr>
                    <w:t>10 %</w:t>
                  </w:r>
                </w:p>
              </w:tc>
              <w:tc>
                <w:tcPr>
                  <w:tcW w:w="1146" w:type="pct"/>
                  <w:tcBorders>
                    <w:top w:val="single" w:sz="4" w:space="0" w:color="auto"/>
                    <w:left w:val="single" w:sz="4" w:space="0" w:color="auto"/>
                    <w:bottom w:val="single" w:sz="4" w:space="0" w:color="auto"/>
                    <w:right w:val="single" w:sz="4" w:space="0" w:color="auto"/>
                  </w:tcBorders>
                </w:tcPr>
                <w:p w14:paraId="43AC206C" w14:textId="6EC869B0" w:rsidR="00B257C1" w:rsidRPr="00B358AB" w:rsidRDefault="00B257C1" w:rsidP="00B358AB">
                  <w:pPr>
                    <w:widowControl w:val="0"/>
                    <w:tabs>
                      <w:tab w:val="left" w:pos="0"/>
                    </w:tabs>
                    <w:spacing w:after="0" w:line="20" w:lineRule="atLeast"/>
                    <w:jc w:val="center"/>
                    <w:rPr>
                      <w:rFonts w:ascii="Times New Roman" w:hAnsi="Times New Roman" w:cs="Times New Roman"/>
                      <w:sz w:val="20"/>
                      <w:szCs w:val="20"/>
                    </w:rPr>
                  </w:pPr>
                  <w:r w:rsidRPr="00B358AB">
                    <w:rPr>
                      <w:rFonts w:ascii="Times New Roman" w:hAnsi="Times New Roman" w:cs="Times New Roman"/>
                      <w:sz w:val="20"/>
                      <w:szCs w:val="20"/>
                    </w:rPr>
                    <w:t>0,1</w:t>
                  </w:r>
                </w:p>
              </w:tc>
            </w:tr>
            <w:tr w:rsidR="00552D2D" w:rsidRPr="00B358AB" w14:paraId="29CF161D" w14:textId="77777777" w:rsidTr="00824896">
              <w:trPr>
                <w:trHeight w:val="335"/>
                <w:jc w:val="center"/>
              </w:trPr>
              <w:tc>
                <w:tcPr>
                  <w:tcW w:w="363" w:type="pct"/>
                  <w:tcBorders>
                    <w:top w:val="single" w:sz="4" w:space="0" w:color="auto"/>
                    <w:left w:val="single" w:sz="4" w:space="0" w:color="auto"/>
                    <w:bottom w:val="single" w:sz="4" w:space="0" w:color="auto"/>
                    <w:right w:val="single" w:sz="4" w:space="0" w:color="auto"/>
                  </w:tcBorders>
                </w:tcPr>
                <w:p w14:paraId="4C3CE0B3" w14:textId="77777777" w:rsidR="00552D2D" w:rsidRPr="00B358AB" w:rsidRDefault="00552D2D" w:rsidP="00B358AB">
                  <w:pPr>
                    <w:widowControl w:val="0"/>
                    <w:tabs>
                      <w:tab w:val="left" w:pos="0"/>
                    </w:tabs>
                    <w:spacing w:after="0" w:line="20" w:lineRule="atLeast"/>
                    <w:jc w:val="both"/>
                    <w:rPr>
                      <w:rFonts w:ascii="Times New Roman" w:hAnsi="Times New Roman" w:cs="Times New Roman"/>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tcPr>
                <w:p w14:paraId="56851C73" w14:textId="77777777" w:rsidR="00552D2D" w:rsidRPr="00B358AB" w:rsidRDefault="00552D2D" w:rsidP="00B358AB">
                  <w:pPr>
                    <w:widowControl w:val="0"/>
                    <w:tabs>
                      <w:tab w:val="left" w:pos="0"/>
                    </w:tabs>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tcPr>
                <w:p w14:paraId="4BA1576C" w14:textId="77777777" w:rsidR="00552D2D" w:rsidRPr="00B358AB" w:rsidRDefault="00552D2D" w:rsidP="00B358AB">
                  <w:pPr>
                    <w:widowControl w:val="0"/>
                    <w:tabs>
                      <w:tab w:val="left" w:pos="0"/>
                    </w:tabs>
                    <w:spacing w:after="0" w:line="20" w:lineRule="atLeast"/>
                    <w:jc w:val="center"/>
                    <w:rPr>
                      <w:rFonts w:ascii="Times New Roman" w:hAnsi="Times New Roman" w:cs="Times New Roman"/>
                      <w:sz w:val="20"/>
                      <w:szCs w:val="20"/>
                    </w:rPr>
                  </w:pPr>
                  <w:r w:rsidRPr="00B358AB">
                    <w:rPr>
                      <w:rFonts w:ascii="Times New Roman" w:hAnsi="Times New Roman" w:cs="Times New Roman"/>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tcPr>
                <w:p w14:paraId="07A39671" w14:textId="77777777" w:rsidR="00552D2D" w:rsidRPr="00B358AB" w:rsidRDefault="00552D2D" w:rsidP="00B358AB">
                  <w:pPr>
                    <w:widowControl w:val="0"/>
                    <w:tabs>
                      <w:tab w:val="left" w:pos="0"/>
                    </w:tabs>
                    <w:spacing w:after="0" w:line="20" w:lineRule="atLeast"/>
                    <w:jc w:val="center"/>
                    <w:rPr>
                      <w:rFonts w:ascii="Times New Roman" w:hAnsi="Times New Roman" w:cs="Times New Roman"/>
                      <w:sz w:val="20"/>
                      <w:szCs w:val="20"/>
                    </w:rPr>
                  </w:pPr>
                  <w:r w:rsidRPr="00B358AB">
                    <w:rPr>
                      <w:rFonts w:ascii="Times New Roman" w:hAnsi="Times New Roman" w:cs="Times New Roman"/>
                      <w:sz w:val="20"/>
                      <w:szCs w:val="20"/>
                    </w:rPr>
                    <w:t>1</w:t>
                  </w:r>
                </w:p>
              </w:tc>
            </w:tr>
          </w:tbl>
          <w:p w14:paraId="08901EB2" w14:textId="77777777" w:rsidR="00552D2D" w:rsidRPr="00B358AB" w:rsidRDefault="00552D2D" w:rsidP="00B358AB">
            <w:pPr>
              <w:widowControl w:val="0"/>
              <w:tabs>
                <w:tab w:val="left" w:pos="0"/>
              </w:tabs>
              <w:spacing w:after="0" w:line="20" w:lineRule="atLeast"/>
              <w:jc w:val="both"/>
              <w:rPr>
                <w:rFonts w:ascii="Times New Roman" w:hAnsi="Times New Roman" w:cs="Times New Roman"/>
                <w:sz w:val="20"/>
                <w:szCs w:val="20"/>
              </w:rPr>
            </w:pPr>
          </w:p>
          <w:p w14:paraId="1BF64312" w14:textId="77777777" w:rsidR="00552D2D" w:rsidRPr="00B358AB" w:rsidRDefault="00552D2D" w:rsidP="00B358AB">
            <w:pPr>
              <w:widowControl w:val="0"/>
              <w:tabs>
                <w:tab w:val="left" w:pos="0"/>
              </w:tabs>
              <w:spacing w:after="0" w:line="20" w:lineRule="atLeast"/>
              <w:ind w:firstLine="567"/>
              <w:jc w:val="both"/>
              <w:rPr>
                <w:rFonts w:ascii="Times New Roman" w:hAnsi="Times New Roman" w:cs="Times New Roman"/>
                <w:sz w:val="20"/>
                <w:szCs w:val="20"/>
              </w:rPr>
            </w:pPr>
            <w:r w:rsidRPr="00B358AB">
              <w:rPr>
                <w:rFonts w:ascii="Times New Roman" w:hAnsi="Times New Roman" w:cs="Times New Roman"/>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закупочной документации, умноженных на их значимость.</w:t>
            </w:r>
          </w:p>
          <w:p w14:paraId="5177CA0D" w14:textId="77777777" w:rsidR="00552D2D" w:rsidRPr="00B358AB" w:rsidRDefault="00552D2D" w:rsidP="00B358AB">
            <w:pPr>
              <w:widowControl w:val="0"/>
              <w:tabs>
                <w:tab w:val="left" w:pos="0"/>
              </w:tabs>
              <w:spacing w:after="0" w:line="20" w:lineRule="atLeast"/>
              <w:ind w:firstLine="567"/>
              <w:jc w:val="both"/>
              <w:rPr>
                <w:rFonts w:ascii="Times New Roman" w:hAnsi="Times New Roman" w:cs="Times New Roman"/>
                <w:sz w:val="20"/>
                <w:szCs w:val="20"/>
              </w:rPr>
            </w:pPr>
            <w:r w:rsidRPr="00B358AB">
              <w:rPr>
                <w:rFonts w:ascii="Times New Roman" w:hAnsi="Times New Roman" w:cs="Times New Roman"/>
                <w:sz w:val="20"/>
                <w:szCs w:val="20"/>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7B8F3D9E" w14:textId="77777777" w:rsidR="00552D2D" w:rsidRPr="00B358AB" w:rsidRDefault="00552D2D" w:rsidP="00B358AB">
            <w:pPr>
              <w:widowControl w:val="0"/>
              <w:tabs>
                <w:tab w:val="left" w:pos="0"/>
              </w:tabs>
              <w:spacing w:after="0" w:line="20" w:lineRule="atLeast"/>
              <w:ind w:firstLine="567"/>
              <w:jc w:val="both"/>
              <w:rPr>
                <w:rFonts w:ascii="Times New Roman" w:hAnsi="Times New Roman" w:cs="Times New Roman"/>
                <w:sz w:val="20"/>
                <w:szCs w:val="20"/>
              </w:rPr>
            </w:pPr>
            <w:r w:rsidRPr="00B358AB">
              <w:rPr>
                <w:rFonts w:ascii="Times New Roman" w:hAnsi="Times New Roman" w:cs="Times New Roman"/>
                <w:sz w:val="20"/>
                <w:szCs w:val="20"/>
              </w:rPr>
              <w:t>Победителем запроса предложений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запросе предложений в электронной форме которого присвоен первый номер.</w:t>
            </w:r>
          </w:p>
          <w:p w14:paraId="50127B65" w14:textId="2DB3D23C" w:rsidR="00B358AB" w:rsidRPr="00B358AB" w:rsidRDefault="00B358AB" w:rsidP="00B358AB">
            <w:pPr>
              <w:widowControl w:val="0"/>
              <w:tabs>
                <w:tab w:val="left" w:pos="-17436"/>
              </w:tabs>
              <w:adjustRightInd w:val="0"/>
              <w:spacing w:after="0" w:line="20" w:lineRule="atLeast"/>
              <w:ind w:firstLine="709"/>
              <w:jc w:val="both"/>
              <w:textAlignment w:val="baseline"/>
              <w:rPr>
                <w:rFonts w:ascii="Times New Roman" w:hAnsi="Times New Roman" w:cs="Times New Roman"/>
                <w:sz w:val="20"/>
                <w:szCs w:val="20"/>
              </w:rPr>
            </w:pPr>
            <w:r w:rsidRPr="00B358AB">
              <w:rPr>
                <w:rFonts w:ascii="Times New Roman" w:hAnsi="Times New Roman" w:cs="Times New Roman"/>
                <w:sz w:val="20"/>
                <w:szCs w:val="20"/>
              </w:rPr>
              <w:t>Рейтинг заявок на участие в Закупке представляет собой оценку в баллах, получаемую по результатам оценки по критериям. Рейтинг Заявки на участие в Закупке i-го Участника Закупки определяется по формуле:</w:t>
            </w:r>
          </w:p>
          <w:p w14:paraId="7014BBA3" w14:textId="77777777" w:rsidR="00B358AB" w:rsidRPr="00B358AB" w:rsidRDefault="00B358AB" w:rsidP="00B358AB">
            <w:pPr>
              <w:widowControl w:val="0"/>
              <w:tabs>
                <w:tab w:val="left" w:pos="-17436"/>
              </w:tabs>
              <w:adjustRightInd w:val="0"/>
              <w:spacing w:after="0" w:line="20" w:lineRule="atLeast"/>
              <w:ind w:firstLine="709"/>
              <w:jc w:val="both"/>
              <w:textAlignment w:val="baseline"/>
              <w:rPr>
                <w:rFonts w:ascii="Times New Roman" w:hAnsi="Times New Roman" w:cs="Times New Roman"/>
                <w:b/>
                <w:bCs/>
                <w:sz w:val="20"/>
                <w:szCs w:val="20"/>
              </w:rPr>
            </w:pPr>
            <w:r w:rsidRPr="00B358AB">
              <w:rPr>
                <w:rFonts w:ascii="Times New Roman" w:hAnsi="Times New Roman" w:cs="Times New Roman"/>
                <w:b/>
                <w:bCs/>
                <w:sz w:val="20"/>
                <w:szCs w:val="20"/>
              </w:rPr>
              <w:t>Ri = ЦБi ×0,3 + Rсi×0,7</w:t>
            </w:r>
          </w:p>
          <w:p w14:paraId="666F5645" w14:textId="77777777" w:rsidR="00B358AB" w:rsidRPr="00B358AB" w:rsidRDefault="00B358AB" w:rsidP="00B358AB">
            <w:pPr>
              <w:widowControl w:val="0"/>
              <w:tabs>
                <w:tab w:val="left" w:pos="-17436"/>
              </w:tabs>
              <w:adjustRightInd w:val="0"/>
              <w:spacing w:after="0" w:line="20" w:lineRule="atLeast"/>
              <w:ind w:firstLine="709"/>
              <w:jc w:val="both"/>
              <w:textAlignment w:val="baseline"/>
              <w:rPr>
                <w:rFonts w:ascii="Times New Roman" w:hAnsi="Times New Roman" w:cs="Times New Roman"/>
                <w:sz w:val="20"/>
                <w:szCs w:val="20"/>
              </w:rPr>
            </w:pPr>
          </w:p>
          <w:p w14:paraId="584D9139" w14:textId="77777777" w:rsidR="00B358AB" w:rsidRPr="00B358AB" w:rsidRDefault="00B358AB" w:rsidP="00B358AB">
            <w:pPr>
              <w:widowControl w:val="0"/>
              <w:tabs>
                <w:tab w:val="left" w:pos="-17436"/>
              </w:tabs>
              <w:adjustRightInd w:val="0"/>
              <w:spacing w:after="0" w:line="20" w:lineRule="atLeast"/>
              <w:ind w:firstLine="709"/>
              <w:jc w:val="both"/>
              <w:textAlignment w:val="baseline"/>
              <w:rPr>
                <w:rFonts w:ascii="Times New Roman" w:hAnsi="Times New Roman" w:cs="Times New Roman"/>
                <w:sz w:val="20"/>
                <w:szCs w:val="20"/>
              </w:rPr>
            </w:pPr>
            <w:r w:rsidRPr="00B358AB">
              <w:rPr>
                <w:rFonts w:ascii="Times New Roman" w:hAnsi="Times New Roman" w:cs="Times New Roman"/>
                <w:sz w:val="20"/>
                <w:szCs w:val="20"/>
              </w:rPr>
              <w:lastRenderedPageBreak/>
              <w:t>где:</w:t>
            </w:r>
          </w:p>
          <w:p w14:paraId="32C910B9" w14:textId="77777777" w:rsidR="00B358AB" w:rsidRPr="00B358AB" w:rsidRDefault="00B358AB" w:rsidP="00B358AB">
            <w:pPr>
              <w:widowControl w:val="0"/>
              <w:tabs>
                <w:tab w:val="left" w:pos="-17436"/>
              </w:tabs>
              <w:adjustRightInd w:val="0"/>
              <w:spacing w:after="0" w:line="20" w:lineRule="atLeast"/>
              <w:ind w:firstLine="709"/>
              <w:jc w:val="both"/>
              <w:textAlignment w:val="baseline"/>
              <w:rPr>
                <w:rFonts w:ascii="Times New Roman" w:hAnsi="Times New Roman" w:cs="Times New Roman"/>
                <w:sz w:val="20"/>
                <w:szCs w:val="20"/>
              </w:rPr>
            </w:pPr>
            <w:r w:rsidRPr="00B358AB">
              <w:rPr>
                <w:rFonts w:ascii="Times New Roman" w:hAnsi="Times New Roman" w:cs="Times New Roman"/>
                <w:sz w:val="20"/>
                <w:szCs w:val="20"/>
              </w:rPr>
              <w:t>i – порядковый номер Заявки Участника, допущенного к оценке и сопоставлению;</w:t>
            </w:r>
          </w:p>
          <w:p w14:paraId="66935AF4" w14:textId="77777777" w:rsidR="00B358AB" w:rsidRPr="00B358AB" w:rsidRDefault="00B358AB" w:rsidP="00B358AB">
            <w:pPr>
              <w:widowControl w:val="0"/>
              <w:tabs>
                <w:tab w:val="left" w:pos="-17436"/>
              </w:tabs>
              <w:adjustRightInd w:val="0"/>
              <w:spacing w:after="0" w:line="20" w:lineRule="atLeast"/>
              <w:ind w:firstLine="709"/>
              <w:jc w:val="both"/>
              <w:textAlignment w:val="baseline"/>
              <w:rPr>
                <w:rFonts w:ascii="Times New Roman" w:hAnsi="Times New Roman" w:cs="Times New Roman"/>
                <w:sz w:val="20"/>
                <w:szCs w:val="20"/>
              </w:rPr>
            </w:pPr>
            <w:r w:rsidRPr="00B358AB">
              <w:rPr>
                <w:rFonts w:ascii="Times New Roman" w:hAnsi="Times New Roman" w:cs="Times New Roman"/>
                <w:sz w:val="20"/>
                <w:szCs w:val="20"/>
              </w:rPr>
              <w:t>Ri – рейтинг Заявки i-го Участника;</w:t>
            </w:r>
          </w:p>
          <w:p w14:paraId="3E152300" w14:textId="77777777" w:rsidR="00B358AB" w:rsidRPr="00B358AB" w:rsidRDefault="00B358AB" w:rsidP="00B358AB">
            <w:pPr>
              <w:widowControl w:val="0"/>
              <w:tabs>
                <w:tab w:val="left" w:pos="-17436"/>
              </w:tabs>
              <w:adjustRightInd w:val="0"/>
              <w:spacing w:after="0" w:line="20" w:lineRule="atLeast"/>
              <w:ind w:firstLine="709"/>
              <w:jc w:val="both"/>
              <w:textAlignment w:val="baseline"/>
              <w:rPr>
                <w:rFonts w:ascii="Times New Roman" w:hAnsi="Times New Roman" w:cs="Times New Roman"/>
                <w:sz w:val="20"/>
                <w:szCs w:val="20"/>
              </w:rPr>
            </w:pPr>
            <w:r w:rsidRPr="00B358AB">
              <w:rPr>
                <w:rFonts w:ascii="Times New Roman" w:hAnsi="Times New Roman" w:cs="Times New Roman"/>
                <w:sz w:val="20"/>
                <w:szCs w:val="20"/>
              </w:rPr>
              <w:t>ЦБi – оценка (балл) Заявки i-го Участника по критерию «Цена договора»;</w:t>
            </w:r>
          </w:p>
          <w:p w14:paraId="3B8CCDC0" w14:textId="669514D2" w:rsidR="00B358AB" w:rsidRPr="00B358AB" w:rsidRDefault="00B358AB" w:rsidP="00B358AB">
            <w:pPr>
              <w:widowControl w:val="0"/>
              <w:tabs>
                <w:tab w:val="left" w:pos="-17436"/>
              </w:tabs>
              <w:adjustRightInd w:val="0"/>
              <w:spacing w:after="0" w:line="20" w:lineRule="atLeast"/>
              <w:ind w:firstLine="709"/>
              <w:jc w:val="both"/>
              <w:textAlignment w:val="baseline"/>
              <w:rPr>
                <w:rFonts w:ascii="Times New Roman" w:hAnsi="Times New Roman" w:cs="Times New Roman"/>
                <w:sz w:val="20"/>
                <w:szCs w:val="20"/>
              </w:rPr>
            </w:pPr>
            <w:r w:rsidRPr="00B358AB">
              <w:rPr>
                <w:rFonts w:ascii="Times New Roman" w:hAnsi="Times New Roman" w:cs="Times New Roman"/>
                <w:sz w:val="20"/>
                <w:szCs w:val="20"/>
              </w:rPr>
              <w:t xml:space="preserve">Rсi – оценка (балл) Заявки i-го Участника по критерию «Квалификация участника закупки» </w:t>
            </w:r>
          </w:p>
          <w:p w14:paraId="413BE1FD" w14:textId="77777777" w:rsidR="00552D2D" w:rsidRPr="00B358AB" w:rsidRDefault="00552D2D" w:rsidP="00B358AB">
            <w:pPr>
              <w:widowControl w:val="0"/>
              <w:tabs>
                <w:tab w:val="left" w:pos="0"/>
              </w:tabs>
              <w:spacing w:after="0" w:line="20" w:lineRule="atLeast"/>
              <w:ind w:firstLine="567"/>
              <w:jc w:val="both"/>
              <w:rPr>
                <w:rFonts w:ascii="Times New Roman" w:hAnsi="Times New Roman" w:cs="Times New Roman"/>
                <w:b/>
                <w:bCs/>
                <w:sz w:val="20"/>
                <w:szCs w:val="20"/>
              </w:rPr>
            </w:pPr>
            <w:r w:rsidRPr="00B358AB">
              <w:rPr>
                <w:rFonts w:ascii="Times New Roman" w:hAnsi="Times New Roman" w:cs="Times New Roman"/>
                <w:b/>
                <w:bCs/>
                <w:sz w:val="20"/>
                <w:szCs w:val="20"/>
              </w:rPr>
              <w:t>Оценка заявок</w:t>
            </w:r>
          </w:p>
          <w:p w14:paraId="31599009" w14:textId="77777777" w:rsidR="00552D2D" w:rsidRPr="00B358AB" w:rsidRDefault="00552D2D" w:rsidP="00B358AB">
            <w:pPr>
              <w:widowControl w:val="0"/>
              <w:tabs>
                <w:tab w:val="left" w:pos="0"/>
              </w:tabs>
              <w:spacing w:after="0" w:line="20" w:lineRule="atLeast"/>
              <w:ind w:firstLine="567"/>
              <w:jc w:val="both"/>
              <w:rPr>
                <w:rFonts w:ascii="Times New Roman" w:hAnsi="Times New Roman" w:cs="Times New Roman"/>
                <w:b/>
                <w:bCs/>
                <w:sz w:val="20"/>
                <w:szCs w:val="20"/>
              </w:rPr>
            </w:pPr>
            <w:r w:rsidRPr="00B358AB">
              <w:rPr>
                <w:rFonts w:ascii="Times New Roman" w:hAnsi="Times New Roman" w:cs="Times New Roman"/>
                <w:b/>
                <w:bCs/>
                <w:sz w:val="20"/>
                <w:szCs w:val="20"/>
              </w:rPr>
              <w:t>1) по стоимостным критериям оценки:</w:t>
            </w:r>
          </w:p>
          <w:p w14:paraId="53F77D0A" w14:textId="3943DF30" w:rsidR="00552D2D" w:rsidRPr="00B358AB" w:rsidRDefault="00552D2D" w:rsidP="00B358AB">
            <w:pPr>
              <w:widowControl w:val="0"/>
              <w:spacing w:after="0" w:line="20" w:lineRule="atLeast"/>
              <w:ind w:firstLine="567"/>
              <w:rPr>
                <w:rFonts w:ascii="Times New Roman" w:hAnsi="Times New Roman" w:cs="Times New Roman"/>
                <w:sz w:val="20"/>
                <w:szCs w:val="20"/>
              </w:rPr>
            </w:pPr>
            <w:r w:rsidRPr="00B358AB">
              <w:rPr>
                <w:rFonts w:ascii="Times New Roman" w:hAnsi="Times New Roman" w:cs="Times New Roman"/>
                <w:sz w:val="20"/>
                <w:szCs w:val="20"/>
              </w:rPr>
              <w:t>Критерий: «Цена договора»</w:t>
            </w:r>
            <w:r w:rsidR="00B358AB" w:rsidRPr="00B358AB">
              <w:rPr>
                <w:rFonts w:ascii="Times New Roman" w:hAnsi="Times New Roman" w:cs="Times New Roman"/>
                <w:sz w:val="20"/>
                <w:szCs w:val="20"/>
              </w:rPr>
              <w:t xml:space="preserve"> (ЦБi)</w:t>
            </w:r>
            <w:r w:rsidRPr="00B358AB">
              <w:rPr>
                <w:rFonts w:ascii="Times New Roman" w:hAnsi="Times New Roman" w:cs="Times New Roman"/>
                <w:sz w:val="20"/>
                <w:szCs w:val="20"/>
              </w:rPr>
              <w:t>:</w:t>
            </w:r>
          </w:p>
          <w:p w14:paraId="5884C551" w14:textId="191F0660" w:rsidR="00552D2D" w:rsidRPr="00B358AB" w:rsidRDefault="00552D2D" w:rsidP="00B358AB">
            <w:pPr>
              <w:widowControl w:val="0"/>
              <w:spacing w:after="0" w:line="20" w:lineRule="atLeast"/>
              <w:ind w:firstLine="567"/>
              <w:rPr>
                <w:rFonts w:ascii="Times New Roman" w:hAnsi="Times New Roman" w:cs="Times New Roman"/>
                <w:sz w:val="20"/>
                <w:szCs w:val="20"/>
              </w:rPr>
            </w:pPr>
            <w:r w:rsidRPr="00B358AB">
              <w:rPr>
                <w:rFonts w:ascii="Times New Roman" w:hAnsi="Times New Roman" w:cs="Times New Roman"/>
                <w:sz w:val="20"/>
                <w:szCs w:val="20"/>
              </w:rPr>
              <w:t xml:space="preserve">Значимость стоимостного критерия оценки: </w:t>
            </w:r>
            <w:r w:rsidR="00F27DF8" w:rsidRPr="00B358AB">
              <w:rPr>
                <w:rFonts w:ascii="Times New Roman" w:hAnsi="Times New Roman" w:cs="Times New Roman"/>
                <w:sz w:val="20"/>
                <w:szCs w:val="20"/>
              </w:rPr>
              <w:t>0,3</w:t>
            </w:r>
            <w:r w:rsidRPr="00B358AB">
              <w:rPr>
                <w:rFonts w:ascii="Times New Roman" w:hAnsi="Times New Roman" w:cs="Times New Roman"/>
                <w:sz w:val="20"/>
                <w:szCs w:val="20"/>
              </w:rPr>
              <w:t xml:space="preserve"> %</w:t>
            </w:r>
          </w:p>
          <w:p w14:paraId="7892A8B6" w14:textId="19A32D23" w:rsidR="00552D2D" w:rsidRPr="00B358AB" w:rsidRDefault="00552D2D" w:rsidP="00B358AB">
            <w:pPr>
              <w:widowControl w:val="0"/>
              <w:spacing w:after="0" w:line="20" w:lineRule="atLeast"/>
              <w:ind w:firstLine="567"/>
              <w:rPr>
                <w:rFonts w:ascii="Times New Roman" w:hAnsi="Times New Roman" w:cs="Times New Roman"/>
                <w:sz w:val="20"/>
                <w:szCs w:val="20"/>
              </w:rPr>
            </w:pPr>
            <w:r w:rsidRPr="00B358AB">
              <w:rPr>
                <w:rFonts w:ascii="Times New Roman" w:hAnsi="Times New Roman" w:cs="Times New Roman"/>
                <w:sz w:val="20"/>
                <w:szCs w:val="20"/>
              </w:rPr>
              <w:t xml:space="preserve">Коэффициент значимости (КЗ) равен </w:t>
            </w:r>
            <w:r w:rsidR="00B358AB" w:rsidRPr="00B358AB">
              <w:rPr>
                <w:rFonts w:ascii="Times New Roman" w:hAnsi="Times New Roman" w:cs="Times New Roman"/>
                <w:sz w:val="20"/>
                <w:szCs w:val="20"/>
              </w:rPr>
              <w:t>0,3</w:t>
            </w:r>
          </w:p>
          <w:p w14:paraId="2D5F4AB9" w14:textId="77777777" w:rsidR="00552D2D" w:rsidRPr="00B358AB" w:rsidRDefault="00552D2D" w:rsidP="00B358AB">
            <w:pPr>
              <w:widowControl w:val="0"/>
              <w:spacing w:after="0" w:line="20" w:lineRule="atLeast"/>
              <w:ind w:firstLine="567"/>
              <w:rPr>
                <w:rFonts w:ascii="Times New Roman" w:hAnsi="Times New Roman" w:cs="Times New Roman"/>
                <w:sz w:val="20"/>
                <w:szCs w:val="20"/>
              </w:rPr>
            </w:pPr>
            <w:r w:rsidRPr="00B358AB">
              <w:rPr>
                <w:rFonts w:ascii="Times New Roman" w:hAnsi="Times New Roman" w:cs="Times New Roman"/>
                <w:sz w:val="20"/>
                <w:szCs w:val="20"/>
              </w:rPr>
              <w:t>Рассмотрение и оценка заявок на участие в запросе предложений в электронной форме в соответствии с критерием «Цена договора» осуществляются в порядке:</w:t>
            </w:r>
          </w:p>
          <w:p w14:paraId="3BC277BE" w14:textId="77777777" w:rsidR="00552D2D" w:rsidRPr="00B358AB" w:rsidRDefault="00552D2D" w:rsidP="00B358AB">
            <w:pPr>
              <w:widowControl w:val="0"/>
              <w:spacing w:after="0" w:line="20" w:lineRule="atLeast"/>
              <w:ind w:firstLine="567"/>
              <w:rPr>
                <w:rFonts w:ascii="Times New Roman" w:hAnsi="Times New Roman" w:cs="Times New Roman"/>
                <w:sz w:val="20"/>
                <w:szCs w:val="20"/>
              </w:rPr>
            </w:pPr>
            <w:r w:rsidRPr="00B358AB">
              <w:rPr>
                <w:rFonts w:ascii="Times New Roman" w:hAnsi="Times New Roman" w:cs="Times New Roman"/>
                <w:sz w:val="20"/>
                <w:szCs w:val="20"/>
              </w:rPr>
              <w:t>Количество баллов, присуждаемых по стоимостному критерию оценки «Цена договора», определяется по формуле:</w:t>
            </w:r>
          </w:p>
          <w:p w14:paraId="2E789A60" w14:textId="77777777" w:rsidR="00552D2D" w:rsidRPr="00B358AB" w:rsidRDefault="00552D2D" w:rsidP="00B358AB">
            <w:pPr>
              <w:widowControl w:val="0"/>
              <w:spacing w:after="0" w:line="20" w:lineRule="atLeast"/>
              <w:ind w:firstLine="567"/>
              <w:jc w:val="center"/>
              <w:rPr>
                <w:rFonts w:ascii="Times New Roman" w:hAnsi="Times New Roman" w:cs="Times New Roman"/>
                <w:b/>
                <w:bCs/>
                <w:sz w:val="20"/>
                <w:szCs w:val="20"/>
              </w:rPr>
            </w:pPr>
            <w:r w:rsidRPr="00B358AB">
              <w:rPr>
                <w:rFonts w:ascii="Times New Roman" w:hAnsi="Times New Roman" w:cs="Times New Roman"/>
                <w:b/>
                <w:bCs/>
                <w:noProof/>
                <w:sz w:val="20"/>
                <w:szCs w:val="20"/>
                <w:lang w:eastAsia="ru-RU"/>
              </w:rPr>
              <w:drawing>
                <wp:inline distT="0" distB="0" distL="0" distR="0" wp14:anchorId="33B07F44" wp14:editId="150F1139">
                  <wp:extent cx="1009650" cy="437515"/>
                  <wp:effectExtent l="0" t="0" r="0" b="0"/>
                  <wp:docPr id="1" name="Рисунок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0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9650" cy="437515"/>
                          </a:xfrm>
                          <a:prstGeom prst="rect">
                            <a:avLst/>
                          </a:prstGeom>
                          <a:noFill/>
                          <a:ln>
                            <a:noFill/>
                          </a:ln>
                        </pic:spPr>
                      </pic:pic>
                    </a:graphicData>
                  </a:graphic>
                </wp:inline>
              </w:drawing>
            </w:r>
          </w:p>
          <w:p w14:paraId="63C7335C" w14:textId="77777777" w:rsidR="00552D2D" w:rsidRPr="00B358AB" w:rsidRDefault="00552D2D" w:rsidP="00B358AB">
            <w:pPr>
              <w:widowControl w:val="0"/>
              <w:spacing w:after="0" w:line="20" w:lineRule="atLeast"/>
              <w:ind w:firstLine="567"/>
              <w:rPr>
                <w:rFonts w:ascii="Times New Roman" w:hAnsi="Times New Roman" w:cs="Times New Roman"/>
                <w:sz w:val="20"/>
                <w:szCs w:val="20"/>
              </w:rPr>
            </w:pPr>
            <w:r w:rsidRPr="00B358AB">
              <w:rPr>
                <w:rFonts w:ascii="Times New Roman" w:hAnsi="Times New Roman" w:cs="Times New Roman"/>
                <w:sz w:val="20"/>
                <w:szCs w:val="20"/>
              </w:rPr>
              <w:t>где:</w:t>
            </w:r>
          </w:p>
          <w:p w14:paraId="6C0A2C22" w14:textId="77777777" w:rsidR="00552D2D" w:rsidRPr="00B358AB" w:rsidRDefault="00552D2D" w:rsidP="00B358AB">
            <w:pPr>
              <w:widowControl w:val="0"/>
              <w:spacing w:after="0" w:line="20" w:lineRule="atLeast"/>
              <w:ind w:firstLine="567"/>
              <w:jc w:val="both"/>
              <w:rPr>
                <w:rFonts w:ascii="Times New Roman" w:hAnsi="Times New Roman" w:cs="Times New Roman"/>
                <w:sz w:val="20"/>
                <w:szCs w:val="20"/>
              </w:rPr>
            </w:pPr>
            <w:r w:rsidRPr="00B358AB">
              <w:rPr>
                <w:rFonts w:ascii="Times New Roman" w:hAnsi="Times New Roman" w:cs="Times New Roman"/>
                <w:sz w:val="20"/>
                <w:szCs w:val="20"/>
              </w:rPr>
              <w:t>Цi - предложение i-того участника запроса предложений о цене договора;</w:t>
            </w:r>
          </w:p>
          <w:p w14:paraId="5D4BFAC7" w14:textId="77777777" w:rsidR="00552D2D" w:rsidRPr="00B358AB" w:rsidRDefault="00552D2D" w:rsidP="00B358AB">
            <w:pPr>
              <w:widowControl w:val="0"/>
              <w:spacing w:after="0" w:line="20" w:lineRule="atLeast"/>
              <w:ind w:firstLine="567"/>
              <w:jc w:val="both"/>
              <w:rPr>
                <w:rFonts w:ascii="Times New Roman" w:hAnsi="Times New Roman" w:cs="Times New Roman"/>
                <w:sz w:val="20"/>
                <w:szCs w:val="20"/>
              </w:rPr>
            </w:pPr>
            <w:r w:rsidRPr="00B358AB">
              <w:rPr>
                <w:rFonts w:ascii="Times New Roman" w:hAnsi="Times New Roman" w:cs="Times New Roman"/>
                <w:sz w:val="20"/>
                <w:szCs w:val="20"/>
              </w:rPr>
              <w:t>Цmin - минимальное предложение из предложений по критерию оценки, сделанных участниками запроса предложений;</w:t>
            </w:r>
          </w:p>
          <w:p w14:paraId="46E089D2" w14:textId="77777777" w:rsidR="00552D2D" w:rsidRPr="00B358AB" w:rsidRDefault="00552D2D" w:rsidP="00B358AB">
            <w:pPr>
              <w:widowControl w:val="0"/>
              <w:spacing w:after="0" w:line="20" w:lineRule="atLeast"/>
              <w:ind w:firstLine="567"/>
              <w:jc w:val="both"/>
              <w:rPr>
                <w:rFonts w:ascii="Times New Roman" w:hAnsi="Times New Roman" w:cs="Times New Roman"/>
                <w:sz w:val="20"/>
                <w:szCs w:val="20"/>
              </w:rPr>
            </w:pPr>
            <w:r w:rsidRPr="00B358AB">
              <w:rPr>
                <w:rFonts w:ascii="Times New Roman" w:hAnsi="Times New Roman" w:cs="Times New Roman"/>
                <w:sz w:val="20"/>
                <w:szCs w:val="20"/>
              </w:rPr>
              <w:t>Для расчета итогового рейтинга по заявке рейтинг, присуждаемый этой заявке по стоимостному критерию «Цена договора», умножается на соответствующий указанному критерию коэффициент значимости.</w:t>
            </w:r>
          </w:p>
          <w:p w14:paraId="2F141BDA" w14:textId="77777777" w:rsidR="00552D2D" w:rsidRPr="00B358AB" w:rsidRDefault="00552D2D" w:rsidP="00B358AB">
            <w:pPr>
              <w:widowControl w:val="0"/>
              <w:spacing w:after="0" w:line="20" w:lineRule="atLeast"/>
              <w:ind w:firstLine="567"/>
              <w:jc w:val="both"/>
              <w:rPr>
                <w:rFonts w:ascii="Times New Roman" w:hAnsi="Times New Roman" w:cs="Times New Roman"/>
                <w:sz w:val="20"/>
                <w:szCs w:val="20"/>
              </w:rPr>
            </w:pPr>
            <w:r w:rsidRPr="00B358AB">
              <w:rPr>
                <w:rFonts w:ascii="Times New Roman" w:hAnsi="Times New Roman" w:cs="Times New Roman"/>
                <w:sz w:val="20"/>
                <w:szCs w:val="20"/>
              </w:rPr>
              <w:t>При оценке заявок по стоимостному критерию «Цена договора» лучшим условием исполнения договора по указанному критерию признается предложение участника запроса предложений с наименьшей ценой договора.</w:t>
            </w:r>
          </w:p>
          <w:p w14:paraId="317D3684" w14:textId="77777777" w:rsidR="00552D2D" w:rsidRPr="00B358AB" w:rsidRDefault="00552D2D" w:rsidP="00B358AB">
            <w:pPr>
              <w:widowControl w:val="0"/>
              <w:spacing w:after="0" w:line="20" w:lineRule="atLeast"/>
              <w:ind w:firstLine="567"/>
              <w:jc w:val="both"/>
              <w:rPr>
                <w:rFonts w:ascii="Times New Roman" w:hAnsi="Times New Roman" w:cs="Times New Roman"/>
                <w:sz w:val="20"/>
                <w:szCs w:val="20"/>
              </w:rPr>
            </w:pPr>
            <w:r w:rsidRPr="00B358AB">
              <w:rPr>
                <w:rFonts w:ascii="Times New Roman" w:hAnsi="Times New Roman" w:cs="Times New Roman"/>
                <w:sz w:val="20"/>
                <w:szCs w:val="20"/>
              </w:rPr>
              <w:t xml:space="preserve">Заявка с ценой, превышающей начальную (максимальную) цену договора, указанную в извещении о проведении запроса предложений, подлежит отклонению. </w:t>
            </w:r>
          </w:p>
          <w:p w14:paraId="2BA121E6" w14:textId="77777777" w:rsidR="00552D2D" w:rsidRPr="00B358AB" w:rsidRDefault="00552D2D" w:rsidP="00B358AB">
            <w:pPr>
              <w:widowControl w:val="0"/>
              <w:spacing w:after="0" w:line="20" w:lineRule="atLeast"/>
              <w:ind w:firstLine="567"/>
              <w:jc w:val="both"/>
              <w:rPr>
                <w:rFonts w:ascii="Times New Roman" w:hAnsi="Times New Roman" w:cs="Times New Roman"/>
                <w:sz w:val="20"/>
                <w:szCs w:val="20"/>
              </w:rPr>
            </w:pPr>
            <w:r w:rsidRPr="00B358AB">
              <w:rPr>
                <w:rFonts w:ascii="Times New Roman" w:hAnsi="Times New Roman" w:cs="Times New Roman"/>
                <w:sz w:val="20"/>
                <w:szCs w:val="20"/>
              </w:rPr>
              <w:t>Для расчета Итогового рейтинга заявки по данному критерию, рейтинг, присуждаемый в i-той заявке по Критерию № 1 (R1) умножается на соответствующий коэффициент значимости.</w:t>
            </w:r>
          </w:p>
          <w:p w14:paraId="5F9E3404" w14:textId="77777777" w:rsidR="00552D2D" w:rsidRPr="00B358AB" w:rsidRDefault="00552D2D" w:rsidP="00B358AB">
            <w:pPr>
              <w:widowControl w:val="0"/>
              <w:spacing w:after="0" w:line="20" w:lineRule="atLeast"/>
              <w:ind w:firstLine="567"/>
              <w:jc w:val="both"/>
              <w:rPr>
                <w:rFonts w:ascii="Times New Roman" w:hAnsi="Times New Roman" w:cs="Times New Roman"/>
                <w:sz w:val="20"/>
                <w:szCs w:val="20"/>
              </w:rPr>
            </w:pPr>
            <w:r w:rsidRPr="00B358AB">
              <w:rPr>
                <w:rFonts w:ascii="Times New Roman" w:hAnsi="Times New Roman" w:cs="Times New Roman"/>
                <w:sz w:val="20"/>
                <w:szCs w:val="20"/>
              </w:rPr>
              <w:t>Победителем признается участник запроса предложений, заявка которого присвоено наибольшее количество баллов (наивысший рейтинг). В случае если заявкам двух и более участников запроса предложений присвоено одинаковое количество баллов, победителем среди таких участников запроса предложений признается участник запроса предложений, чья заявка поступила ранее остальных.</w:t>
            </w:r>
          </w:p>
          <w:p w14:paraId="533E77E3" w14:textId="77777777" w:rsidR="00552D2D" w:rsidRPr="00B358AB" w:rsidRDefault="00552D2D" w:rsidP="00B358AB">
            <w:pPr>
              <w:widowControl w:val="0"/>
              <w:spacing w:after="0" w:line="20" w:lineRule="atLeast"/>
              <w:ind w:firstLine="567"/>
              <w:jc w:val="both"/>
              <w:rPr>
                <w:rFonts w:ascii="Times New Roman" w:hAnsi="Times New Roman" w:cs="Times New Roman"/>
                <w:sz w:val="20"/>
                <w:szCs w:val="20"/>
              </w:rPr>
            </w:pPr>
            <w:r w:rsidRPr="00B358AB">
              <w:rPr>
                <w:rFonts w:ascii="Times New Roman" w:hAnsi="Times New Roman" w:cs="Times New Roman"/>
                <w:sz w:val="20"/>
                <w:szCs w:val="20"/>
              </w:rPr>
              <w:t xml:space="preserve">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w:t>
            </w:r>
          </w:p>
          <w:p w14:paraId="1E8A11AA" w14:textId="77777777" w:rsidR="00552D2D" w:rsidRPr="00B358AB" w:rsidRDefault="00552D2D" w:rsidP="00B358AB">
            <w:pPr>
              <w:widowControl w:val="0"/>
              <w:spacing w:after="0" w:line="20" w:lineRule="atLeast"/>
              <w:ind w:firstLine="567"/>
              <w:jc w:val="both"/>
              <w:rPr>
                <w:rFonts w:ascii="Times New Roman" w:hAnsi="Times New Roman" w:cs="Times New Roman"/>
                <w:sz w:val="20"/>
                <w:szCs w:val="20"/>
              </w:rPr>
            </w:pPr>
            <w:r w:rsidRPr="00B358AB">
              <w:rPr>
                <w:rFonts w:ascii="Times New Roman" w:hAnsi="Times New Roman" w:cs="Times New Roman"/>
                <w:sz w:val="20"/>
                <w:szCs w:val="20"/>
              </w:rPr>
              <w:t>Заявке, набравшей наибольший итоговый рейтинг, присваивается первый номер.</w:t>
            </w:r>
          </w:p>
          <w:p w14:paraId="78C78C96" w14:textId="15C87698" w:rsidR="00B358AB" w:rsidRDefault="00552D2D" w:rsidP="007D584C">
            <w:pPr>
              <w:widowControl w:val="0"/>
              <w:spacing w:after="0" w:line="20" w:lineRule="atLeast"/>
              <w:ind w:firstLine="567"/>
              <w:jc w:val="both"/>
              <w:rPr>
                <w:rFonts w:ascii="Times New Roman" w:hAnsi="Times New Roman" w:cs="Times New Roman"/>
                <w:sz w:val="20"/>
                <w:szCs w:val="20"/>
              </w:rPr>
            </w:pPr>
            <w:r w:rsidRPr="00B358AB">
              <w:rPr>
                <w:rFonts w:ascii="Times New Roman" w:hAnsi="Times New Roman" w:cs="Times New Roman"/>
                <w:sz w:val="20"/>
                <w:szCs w:val="20"/>
              </w:rPr>
              <w:t xml:space="preserve">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 </w:t>
            </w:r>
          </w:p>
          <w:p w14:paraId="62020FCC" w14:textId="77777777" w:rsidR="007D584C" w:rsidRPr="00B358AB" w:rsidRDefault="007D584C" w:rsidP="007D584C">
            <w:pPr>
              <w:widowControl w:val="0"/>
              <w:spacing w:after="0" w:line="20" w:lineRule="atLeast"/>
              <w:ind w:firstLine="567"/>
              <w:jc w:val="both"/>
              <w:rPr>
                <w:rFonts w:ascii="Times New Roman" w:hAnsi="Times New Roman" w:cs="Times New Roman"/>
                <w:sz w:val="20"/>
                <w:szCs w:val="20"/>
              </w:rPr>
            </w:pPr>
          </w:p>
          <w:p w14:paraId="3C14D045" w14:textId="77777777" w:rsidR="00552D2D" w:rsidRPr="00B358AB" w:rsidRDefault="00552D2D" w:rsidP="00B358AB">
            <w:pPr>
              <w:widowControl w:val="0"/>
              <w:autoSpaceDE w:val="0"/>
              <w:autoSpaceDN w:val="0"/>
              <w:adjustRightInd w:val="0"/>
              <w:spacing w:after="0" w:line="20" w:lineRule="atLeast"/>
              <w:ind w:firstLine="567"/>
              <w:jc w:val="both"/>
              <w:rPr>
                <w:rFonts w:ascii="Times New Roman" w:hAnsi="Times New Roman" w:cs="Times New Roman"/>
                <w:b/>
                <w:bCs/>
                <w:sz w:val="20"/>
                <w:szCs w:val="20"/>
              </w:rPr>
            </w:pPr>
            <w:r w:rsidRPr="00B358AB">
              <w:rPr>
                <w:rFonts w:ascii="Times New Roman" w:hAnsi="Times New Roman" w:cs="Times New Roman"/>
                <w:b/>
                <w:bCs/>
                <w:sz w:val="20"/>
                <w:szCs w:val="20"/>
              </w:rPr>
              <w:t>2) по нестоимостным критериям оценки:</w:t>
            </w:r>
          </w:p>
          <w:p w14:paraId="1BEB89BE" w14:textId="77777777" w:rsidR="00552D2D" w:rsidRPr="00B358AB" w:rsidRDefault="00552D2D" w:rsidP="00B358AB">
            <w:pPr>
              <w:widowControl w:val="0"/>
              <w:autoSpaceDE w:val="0"/>
              <w:autoSpaceDN w:val="0"/>
              <w:adjustRightInd w:val="0"/>
              <w:spacing w:after="0" w:line="20" w:lineRule="atLeast"/>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907"/>
              <w:gridCol w:w="1214"/>
              <w:gridCol w:w="5169"/>
            </w:tblGrid>
            <w:tr w:rsidR="00B358AB" w:rsidRPr="00EF7B2B" w14:paraId="3D0C7314" w14:textId="77777777" w:rsidTr="00296735">
              <w:tc>
                <w:tcPr>
                  <w:tcW w:w="8598" w:type="dxa"/>
                  <w:gridSpan w:val="4"/>
                  <w:tcBorders>
                    <w:top w:val="single" w:sz="4" w:space="0" w:color="auto"/>
                    <w:left w:val="single" w:sz="4" w:space="0" w:color="auto"/>
                    <w:bottom w:val="single" w:sz="4" w:space="0" w:color="auto"/>
                    <w:right w:val="single" w:sz="4" w:space="0" w:color="auto"/>
                  </w:tcBorders>
                  <w:vAlign w:val="center"/>
                  <w:hideMark/>
                </w:tcPr>
                <w:p w14:paraId="30EBD9F4" w14:textId="75349167" w:rsidR="00B358AB" w:rsidRPr="00B358AB" w:rsidRDefault="00B358AB" w:rsidP="00B358AB">
                  <w:pPr>
                    <w:spacing w:after="0" w:line="20" w:lineRule="atLeast"/>
                    <w:jc w:val="center"/>
                    <w:rPr>
                      <w:rFonts w:ascii="Times New Roman" w:hAnsi="Times New Roman" w:cs="Times New Roman"/>
                      <w:sz w:val="20"/>
                      <w:szCs w:val="20"/>
                    </w:rPr>
                  </w:pPr>
                  <w:r w:rsidRPr="00B358AB">
                    <w:rPr>
                      <w:rFonts w:ascii="Times New Roman" w:hAnsi="Times New Roman" w:cs="Times New Roman"/>
                      <w:sz w:val="20"/>
                      <w:szCs w:val="20"/>
                    </w:rPr>
                    <w:t>Критерий: «Квалификация участника закупки» (Rci)</w:t>
                  </w:r>
                </w:p>
                <w:p w14:paraId="631523D4" w14:textId="77777777" w:rsidR="00B358AB" w:rsidRPr="00EF61D9" w:rsidRDefault="00B358AB" w:rsidP="00B358AB">
                  <w:pPr>
                    <w:spacing w:after="0" w:line="20" w:lineRule="atLeast"/>
                    <w:jc w:val="center"/>
                    <w:rPr>
                      <w:rFonts w:ascii="Times New Roman" w:hAnsi="Times New Roman" w:cs="Times New Roman"/>
                      <w:b/>
                      <w:bCs/>
                      <w:sz w:val="20"/>
                      <w:szCs w:val="20"/>
                      <w:lang w:val="en-US"/>
                    </w:rPr>
                  </w:pPr>
                  <w:r w:rsidRPr="00EF61D9">
                    <w:rPr>
                      <w:rFonts w:ascii="Times New Roman" w:hAnsi="Times New Roman" w:cs="Times New Roman"/>
                      <w:b/>
                      <w:bCs/>
                      <w:sz w:val="20"/>
                      <w:szCs w:val="20"/>
                      <w:lang w:val="en-US"/>
                    </w:rPr>
                    <w:t xml:space="preserve">Rci = </w:t>
                  </w:r>
                  <w:r w:rsidRPr="00B358AB">
                    <w:rPr>
                      <w:rFonts w:ascii="Times New Roman" w:hAnsi="Times New Roman" w:cs="Times New Roman"/>
                      <w:b/>
                      <w:bCs/>
                      <w:sz w:val="20"/>
                      <w:szCs w:val="20"/>
                    </w:rPr>
                    <w:t>РЦ</w:t>
                  </w:r>
                  <w:r w:rsidRPr="00EF61D9">
                    <w:rPr>
                      <w:rFonts w:ascii="Times New Roman" w:hAnsi="Times New Roman" w:cs="Times New Roman"/>
                      <w:b/>
                      <w:bCs/>
                      <w:sz w:val="20"/>
                      <w:szCs w:val="20"/>
                      <w:lang w:val="en-US"/>
                    </w:rPr>
                    <w:t>i × 0,3+ LIMi ×0,3+D1i ×0,2+D2i×0,1+D3i ×0,1</w:t>
                  </w:r>
                </w:p>
              </w:tc>
            </w:tr>
            <w:tr w:rsidR="00B358AB" w:rsidRPr="00B358AB" w14:paraId="32783244" w14:textId="77777777" w:rsidTr="00296735">
              <w:tc>
                <w:tcPr>
                  <w:tcW w:w="512" w:type="dxa"/>
                  <w:tcBorders>
                    <w:top w:val="single" w:sz="4" w:space="0" w:color="auto"/>
                    <w:left w:val="single" w:sz="4" w:space="0" w:color="auto"/>
                    <w:bottom w:val="single" w:sz="4" w:space="0" w:color="auto"/>
                    <w:right w:val="single" w:sz="4" w:space="0" w:color="auto"/>
                  </w:tcBorders>
                  <w:vAlign w:val="center"/>
                  <w:hideMark/>
                </w:tcPr>
                <w:p w14:paraId="21A791CC" w14:textId="77777777" w:rsidR="00B358AB" w:rsidRPr="00B358AB" w:rsidRDefault="00B358AB" w:rsidP="00B358AB">
                  <w:pPr>
                    <w:spacing w:after="0" w:line="20" w:lineRule="atLeast"/>
                    <w:jc w:val="center"/>
                    <w:rPr>
                      <w:rFonts w:ascii="Times New Roman" w:hAnsi="Times New Roman" w:cs="Times New Roman"/>
                      <w:sz w:val="20"/>
                      <w:szCs w:val="20"/>
                    </w:rPr>
                  </w:pPr>
                  <w:r w:rsidRPr="00B358AB">
                    <w:rPr>
                      <w:rFonts w:ascii="Times New Roman" w:hAnsi="Times New Roman" w:cs="Times New Roman"/>
                      <w:sz w:val="20"/>
                      <w:szCs w:val="20"/>
                    </w:rPr>
                    <w:t>№ п/п</w:t>
                  </w:r>
                </w:p>
              </w:tc>
              <w:tc>
                <w:tcPr>
                  <w:tcW w:w="1909" w:type="dxa"/>
                  <w:tcBorders>
                    <w:top w:val="single" w:sz="4" w:space="0" w:color="auto"/>
                    <w:left w:val="single" w:sz="4" w:space="0" w:color="auto"/>
                    <w:bottom w:val="single" w:sz="4" w:space="0" w:color="auto"/>
                    <w:right w:val="single" w:sz="4" w:space="0" w:color="auto"/>
                  </w:tcBorders>
                  <w:vAlign w:val="center"/>
                  <w:hideMark/>
                </w:tcPr>
                <w:p w14:paraId="3490F62F" w14:textId="77777777" w:rsidR="00B358AB" w:rsidRPr="00B358AB" w:rsidRDefault="00B358AB" w:rsidP="00B358AB">
                  <w:pPr>
                    <w:spacing w:after="0" w:line="20" w:lineRule="atLeast"/>
                    <w:jc w:val="center"/>
                    <w:rPr>
                      <w:rFonts w:ascii="Times New Roman" w:hAnsi="Times New Roman" w:cs="Times New Roman"/>
                      <w:sz w:val="20"/>
                      <w:szCs w:val="20"/>
                    </w:rPr>
                  </w:pPr>
                  <w:r w:rsidRPr="00B358AB">
                    <w:rPr>
                      <w:rFonts w:ascii="Times New Roman" w:hAnsi="Times New Roman" w:cs="Times New Roman"/>
                      <w:sz w:val="20"/>
                      <w:szCs w:val="20"/>
                    </w:rPr>
                    <w:t>Наименование показателя</w:t>
                  </w:r>
                </w:p>
              </w:tc>
              <w:tc>
                <w:tcPr>
                  <w:tcW w:w="970" w:type="dxa"/>
                  <w:tcBorders>
                    <w:top w:val="single" w:sz="4" w:space="0" w:color="auto"/>
                    <w:left w:val="single" w:sz="4" w:space="0" w:color="auto"/>
                    <w:bottom w:val="single" w:sz="4" w:space="0" w:color="auto"/>
                    <w:right w:val="single" w:sz="4" w:space="0" w:color="auto"/>
                  </w:tcBorders>
                  <w:vAlign w:val="center"/>
                  <w:hideMark/>
                </w:tcPr>
                <w:p w14:paraId="38412FF5" w14:textId="77777777" w:rsidR="00B358AB" w:rsidRPr="00B358AB" w:rsidRDefault="00B358AB" w:rsidP="00B358AB">
                  <w:pPr>
                    <w:spacing w:after="0" w:line="20" w:lineRule="atLeast"/>
                    <w:jc w:val="center"/>
                    <w:rPr>
                      <w:rFonts w:ascii="Times New Roman" w:hAnsi="Times New Roman" w:cs="Times New Roman"/>
                      <w:sz w:val="20"/>
                      <w:szCs w:val="20"/>
                    </w:rPr>
                  </w:pPr>
                  <w:r w:rsidRPr="00B358AB">
                    <w:rPr>
                      <w:rFonts w:ascii="Times New Roman" w:hAnsi="Times New Roman" w:cs="Times New Roman"/>
                      <w:sz w:val="20"/>
                      <w:szCs w:val="20"/>
                    </w:rPr>
                    <w:t>Значимость показателя</w:t>
                  </w:r>
                </w:p>
              </w:tc>
              <w:tc>
                <w:tcPr>
                  <w:tcW w:w="5207" w:type="dxa"/>
                  <w:tcBorders>
                    <w:top w:val="single" w:sz="4" w:space="0" w:color="auto"/>
                    <w:left w:val="single" w:sz="4" w:space="0" w:color="auto"/>
                    <w:bottom w:val="single" w:sz="4" w:space="0" w:color="auto"/>
                    <w:right w:val="single" w:sz="4" w:space="0" w:color="auto"/>
                  </w:tcBorders>
                  <w:vAlign w:val="center"/>
                </w:tcPr>
                <w:p w14:paraId="37D99D66" w14:textId="77777777" w:rsidR="00B358AB" w:rsidRPr="00B358AB" w:rsidRDefault="00B358AB" w:rsidP="00B358AB">
                  <w:pPr>
                    <w:spacing w:after="0" w:line="20" w:lineRule="atLeast"/>
                    <w:jc w:val="center"/>
                    <w:rPr>
                      <w:rFonts w:ascii="Times New Roman" w:hAnsi="Times New Roman" w:cs="Times New Roman"/>
                      <w:sz w:val="20"/>
                      <w:szCs w:val="20"/>
                    </w:rPr>
                  </w:pPr>
                </w:p>
              </w:tc>
            </w:tr>
            <w:tr w:rsidR="00B358AB" w:rsidRPr="00B358AB" w14:paraId="4DD232B1" w14:textId="77777777" w:rsidTr="00296735">
              <w:tc>
                <w:tcPr>
                  <w:tcW w:w="512" w:type="dxa"/>
                  <w:tcBorders>
                    <w:top w:val="single" w:sz="4" w:space="0" w:color="auto"/>
                    <w:left w:val="single" w:sz="4" w:space="0" w:color="auto"/>
                    <w:bottom w:val="single" w:sz="4" w:space="0" w:color="auto"/>
                    <w:right w:val="single" w:sz="4" w:space="0" w:color="auto"/>
                  </w:tcBorders>
                  <w:vAlign w:val="center"/>
                  <w:hideMark/>
                </w:tcPr>
                <w:p w14:paraId="482D16DF" w14:textId="77777777" w:rsidR="00B358AB" w:rsidRPr="00B358AB" w:rsidRDefault="00B358AB" w:rsidP="00B358AB">
                  <w:pPr>
                    <w:spacing w:after="0" w:line="20" w:lineRule="atLeast"/>
                    <w:jc w:val="center"/>
                    <w:rPr>
                      <w:rFonts w:ascii="Times New Roman" w:hAnsi="Times New Roman" w:cs="Times New Roman"/>
                      <w:sz w:val="20"/>
                      <w:szCs w:val="20"/>
                    </w:rPr>
                  </w:pPr>
                  <w:r w:rsidRPr="00B358AB">
                    <w:rPr>
                      <w:rFonts w:ascii="Times New Roman" w:hAnsi="Times New Roman" w:cs="Times New Roman"/>
                      <w:sz w:val="20"/>
                      <w:szCs w:val="20"/>
                    </w:rPr>
                    <w:t>1</w:t>
                  </w:r>
                </w:p>
              </w:tc>
              <w:tc>
                <w:tcPr>
                  <w:tcW w:w="1909" w:type="dxa"/>
                  <w:tcBorders>
                    <w:top w:val="single" w:sz="4" w:space="0" w:color="auto"/>
                    <w:left w:val="single" w:sz="4" w:space="0" w:color="auto"/>
                    <w:bottom w:val="single" w:sz="4" w:space="0" w:color="auto"/>
                    <w:right w:val="single" w:sz="4" w:space="0" w:color="auto"/>
                  </w:tcBorders>
                  <w:vAlign w:val="center"/>
                  <w:hideMark/>
                </w:tcPr>
                <w:p w14:paraId="04D33D63" w14:textId="77777777" w:rsidR="00B358AB" w:rsidRPr="00B358AB" w:rsidRDefault="00B358AB" w:rsidP="00B358AB">
                  <w:pPr>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Опыт поставки товара (РЦi)</w:t>
                  </w:r>
                </w:p>
              </w:tc>
              <w:tc>
                <w:tcPr>
                  <w:tcW w:w="970" w:type="dxa"/>
                  <w:tcBorders>
                    <w:top w:val="single" w:sz="4" w:space="0" w:color="auto"/>
                    <w:left w:val="single" w:sz="4" w:space="0" w:color="auto"/>
                    <w:bottom w:val="single" w:sz="4" w:space="0" w:color="auto"/>
                    <w:right w:val="single" w:sz="4" w:space="0" w:color="auto"/>
                  </w:tcBorders>
                  <w:vAlign w:val="center"/>
                  <w:hideMark/>
                </w:tcPr>
                <w:p w14:paraId="36E6A04F" w14:textId="77777777" w:rsidR="00B358AB" w:rsidRPr="00B358AB" w:rsidRDefault="00B358AB" w:rsidP="00B358AB">
                  <w:pPr>
                    <w:spacing w:after="0" w:line="20" w:lineRule="atLeast"/>
                    <w:jc w:val="center"/>
                    <w:rPr>
                      <w:rFonts w:ascii="Times New Roman" w:hAnsi="Times New Roman" w:cs="Times New Roman"/>
                      <w:sz w:val="20"/>
                      <w:szCs w:val="20"/>
                    </w:rPr>
                  </w:pPr>
                  <w:r w:rsidRPr="00B358AB">
                    <w:rPr>
                      <w:rFonts w:ascii="Times New Roman" w:hAnsi="Times New Roman" w:cs="Times New Roman"/>
                      <w:sz w:val="20"/>
                      <w:szCs w:val="20"/>
                    </w:rPr>
                    <w:t>0,3</w:t>
                  </w:r>
                </w:p>
              </w:tc>
              <w:tc>
                <w:tcPr>
                  <w:tcW w:w="5207" w:type="dxa"/>
                  <w:tcBorders>
                    <w:top w:val="single" w:sz="4" w:space="0" w:color="auto"/>
                    <w:left w:val="single" w:sz="4" w:space="0" w:color="auto"/>
                    <w:bottom w:val="single" w:sz="4" w:space="0" w:color="auto"/>
                    <w:right w:val="single" w:sz="4" w:space="0" w:color="auto"/>
                  </w:tcBorders>
                  <w:vAlign w:val="center"/>
                </w:tcPr>
                <w:p w14:paraId="48A0CA05" w14:textId="77777777" w:rsidR="00B358AB" w:rsidRPr="00B358AB" w:rsidRDefault="00B358AB" w:rsidP="00B358AB">
                  <w:pPr>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Наличие опыта исполнения (с учетом правопреемства) контрактов (договоров), на поставку бензина и дизельного топлива по топливным картам без применения штрафных санкций (штрафы, пени и прочее), заключенных и исполненных с 2018 года. При этом, стоимость каждого ранее исполненного контракта (договора) должна составлять не менее 500 тысяч рублей.</w:t>
                  </w:r>
                </w:p>
                <w:p w14:paraId="5B72FB0E" w14:textId="77777777" w:rsidR="00B358AB" w:rsidRPr="00B358AB" w:rsidRDefault="00B358AB" w:rsidP="00B358AB">
                  <w:pPr>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Рейтинг, присуждаемый заявке по настоящему показателю, определяется по формуле:</w:t>
                  </w:r>
                </w:p>
                <w:p w14:paraId="65162EBC" w14:textId="77777777" w:rsidR="00B358AB" w:rsidRPr="00B358AB" w:rsidRDefault="00B358AB" w:rsidP="00B358AB">
                  <w:pPr>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РЦi = (Oi / Оmax) х 100</w:t>
                  </w:r>
                </w:p>
                <w:p w14:paraId="1F0BDCA8" w14:textId="77777777" w:rsidR="00B358AB" w:rsidRPr="00B358AB" w:rsidRDefault="00B358AB" w:rsidP="00B358AB">
                  <w:pPr>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lastRenderedPageBreak/>
                    <w:t xml:space="preserve">где: </w:t>
                  </w:r>
                </w:p>
                <w:p w14:paraId="251CE443" w14:textId="77777777" w:rsidR="00B358AB" w:rsidRPr="00B358AB" w:rsidRDefault="00B358AB" w:rsidP="00B358AB">
                  <w:pPr>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 xml:space="preserve">РЦi - рейтинг, присуждаемый заявке по указанному критерию; </w:t>
                  </w:r>
                </w:p>
                <w:p w14:paraId="606D9FE7" w14:textId="77777777" w:rsidR="00B358AB" w:rsidRPr="00B358AB" w:rsidRDefault="00B358AB" w:rsidP="00B358AB">
                  <w:pPr>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Оi – количество договоров (контрактов), предложенная i-м участником, заявка (предложение) которого оценивается;</w:t>
                  </w:r>
                </w:p>
                <w:p w14:paraId="689C3848" w14:textId="77777777" w:rsidR="00B358AB" w:rsidRPr="00B358AB" w:rsidRDefault="00B358AB" w:rsidP="00B358AB">
                  <w:pPr>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Оmax – максимальное количество исполненных договоров (контрактов).</w:t>
                  </w:r>
                </w:p>
                <w:p w14:paraId="4C281A6A" w14:textId="77777777" w:rsidR="00B358AB" w:rsidRPr="00B358AB" w:rsidRDefault="00B358AB" w:rsidP="00B358AB">
                  <w:pPr>
                    <w:spacing w:after="0" w:line="20" w:lineRule="atLeast"/>
                    <w:jc w:val="both"/>
                    <w:rPr>
                      <w:rFonts w:ascii="Times New Roman" w:hAnsi="Times New Roman" w:cs="Times New Roman"/>
                      <w:sz w:val="20"/>
                      <w:szCs w:val="20"/>
                    </w:rPr>
                  </w:pPr>
                </w:p>
                <w:p w14:paraId="398A42CE" w14:textId="77777777" w:rsidR="00B358AB" w:rsidRPr="00B358AB" w:rsidRDefault="00B358AB" w:rsidP="00B358AB">
                  <w:pPr>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Копии предоставляемых документов:</w:t>
                  </w:r>
                </w:p>
                <w:p w14:paraId="08319AB4" w14:textId="77777777" w:rsidR="00B358AB" w:rsidRPr="00B358AB" w:rsidRDefault="00B358AB" w:rsidP="00B358AB">
                  <w:pPr>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 копии ранее исполненных контрактов (договоров), на поставку бензина и дизельного топлива по топливным картам без применения штрафных санкций (штрафы, пени и прочее), заключенных и исполненных с 2020 года;</w:t>
                  </w:r>
                </w:p>
                <w:p w14:paraId="720891E7" w14:textId="77777777" w:rsidR="00B358AB" w:rsidRPr="00B358AB" w:rsidRDefault="00B358AB" w:rsidP="00B358AB">
                  <w:pPr>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 копии документов, подтверждающих исполнение договора (контракта),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w:t>
                  </w:r>
                </w:p>
              </w:tc>
            </w:tr>
            <w:tr w:rsidR="00B358AB" w:rsidRPr="00B358AB" w14:paraId="1049C361" w14:textId="77777777" w:rsidTr="00296735">
              <w:tc>
                <w:tcPr>
                  <w:tcW w:w="512" w:type="dxa"/>
                  <w:tcBorders>
                    <w:top w:val="single" w:sz="4" w:space="0" w:color="auto"/>
                    <w:left w:val="single" w:sz="4" w:space="0" w:color="auto"/>
                    <w:bottom w:val="single" w:sz="4" w:space="0" w:color="auto"/>
                    <w:right w:val="single" w:sz="4" w:space="0" w:color="auto"/>
                  </w:tcBorders>
                  <w:vAlign w:val="center"/>
                  <w:hideMark/>
                </w:tcPr>
                <w:p w14:paraId="13EFA02C" w14:textId="77777777" w:rsidR="00B358AB" w:rsidRPr="00B358AB" w:rsidRDefault="00B358AB" w:rsidP="00B358AB">
                  <w:pPr>
                    <w:spacing w:after="0" w:line="20" w:lineRule="atLeast"/>
                    <w:jc w:val="center"/>
                    <w:rPr>
                      <w:rFonts w:ascii="Times New Roman" w:hAnsi="Times New Roman" w:cs="Times New Roman"/>
                      <w:sz w:val="20"/>
                      <w:szCs w:val="20"/>
                    </w:rPr>
                  </w:pPr>
                  <w:r w:rsidRPr="00B358AB">
                    <w:rPr>
                      <w:rFonts w:ascii="Times New Roman" w:hAnsi="Times New Roman" w:cs="Times New Roman"/>
                      <w:sz w:val="20"/>
                      <w:szCs w:val="20"/>
                    </w:rPr>
                    <w:lastRenderedPageBreak/>
                    <w:t>2</w:t>
                  </w:r>
                </w:p>
              </w:tc>
              <w:tc>
                <w:tcPr>
                  <w:tcW w:w="1909" w:type="dxa"/>
                  <w:tcBorders>
                    <w:top w:val="single" w:sz="4" w:space="0" w:color="auto"/>
                    <w:left w:val="single" w:sz="4" w:space="0" w:color="auto"/>
                    <w:bottom w:val="single" w:sz="4" w:space="0" w:color="auto"/>
                    <w:right w:val="single" w:sz="4" w:space="0" w:color="auto"/>
                  </w:tcBorders>
                  <w:vAlign w:val="center"/>
                  <w:hideMark/>
                </w:tcPr>
                <w:p w14:paraId="6AE072BA" w14:textId="77777777" w:rsidR="00B358AB" w:rsidRPr="00B358AB" w:rsidRDefault="00B358AB" w:rsidP="00B358AB">
                  <w:pPr>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Управление лимитом в течении дня по картам в личном кабинете (LIMi)</w:t>
                  </w:r>
                </w:p>
              </w:tc>
              <w:tc>
                <w:tcPr>
                  <w:tcW w:w="970" w:type="dxa"/>
                  <w:tcBorders>
                    <w:top w:val="single" w:sz="4" w:space="0" w:color="auto"/>
                    <w:left w:val="single" w:sz="4" w:space="0" w:color="auto"/>
                    <w:bottom w:val="single" w:sz="4" w:space="0" w:color="auto"/>
                    <w:right w:val="single" w:sz="4" w:space="0" w:color="auto"/>
                  </w:tcBorders>
                  <w:vAlign w:val="center"/>
                  <w:hideMark/>
                </w:tcPr>
                <w:p w14:paraId="3F9E32FF" w14:textId="77777777" w:rsidR="00B358AB" w:rsidRPr="00B358AB" w:rsidRDefault="00B358AB" w:rsidP="00B358AB">
                  <w:pPr>
                    <w:spacing w:after="0" w:line="20" w:lineRule="atLeast"/>
                    <w:jc w:val="center"/>
                    <w:rPr>
                      <w:rFonts w:ascii="Times New Roman" w:hAnsi="Times New Roman" w:cs="Times New Roman"/>
                      <w:sz w:val="20"/>
                      <w:szCs w:val="20"/>
                    </w:rPr>
                  </w:pPr>
                  <w:r w:rsidRPr="00B358AB">
                    <w:rPr>
                      <w:rFonts w:ascii="Times New Roman" w:hAnsi="Times New Roman" w:cs="Times New Roman"/>
                      <w:sz w:val="20"/>
                      <w:szCs w:val="20"/>
                    </w:rPr>
                    <w:t>0,3</w:t>
                  </w:r>
                </w:p>
              </w:tc>
              <w:tc>
                <w:tcPr>
                  <w:tcW w:w="5207" w:type="dxa"/>
                  <w:tcBorders>
                    <w:top w:val="single" w:sz="4" w:space="0" w:color="auto"/>
                    <w:left w:val="single" w:sz="4" w:space="0" w:color="auto"/>
                    <w:bottom w:val="single" w:sz="4" w:space="0" w:color="auto"/>
                    <w:right w:val="single" w:sz="4" w:space="0" w:color="auto"/>
                  </w:tcBorders>
                  <w:vAlign w:val="center"/>
                  <w:hideMark/>
                </w:tcPr>
                <w:p w14:paraId="331729FE" w14:textId="77777777" w:rsidR="00B358AB" w:rsidRPr="00B358AB" w:rsidRDefault="00B358AB" w:rsidP="00B358AB">
                  <w:pPr>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Предоставление бесплатного доступа к демоверсии личного кабинета участника закупки, позволяющего управлять лимитом отпуска топлива по топливным картам в течение суток. Доступ к демоверсии личного кабинета участника закупки предоставляется не менее чем на три дня. Предоставляется инструкция по установке (управлению) лимитом топлива по топливным картам в течение суток.</w:t>
                  </w:r>
                </w:p>
                <w:p w14:paraId="1AB2C872" w14:textId="77777777" w:rsidR="00B358AB" w:rsidRPr="00B358AB" w:rsidRDefault="00B358AB" w:rsidP="00B358AB">
                  <w:pPr>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Предоставление бесплатного доступа к демоверсии личного кабинета участника закупки, позволяющего управлять лимитом отпуска топлива по топливным картам в течение суток – 100 баллов.</w:t>
                  </w:r>
                </w:p>
                <w:p w14:paraId="57C088B7" w14:textId="77777777" w:rsidR="00B358AB" w:rsidRPr="00B358AB" w:rsidRDefault="00B358AB" w:rsidP="00B358AB">
                  <w:pPr>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Предоставление бесплатного доступа к демоверсии личного кабинета участника закупки, не позволяющего управлять лимитом отпуска топлива по топливным картам в течение суток, или не предоставление такого доступа – 0 баллов.</w:t>
                  </w:r>
                </w:p>
              </w:tc>
            </w:tr>
            <w:tr w:rsidR="00B358AB" w:rsidRPr="00B358AB" w14:paraId="29402623" w14:textId="77777777" w:rsidTr="00296735">
              <w:tc>
                <w:tcPr>
                  <w:tcW w:w="512" w:type="dxa"/>
                  <w:tcBorders>
                    <w:top w:val="single" w:sz="4" w:space="0" w:color="auto"/>
                    <w:left w:val="single" w:sz="4" w:space="0" w:color="auto"/>
                    <w:bottom w:val="single" w:sz="4" w:space="0" w:color="auto"/>
                    <w:right w:val="single" w:sz="4" w:space="0" w:color="auto"/>
                  </w:tcBorders>
                  <w:vAlign w:val="center"/>
                  <w:hideMark/>
                </w:tcPr>
                <w:p w14:paraId="78D90D1E" w14:textId="77777777" w:rsidR="00B358AB" w:rsidRPr="00B358AB" w:rsidRDefault="00B358AB" w:rsidP="00B358AB">
                  <w:pPr>
                    <w:spacing w:after="0" w:line="20" w:lineRule="atLeast"/>
                    <w:jc w:val="center"/>
                    <w:rPr>
                      <w:rFonts w:ascii="Times New Roman" w:hAnsi="Times New Roman" w:cs="Times New Roman"/>
                      <w:sz w:val="20"/>
                      <w:szCs w:val="20"/>
                    </w:rPr>
                  </w:pPr>
                  <w:r w:rsidRPr="00B358AB">
                    <w:rPr>
                      <w:rFonts w:ascii="Times New Roman" w:hAnsi="Times New Roman" w:cs="Times New Roman"/>
                      <w:sz w:val="20"/>
                      <w:szCs w:val="20"/>
                    </w:rPr>
                    <w:t>3</w:t>
                  </w:r>
                </w:p>
              </w:tc>
              <w:tc>
                <w:tcPr>
                  <w:tcW w:w="1909" w:type="dxa"/>
                  <w:tcBorders>
                    <w:top w:val="single" w:sz="4" w:space="0" w:color="auto"/>
                    <w:left w:val="single" w:sz="4" w:space="0" w:color="auto"/>
                    <w:bottom w:val="single" w:sz="4" w:space="0" w:color="auto"/>
                    <w:right w:val="single" w:sz="4" w:space="0" w:color="auto"/>
                  </w:tcBorders>
                  <w:vAlign w:val="center"/>
                  <w:hideMark/>
                </w:tcPr>
                <w:p w14:paraId="39D93089" w14:textId="77777777" w:rsidR="00B358AB" w:rsidRPr="00B358AB" w:rsidRDefault="00B358AB" w:rsidP="00B358AB">
                  <w:pPr>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Договоры с владельцами карт (D1i)</w:t>
                  </w:r>
                </w:p>
              </w:tc>
              <w:tc>
                <w:tcPr>
                  <w:tcW w:w="970" w:type="dxa"/>
                  <w:tcBorders>
                    <w:top w:val="single" w:sz="4" w:space="0" w:color="auto"/>
                    <w:left w:val="single" w:sz="4" w:space="0" w:color="auto"/>
                    <w:bottom w:val="single" w:sz="4" w:space="0" w:color="auto"/>
                    <w:right w:val="single" w:sz="4" w:space="0" w:color="auto"/>
                  </w:tcBorders>
                  <w:vAlign w:val="center"/>
                  <w:hideMark/>
                </w:tcPr>
                <w:p w14:paraId="5C27BC54" w14:textId="77777777" w:rsidR="00B358AB" w:rsidRPr="00B358AB" w:rsidRDefault="00B358AB" w:rsidP="00B358AB">
                  <w:pPr>
                    <w:spacing w:after="0" w:line="20" w:lineRule="atLeast"/>
                    <w:jc w:val="center"/>
                    <w:rPr>
                      <w:rFonts w:ascii="Times New Roman" w:hAnsi="Times New Roman" w:cs="Times New Roman"/>
                      <w:sz w:val="20"/>
                      <w:szCs w:val="20"/>
                    </w:rPr>
                  </w:pPr>
                  <w:r w:rsidRPr="00B358AB">
                    <w:rPr>
                      <w:rFonts w:ascii="Times New Roman" w:hAnsi="Times New Roman" w:cs="Times New Roman"/>
                      <w:sz w:val="20"/>
                      <w:szCs w:val="20"/>
                    </w:rPr>
                    <w:t>0,2</w:t>
                  </w:r>
                </w:p>
              </w:tc>
              <w:tc>
                <w:tcPr>
                  <w:tcW w:w="5207" w:type="dxa"/>
                  <w:tcBorders>
                    <w:top w:val="single" w:sz="4" w:space="0" w:color="auto"/>
                    <w:left w:val="single" w:sz="4" w:space="0" w:color="auto"/>
                    <w:bottom w:val="single" w:sz="4" w:space="0" w:color="auto"/>
                    <w:right w:val="single" w:sz="4" w:space="0" w:color="auto"/>
                  </w:tcBorders>
                  <w:vAlign w:val="center"/>
                  <w:hideMark/>
                </w:tcPr>
                <w:p w14:paraId="7B70C412" w14:textId="77777777" w:rsidR="00B358AB" w:rsidRPr="00B358AB" w:rsidRDefault="00B358AB" w:rsidP="00B358AB">
                  <w:pPr>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Копии договоров с владельцами топливных карт, либо правоустанавливающие документы на топливные карты.</w:t>
                  </w:r>
                </w:p>
                <w:p w14:paraId="301ED369" w14:textId="77777777" w:rsidR="00B358AB" w:rsidRPr="00B358AB" w:rsidRDefault="00B358AB" w:rsidP="00B358AB">
                  <w:pPr>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Предоставление копий договоров с владельцами топливных карт, либо правоустанавливающих документов на топливные карты – 100 баллов.</w:t>
                  </w:r>
                </w:p>
                <w:p w14:paraId="29A13A23" w14:textId="77777777" w:rsidR="00B358AB" w:rsidRPr="00B358AB" w:rsidRDefault="00B358AB" w:rsidP="00B358AB">
                  <w:pPr>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Отсутствие копий договоров с владельцами топливных карт, либо правоустанавливающих документов на топливные карты – 0 баллов</w:t>
                  </w:r>
                </w:p>
              </w:tc>
            </w:tr>
            <w:tr w:rsidR="00B358AB" w:rsidRPr="00B358AB" w14:paraId="5B04FF20" w14:textId="77777777" w:rsidTr="00296735">
              <w:tc>
                <w:tcPr>
                  <w:tcW w:w="512" w:type="dxa"/>
                  <w:tcBorders>
                    <w:top w:val="single" w:sz="4" w:space="0" w:color="auto"/>
                    <w:left w:val="single" w:sz="4" w:space="0" w:color="auto"/>
                    <w:bottom w:val="single" w:sz="4" w:space="0" w:color="auto"/>
                    <w:right w:val="single" w:sz="4" w:space="0" w:color="auto"/>
                  </w:tcBorders>
                  <w:vAlign w:val="center"/>
                  <w:hideMark/>
                </w:tcPr>
                <w:p w14:paraId="1D03C2E4" w14:textId="77777777" w:rsidR="00B358AB" w:rsidRPr="00B358AB" w:rsidRDefault="00B358AB" w:rsidP="00B358AB">
                  <w:pPr>
                    <w:spacing w:after="0" w:line="20" w:lineRule="atLeast"/>
                    <w:jc w:val="center"/>
                    <w:rPr>
                      <w:rFonts w:ascii="Times New Roman" w:hAnsi="Times New Roman" w:cs="Times New Roman"/>
                      <w:sz w:val="20"/>
                      <w:szCs w:val="20"/>
                    </w:rPr>
                  </w:pPr>
                  <w:r w:rsidRPr="00B358AB">
                    <w:rPr>
                      <w:rFonts w:ascii="Times New Roman" w:hAnsi="Times New Roman" w:cs="Times New Roman"/>
                      <w:sz w:val="20"/>
                      <w:szCs w:val="20"/>
                    </w:rPr>
                    <w:t>4</w:t>
                  </w:r>
                </w:p>
              </w:tc>
              <w:tc>
                <w:tcPr>
                  <w:tcW w:w="1909" w:type="dxa"/>
                  <w:tcBorders>
                    <w:top w:val="single" w:sz="4" w:space="0" w:color="auto"/>
                    <w:left w:val="single" w:sz="4" w:space="0" w:color="auto"/>
                    <w:bottom w:val="single" w:sz="4" w:space="0" w:color="auto"/>
                    <w:right w:val="single" w:sz="4" w:space="0" w:color="auto"/>
                  </w:tcBorders>
                  <w:vAlign w:val="center"/>
                  <w:hideMark/>
                </w:tcPr>
                <w:p w14:paraId="345864D1" w14:textId="77777777" w:rsidR="00B358AB" w:rsidRPr="00B358AB" w:rsidRDefault="00B358AB" w:rsidP="00B358AB">
                  <w:pPr>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Расположение АЗС (автозаправочные станции) в пригороде г. Ливны (D2i)</w:t>
                  </w:r>
                </w:p>
              </w:tc>
              <w:tc>
                <w:tcPr>
                  <w:tcW w:w="970" w:type="dxa"/>
                  <w:tcBorders>
                    <w:top w:val="single" w:sz="4" w:space="0" w:color="auto"/>
                    <w:left w:val="single" w:sz="4" w:space="0" w:color="auto"/>
                    <w:bottom w:val="single" w:sz="4" w:space="0" w:color="auto"/>
                    <w:right w:val="single" w:sz="4" w:space="0" w:color="auto"/>
                  </w:tcBorders>
                  <w:vAlign w:val="center"/>
                  <w:hideMark/>
                </w:tcPr>
                <w:p w14:paraId="3E208469" w14:textId="77777777" w:rsidR="00B358AB" w:rsidRPr="00B358AB" w:rsidRDefault="00B358AB" w:rsidP="00B358AB">
                  <w:pPr>
                    <w:spacing w:after="0" w:line="20" w:lineRule="atLeast"/>
                    <w:jc w:val="center"/>
                    <w:rPr>
                      <w:rFonts w:ascii="Times New Roman" w:hAnsi="Times New Roman" w:cs="Times New Roman"/>
                      <w:sz w:val="20"/>
                      <w:szCs w:val="20"/>
                    </w:rPr>
                  </w:pPr>
                  <w:r w:rsidRPr="00B358AB">
                    <w:rPr>
                      <w:rFonts w:ascii="Times New Roman" w:hAnsi="Times New Roman" w:cs="Times New Roman"/>
                      <w:sz w:val="20"/>
                      <w:szCs w:val="20"/>
                    </w:rPr>
                    <w:t>0,1</w:t>
                  </w:r>
                </w:p>
              </w:tc>
              <w:tc>
                <w:tcPr>
                  <w:tcW w:w="5207" w:type="dxa"/>
                  <w:tcBorders>
                    <w:top w:val="single" w:sz="4" w:space="0" w:color="auto"/>
                    <w:left w:val="single" w:sz="4" w:space="0" w:color="auto"/>
                    <w:bottom w:val="single" w:sz="4" w:space="0" w:color="auto"/>
                    <w:right w:val="single" w:sz="4" w:space="0" w:color="auto"/>
                  </w:tcBorders>
                  <w:vAlign w:val="center"/>
                </w:tcPr>
                <w:p w14:paraId="00848BDC" w14:textId="77777777" w:rsidR="00B358AB" w:rsidRPr="00B358AB" w:rsidRDefault="00B358AB" w:rsidP="00B358AB">
                  <w:pPr>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Расположение АЗС в пригороде г. Ливны не более 3 километров от города.</w:t>
                  </w:r>
                </w:p>
                <w:p w14:paraId="77F636FC" w14:textId="77777777" w:rsidR="00B358AB" w:rsidRPr="00B358AB" w:rsidRDefault="00B358AB" w:rsidP="00B358AB">
                  <w:pPr>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Предоставляются адреса АЗС и копии заключенных договоров с владельцами АЗС, либо документы, подтверждающие статус собственника (законного владельца) АЗС.</w:t>
                  </w:r>
                </w:p>
                <w:p w14:paraId="3BA84700" w14:textId="77777777" w:rsidR="00B358AB" w:rsidRPr="00B358AB" w:rsidRDefault="00B358AB" w:rsidP="00B358AB">
                  <w:pPr>
                    <w:spacing w:after="0" w:line="20" w:lineRule="atLeast"/>
                    <w:jc w:val="both"/>
                    <w:rPr>
                      <w:rFonts w:ascii="Times New Roman" w:hAnsi="Times New Roman" w:cs="Times New Roman"/>
                      <w:sz w:val="20"/>
                      <w:szCs w:val="20"/>
                    </w:rPr>
                  </w:pPr>
                </w:p>
                <w:p w14:paraId="41B8AE21" w14:textId="77777777" w:rsidR="00B358AB" w:rsidRPr="00B358AB" w:rsidRDefault="00B358AB" w:rsidP="00B358AB">
                  <w:pPr>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Наличие АЗС и копии заключенных договоров с владельцами АЗС, либо документы, подтверждающие статус собственника (законного владельца) АЗС – 100 баллов.</w:t>
                  </w:r>
                </w:p>
                <w:p w14:paraId="64FD0DBD" w14:textId="77777777" w:rsidR="00B358AB" w:rsidRPr="00B358AB" w:rsidRDefault="00B358AB" w:rsidP="00B358AB">
                  <w:pPr>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Отсутствие АЗС и/или копий заключенных договоров с владельцами АЗС, либо документов, подтверждающих статус собственника (законного владельца) АЗС – 0 баллов.</w:t>
                  </w:r>
                </w:p>
              </w:tc>
            </w:tr>
            <w:tr w:rsidR="00B358AB" w:rsidRPr="00B358AB" w14:paraId="5C61CA8A" w14:textId="77777777" w:rsidTr="00296735">
              <w:tc>
                <w:tcPr>
                  <w:tcW w:w="512" w:type="dxa"/>
                  <w:tcBorders>
                    <w:top w:val="single" w:sz="4" w:space="0" w:color="auto"/>
                    <w:left w:val="single" w:sz="4" w:space="0" w:color="auto"/>
                    <w:bottom w:val="single" w:sz="4" w:space="0" w:color="auto"/>
                    <w:right w:val="single" w:sz="4" w:space="0" w:color="auto"/>
                  </w:tcBorders>
                  <w:vAlign w:val="center"/>
                  <w:hideMark/>
                </w:tcPr>
                <w:p w14:paraId="69BC44F1" w14:textId="77777777" w:rsidR="00B358AB" w:rsidRPr="00B358AB" w:rsidRDefault="00B358AB" w:rsidP="00B358AB">
                  <w:pPr>
                    <w:spacing w:after="0" w:line="20" w:lineRule="atLeast"/>
                    <w:jc w:val="center"/>
                    <w:rPr>
                      <w:rFonts w:ascii="Times New Roman" w:hAnsi="Times New Roman" w:cs="Times New Roman"/>
                      <w:sz w:val="20"/>
                      <w:szCs w:val="20"/>
                    </w:rPr>
                  </w:pPr>
                  <w:r w:rsidRPr="00B358AB">
                    <w:rPr>
                      <w:rFonts w:ascii="Times New Roman" w:hAnsi="Times New Roman" w:cs="Times New Roman"/>
                      <w:sz w:val="20"/>
                      <w:szCs w:val="20"/>
                    </w:rPr>
                    <w:lastRenderedPageBreak/>
                    <w:t>5</w:t>
                  </w:r>
                </w:p>
              </w:tc>
              <w:tc>
                <w:tcPr>
                  <w:tcW w:w="1909" w:type="dxa"/>
                  <w:tcBorders>
                    <w:top w:val="single" w:sz="4" w:space="0" w:color="auto"/>
                    <w:left w:val="single" w:sz="4" w:space="0" w:color="auto"/>
                    <w:bottom w:val="single" w:sz="4" w:space="0" w:color="auto"/>
                    <w:right w:val="single" w:sz="4" w:space="0" w:color="auto"/>
                  </w:tcBorders>
                  <w:vAlign w:val="center"/>
                  <w:hideMark/>
                </w:tcPr>
                <w:p w14:paraId="76ADB4FA" w14:textId="77777777" w:rsidR="00B358AB" w:rsidRPr="00B358AB" w:rsidRDefault="00B358AB" w:rsidP="00B358AB">
                  <w:pPr>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Наличие АЗС  в               г. Ливны (D3i)</w:t>
                  </w:r>
                </w:p>
              </w:tc>
              <w:tc>
                <w:tcPr>
                  <w:tcW w:w="970" w:type="dxa"/>
                  <w:tcBorders>
                    <w:top w:val="single" w:sz="4" w:space="0" w:color="auto"/>
                    <w:left w:val="single" w:sz="4" w:space="0" w:color="auto"/>
                    <w:bottom w:val="single" w:sz="4" w:space="0" w:color="auto"/>
                    <w:right w:val="single" w:sz="4" w:space="0" w:color="auto"/>
                  </w:tcBorders>
                  <w:vAlign w:val="center"/>
                  <w:hideMark/>
                </w:tcPr>
                <w:p w14:paraId="0104DC73" w14:textId="77777777" w:rsidR="00B358AB" w:rsidRPr="00B358AB" w:rsidRDefault="00B358AB" w:rsidP="00B358AB">
                  <w:pPr>
                    <w:spacing w:after="0" w:line="20" w:lineRule="atLeast"/>
                    <w:jc w:val="center"/>
                    <w:rPr>
                      <w:rFonts w:ascii="Times New Roman" w:hAnsi="Times New Roman" w:cs="Times New Roman"/>
                      <w:sz w:val="20"/>
                      <w:szCs w:val="20"/>
                    </w:rPr>
                  </w:pPr>
                  <w:r w:rsidRPr="00B358AB">
                    <w:rPr>
                      <w:rFonts w:ascii="Times New Roman" w:hAnsi="Times New Roman" w:cs="Times New Roman"/>
                      <w:sz w:val="20"/>
                      <w:szCs w:val="20"/>
                    </w:rPr>
                    <w:t>0,1</w:t>
                  </w:r>
                </w:p>
              </w:tc>
              <w:tc>
                <w:tcPr>
                  <w:tcW w:w="5207" w:type="dxa"/>
                  <w:tcBorders>
                    <w:top w:val="single" w:sz="4" w:space="0" w:color="auto"/>
                    <w:left w:val="single" w:sz="4" w:space="0" w:color="auto"/>
                    <w:bottom w:val="single" w:sz="4" w:space="0" w:color="auto"/>
                    <w:right w:val="single" w:sz="4" w:space="0" w:color="auto"/>
                  </w:tcBorders>
                  <w:vAlign w:val="center"/>
                  <w:hideMark/>
                </w:tcPr>
                <w:p w14:paraId="3289E48C" w14:textId="77777777" w:rsidR="00B358AB" w:rsidRPr="00B358AB" w:rsidRDefault="00B358AB" w:rsidP="00B358AB">
                  <w:pPr>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Количество  АЗС в г. Ливны:</w:t>
                  </w:r>
                </w:p>
                <w:p w14:paraId="6F118E3F" w14:textId="77777777" w:rsidR="00B358AB" w:rsidRPr="00B358AB" w:rsidRDefault="00B358AB" w:rsidP="00B358AB">
                  <w:pPr>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3 и более – 100 баллов;</w:t>
                  </w:r>
                </w:p>
                <w:p w14:paraId="0F8B05DB" w14:textId="77777777" w:rsidR="00B358AB" w:rsidRPr="00B358AB" w:rsidRDefault="00B358AB" w:rsidP="00B358AB">
                  <w:pPr>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 xml:space="preserve">2 – 50 баллов; </w:t>
                  </w:r>
                </w:p>
                <w:p w14:paraId="636C6146" w14:textId="77777777" w:rsidR="00B358AB" w:rsidRPr="00B358AB" w:rsidRDefault="00B358AB" w:rsidP="00B358AB">
                  <w:pPr>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Менее 2 - 0 баллов.</w:t>
                  </w:r>
                </w:p>
                <w:p w14:paraId="4FDC958B" w14:textId="77777777" w:rsidR="00B358AB" w:rsidRPr="00B358AB" w:rsidRDefault="00B358AB" w:rsidP="00B358AB">
                  <w:pPr>
                    <w:spacing w:after="0" w:line="20" w:lineRule="atLeast"/>
                    <w:jc w:val="both"/>
                    <w:rPr>
                      <w:rFonts w:ascii="Times New Roman" w:hAnsi="Times New Roman" w:cs="Times New Roman"/>
                      <w:sz w:val="20"/>
                      <w:szCs w:val="20"/>
                    </w:rPr>
                  </w:pPr>
                  <w:r w:rsidRPr="00B358AB">
                    <w:rPr>
                      <w:rFonts w:ascii="Times New Roman" w:hAnsi="Times New Roman" w:cs="Times New Roman"/>
                      <w:sz w:val="20"/>
                      <w:szCs w:val="20"/>
                    </w:rPr>
                    <w:t>Подтверждается предоставлением адресов АЗС,  копиями заключенных договоров с владельцами указанных АЗС, либо документами, подтверждающими статус собственника (законного владельца) АЗС.</w:t>
                  </w:r>
                </w:p>
              </w:tc>
            </w:tr>
          </w:tbl>
          <w:p w14:paraId="35D46CA6" w14:textId="77777777" w:rsidR="00552D2D" w:rsidRPr="00B358AB" w:rsidRDefault="00552D2D" w:rsidP="00B358AB">
            <w:pPr>
              <w:widowControl w:val="0"/>
              <w:spacing w:after="0" w:line="20" w:lineRule="atLeast"/>
              <w:jc w:val="both"/>
              <w:rPr>
                <w:rFonts w:ascii="Times New Roman" w:hAnsi="Times New Roman" w:cs="Times New Roman"/>
                <w:sz w:val="20"/>
                <w:szCs w:val="20"/>
              </w:rPr>
            </w:pPr>
          </w:p>
          <w:p w14:paraId="3158EF1A" w14:textId="77777777" w:rsidR="00552D2D" w:rsidRPr="00B358AB" w:rsidRDefault="00552D2D" w:rsidP="00B358AB">
            <w:pPr>
              <w:widowControl w:val="0"/>
              <w:spacing w:after="0" w:line="20" w:lineRule="atLeast"/>
              <w:ind w:firstLine="567"/>
              <w:jc w:val="both"/>
              <w:rPr>
                <w:rFonts w:ascii="Times New Roman" w:hAnsi="Times New Roman" w:cs="Times New Roman"/>
                <w:sz w:val="20"/>
                <w:szCs w:val="20"/>
              </w:rPr>
            </w:pPr>
            <w:r w:rsidRPr="00B358AB">
              <w:rPr>
                <w:rFonts w:ascii="Times New Roman" w:hAnsi="Times New Roman" w:cs="Times New Roman"/>
                <w:sz w:val="20"/>
                <w:szCs w:val="20"/>
              </w:rPr>
              <w:t>Итоговый рейтинг заявки (предложения) вычисляется как сумма рейтингов по каждому критерию оценки заявки (предложения).</w:t>
            </w:r>
          </w:p>
          <w:p w14:paraId="3BD98745" w14:textId="77777777" w:rsidR="00552D2D" w:rsidRPr="00B358AB" w:rsidRDefault="00552D2D" w:rsidP="00B358AB">
            <w:pPr>
              <w:widowControl w:val="0"/>
              <w:spacing w:after="0" w:line="20" w:lineRule="atLeast"/>
              <w:ind w:firstLine="567"/>
              <w:jc w:val="center"/>
              <w:rPr>
                <w:rFonts w:ascii="Times New Roman" w:hAnsi="Times New Roman" w:cs="Times New Roman"/>
                <w:sz w:val="20"/>
                <w:szCs w:val="20"/>
              </w:rPr>
            </w:pPr>
            <w:r w:rsidRPr="00B358AB">
              <w:rPr>
                <w:rFonts w:ascii="Times New Roman" w:hAnsi="Times New Roman" w:cs="Times New Roman"/>
                <w:sz w:val="20"/>
                <w:szCs w:val="20"/>
              </w:rPr>
              <w:t>R=сумма всех значений критериев (с учетом значимости, а также подкритериев),</w:t>
            </w:r>
          </w:p>
          <w:p w14:paraId="4C4E269A" w14:textId="23273F34" w:rsidR="004B4FF7" w:rsidRPr="00B358AB" w:rsidRDefault="00552D2D" w:rsidP="00B358AB">
            <w:pPr>
              <w:widowControl w:val="0"/>
              <w:autoSpaceDE w:val="0"/>
              <w:autoSpaceDN w:val="0"/>
              <w:adjustRightInd w:val="0"/>
              <w:spacing w:after="0" w:line="20" w:lineRule="atLeast"/>
              <w:ind w:left="34" w:firstLine="487"/>
              <w:contextualSpacing/>
              <w:jc w:val="both"/>
              <w:rPr>
                <w:rFonts w:ascii="Times New Roman" w:hAnsi="Times New Roman" w:cs="Times New Roman"/>
                <w:sz w:val="20"/>
                <w:szCs w:val="20"/>
              </w:rPr>
            </w:pPr>
            <w:r w:rsidRPr="00B358AB">
              <w:rPr>
                <w:rFonts w:ascii="Times New Roman" w:hAnsi="Times New Roman" w:cs="Times New Roman"/>
                <w:sz w:val="20"/>
                <w:szCs w:val="20"/>
              </w:rPr>
              <w:t>Победителем запроса предложений признается участник запроса предложений, который предложил лучшие условия исполнения договора на основе критериев, указанных в документации о запросе предложений в электронной форме, и заявке на участие в запросе предложений которого присвоен первый порядковый номер.</w:t>
            </w:r>
          </w:p>
        </w:tc>
      </w:tr>
      <w:tr w:rsidR="0024495D" w:rsidRPr="00CD6114" w14:paraId="2342B38F" w14:textId="77777777" w:rsidTr="007D584C">
        <w:tc>
          <w:tcPr>
            <w:tcW w:w="523"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2D20CF">
        <w:trPr>
          <w:trHeight w:val="142"/>
        </w:trPr>
        <w:tc>
          <w:tcPr>
            <w:tcW w:w="523"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049230E2" w14:textId="310188A5" w:rsidR="0024495D" w:rsidRPr="004D717D" w:rsidRDefault="002D20CF" w:rsidP="002D20CF">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предусмотрено</w:t>
            </w:r>
          </w:p>
        </w:tc>
      </w:tr>
      <w:tr w:rsidR="0024495D" w:rsidRPr="00CD6114" w14:paraId="3C165D9F" w14:textId="77777777" w:rsidTr="007D584C">
        <w:tc>
          <w:tcPr>
            <w:tcW w:w="523"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7D584C">
        <w:trPr>
          <w:trHeight w:val="1751"/>
        </w:trPr>
        <w:tc>
          <w:tcPr>
            <w:tcW w:w="523"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0"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0"/>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7D584C">
        <w:tc>
          <w:tcPr>
            <w:tcW w:w="523"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7D584C">
        <w:tc>
          <w:tcPr>
            <w:tcW w:w="523"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07E0FA1E" w14:textId="17DEC429" w:rsidR="00824896" w:rsidRPr="00824896" w:rsidRDefault="00824896" w:rsidP="008248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24896">
              <w:rPr>
                <w:rFonts w:ascii="Times New Roman" w:eastAsia="Times New Roman" w:hAnsi="Times New Roman" w:cs="Times New Roman"/>
                <w:sz w:val="20"/>
                <w:szCs w:val="20"/>
                <w:lang w:eastAsia="ru-RU"/>
              </w:rPr>
              <w:t>Не соответствующими требованиям признаются заявки в случае если:</w:t>
            </w:r>
          </w:p>
          <w:p w14:paraId="5CE813E2" w14:textId="2DB38948" w:rsidR="00824896" w:rsidRPr="00824896" w:rsidRDefault="00824896" w:rsidP="008248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24896">
              <w:rPr>
                <w:rFonts w:ascii="Times New Roman" w:eastAsia="Times New Roman" w:hAnsi="Times New Roman" w:cs="Times New Roman"/>
                <w:sz w:val="20"/>
                <w:szCs w:val="20"/>
                <w:lang w:eastAsia="ru-RU"/>
              </w:rPr>
              <w:tab/>
              <w:t>заявка не соответствует требованиям документации о запросе предложений;</w:t>
            </w:r>
          </w:p>
          <w:p w14:paraId="4E4FADC7" w14:textId="15B2E2E1" w:rsidR="00824896" w:rsidRPr="00824896" w:rsidRDefault="00824896" w:rsidP="008248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24896">
              <w:rPr>
                <w:rFonts w:ascii="Times New Roman" w:eastAsia="Times New Roman" w:hAnsi="Times New Roman" w:cs="Times New Roman"/>
                <w:sz w:val="20"/>
                <w:szCs w:val="20"/>
                <w:lang w:eastAsia="ru-RU"/>
              </w:rPr>
              <w:tab/>
              <w:t>участник не соответствует требованиям документации о запросе предложений;</w:t>
            </w:r>
          </w:p>
          <w:p w14:paraId="76EAC4E0" w14:textId="2613B996" w:rsidR="00125726" w:rsidRPr="004D717D" w:rsidRDefault="00824896" w:rsidP="008248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24896">
              <w:rPr>
                <w:rFonts w:ascii="Times New Roman" w:eastAsia="Times New Roman" w:hAnsi="Times New Roman" w:cs="Times New Roman"/>
                <w:sz w:val="20"/>
                <w:szCs w:val="20"/>
                <w:lang w:eastAsia="ru-RU"/>
              </w:rPr>
              <w:tab/>
              <w:t>условия, содержащиеся в предложении, не соответствуют требованиям документации о запросе предложений.</w:t>
            </w:r>
          </w:p>
        </w:tc>
      </w:tr>
      <w:tr w:rsidR="00727EBC" w:rsidRPr="00CD6114" w14:paraId="555205DA" w14:textId="77777777" w:rsidTr="007D584C">
        <w:tc>
          <w:tcPr>
            <w:tcW w:w="523" w:type="pct"/>
            <w:vMerge w:val="restart"/>
            <w:vAlign w:val="center"/>
          </w:tcPr>
          <w:p w14:paraId="3EAA2BE2" w14:textId="1450781B" w:rsidR="00727EBC" w:rsidRPr="004D717D" w:rsidRDefault="00727EB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77" w:type="pct"/>
            <w:shd w:val="clear" w:color="auto" w:fill="D9E2F3" w:themeFill="accent1" w:themeFillTint="33"/>
            <w:vAlign w:val="center"/>
          </w:tcPr>
          <w:p w14:paraId="21625B37" w14:textId="079D29D9" w:rsidR="00727EBC" w:rsidRPr="00727EBC" w:rsidRDefault="00727EBC" w:rsidP="00727EB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27EBC">
              <w:rPr>
                <w:rFonts w:ascii="Times New Roman" w:eastAsia="Times New Roman" w:hAnsi="Times New Roman" w:cs="Times New Roman"/>
                <w:b/>
                <w:sz w:val="20"/>
                <w:szCs w:val="20"/>
                <w:lang w:eastAsia="ru-RU"/>
              </w:rPr>
              <w:t>Признание закупки несостоявш</w:t>
            </w:r>
            <w:r>
              <w:rPr>
                <w:rFonts w:ascii="Times New Roman" w:eastAsia="Times New Roman" w:hAnsi="Times New Roman" w:cs="Times New Roman"/>
                <w:b/>
                <w:sz w:val="20"/>
                <w:szCs w:val="20"/>
                <w:lang w:eastAsia="ru-RU"/>
              </w:rPr>
              <w:t>ейся</w:t>
            </w:r>
          </w:p>
        </w:tc>
      </w:tr>
      <w:tr w:rsidR="00727EBC" w:rsidRPr="00CD6114" w14:paraId="5B08347C" w14:textId="77777777" w:rsidTr="007D584C">
        <w:tc>
          <w:tcPr>
            <w:tcW w:w="523" w:type="pct"/>
            <w:vMerge/>
            <w:vAlign w:val="center"/>
          </w:tcPr>
          <w:p w14:paraId="46B750DD" w14:textId="77777777" w:rsidR="00727EBC" w:rsidRPr="004D717D" w:rsidRDefault="00727EB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3A0F0E20" w14:textId="5B11E7EF" w:rsidR="00824896" w:rsidRPr="00824896" w:rsidRDefault="00824896" w:rsidP="0082489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sz w:val="20"/>
                <w:szCs w:val="20"/>
                <w:lang w:eastAsia="ru-RU"/>
              </w:rPr>
            </w:pPr>
            <w:r w:rsidRPr="00824896">
              <w:rPr>
                <w:rFonts w:ascii="Times New Roman" w:eastAsia="Times New Roman" w:hAnsi="Times New Roman" w:cs="Times New Roman"/>
                <w:sz w:val="20"/>
                <w:szCs w:val="20"/>
                <w:lang w:eastAsia="ru-RU"/>
              </w:rPr>
              <w:t>Запрос предложений признается несостоявшимся в случае, если:</w:t>
            </w:r>
          </w:p>
          <w:p w14:paraId="6E9DBC36" w14:textId="4A49E2A8" w:rsidR="00824896" w:rsidRPr="00824896" w:rsidRDefault="00824896" w:rsidP="0082489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24896">
              <w:rPr>
                <w:rFonts w:ascii="Times New Roman" w:eastAsia="Times New Roman" w:hAnsi="Times New Roman" w:cs="Times New Roman"/>
                <w:sz w:val="20"/>
                <w:szCs w:val="20"/>
                <w:lang w:eastAsia="ru-RU"/>
              </w:rPr>
              <w:tab/>
              <w:t>не было подано ни одной заявки на участие в запросе предложений;</w:t>
            </w:r>
          </w:p>
          <w:p w14:paraId="344A549C" w14:textId="1C6B296B" w:rsidR="00824896" w:rsidRPr="00824896" w:rsidRDefault="00824896" w:rsidP="0082489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24896">
              <w:rPr>
                <w:rFonts w:ascii="Times New Roman" w:eastAsia="Times New Roman" w:hAnsi="Times New Roman" w:cs="Times New Roman"/>
                <w:sz w:val="20"/>
                <w:szCs w:val="20"/>
                <w:lang w:eastAsia="ru-RU"/>
              </w:rPr>
              <w:tab/>
              <w:t>подана только одна заявки на участие в запросе предложений;</w:t>
            </w:r>
          </w:p>
          <w:p w14:paraId="229CBB37" w14:textId="3CC0C62B" w:rsidR="00824896" w:rsidRPr="00824896" w:rsidRDefault="00824896" w:rsidP="0082489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24896">
              <w:rPr>
                <w:rFonts w:ascii="Times New Roman" w:eastAsia="Times New Roman" w:hAnsi="Times New Roman" w:cs="Times New Roman"/>
                <w:sz w:val="20"/>
                <w:szCs w:val="20"/>
                <w:lang w:eastAsia="ru-RU"/>
              </w:rPr>
              <w:tab/>
              <w:t>ни одна из поступивших заявок (представленных предложений) не признана соответствующей требованиям документации о запросе предложений;</w:t>
            </w:r>
          </w:p>
          <w:p w14:paraId="01A611DE" w14:textId="05DB450A" w:rsidR="00727EBC" w:rsidRDefault="00824896" w:rsidP="0082489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sz w:val="20"/>
                <w:szCs w:val="20"/>
                <w:lang w:eastAsia="ru-RU"/>
              </w:rPr>
            </w:pPr>
            <w:r w:rsidRPr="00824896">
              <w:rPr>
                <w:rFonts w:ascii="Times New Roman" w:eastAsia="Times New Roman" w:hAnsi="Times New Roman" w:cs="Times New Roman"/>
                <w:sz w:val="20"/>
                <w:szCs w:val="20"/>
                <w:lang w:eastAsia="ru-RU"/>
              </w:rPr>
              <w:t>В случае признания запроса предложений несостоявшимся, Заказчик вправе заключить договор с единственным участником запроса предложений, заявка которого соответствует требованиям документации запроса предложений, либо вправе провести повторный запрос предложений или провести закупку иным способом.</w:t>
            </w:r>
          </w:p>
        </w:tc>
      </w:tr>
      <w:tr w:rsidR="0024495D" w:rsidRPr="00CD6114" w14:paraId="5589B722" w14:textId="77777777" w:rsidTr="007D584C">
        <w:trPr>
          <w:trHeight w:val="196"/>
        </w:trPr>
        <w:tc>
          <w:tcPr>
            <w:tcW w:w="523" w:type="pct"/>
            <w:vMerge w:val="restart"/>
            <w:shd w:val="clear" w:color="auto" w:fill="FFFFFF"/>
            <w:vAlign w:val="center"/>
          </w:tcPr>
          <w:p w14:paraId="6364F469" w14:textId="53A5F6A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727EBC">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7D584C">
        <w:trPr>
          <w:trHeight w:val="196"/>
        </w:trPr>
        <w:tc>
          <w:tcPr>
            <w:tcW w:w="523"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02E3CE56" w:rsidR="0024495D" w:rsidRPr="00DB1E05" w:rsidRDefault="0024495D" w:rsidP="00DB1E0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DB1E05">
              <w:rPr>
                <w:rFonts w:ascii="Times New Roman" w:eastAsia="Times New Roman" w:hAnsi="Times New Roman" w:cs="Times New Roman"/>
                <w:bCs/>
                <w:sz w:val="20"/>
                <w:szCs w:val="20"/>
                <w:lang w:eastAsia="ru-RU"/>
              </w:rPr>
              <w:t>.</w:t>
            </w:r>
          </w:p>
        </w:tc>
      </w:tr>
      <w:tr w:rsidR="007D584C" w:rsidRPr="00CD6114" w14:paraId="64E9C7AB" w14:textId="77777777" w:rsidTr="007D584C">
        <w:trPr>
          <w:trHeight w:val="196"/>
        </w:trPr>
        <w:tc>
          <w:tcPr>
            <w:tcW w:w="523" w:type="pct"/>
            <w:vMerge w:val="restart"/>
            <w:shd w:val="clear" w:color="auto" w:fill="FFFFFF"/>
            <w:vAlign w:val="center"/>
          </w:tcPr>
          <w:p w14:paraId="6BAE992A" w14:textId="616A03A7" w:rsidR="007D584C" w:rsidRPr="004D717D" w:rsidRDefault="007D584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29</w:t>
            </w:r>
          </w:p>
        </w:tc>
        <w:tc>
          <w:tcPr>
            <w:tcW w:w="4477" w:type="pct"/>
            <w:shd w:val="clear" w:color="auto" w:fill="DEEAF6" w:themeFill="accent5" w:themeFillTint="33"/>
            <w:vAlign w:val="center"/>
          </w:tcPr>
          <w:p w14:paraId="2436C9D5" w14:textId="2E248832" w:rsidR="007D584C" w:rsidRPr="007D584C" w:rsidRDefault="007D584C" w:rsidP="007D584C">
            <w:pPr>
              <w:widowControl w:val="0"/>
              <w:autoSpaceDE w:val="0"/>
              <w:autoSpaceDN w:val="0"/>
              <w:adjustRightInd w:val="0"/>
              <w:spacing w:after="0" w:line="240" w:lineRule="auto"/>
              <w:ind w:left="2" w:firstLine="518"/>
              <w:contextualSpacing/>
              <w:jc w:val="center"/>
              <w:rPr>
                <w:rFonts w:ascii="Times New Roman" w:eastAsia="Times New Roman" w:hAnsi="Times New Roman" w:cs="Times New Roman"/>
                <w:b/>
                <w:sz w:val="20"/>
                <w:szCs w:val="20"/>
                <w:lang w:eastAsia="ru-RU"/>
              </w:rPr>
            </w:pPr>
            <w:r w:rsidRPr="007D584C">
              <w:rPr>
                <w:rFonts w:ascii="Times New Roman" w:eastAsia="Times New Roman" w:hAnsi="Times New Roman" w:cs="Times New Roman"/>
                <w:b/>
                <w:sz w:val="20"/>
                <w:szCs w:val="20"/>
                <w:lang w:eastAsia="ru-RU"/>
              </w:rPr>
              <w:t>Сведения о праве Заказчика отказаться от проведения</w:t>
            </w:r>
            <w:r>
              <w:rPr>
                <w:rFonts w:ascii="Times New Roman" w:eastAsia="Times New Roman" w:hAnsi="Times New Roman" w:cs="Times New Roman"/>
                <w:b/>
                <w:sz w:val="20"/>
                <w:szCs w:val="20"/>
                <w:lang w:eastAsia="ru-RU"/>
              </w:rPr>
              <w:t xml:space="preserve"> </w:t>
            </w:r>
            <w:r w:rsidRPr="007D584C">
              <w:rPr>
                <w:rFonts w:ascii="Times New Roman" w:eastAsia="Times New Roman" w:hAnsi="Times New Roman" w:cs="Times New Roman"/>
                <w:b/>
                <w:sz w:val="20"/>
                <w:szCs w:val="20"/>
                <w:lang w:eastAsia="ru-RU"/>
              </w:rPr>
              <w:t>процедуры закупки</w:t>
            </w:r>
          </w:p>
        </w:tc>
      </w:tr>
      <w:tr w:rsidR="007D584C" w:rsidRPr="00CD6114" w14:paraId="3BD83C20" w14:textId="77777777" w:rsidTr="007D584C">
        <w:trPr>
          <w:trHeight w:val="196"/>
        </w:trPr>
        <w:tc>
          <w:tcPr>
            <w:tcW w:w="523" w:type="pct"/>
            <w:vMerge/>
            <w:shd w:val="clear" w:color="auto" w:fill="FFFFFF"/>
            <w:vAlign w:val="center"/>
          </w:tcPr>
          <w:p w14:paraId="2877FFA9" w14:textId="77777777" w:rsidR="007D584C" w:rsidRPr="004D717D" w:rsidRDefault="007D584C" w:rsidP="007D584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1E97AD18" w14:textId="0C0DFFD9" w:rsidR="007D584C" w:rsidRPr="004D717D" w:rsidRDefault="007D584C" w:rsidP="007D584C">
            <w:pPr>
              <w:widowControl w:val="0"/>
              <w:autoSpaceDE w:val="0"/>
              <w:autoSpaceDN w:val="0"/>
              <w:adjustRightInd w:val="0"/>
              <w:spacing w:after="0" w:line="240" w:lineRule="auto"/>
              <w:ind w:firstLine="516"/>
              <w:contextualSpacing/>
              <w:jc w:val="both"/>
              <w:rPr>
                <w:rFonts w:ascii="Times New Roman" w:eastAsia="Times New Roman" w:hAnsi="Times New Roman" w:cs="Times New Roman"/>
                <w:bCs/>
                <w:sz w:val="20"/>
                <w:szCs w:val="20"/>
                <w:lang w:eastAsia="ru-RU"/>
              </w:rPr>
            </w:pPr>
            <w:r w:rsidRPr="007D584C">
              <w:rPr>
                <w:rFonts w:ascii="Times New Roman" w:eastAsia="Times New Roman" w:hAnsi="Times New Roman" w:cs="Times New Roman"/>
                <w:bCs/>
                <w:sz w:val="20"/>
                <w:szCs w:val="20"/>
                <w:lang w:eastAsia="ru-RU"/>
              </w:rPr>
              <w:t xml:space="preserve">Заказчик вправе отменить запрос предложений в электронной форме до наступления даты и времени окончания срока подачи заявок на участие в запросе предложений в электронной форме. Решение об отмене запроса предложений в электронной форме размещается в единой </w:t>
            </w:r>
            <w:r w:rsidRPr="007D584C">
              <w:rPr>
                <w:rFonts w:ascii="Times New Roman" w:eastAsia="Times New Roman" w:hAnsi="Times New Roman" w:cs="Times New Roman"/>
                <w:bCs/>
                <w:sz w:val="20"/>
                <w:szCs w:val="20"/>
                <w:lang w:eastAsia="ru-RU"/>
              </w:rPr>
              <w:lastRenderedPageBreak/>
              <w:t>информационной системе в день принятия этого решения. По истечении указанного срока отмены и до заключения договора Заказчик вправе отменить запрос предложений в электронной форме только в случае возникновения обстоятельств непреодолимой силы в соответствии с гражданским законодательством.</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A1849" w14:textId="77777777" w:rsidR="00803BDB" w:rsidRDefault="00803BDB">
      <w:pPr>
        <w:spacing w:after="0" w:line="240" w:lineRule="auto"/>
      </w:pPr>
      <w:r>
        <w:separator/>
      </w:r>
    </w:p>
  </w:endnote>
  <w:endnote w:type="continuationSeparator" w:id="0">
    <w:p w14:paraId="527B2D78" w14:textId="77777777" w:rsidR="00803BDB" w:rsidRDefault="00803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53170239" w:rsidR="00302579" w:rsidRDefault="00302579" w:rsidP="0054310E">
    <w:pPr>
      <w:pStyle w:val="a9"/>
      <w:tabs>
        <w:tab w:val="clear" w:pos="4677"/>
      </w:tabs>
    </w:pPr>
    <w:r>
      <w:tab/>
    </w:r>
    <w:r>
      <w:fldChar w:fldCharType="begin"/>
    </w:r>
    <w:r>
      <w:instrText xml:space="preserve"> PAGE   \* MERGEFORMAT </w:instrText>
    </w:r>
    <w:r>
      <w:fldChar w:fldCharType="separate"/>
    </w:r>
    <w:r w:rsidR="00EF7B2B">
      <w:rPr>
        <w:noProof/>
      </w:rPr>
      <w:t>3</w:t>
    </w:r>
    <w:r>
      <w:fldChar w:fldCharType="end"/>
    </w:r>
  </w:p>
  <w:p w14:paraId="1915D6A2" w14:textId="4D515800" w:rsidR="00302579" w:rsidRDefault="00302579">
    <w:pPr>
      <w:pStyle w:val="a9"/>
    </w:pPr>
  </w:p>
  <w:p w14:paraId="75D7B64D" w14:textId="77777777" w:rsidR="00302579" w:rsidRDefault="003025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CD710" w14:textId="77777777" w:rsidR="00803BDB" w:rsidRDefault="00803BDB">
      <w:pPr>
        <w:spacing w:after="0" w:line="240" w:lineRule="auto"/>
      </w:pPr>
      <w:r>
        <w:separator/>
      </w:r>
    </w:p>
  </w:footnote>
  <w:footnote w:type="continuationSeparator" w:id="0">
    <w:p w14:paraId="2378068D" w14:textId="77777777" w:rsidR="00803BDB" w:rsidRDefault="00803BDB">
      <w:pPr>
        <w:spacing w:after="0" w:line="240" w:lineRule="auto"/>
      </w:pPr>
      <w:r>
        <w:continuationSeparator/>
      </w:r>
    </w:p>
  </w:footnote>
  <w:footnote w:id="1">
    <w:p w14:paraId="3262B974" w14:textId="39FC7656" w:rsidR="00302579" w:rsidRDefault="00302579">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302579" w:rsidRPr="0015588A" w:rsidRDefault="00302579"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7BB2CEA"/>
    <w:multiLevelType w:val="multilevel"/>
    <w:tmpl w:val="67BB2CEA"/>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3"/>
  </w:num>
  <w:num w:numId="7">
    <w:abstractNumId w:val="27"/>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900AC"/>
    <w:rsid w:val="000D6463"/>
    <w:rsid w:val="001077B4"/>
    <w:rsid w:val="00125726"/>
    <w:rsid w:val="0015530A"/>
    <w:rsid w:val="0015588A"/>
    <w:rsid w:val="00164454"/>
    <w:rsid w:val="00190446"/>
    <w:rsid w:val="001935A9"/>
    <w:rsid w:val="001D0A87"/>
    <w:rsid w:val="001F7182"/>
    <w:rsid w:val="002066F2"/>
    <w:rsid w:val="0024495D"/>
    <w:rsid w:val="00252418"/>
    <w:rsid w:val="0025284C"/>
    <w:rsid w:val="00256C00"/>
    <w:rsid w:val="002720DC"/>
    <w:rsid w:val="00281EF5"/>
    <w:rsid w:val="0029263C"/>
    <w:rsid w:val="00296735"/>
    <w:rsid w:val="002C0075"/>
    <w:rsid w:val="002D20CF"/>
    <w:rsid w:val="00302579"/>
    <w:rsid w:val="0030313A"/>
    <w:rsid w:val="00327AD7"/>
    <w:rsid w:val="00331187"/>
    <w:rsid w:val="0033483E"/>
    <w:rsid w:val="00352E13"/>
    <w:rsid w:val="00364BED"/>
    <w:rsid w:val="003725DA"/>
    <w:rsid w:val="0037794A"/>
    <w:rsid w:val="00383738"/>
    <w:rsid w:val="00390F7D"/>
    <w:rsid w:val="003B0C56"/>
    <w:rsid w:val="003C4574"/>
    <w:rsid w:val="003E056F"/>
    <w:rsid w:val="003E3E9E"/>
    <w:rsid w:val="00401090"/>
    <w:rsid w:val="00436D85"/>
    <w:rsid w:val="00477588"/>
    <w:rsid w:val="00477C6A"/>
    <w:rsid w:val="00483B31"/>
    <w:rsid w:val="004911D0"/>
    <w:rsid w:val="004B4FF7"/>
    <w:rsid w:val="004C5C27"/>
    <w:rsid w:val="004D717D"/>
    <w:rsid w:val="004F40AA"/>
    <w:rsid w:val="005125C6"/>
    <w:rsid w:val="0054310E"/>
    <w:rsid w:val="005467B3"/>
    <w:rsid w:val="00552D2D"/>
    <w:rsid w:val="005555AE"/>
    <w:rsid w:val="005660A5"/>
    <w:rsid w:val="005E1214"/>
    <w:rsid w:val="00612C81"/>
    <w:rsid w:val="0064252D"/>
    <w:rsid w:val="0064253C"/>
    <w:rsid w:val="00653E09"/>
    <w:rsid w:val="00695C75"/>
    <w:rsid w:val="006A6602"/>
    <w:rsid w:val="006B11A4"/>
    <w:rsid w:val="006B3403"/>
    <w:rsid w:val="006C0813"/>
    <w:rsid w:val="007075FC"/>
    <w:rsid w:val="007178C5"/>
    <w:rsid w:val="00727EBC"/>
    <w:rsid w:val="00731559"/>
    <w:rsid w:val="007342CC"/>
    <w:rsid w:val="007919FF"/>
    <w:rsid w:val="00796C6D"/>
    <w:rsid w:val="007B7712"/>
    <w:rsid w:val="007C3E28"/>
    <w:rsid w:val="007D331B"/>
    <w:rsid w:val="007D584C"/>
    <w:rsid w:val="007E6159"/>
    <w:rsid w:val="00803BDB"/>
    <w:rsid w:val="00824896"/>
    <w:rsid w:val="00836FFF"/>
    <w:rsid w:val="00843810"/>
    <w:rsid w:val="00850314"/>
    <w:rsid w:val="00866D4A"/>
    <w:rsid w:val="00883093"/>
    <w:rsid w:val="00886E58"/>
    <w:rsid w:val="00894AA9"/>
    <w:rsid w:val="008A163E"/>
    <w:rsid w:val="008C549A"/>
    <w:rsid w:val="008D2D62"/>
    <w:rsid w:val="008D369E"/>
    <w:rsid w:val="008E092F"/>
    <w:rsid w:val="008E42F2"/>
    <w:rsid w:val="00905540"/>
    <w:rsid w:val="00914A56"/>
    <w:rsid w:val="00931E1C"/>
    <w:rsid w:val="00967344"/>
    <w:rsid w:val="0098502E"/>
    <w:rsid w:val="00A221C5"/>
    <w:rsid w:val="00A53448"/>
    <w:rsid w:val="00A63727"/>
    <w:rsid w:val="00A63A41"/>
    <w:rsid w:val="00A80F73"/>
    <w:rsid w:val="00AC0BBE"/>
    <w:rsid w:val="00B23783"/>
    <w:rsid w:val="00B257C1"/>
    <w:rsid w:val="00B358AB"/>
    <w:rsid w:val="00B87E5B"/>
    <w:rsid w:val="00B91A99"/>
    <w:rsid w:val="00B935D1"/>
    <w:rsid w:val="00B96737"/>
    <w:rsid w:val="00BB0229"/>
    <w:rsid w:val="00BC5500"/>
    <w:rsid w:val="00BC5E90"/>
    <w:rsid w:val="00BC6C35"/>
    <w:rsid w:val="00BE07E0"/>
    <w:rsid w:val="00BE3719"/>
    <w:rsid w:val="00BF5CF1"/>
    <w:rsid w:val="00C1140E"/>
    <w:rsid w:val="00C24106"/>
    <w:rsid w:val="00C4222B"/>
    <w:rsid w:val="00C461E7"/>
    <w:rsid w:val="00C463AB"/>
    <w:rsid w:val="00C514FF"/>
    <w:rsid w:val="00C74129"/>
    <w:rsid w:val="00CB0FCC"/>
    <w:rsid w:val="00CB7DED"/>
    <w:rsid w:val="00CC0480"/>
    <w:rsid w:val="00CD6114"/>
    <w:rsid w:val="00D0093D"/>
    <w:rsid w:val="00D274C9"/>
    <w:rsid w:val="00D407F7"/>
    <w:rsid w:val="00D4767B"/>
    <w:rsid w:val="00D55FB8"/>
    <w:rsid w:val="00D5681A"/>
    <w:rsid w:val="00D66FEC"/>
    <w:rsid w:val="00D720E3"/>
    <w:rsid w:val="00D72AA2"/>
    <w:rsid w:val="00D744E6"/>
    <w:rsid w:val="00D850BC"/>
    <w:rsid w:val="00D858EB"/>
    <w:rsid w:val="00DB1E05"/>
    <w:rsid w:val="00DD537F"/>
    <w:rsid w:val="00DF0802"/>
    <w:rsid w:val="00E02BB5"/>
    <w:rsid w:val="00E45C19"/>
    <w:rsid w:val="00E72B6B"/>
    <w:rsid w:val="00E73795"/>
    <w:rsid w:val="00EA31CB"/>
    <w:rsid w:val="00EA396D"/>
    <w:rsid w:val="00EA3ED0"/>
    <w:rsid w:val="00EB0B39"/>
    <w:rsid w:val="00EB1284"/>
    <w:rsid w:val="00EB77AB"/>
    <w:rsid w:val="00EC0C0E"/>
    <w:rsid w:val="00EE059E"/>
    <w:rsid w:val="00EE7A23"/>
    <w:rsid w:val="00EF1BED"/>
    <w:rsid w:val="00EF554F"/>
    <w:rsid w:val="00EF61D9"/>
    <w:rsid w:val="00EF7B2B"/>
    <w:rsid w:val="00F02ACD"/>
    <w:rsid w:val="00F06942"/>
    <w:rsid w:val="00F27DF8"/>
    <w:rsid w:val="00F406AD"/>
    <w:rsid w:val="00F45DA3"/>
    <w:rsid w:val="00F52C6F"/>
    <w:rsid w:val="00F73068"/>
    <w:rsid w:val="00F809C0"/>
    <w:rsid w:val="00FB52DC"/>
    <w:rsid w:val="00FC6785"/>
    <w:rsid w:val="00FD4226"/>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UnresolvedMention">
    <w:name w:val="Unresolved Mention"/>
    <w:basedOn w:val="a0"/>
    <w:uiPriority w:val="99"/>
    <w:semiHidden/>
    <w:unhideWhenUsed/>
    <w:rsid w:val="004C5C2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UnresolvedMention">
    <w:name w:val="Unresolved Mention"/>
    <w:basedOn w:val="a0"/>
    <w:uiPriority w:val="99"/>
    <w:semiHidden/>
    <w:unhideWhenUsed/>
    <w:rsid w:val="004C5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39362333">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215D4"/>
    <w:rsid w:val="00056A9F"/>
    <w:rsid w:val="00074D3A"/>
    <w:rsid w:val="0015062D"/>
    <w:rsid w:val="001E1A28"/>
    <w:rsid w:val="0020152A"/>
    <w:rsid w:val="00274A39"/>
    <w:rsid w:val="003646EE"/>
    <w:rsid w:val="004513CA"/>
    <w:rsid w:val="00520195"/>
    <w:rsid w:val="0053384E"/>
    <w:rsid w:val="00535AB8"/>
    <w:rsid w:val="00551471"/>
    <w:rsid w:val="005A245F"/>
    <w:rsid w:val="00732268"/>
    <w:rsid w:val="007903E4"/>
    <w:rsid w:val="007E059C"/>
    <w:rsid w:val="00851BFF"/>
    <w:rsid w:val="00920673"/>
    <w:rsid w:val="00924D9F"/>
    <w:rsid w:val="009320B3"/>
    <w:rsid w:val="009518CA"/>
    <w:rsid w:val="00BC33E0"/>
    <w:rsid w:val="00BC5500"/>
    <w:rsid w:val="00BF119F"/>
    <w:rsid w:val="00C06FB2"/>
    <w:rsid w:val="00C37B34"/>
    <w:rsid w:val="00CF635E"/>
    <w:rsid w:val="00D744E6"/>
    <w:rsid w:val="00DE441B"/>
    <w:rsid w:val="00DF6E1F"/>
    <w:rsid w:val="00E4028D"/>
    <w:rsid w:val="00E60AD8"/>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AFD8E-0572-4F8B-A563-DC8317A7A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6603</Words>
  <Characters>37640</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DOC-MARKER-GwepjDj22MzZR83XfIonFg</dc:description>
  <cp:lastModifiedBy>22122015</cp:lastModifiedBy>
  <cp:revision>6</cp:revision>
  <cp:lastPrinted>2026-05-07T09:11:00Z</cp:lastPrinted>
  <dcterms:created xsi:type="dcterms:W3CDTF">2026-05-07T06:38:00Z</dcterms:created>
  <dcterms:modified xsi:type="dcterms:W3CDTF">2026-05-14T06:50:00Z</dcterms:modified>
</cp:coreProperties>
</file>