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88B7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1C7C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4AA590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BE77F5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CA22E" w14:textId="77777777" w:rsidR="00055607" w:rsidRDefault="00055607" w:rsidP="00AF4C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B6B70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91669" w14:textId="77777777" w:rsidR="00AF4C59" w:rsidRPr="0025169F" w:rsidRDefault="00AF4C59" w:rsidP="00AF4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D85D3" w14:textId="77777777" w:rsidR="00AB016B" w:rsidRPr="00AB016B" w:rsidRDefault="00AB016B" w:rsidP="00AB0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3B4A9" w14:textId="0510CD31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7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ТЕХНИЧЕСКОЕ ЗАДАНИЕ </w:t>
      </w:r>
    </w:p>
    <w:p w14:paraId="3A369C66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8B847" w14:textId="77777777" w:rsidR="000E60ED" w:rsidRPr="00F457E2" w:rsidRDefault="000E60ED" w:rsidP="000E60ED">
      <w:pPr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44678088"/>
      <w:bookmarkStart w:id="1" w:name="_Hlk45617881"/>
      <w:r w:rsidRPr="00F457E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bookmarkEnd w:id="0"/>
      <w:bookmarkEnd w:id="1"/>
      <w:r w:rsidRPr="00F457E2">
        <w:rPr>
          <w:rFonts w:ascii="Times New Roman" w:hAnsi="Times New Roman" w:cs="Times New Roman"/>
          <w:bCs/>
          <w:sz w:val="24"/>
          <w:szCs w:val="24"/>
        </w:rPr>
        <w:t>проектирование,</w:t>
      </w:r>
      <w:r w:rsidRPr="00F457E2">
        <w:rPr>
          <w:rFonts w:ascii="Times New Roman" w:hAnsi="Times New Roman" w:cs="Times New Roman"/>
          <w:bCs/>
          <w:iCs/>
          <w:sz w:val="24"/>
          <w:szCs w:val="24"/>
        </w:rPr>
        <w:t xml:space="preserve"> выполнение строительно-монтажных, пуско-наладочных работ и поставку материалов </w:t>
      </w:r>
      <w:r w:rsidRPr="00F457E2">
        <w:rPr>
          <w:rFonts w:ascii="Times New Roman" w:hAnsi="Times New Roman" w:cs="Times New Roman"/>
          <w:bCs/>
          <w:sz w:val="24"/>
          <w:szCs w:val="24"/>
        </w:rPr>
        <w:t>«под ключ»</w:t>
      </w:r>
      <w:r w:rsidRPr="00F457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57E2">
        <w:rPr>
          <w:rFonts w:ascii="Times New Roman" w:hAnsi="Times New Roman" w:cs="Times New Roman"/>
          <w:bCs/>
          <w:iCs/>
          <w:sz w:val="24"/>
          <w:szCs w:val="24"/>
        </w:rPr>
        <w:t>на объекте:</w:t>
      </w:r>
    </w:p>
    <w:p w14:paraId="24527AE0" w14:textId="77777777" w:rsidR="000E60ED" w:rsidRPr="00F457E2" w:rsidRDefault="000E60ED" w:rsidP="000E60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color w:val="363636"/>
          <w:sz w:val="24"/>
          <w:szCs w:val="24"/>
        </w:rPr>
      </w:pPr>
      <w:r w:rsidRPr="00F457E2">
        <w:rPr>
          <w:rFonts w:ascii="Times New Roman" w:hAnsi="Times New Roman" w:cs="Times New Roman"/>
          <w:color w:val="262626"/>
          <w:sz w:val="24"/>
          <w:szCs w:val="24"/>
        </w:rPr>
        <w:t>«</w:t>
      </w:r>
      <w:r w:rsidRPr="00F457E2">
        <w:rPr>
          <w:rFonts w:ascii="Times New Roman" w:hAnsi="Times New Roman" w:cs="Times New Roman"/>
          <w:sz w:val="24"/>
          <w:szCs w:val="24"/>
        </w:rPr>
        <w:t>Ремонт КЛ-10-8 от ПС-9 до РП-2ЭП в части замены участка №1, №2    по ул. Крынина, г. Воронеж</w:t>
      </w:r>
      <w:r w:rsidRPr="00F457E2">
        <w:rPr>
          <w:rFonts w:ascii="Times New Roman" w:hAnsi="Times New Roman" w:cs="Times New Roman"/>
          <w:color w:val="363636"/>
          <w:sz w:val="24"/>
          <w:szCs w:val="24"/>
        </w:rPr>
        <w:t>».</w:t>
      </w:r>
    </w:p>
    <w:p w14:paraId="071165B2" w14:textId="7EEDD87B" w:rsidR="00B76F67" w:rsidRPr="00F457E2" w:rsidRDefault="00B76F67" w:rsidP="00B76F6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31" w:right="77" w:firstLine="536"/>
        <w:jc w:val="center"/>
        <w:rPr>
          <w:rFonts w:ascii="Times New Roman" w:hAnsi="Times New Roman" w:cs="Times New Roman"/>
          <w:b/>
          <w:bCs/>
          <w:color w:val="363636"/>
          <w:sz w:val="24"/>
          <w:szCs w:val="24"/>
        </w:rPr>
      </w:pPr>
      <w:r w:rsidRPr="00F457E2">
        <w:rPr>
          <w:rFonts w:ascii="Times New Roman" w:hAnsi="Times New Roman" w:cs="Times New Roman"/>
          <w:b/>
          <w:bCs/>
          <w:color w:val="363636"/>
          <w:sz w:val="24"/>
          <w:szCs w:val="24"/>
        </w:rPr>
        <w:t xml:space="preserve">ОКПД-2 – </w:t>
      </w:r>
      <w:r w:rsidR="007C06E3" w:rsidRPr="00F457E2">
        <w:rPr>
          <w:rFonts w:ascii="Times New Roman" w:hAnsi="Times New Roman" w:cs="Times New Roman"/>
          <w:b/>
          <w:bCs/>
          <w:color w:val="363636"/>
          <w:sz w:val="24"/>
          <w:szCs w:val="24"/>
        </w:rPr>
        <w:t>71.12.19.100</w:t>
      </w:r>
      <w:r w:rsidR="00262747" w:rsidRPr="00F457E2">
        <w:rPr>
          <w:rFonts w:ascii="Times New Roman" w:hAnsi="Times New Roman" w:cs="Times New Roman"/>
          <w:b/>
          <w:bCs/>
          <w:color w:val="363636"/>
          <w:sz w:val="24"/>
          <w:szCs w:val="24"/>
        </w:rPr>
        <w:t>- Услуги по инженерно-техническому проектированию прочих объектов, кроме объектов культурного наследия</w:t>
      </w:r>
    </w:p>
    <w:p w14:paraId="0AA582B2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939FFD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6D5EA9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D56A9C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7CE1F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DA3AC8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0339E0" w14:textId="77777777" w:rsidR="00B76F67" w:rsidRPr="00F457E2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73BB09" w14:textId="77777777" w:rsidR="00B76F67" w:rsidRPr="00F457E2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430DB597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7FFC3EC3" w14:textId="77777777" w:rsidR="000B35FA" w:rsidRPr="00F457E2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00C809" w14:textId="77777777" w:rsidR="000B35FA" w:rsidRPr="00F457E2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3806CB39" w14:textId="77777777" w:rsidR="000B35FA" w:rsidRPr="00F457E2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AF2E42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8E910A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5EF83C" w14:textId="495CB283" w:rsidR="000B35FA" w:rsidRPr="00F457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392E59" w14:textId="20B3CF3F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225F3B" w14:textId="1AAC2EE1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8F3C69" w14:textId="440D7DB5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49C625E" w14:textId="0E769348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5FCF08B" w14:textId="03A4F7F7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C96EC2" w14:textId="4CAAF2E0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345284" w14:textId="534E754F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F72BFF" w14:textId="3C5F9660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18B851" w14:textId="6163D44A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D4050E" w14:textId="5C24DFFB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B198D2" w14:textId="77777777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E9734C" w14:textId="77777777" w:rsidR="002E6B41" w:rsidRPr="00F457E2" w:rsidRDefault="002E6B41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65FA34" w14:textId="5E53316E" w:rsidR="000B35FA" w:rsidRPr="00F457E2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7E2">
        <w:rPr>
          <w:rFonts w:ascii="Times New Roman" w:eastAsia="Calibri" w:hAnsi="Times New Roman" w:cs="Times New Roman"/>
          <w:color w:val="000000"/>
          <w:sz w:val="28"/>
          <w:szCs w:val="28"/>
        </w:rPr>
        <w:t>Воронеж</w:t>
      </w:r>
    </w:p>
    <w:p w14:paraId="473C5FA7" w14:textId="5C5C9CB3" w:rsidR="000B35FA" w:rsidRPr="00F457E2" w:rsidRDefault="000B35FA" w:rsidP="000B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7E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76F67" w:rsidRPr="00F457E2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F457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F457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22E5D6F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B35FA" w:rsidRPr="00F457E2" w:rsidSect="008B301F">
          <w:headerReference w:type="default" r:id="rId7"/>
          <w:footerReference w:type="default" r:id="rId8"/>
          <w:pgSz w:w="11906" w:h="16838"/>
          <w:pgMar w:top="851" w:right="851" w:bottom="851" w:left="1418" w:header="57" w:footer="57" w:gutter="0"/>
          <w:cols w:space="720"/>
          <w:docGrid w:linePitch="381"/>
        </w:sectPr>
      </w:pPr>
    </w:p>
    <w:p w14:paraId="77C36E5F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7E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F6E26E1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63CA9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1FEB4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1. НАИМЕНОВАНИЕ ВЫПОЛНЯЕМЫХ РАБОТ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50F51B07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2. ОБЩИЕ ПОЛОЖЕНИЯ, ОСНОВАНИЕ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661ABB00" w14:textId="3C24B373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2.1. Сведения об объекте, проектной документации, виду, порядку организации выполнения монтажных и/или ремонтных работ (указывается вид работ </w:t>
      </w:r>
      <w:r w:rsidR="00AA72EB" w:rsidRPr="00F457E2">
        <w:rPr>
          <w:rFonts w:ascii="Times New Roman" w:hAnsi="Times New Roman" w:cs="Times New Roman"/>
          <w:color w:val="000000"/>
          <w:sz w:val="28"/>
          <w:szCs w:val="28"/>
        </w:rPr>
        <w:t>согласно предмету</w:t>
      </w:r>
      <w:r w:rsidRPr="00F457E2">
        <w:rPr>
          <w:rFonts w:ascii="Times New Roman" w:hAnsi="Times New Roman" w:cs="Times New Roman"/>
          <w:color w:val="000000"/>
          <w:sz w:val="28"/>
          <w:szCs w:val="28"/>
        </w:rPr>
        <w:t xml:space="preserve"> закупки).</w:t>
      </w:r>
    </w:p>
    <w:p w14:paraId="2A84D893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Подраздел 2.2. Требования к разработке ППР.</w:t>
      </w:r>
    </w:p>
    <w:p w14:paraId="4575569E" w14:textId="352F32A0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3. ТРЕБОВАНИЯ К ВЫПОЛНЯЕМЫМ РАБОТАМ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</w:p>
    <w:p w14:paraId="4188D5B9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bCs/>
          <w:color w:val="000000"/>
          <w:sz w:val="28"/>
          <w:szCs w:val="28"/>
        </w:rPr>
        <w:t>Подраздел 3.1. Цель проведения работ</w:t>
      </w:r>
      <w:r w:rsidRPr="00F457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7BEA62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Подраздел 3.2. Объем выполняемых работ</w:t>
      </w:r>
      <w:r w:rsidRPr="00F457E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1DB72B6" w14:textId="7CBDB953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3.3. Требования </w:t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</w:rPr>
        <w:t>к проектным решениям</w:t>
      </w:r>
    </w:p>
    <w:p w14:paraId="40530A89" w14:textId="443AB7A4" w:rsidR="005C519F" w:rsidRPr="00F457E2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Подраздел 3.4. Требования к оформлению и составу проекта производства работ (ППР)</w:t>
      </w:r>
    </w:p>
    <w:p w14:paraId="3ACCAA67" w14:textId="4DC3580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4.</w:t>
      </w:r>
      <w:r w:rsidRPr="00F457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</w:t>
      </w:r>
      <w:r w:rsidR="00A42D3F" w:rsidRPr="00F457E2">
        <w:rPr>
          <w:rFonts w:ascii="Times New Roman" w:hAnsi="Times New Roman" w:cs="Times New Roman"/>
          <w:color w:val="000000"/>
          <w:sz w:val="28"/>
          <w:szCs w:val="28"/>
        </w:rPr>
        <w:t>ПОДРЯДЧИКА</w:t>
      </w:r>
      <w:r w:rsidR="005C519F" w:rsidRPr="00F457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530BF8" w:rsidRPr="00F457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  <w:r w:rsidR="005C519F" w:rsidRPr="00F457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457E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="002F5165" w:rsidRPr="00F457E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6</w:t>
      </w:r>
    </w:p>
    <w:p w14:paraId="68461118" w14:textId="0E745C7E" w:rsidR="005C519F" w:rsidRPr="00F457E2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4.1. </w:t>
      </w:r>
      <w:r w:rsidR="007C06E3" w:rsidRPr="00F457E2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</w:p>
    <w:p w14:paraId="58B1F5AD" w14:textId="6E1EF018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5. МЕСТО ВЫПОЛНЯЕМЫХ РАБОТ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</w:p>
    <w:p w14:paraId="3E2AD9E5" w14:textId="7A5C9E1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6. ТРЕБОВАНИЯ И УСЛОВИЯ К РАЗРАБОТКЕ ПРИРОДООХРАННЫХ МЕР И МЕРОПРИЯТИЙ_______________________</w:t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</w:p>
    <w:p w14:paraId="0CF5FD30" w14:textId="004F0F3B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7. СРОК ВЫПОЛНЕНИЯ РАБОТ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</w:p>
    <w:p w14:paraId="53FEC97E" w14:textId="7407E81A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8. ТРЕБОВАНИЯ К КАЧЕСТВУ ВЫПОЛНЯЕМЫХ РАБОТ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</w:p>
    <w:p w14:paraId="7084C34F" w14:textId="032AD4D6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9. ТРЕБОВАНИЯ К ОСОБЫМ УСЛОВИЯМ РАБОТ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14:paraId="3045940D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 xml:space="preserve">РАЗДЕЛ 10. ТРЕБОВАНИЯ К СРОКУ И (ИЛИ) ОБЪЕМУ </w:t>
      </w:r>
    </w:p>
    <w:p w14:paraId="784D955B" w14:textId="1D33CF5D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ПРЕДОСТАВЛЕНИЯ ГАРАНТИЙ.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14:paraId="5367ADB5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 xml:space="preserve">РАЗДЕЛ 11. ТРЕБОВАНИЯ К БЕЗОПАСНОСТИ </w:t>
      </w:r>
    </w:p>
    <w:p w14:paraId="4B7FD717" w14:textId="2BEF96F9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ВЫПОЛНЯЕМЫХ РАБОТ_________________________________________</w:t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F457E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</w:p>
    <w:p w14:paraId="026B5B23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 xml:space="preserve">РАЗДЕЛ 12. ТРЕБОВАНИЯ К РЕЗУЛЬТАТАМ РАБОТ И ПОРЯДКУ </w:t>
      </w:r>
    </w:p>
    <w:p w14:paraId="6B93EFA8" w14:textId="22FF01AA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ПРИЕМКИ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</w:p>
    <w:p w14:paraId="255DE4BD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13. ТРЕБОВАНИЕ К ФОРМЕ ПРЕДСТАВЛЯЕМОЙ</w:t>
      </w:r>
    </w:p>
    <w:p w14:paraId="1E1CF603" w14:textId="377CB366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</w:p>
    <w:p w14:paraId="58169247" w14:textId="4BD15269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14. ТРЕБОВАНИЯ К ТЕХНИЧЕСКОМУ ОБУЧЕНИЮ ПЕРСОНАЛА ЗАКАЗЧИКА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5C519F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</w:p>
    <w:p w14:paraId="74F688AE" w14:textId="2CDFEDF1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15. ПЕРЕЧЕНЬ ПРИНЯТЫХ СОКРАЩЕНИЙ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12</w:t>
      </w:r>
    </w:p>
    <w:p w14:paraId="30E661B7" w14:textId="2B4CF806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РАЗДЕЛ 16. ПЕРЕЧЕНЬ ПРИЛОЖЕНИЙ</w:t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F5165" w:rsidRPr="00F457E2">
        <w:rPr>
          <w:rFonts w:ascii="Times New Roman" w:hAnsi="Times New Roman" w:cs="Times New Roman"/>
          <w:color w:val="000000"/>
          <w:sz w:val="28"/>
          <w:szCs w:val="28"/>
          <w:u w:val="single"/>
        </w:rPr>
        <w:t>12</w:t>
      </w:r>
    </w:p>
    <w:p w14:paraId="113F6F8B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14:paraId="49A6D49A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7E2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14:paraId="046D2C0A" w14:textId="77777777" w:rsidR="005C519F" w:rsidRPr="00F457E2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2036FF20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626AB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6693B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</w:rPr>
        <w:sectPr w:rsidR="000B35FA" w:rsidRPr="00F457E2" w:rsidSect="008B301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3DFC0B1" w14:textId="77777777" w:rsidR="000B35FA" w:rsidRPr="00F457E2" w:rsidRDefault="000B35FA" w:rsidP="000B35F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1. НАИМЕНОВАНИЕ ВЫПОЛНЯЕМЫХ РАБОТ</w:t>
      </w:r>
    </w:p>
    <w:p w14:paraId="19F0325A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10096" w:type="dxa"/>
        <w:tblLook w:val="04A0" w:firstRow="1" w:lastRow="0" w:firstColumn="1" w:lastColumn="0" w:noHBand="0" w:noVBand="1"/>
      </w:tblPr>
      <w:tblGrid>
        <w:gridCol w:w="10096"/>
      </w:tblGrid>
      <w:tr w:rsidR="000B35FA" w:rsidRPr="00F457E2" w14:paraId="40161D93" w14:textId="77777777" w:rsidTr="006102FC">
        <w:trPr>
          <w:trHeight w:val="2064"/>
        </w:trPr>
        <w:tc>
          <w:tcPr>
            <w:tcW w:w="10096" w:type="dxa"/>
          </w:tcPr>
          <w:p w14:paraId="37CF0FA4" w14:textId="5703B2C3" w:rsidR="00F655AF" w:rsidRPr="00F457E2" w:rsidRDefault="00F655AF" w:rsidP="000B35FA">
            <w:pPr>
              <w:spacing w:before="150" w:after="150"/>
              <w:ind w:left="150" w:right="1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Работы по </w:t>
            </w:r>
            <w:r w:rsidR="000E60ED"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</w:t>
            </w:r>
            <w:r w:rsidR="000E60ED" w:rsidRPr="00F457E2">
              <w:rPr>
                <w:rFonts w:ascii="Times New Roman" w:hAnsi="Times New Roman"/>
                <w:sz w:val="24"/>
                <w:szCs w:val="24"/>
              </w:rPr>
              <w:t>емонту КЛ-10-8 от ПС-9 до РП-2ЭП в части замены участка №1, №2    по ул. Крынина, г. Воронеж</w:t>
            </w:r>
            <w:r w:rsidR="000E60ED"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выполняются в рамках исполнения </w:t>
            </w:r>
            <w:r w:rsidR="000E60ED"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ремонтной программы 2026-2030 гг</w:t>
            </w: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56CAE092" w14:textId="3041401A" w:rsidR="00F655AF" w:rsidRPr="00F457E2" w:rsidRDefault="000B35FA" w:rsidP="00BA3726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Данные работы включают разработку </w:t>
            </w:r>
            <w:r w:rsidR="006102FC"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согласование с Заказчиком проектно-сметной</w:t>
            </w: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рабочей документации на</w:t>
            </w:r>
            <w:r w:rsidR="006102FC"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E60ED" w:rsidRPr="00F457E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E60ED" w:rsidRPr="00F457E2">
              <w:rPr>
                <w:rFonts w:ascii="Times New Roman" w:hAnsi="Times New Roman"/>
                <w:sz w:val="24"/>
                <w:szCs w:val="24"/>
              </w:rPr>
              <w:t>емонт КЛ-10-8 от ПС-9 до РП-2ЭП в части замены участка №1, №2    по ул. Крынина, г. Воронеж общей протяженностью 0,22 км.</w:t>
            </w: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закупку необходимых материалов, комплектующих</w:t>
            </w:r>
            <w:r w:rsidR="000E60ED"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замену </w:t>
            </w:r>
            <w:r w:rsidR="000E60ED"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участка №1, №2 КЛ-10-8</w:t>
            </w: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пуско-наладочные работы, оформление сдаточной документации, ввод </w:t>
            </w:r>
            <w:r w:rsidR="000E60ED"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КЛ-10-8</w:t>
            </w:r>
            <w:r w:rsidRPr="00F457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эксплуатацию.</w:t>
            </w:r>
          </w:p>
        </w:tc>
      </w:tr>
    </w:tbl>
    <w:p w14:paraId="2B7976C2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DA898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2. ОБЩИЕ ПОЛОЖЕНИЯ, ОСНОВАНИЕ</w:t>
      </w:r>
    </w:p>
    <w:p w14:paraId="05C9D14C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F457E2" w14:paraId="01DF7BF1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0AD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 2.1. Сведения об объекте, проектной документации, виду, порядку организации выполнения</w:t>
            </w:r>
          </w:p>
        </w:tc>
      </w:tr>
      <w:tr w:rsidR="000B35FA" w:rsidRPr="00F457E2" w14:paraId="04A2078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DC7" w14:textId="49F3D17C" w:rsidR="000B35FA" w:rsidRPr="00F457E2" w:rsidRDefault="000B35FA" w:rsidP="00610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Настоящим техническим заданием предусматривается выполнение работ по </w:t>
            </w:r>
            <w:r w:rsidR="000E60ED" w:rsidRPr="00F457E2">
              <w:rPr>
                <w:rFonts w:ascii="Times New Roman" w:hAnsi="Times New Roman" w:cs="Times New Roman"/>
                <w:sz w:val="24"/>
                <w:szCs w:val="24"/>
              </w:rPr>
              <w:t>ремонту КЛ-10-8 от ПС-9 до РП-2ЭП в части замены участка №1, №2    по ул. Крынина, г. Воронеж</w:t>
            </w:r>
            <w:r w:rsidR="006102FC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60ED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повышения</w:t>
            </w:r>
            <w:r w:rsidR="006102FC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обеспечению бесперебойного снабжения потребителей электрической энергией.</w:t>
            </w:r>
          </w:p>
          <w:p w14:paraId="66E8EBBA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Настоящим техническим заданием предусматривается:</w:t>
            </w:r>
          </w:p>
          <w:p w14:paraId="401F8E88" w14:textId="0F10B08A" w:rsidR="009804EF" w:rsidRPr="00F457E2" w:rsidRDefault="000B35FA" w:rsidP="009804E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4EF" w:rsidRPr="00F457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Разработка и согласование проектной документации.</w:t>
            </w:r>
          </w:p>
          <w:p w14:paraId="15ABC6C2" w14:textId="4769653E" w:rsidR="009804EF" w:rsidRPr="00F457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Трассирование, уточнение принадлежности КЛ-10 кВ.</w:t>
            </w:r>
          </w:p>
          <w:p w14:paraId="79F4C1A9" w14:textId="66049084" w:rsidR="009804EF" w:rsidRPr="00F457E2" w:rsidRDefault="009804EF" w:rsidP="00980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ограждений в местах разрытия и организация дорожного движения.</w:t>
            </w:r>
          </w:p>
          <w:p w14:paraId="3DB671A5" w14:textId="0D39B84A" w:rsidR="009804EF" w:rsidRPr="00F457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Демонтаж покрытия тротуаров (при необходимости).</w:t>
            </w:r>
          </w:p>
          <w:p w14:paraId="1B32AD85" w14:textId="5795B4CB" w:rsidR="009804EF" w:rsidRPr="00F457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Алмазная резка шва в асфальте/бетоне, разборка асфальтобетонного покрытия (при необходимости)</w:t>
            </w:r>
            <w:r w:rsidRPr="00F457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379459" w14:textId="2517566E" w:rsidR="009804EF" w:rsidRPr="00F457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eastAsia="Calibri" w:hAnsi="Times New Roman" w:cs="Times New Roman"/>
                <w:sz w:val="24"/>
                <w:szCs w:val="24"/>
              </w:rPr>
              <w:t>- Разборка щебёночных оснований, копка траншей и котлованов.</w:t>
            </w:r>
          </w:p>
          <w:p w14:paraId="2942C352" w14:textId="09DB0968" w:rsidR="009804EF" w:rsidRPr="00F457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Разработка траншеи / котлована вручную вблизи электроустановок, на действующих кабельных линиях.</w:t>
            </w:r>
          </w:p>
          <w:p w14:paraId="014BE1FC" w14:textId="6A1D5455" w:rsidR="009804EF" w:rsidRPr="00F457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Электромонтажные работы по замене кабеля в грунте открытым способом, общая протяженность ремонтируемого участка 0,22 км. Длина траншеи 0,22 км. </w:t>
            </w:r>
          </w:p>
          <w:p w14:paraId="572925B6" w14:textId="4F28BE2D" w:rsidR="009804EF" w:rsidRPr="00F457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eastAsia="Calibri" w:hAnsi="Times New Roman" w:cs="Times New Roman"/>
                <w:sz w:val="24"/>
                <w:szCs w:val="24"/>
              </w:rPr>
              <w:t>- Засыпка траншей и котлованов грунтом из отвала.</w:t>
            </w:r>
          </w:p>
          <w:p w14:paraId="6098948D" w14:textId="3677AA19" w:rsidR="009804EF" w:rsidRPr="00F457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песчаных и щебёночных оснований.</w:t>
            </w:r>
          </w:p>
          <w:p w14:paraId="5887DDEE" w14:textId="480AA0A5" w:rsidR="009804EF" w:rsidRPr="00F457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Уплотнение грунта при засыпке.</w:t>
            </w:r>
          </w:p>
          <w:p w14:paraId="6F59E533" w14:textId="45499225" w:rsidR="009804EF" w:rsidRPr="00F457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Планировка подстилающих слоёв песчаных, щебёночных, пескоцементных.</w:t>
            </w:r>
          </w:p>
          <w:p w14:paraId="66BACB63" w14:textId="46168916" w:rsidR="009804EF" w:rsidRPr="00F457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оснований из тротуарной плитки (при необходимости).</w:t>
            </w:r>
          </w:p>
          <w:p w14:paraId="27198A87" w14:textId="309D41D9" w:rsidR="009804EF" w:rsidRPr="00F457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покрытия из асфальтобетонной смеси толщиной до 6см на готовое основание (при необходимости).</w:t>
            </w:r>
          </w:p>
          <w:p w14:paraId="19E436A9" w14:textId="68E52C0E" w:rsidR="009804EF" w:rsidRPr="00F457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Погрузка и вывоз строительного мусора, лишнего грунта. </w:t>
            </w:r>
          </w:p>
          <w:p w14:paraId="6311AE29" w14:textId="0104E7D4" w:rsidR="009804EF" w:rsidRPr="00F457E2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124"/>
              </w:tabs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- Пуско-наладочные работы, испытание КЛ-10 кВ,</w:t>
            </w: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ввод КЛ-10-8 в эксплуатацию</w:t>
            </w:r>
            <w:r w:rsidRPr="00F457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  <w:p w14:paraId="385340A6" w14:textId="18C2E28A" w:rsidR="009804EF" w:rsidRPr="00F457E2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124"/>
              </w:tabs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- Предоставление комплекта технической и приёмо-сдаточной документации до допуска в эксплуатацию.</w:t>
            </w:r>
          </w:p>
          <w:p w14:paraId="7B42FC48" w14:textId="77777777" w:rsidR="009804EF" w:rsidRPr="00F457E2" w:rsidRDefault="009804EF" w:rsidP="00980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Краткая </w:t>
            </w:r>
            <w:r w:rsidRPr="00F457E2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техническая </w:t>
            </w:r>
            <w:r w:rsidRPr="00F457E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характеристика </w:t>
            </w:r>
            <w:r w:rsidRPr="00F457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объекта: кабельная линия 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КЛ-10-8 от ПС-9 до РП-2ЭП</w:t>
            </w:r>
          </w:p>
          <w:p w14:paraId="53D53E61" w14:textId="77777777" w:rsidR="009804EF" w:rsidRPr="00F457E2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pacing w:before="25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протяженностью 0,22 км.</w:t>
            </w:r>
          </w:p>
          <w:p w14:paraId="36C7028E" w14:textId="77777777" w:rsidR="009804EF" w:rsidRPr="00F457E2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pacing w:before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Замене подлежит: кабель марки 2ААБл 3х240 мм</w:t>
            </w:r>
            <w:r w:rsidRPr="00F457E2">
              <w:rPr>
                <w:rFonts w:ascii="Times New Roman" w:hAnsi="Times New Roman" w:cs="Times New Roman"/>
                <w:color w:val="2B2B2B"/>
                <w:sz w:val="24"/>
                <w:szCs w:val="24"/>
                <w:vertAlign w:val="superscript"/>
              </w:rPr>
              <w:t>2</w:t>
            </w:r>
            <w:r w:rsidRPr="00F457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14:paraId="566ED7D2" w14:textId="14DF23F9" w:rsidR="000B35FA" w:rsidRPr="00F457E2" w:rsidRDefault="00E43705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Исполнительная</w:t>
            </w:r>
            <w:r w:rsidR="009804EF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схема</w:t>
            </w:r>
            <w:r w:rsidR="000B35FA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указан</w:t>
            </w:r>
            <w:r w:rsidR="009804EF" w:rsidRPr="00F45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35FA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№</w:t>
            </w:r>
            <w:r w:rsidR="006A142D" w:rsidRPr="00F45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5FA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CFAFCE" w14:textId="77777777" w:rsidR="003049E8" w:rsidRPr="00F457E2" w:rsidRDefault="003049E8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514B1" w14:textId="2C8000ED" w:rsidR="003049E8" w:rsidRPr="00F457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Проектная, рабочая и приёмо-сдаточная документация предоставляется Заказчику на бумажном носителе в 3-х экз. и должна соответствовать: </w:t>
            </w:r>
          </w:p>
          <w:p w14:paraId="73F78843" w14:textId="77777777" w:rsidR="003049E8" w:rsidRPr="00F457E2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344/пр от16.05.2023г.;</w:t>
            </w:r>
          </w:p>
          <w:p w14:paraId="7A337ADB" w14:textId="77777777" w:rsidR="003049E8" w:rsidRPr="00F457E2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1026/ПР от 02.12.2022 г.;</w:t>
            </w:r>
          </w:p>
          <w:p w14:paraId="23FD21F7" w14:textId="65767CAA" w:rsidR="003049E8" w:rsidRPr="00F457E2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- ПУЭгл.1.8;                                                                                                                                                                                                          - РД 34.45-51.300-97 «Объёмы   нормы испытаний электрооборудования»;                                           - </w:t>
            </w:r>
            <w:r w:rsidR="002E6B41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СП 77.13330.2016 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(Актуальная редакция);                                                                                                                            - ПТЭЭС гл.1.7</w:t>
            </w:r>
          </w:p>
          <w:p w14:paraId="410CC4B1" w14:textId="2F800D13" w:rsidR="003049E8" w:rsidRPr="00F457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6B41" w:rsidRPr="00F457E2">
              <w:rPr>
                <w:rFonts w:ascii="Times New Roman" w:hAnsi="Times New Roman" w:cs="Times New Roman"/>
                <w:sz w:val="24"/>
                <w:szCs w:val="24"/>
              </w:rPr>
              <w:t>ГОСТ Р 21.101-2026 "Система проектной документации для строительства. Основные требования к проектной и рабочей документации"</w:t>
            </w:r>
          </w:p>
          <w:p w14:paraId="21E28A7A" w14:textId="77777777" w:rsidR="003049E8" w:rsidRPr="00F457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- РД 153-34.0-20.527-98 «Руководящие указания по расчету токов короткого замыкания и выбору электрооборудования»;</w:t>
            </w:r>
          </w:p>
          <w:p w14:paraId="0AE72B70" w14:textId="207603EF" w:rsidR="003049E8" w:rsidRPr="00F457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- Инструкция 1.13-07 «Инструкция по оформлению приемо-сдаточной документации по электромонтажным работам»;</w:t>
            </w:r>
          </w:p>
          <w:p w14:paraId="617A153E" w14:textId="0C1B0906" w:rsidR="003049E8" w:rsidRPr="00F457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- СП 48.13330.2019 "СНиП 12-01-2004 Организация строительства";</w:t>
            </w:r>
          </w:p>
          <w:p w14:paraId="238DD626" w14:textId="77777777" w:rsidR="003049E8" w:rsidRPr="00F457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- СНиП 12-03-2001 «Безопасность труда в строительстве», часть 1 «Общие требования»; </w:t>
            </w:r>
          </w:p>
          <w:p w14:paraId="135D357E" w14:textId="0435E0E8" w:rsidR="003049E8" w:rsidRPr="00F457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- СНиП 12-04-2002 «Безопасность труда в строительстве», часть 2 «Строительное производство».</w:t>
            </w:r>
          </w:p>
          <w:p w14:paraId="76B80E2F" w14:textId="73C9227C" w:rsidR="003049E8" w:rsidRPr="00F457E2" w:rsidRDefault="003049E8" w:rsidP="00221B92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и строительстве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  <w:p w14:paraId="0DF6639B" w14:textId="77777777" w:rsidR="00A42D3F" w:rsidRPr="00F457E2" w:rsidRDefault="00A42D3F" w:rsidP="00A42D3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В ходе выполнения работ Заказчик обеспечивает:</w:t>
            </w:r>
          </w:p>
          <w:p w14:paraId="4057F844" w14:textId="32CAD651" w:rsidR="00A42D3F" w:rsidRPr="00F457E2" w:rsidRDefault="00A42D3F" w:rsidP="00A42D3F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- допуск специалистов Подрядчика, необходимого для выполнения работ, к месту проведения работ;</w:t>
            </w:r>
          </w:p>
          <w:p w14:paraId="6449F753" w14:textId="3C55C171" w:rsidR="003049E8" w:rsidRPr="00F457E2" w:rsidRDefault="00A42D3F" w:rsidP="00BA3726">
            <w:pPr>
              <w:tabs>
                <w:tab w:val="left" w:pos="60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- отключение по согласованному графику электроснабжение КЛ- 10 кВ для проведения работ.</w:t>
            </w:r>
          </w:p>
        </w:tc>
      </w:tr>
      <w:tr w:rsidR="000B35FA" w:rsidRPr="00F457E2" w14:paraId="6B960E95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18C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 2.2. Требования к разработке ППР</w:t>
            </w:r>
          </w:p>
        </w:tc>
      </w:tr>
      <w:tr w:rsidR="000B35FA" w:rsidRPr="00F457E2" w14:paraId="54B8F9EC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B74" w14:textId="150F0AB0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проведения работ Подрядчик обязан разработать и согласовать с Заказчиком Проект производства работ (ППР) и технологических карт (ТК) (допускается разработка ТК в составе ППР) на </w:t>
            </w:r>
            <w:r w:rsidR="00AB767C" w:rsidRPr="00F457E2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AB767C" w:rsidRPr="00F457E2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, высоковольтные испытания</w:t>
            </w:r>
            <w:r w:rsidR="00AB767C" w:rsidRPr="00F4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B92EC2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Составной частью ППР должен являться согласованный с Заказчиком график производства работ, предусматривающий выполнения работ без ущерба для производственной деятельности Заказчика.</w:t>
            </w:r>
          </w:p>
          <w:p w14:paraId="2343BECA" w14:textId="018F22E5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при разработке ППР технические и организационные мероприятия по обеспечению безопасного производства работ </w:t>
            </w:r>
            <w:r w:rsidR="009804EF" w:rsidRPr="00F457E2">
              <w:rPr>
                <w:rFonts w:ascii="Times New Roman" w:hAnsi="Times New Roman" w:cs="Times New Roman"/>
                <w:sz w:val="24"/>
                <w:szCs w:val="24"/>
              </w:rPr>
              <w:t>по ремонту КЛ-10-8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в зоне </w:t>
            </w:r>
            <w:r w:rsidR="003049E8" w:rsidRPr="00F457E2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под напряжением электрооборудования и кабельных линий </w:t>
            </w:r>
            <w:r w:rsidR="00942742" w:rsidRPr="00F45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  <w:p w14:paraId="78FB1DF3" w14:textId="5C5F2573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Предусмотреть технические и организационные мероприятия по обеспечению сохранности находящихся в зоне производства работ кабельных линий, не подлежащих замене.</w:t>
            </w:r>
          </w:p>
        </w:tc>
      </w:tr>
    </w:tbl>
    <w:p w14:paraId="5758BC4F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3. ТРЕБОВАНИЯ К ВЫПОЛНЯЕМЫМ РАБОТАМ</w:t>
      </w:r>
    </w:p>
    <w:p w14:paraId="023CF9EB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F457E2" w14:paraId="277E3D0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054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3.1. Цель проведения работ</w:t>
            </w:r>
          </w:p>
        </w:tc>
      </w:tr>
      <w:tr w:rsidR="000B35FA" w:rsidRPr="00F457E2" w14:paraId="5C8F26A0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A47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выполняемых работ: </w:t>
            </w:r>
          </w:p>
          <w:p w14:paraId="619DC078" w14:textId="5C88E1B5" w:rsidR="00C70EAA" w:rsidRPr="00F457E2" w:rsidRDefault="00C70EA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- повышение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обеспечения бесперебойного снабжения потребителей электрической энергией</w:t>
            </w:r>
            <w:r w:rsidR="000F009F" w:rsidRPr="00F457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A00FE9" w14:textId="40EAE105" w:rsidR="000B35FA" w:rsidRPr="00F457E2" w:rsidRDefault="000F009F" w:rsidP="00BA3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- приведения параметров кабельных линий в соответствие с нормативными требованиями</w:t>
            </w:r>
            <w:r w:rsidR="00C70EAA" w:rsidRPr="00F4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5FA" w:rsidRPr="00F457E2" w14:paraId="23DE97D6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ED0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3.2. Объем выполняемых работ</w:t>
            </w:r>
          </w:p>
        </w:tc>
      </w:tr>
      <w:tr w:rsidR="000B35FA" w:rsidRPr="00F457E2" w14:paraId="1C082AEF" w14:textId="77777777" w:rsidTr="00233972">
        <w:trPr>
          <w:trHeight w:val="869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67" w14:textId="77777777" w:rsidR="000B35FA" w:rsidRPr="00F457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Разработать:</w:t>
            </w:r>
          </w:p>
          <w:p w14:paraId="3C978D2B" w14:textId="4B283129" w:rsidR="007F0FB2" w:rsidRPr="00F457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3.2.1. Технический проект и рабочую документацию на </w:t>
            </w:r>
            <w:r w:rsidR="007F0FB2" w:rsidRPr="00F457E2">
              <w:rPr>
                <w:rFonts w:ascii="Times New Roman" w:hAnsi="Times New Roman" w:cs="Times New Roman"/>
                <w:sz w:val="24"/>
                <w:szCs w:val="24"/>
              </w:rPr>
              <w:t>ремонтные работы КЛ-10 кВ КЛ-10-8 ПС-9 – РП-2ЭП в части замены участка №1, №2    по ул. Крынина, г. Воронеж.</w:t>
            </w:r>
          </w:p>
          <w:p w14:paraId="5F6350E5" w14:textId="1CD899F8" w:rsidR="000B35FA" w:rsidRPr="00F457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           В данном разделе технического задания под термином «рабочая документация»</w:t>
            </w:r>
          </w:p>
          <w:p w14:paraId="20E612B3" w14:textId="79596E80" w:rsidR="000B35FA" w:rsidRPr="00F457E2" w:rsidRDefault="000B35FA" w:rsidP="007F0FB2">
            <w:pPr>
              <w:spacing w:after="0" w:line="240" w:lineRule="auto"/>
              <w:ind w:left="738" w:right="178" w:hanging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подразумевается выполненный в соответствии с ГОСТ 21.613-2014 «Система проектной</w:t>
            </w:r>
            <w:r w:rsidR="007F0FB2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документации для строительства. Правила выполнения рабочей документации силового электрооборудования» и другими действующими стандартами. Полный комплект рабочей документации в объёме необходимом и достаточном для проведения полного</w:t>
            </w:r>
            <w:r w:rsidR="007F0FB2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комплекса строительных, электромонтажных и прочих работ.</w:t>
            </w:r>
          </w:p>
          <w:p w14:paraId="35681F6A" w14:textId="77777777" w:rsidR="000B35FA" w:rsidRPr="00F457E2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Эксплуатационную документацию.</w:t>
            </w:r>
          </w:p>
          <w:p w14:paraId="7689FCCC" w14:textId="77777777" w:rsidR="000B35FA" w:rsidRPr="00F457E2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Согласовать разработанный проект с Заказчиком и, при необходимости, с надзорными органами.</w:t>
            </w:r>
          </w:p>
          <w:p w14:paraId="26B40F67" w14:textId="7507448F" w:rsidR="000B35FA" w:rsidRPr="00F457E2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поставку материалов и комплектующих, в соответствии с согласованным проектом. Выполнить транспортировку </w:t>
            </w:r>
            <w:r w:rsidR="007F0FB2" w:rsidRPr="00F457E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необходимых конструкций на место </w:t>
            </w:r>
            <w:r w:rsidR="007F0FB2" w:rsidRPr="00F457E2">
              <w:rPr>
                <w:rFonts w:ascii="Times New Roman" w:hAnsi="Times New Roman" w:cs="Times New Roman"/>
                <w:sz w:val="24"/>
                <w:szCs w:val="24"/>
              </w:rPr>
              <w:t>производства работ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FAE78" w14:textId="2F78CE0C" w:rsidR="000B35FA" w:rsidRPr="00F457E2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>КЛ-10-8 ПС-9 – РП-2ЭП</w:t>
            </w:r>
            <w:r w:rsidR="00491890" w:rsidRPr="00F4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A9244E" w14:textId="0523B4A0" w:rsidR="007F0FB2" w:rsidRPr="00F457E2" w:rsidRDefault="008A2C5E" w:rsidP="008A2C5E">
            <w:pPr>
              <w:pStyle w:val="a6"/>
              <w:widowControl w:val="0"/>
              <w:numPr>
                <w:ilvl w:val="2"/>
                <w:numId w:val="24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color w:val="1A1A1A"/>
                <w:sz w:val="24"/>
                <w:szCs w:val="24"/>
              </w:rPr>
            </w:pPr>
            <w:r w:rsidRPr="00F45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7F0FB2" w:rsidRPr="00F457E2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замене кабеля в грунте открытым способом, общая протяженность ремонтируемого участка 0,22 км. Длина траншеи 0,22 км</w:t>
            </w:r>
            <w:r w:rsidR="007F0FB2" w:rsidRPr="00F457E2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7AFDFACF" w14:textId="0155225A" w:rsidR="000B35FA" w:rsidRPr="00F457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пуско-наладочные работы, </w:t>
            </w:r>
            <w:r w:rsidR="008A2C5E" w:rsidRPr="00F457E2">
              <w:rPr>
                <w:rFonts w:ascii="Times New Roman" w:hAnsi="Times New Roman" w:cs="Times New Roman"/>
                <w:sz w:val="24"/>
                <w:szCs w:val="24"/>
              </w:rPr>
              <w:t>провести испытание КЛ-10 кВ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8BD394" w14:textId="2FB4BE91" w:rsidR="000B35FA" w:rsidRPr="00F457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приемо-сдаточные испытания в течение </w:t>
            </w:r>
            <w:r w:rsidR="00AB767C" w:rsidRPr="00F457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14:paraId="1E799F66" w14:textId="77777777" w:rsidR="000B35FA" w:rsidRPr="00F457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Оформить приемо-сдаточной документацию и передать ее Заказчику.</w:t>
            </w:r>
          </w:p>
          <w:p w14:paraId="3AE4CE24" w14:textId="77777777" w:rsidR="000B35FA" w:rsidRPr="00F457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Работы должны быть выполнены из материалов и комплектующих Подрядчика, его силами и средствами.</w:t>
            </w:r>
          </w:p>
          <w:p w14:paraId="76C51CDB" w14:textId="77777777" w:rsidR="000B35FA" w:rsidRPr="00F457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Перечень работ:</w:t>
            </w:r>
          </w:p>
          <w:p w14:paraId="42CCAFC7" w14:textId="77777777" w:rsidR="00D3181A" w:rsidRPr="00F457E2" w:rsidRDefault="005C3A1B" w:rsidP="008A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178"/>
              <w:contextualSpacing/>
              <w:jc w:val="both"/>
              <w:rPr>
                <w:color w:val="2B2B2B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r w:rsidR="008A2C5E" w:rsidRPr="00F457E2">
              <w:rPr>
                <w:rFonts w:ascii="Times New Roman" w:hAnsi="Times New Roman" w:cs="Times New Roman"/>
                <w:sz w:val="24"/>
                <w:szCs w:val="24"/>
              </w:rPr>
              <w:t>участка КЛ-10-8 ПС-9 – РП-2ЭП общей протяженностью 0,22 км.</w:t>
            </w:r>
            <w:r w:rsidR="008A2C5E" w:rsidRPr="00F457E2">
              <w:rPr>
                <w:color w:val="2B2B2B"/>
                <w:sz w:val="24"/>
                <w:szCs w:val="24"/>
              </w:rPr>
              <w:t xml:space="preserve"> </w:t>
            </w:r>
          </w:p>
          <w:p w14:paraId="571735D3" w14:textId="48857455" w:rsidR="000B35FA" w:rsidRPr="00F457E2" w:rsidRDefault="008A2C5E" w:rsidP="008A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Замене подлежит: кабель марки 2ААБл 3х240 мм</w:t>
            </w:r>
            <w:r w:rsidRPr="00F457E2">
              <w:rPr>
                <w:rFonts w:ascii="Times New Roman" w:hAnsi="Times New Roman" w:cs="Times New Roman"/>
                <w:color w:val="2B2B2B"/>
                <w:sz w:val="24"/>
                <w:szCs w:val="24"/>
                <w:vertAlign w:val="superscript"/>
              </w:rPr>
              <w:t>2</w:t>
            </w:r>
            <w:r w:rsidRPr="00F457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14:paraId="3078C794" w14:textId="3009C86B" w:rsidR="000B35FA" w:rsidRPr="00F457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Допускается поставка товаров, являющихся аналогичными или эквивалентными товарами.</w:t>
            </w:r>
          </w:p>
          <w:p w14:paraId="248D5022" w14:textId="77777777" w:rsidR="000B35FA" w:rsidRPr="00F457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Под эквивалентными товарами понимаются товары с измененными параметрами, равноценными (эквивалентными) установленным.</w:t>
            </w:r>
          </w:p>
          <w:p w14:paraId="375391AB" w14:textId="5BEAE927" w:rsidR="000B35FA" w:rsidRPr="00F457E2" w:rsidRDefault="000B35FA" w:rsidP="00233972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Под аналогами подразумеваются товары по характеристикам, превосходящим требуемым Заказчиком.</w:t>
            </w:r>
          </w:p>
        </w:tc>
      </w:tr>
      <w:tr w:rsidR="000B35FA" w:rsidRPr="00F457E2" w14:paraId="111CAE3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630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Требования к проектным решениям</w:t>
            </w:r>
          </w:p>
        </w:tc>
      </w:tr>
      <w:tr w:rsidR="000B35FA" w:rsidRPr="00F457E2" w14:paraId="07C67166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76" w14:textId="77777777" w:rsidR="000B35FA" w:rsidRPr="00F457E2" w:rsidRDefault="000B35FA" w:rsidP="000B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C410F8" w14:textId="77777777" w:rsidR="0047299D" w:rsidRPr="00F457E2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При проектировании руководствоваться:</w:t>
            </w:r>
          </w:p>
          <w:p w14:paraId="113DA0D8" w14:textId="77777777" w:rsidR="0047299D" w:rsidRPr="00F457E2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- СТО 56947007-29.060.20.071-2011 «Силовые кабельные линии напряжением 110–500 кВ. Условия создания. Нормы и требования»;</w:t>
            </w:r>
          </w:p>
          <w:p w14:paraId="200441BF" w14:textId="77777777" w:rsidR="0047299D" w:rsidRPr="00F457E2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- СП 76.13330.2016 «Электротехнические устройства. Актуализированная редакция СНиП 3.05.06-85».</w:t>
            </w:r>
          </w:p>
          <w:p w14:paraId="6E492968" w14:textId="73D19935" w:rsidR="0047299D" w:rsidRPr="00F457E2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</w:tc>
      </w:tr>
      <w:tr w:rsidR="000B35FA" w:rsidRPr="00F457E2" w14:paraId="0449169A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7D8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Подраздел 3.4. Требования </w:t>
            </w:r>
            <w:r w:rsidRPr="00F45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оформлению и составу проекта производства работ (ППР)</w:t>
            </w:r>
          </w:p>
        </w:tc>
      </w:tr>
      <w:tr w:rsidR="000B35FA" w:rsidRPr="00F457E2" w14:paraId="251410F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276" w14:textId="77777777" w:rsidR="000B35FA" w:rsidRPr="00F457E2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производства работ Подрядчику необходимо р</w:t>
            </w:r>
            <w:r w:rsidRPr="00F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азработать 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счет собственных средств) </w:t>
            </w:r>
            <w:r w:rsidRPr="00F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согласовать с Заказчиком и с надзорными органами (при необходимости) проект производства работ (ППР), 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который включить мероприятия, связанные с обеспечением техники безопасности, противопожарные мероприятия и </w:t>
            </w:r>
            <w:r w:rsidRPr="00F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безопасной организации работ в действующей электроустановке. </w:t>
            </w:r>
          </w:p>
          <w:p w14:paraId="053ABB68" w14:textId="77777777" w:rsidR="000B35FA" w:rsidRPr="00F457E2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должно быть организованно так, чтобы не создавать помех производственной деятельности предприятия.</w:t>
            </w:r>
          </w:p>
          <w:p w14:paraId="393443A6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затраты Подрядчика, возникшие при исполнении ППР, Заказчиком не компенсируются.</w:t>
            </w:r>
          </w:p>
        </w:tc>
      </w:tr>
    </w:tbl>
    <w:p w14:paraId="0DDC6E5D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EBA816" w14:textId="77777777" w:rsidR="002F5165" w:rsidRPr="00F457E2" w:rsidRDefault="002F5165" w:rsidP="002F5165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bCs/>
          <w:caps/>
          <w:color w:val="000000"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4. ответственность исполнителя</w:t>
      </w:r>
    </w:p>
    <w:p w14:paraId="799C44D5" w14:textId="77777777" w:rsidR="002F5165" w:rsidRPr="00F457E2" w:rsidRDefault="002F5165" w:rsidP="002F51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2F5165" w:rsidRPr="00F457E2" w14:paraId="6038248C" w14:textId="77777777" w:rsidTr="00713649">
        <w:trPr>
          <w:trHeight w:val="15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E58" w14:textId="77777777" w:rsidR="002F5165" w:rsidRPr="00F457E2" w:rsidRDefault="002F5165" w:rsidP="0071364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4.1.   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Ответственность: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нарушение условий ТЗ, повлекшие ухудшение результата выполненных работ, Заказчик вправе потребовать от Исполнитель безвозмездного устранения дефектов и недостатков в сроки, установленные Заказчиком, либо соразмерного уменьшения стоимости работ.</w:t>
            </w:r>
          </w:p>
          <w:p w14:paraId="38A6C69F" w14:textId="77777777" w:rsidR="002F5165" w:rsidRPr="00F457E2" w:rsidRDefault="002F5165" w:rsidP="0071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 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      </w:r>
          </w:p>
          <w:p w14:paraId="711E96F4" w14:textId="77777777" w:rsidR="002F5165" w:rsidRPr="00F457E2" w:rsidRDefault="002F5165" w:rsidP="0071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 Исполнитель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производства работ. Исполнитель несет ответственность за убытки, понесенные Заказчиком вследствие простое производства (оборудования) по причине неисполнения либо ненадлежащего исполнения Исполнителем своих обязательств по настоящему ТЗ.</w:t>
            </w:r>
          </w:p>
          <w:p w14:paraId="20C9290A" w14:textId="58D37A68" w:rsidR="002F5165" w:rsidRPr="00F457E2" w:rsidRDefault="002F5165" w:rsidP="00BA3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 Исполнитель, не предупредивший Заказчика о необходимости выполнения дополнительных работ, не учтенных в ТЗ, которые могут повлиять на работоспособность оборудования, а также об иных обстоятельствах, которые грозят годности  или  прочности  результатов  выполняемой  работы  либо 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 Уплата неустойки и возмещение убытков не освобождает Исполнителя от исполнения работ по ТЗ и устранения нарушений.</w:t>
            </w:r>
          </w:p>
        </w:tc>
      </w:tr>
    </w:tbl>
    <w:p w14:paraId="3C3D5371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6E8ED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5. МЕСТО ВЫПОЛНЯЕМЫХ РАБОТ</w:t>
      </w:r>
    </w:p>
    <w:p w14:paraId="5F127B87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7D44A685" w14:textId="77777777" w:rsidTr="002E6B41">
        <w:trPr>
          <w:trHeight w:val="67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832" w14:textId="44FD6D73" w:rsidR="000B35FA" w:rsidRPr="00F457E2" w:rsidRDefault="0043620A" w:rsidP="002E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Работы по </w:t>
            </w:r>
            <w:r w:rsidR="00D3181A" w:rsidRPr="00F45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емонту КЛ-10-8 от ПС-9 до РП-2ЭП в части замены участка №1, №2 производятся по </w:t>
            </w:r>
            <w:r w:rsidR="002F5165" w:rsidRPr="00F457E2">
              <w:rPr>
                <w:rFonts w:ascii="Times New Roman" w:hAnsi="Times New Roman" w:cs="Times New Roman"/>
                <w:sz w:val="24"/>
                <w:szCs w:val="24"/>
              </w:rPr>
              <w:t>адресу: по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ул. Крынина, г. Воронеж</w:t>
            </w:r>
          </w:p>
        </w:tc>
      </w:tr>
    </w:tbl>
    <w:p w14:paraId="4DB52CEF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9A6F7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6. ТРЕБОВАНИЯ И УСЛОВИЯ К РАЗРАБОТКЕ ПРИРОДООХРАННЫХ МЕР И МЕРОПРИЯТИЙ</w:t>
      </w:r>
    </w:p>
    <w:p w14:paraId="4DD718E9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7FA723D1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1EA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производства работ должен производиться контроль за проведением строительных работ в целях проверки соответствия выполняемых работ проектной документации с учетом инженерно-экологических изысканий и требованиям Градостроительного Кодекса РФ и ФЗ «Об особо охраняемых природных территориях». </w:t>
            </w:r>
          </w:p>
          <w:p w14:paraId="68618DBB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работ должен производиться производственный контроль в области охраны окружающей среды в целях обеспечения рационального использования и восстановления природных ресурсов, а также в целях соблюдения требований в области охраны окружающей среды, установленных законодательством, ФЗ «Об охране окружающей среды» и ФЗ «Об охране атмосферного воздуха».</w:t>
            </w:r>
          </w:p>
          <w:p w14:paraId="018722F8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Технология выполняемых работ должна обеспечивать безопасность жизни и здоровья человека и экологическую безопасность в части воздействий на компоненты природной среды.</w:t>
            </w:r>
          </w:p>
          <w:p w14:paraId="38552404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 работ не должны превышаться предельно допустимые значения, установленные соответствующими стандартами и санитарными нормами в области: </w:t>
            </w:r>
          </w:p>
          <w:p w14:paraId="35536F78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- выбросов загрязняющих веществ в атмосферу (в частности от транспортных средств); </w:t>
            </w:r>
          </w:p>
          <w:p w14:paraId="5CE80E82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- сбросов загрязняющих веществ в поверхностные и подземные водные объекты; </w:t>
            </w:r>
          </w:p>
          <w:p w14:paraId="4D8168BE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уровня шума (звуковая мощность оборудования).</w:t>
            </w:r>
          </w:p>
          <w:p w14:paraId="789C20DB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Производство работ с использованием механизмов, не обеспечивающих соблюдение установленных санитарных норм и природоохранных требований, не допускается.</w:t>
            </w:r>
          </w:p>
          <w:p w14:paraId="18A5579D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При производстве работ должны быть предусмотрены меры и средства для предотвращения возможности возникновения пожаров.</w:t>
            </w:r>
          </w:p>
          <w:p w14:paraId="1A1EE4CD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работ необходимо выполнять: </w:t>
            </w:r>
          </w:p>
          <w:p w14:paraId="2E3C39E1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- утилизацию образовавшихся отходов, загрязняющих атмосферный воздух, почву, водные объекты; </w:t>
            </w:r>
          </w:p>
          <w:p w14:paraId="5785496C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- складирование, обезвреживание и захоронение образовавшихся отходов на специализированных полигонах, имеющихся в распоряжении местной или региональной администрации.</w:t>
            </w:r>
          </w:p>
          <w:p w14:paraId="2F5EA886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Временное хранение отходов должно быть предусмотрено существующими нормативами.</w:t>
            </w:r>
          </w:p>
          <w:p w14:paraId="5D73F2EC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Конечное складирование или захоронение отходов на территории объекта не допускается.</w:t>
            </w:r>
          </w:p>
          <w:p w14:paraId="443B2432" w14:textId="43FF7E44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Утилизация отходов, образовавшихся при производстве работ, должна производиться силами Подрядчика своевременно и в полном объеме.</w:t>
            </w:r>
          </w:p>
          <w:p w14:paraId="2BE8718D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захоронение отходов на территориях городских и других поселений,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водоснабжения. </w:t>
            </w:r>
          </w:p>
          <w:p w14:paraId="0F58EA78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организации, занимающиеся сбором, транспортировкой, утилизацией и переработкой отходов, должны иметь лицензию на соответствующий вид деятельности, в том числе на обращение с опасными отходами.</w:t>
            </w:r>
          </w:p>
          <w:p w14:paraId="6127B291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Все образующиеся при производстве работ отходы и мусор (за исключением металлического лома и ценных металлов) складируются в тару Подрядчика, вывозятся и утилизируются силами и средствами Подрядчика.</w:t>
            </w:r>
          </w:p>
          <w:p w14:paraId="4AFA4EA0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Образовавшийся при производстве работ лом черных и цветных металлов, нарезается в габарит, сортируется и складируется в тару Заказчика силами Подрядчика.</w:t>
            </w:r>
          </w:p>
        </w:tc>
      </w:tr>
    </w:tbl>
    <w:p w14:paraId="4A160502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AEFC6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7. СРОК (ИНТЕРВАЛ) ВЫПОЛНЕНИЯ РАБОТ</w:t>
      </w:r>
    </w:p>
    <w:p w14:paraId="095D54CD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5A0FC458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617" w14:textId="13CFC08A" w:rsidR="000B35FA" w:rsidRPr="00F457E2" w:rsidRDefault="0043620A" w:rsidP="000B35FA">
            <w:pP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заключения договора по 30.11.2026 г.</w:t>
            </w:r>
            <w:r w:rsidR="000B35FA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9EC44B4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473F9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8. ТРЕБОВАНИЯ К КАЧЕСТВУ ВЫПОЛНЯЕМЫХ РАБОТ</w:t>
      </w:r>
    </w:p>
    <w:p w14:paraId="73B1F557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021D4FA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069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 качество выполняемых работ должно соответствовать требованиям действующих государственных стандартов, строительных, противопожарных и санитарных норм и правил (СНиП, СанПиН, СП и иных действующих нормативных правовых актов), установленных для данных видов работ и применяемых материалов, в том числе:</w:t>
            </w:r>
          </w:p>
          <w:p w14:paraId="1B6D9251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№52-ФЗ от 30.03.99г. «О санитарно-эпидемиологическом благополучии населения (с Изменениями)»;</w:t>
            </w:r>
          </w:p>
          <w:p w14:paraId="5592DC8E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Градостроительный кодекс Российской Федерации (редакция, действующая);</w:t>
            </w:r>
          </w:p>
          <w:p w14:paraId="7E241716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22.07.2008 № 123-ФЗ «Технический регламент о требованиях пожарной безопасности (с Изменениями)»;</w:t>
            </w:r>
          </w:p>
          <w:p w14:paraId="4996AF96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Приказ Минтруда России от 11.12.2020 N 883н "Об утверждении Правил по охране труда при строительстве, реконструкции и ремонте";</w:t>
            </w:r>
          </w:p>
          <w:p w14:paraId="34DAEC6D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21.12.1994 № 69-ФЗ «О пожарной безопасности» (с Изменениями);</w:t>
            </w:r>
          </w:p>
          <w:p w14:paraId="4DACF0C2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27.12.2002 № 184-ФЗ «О техническом регулировании» (с Изменениями);</w:t>
            </w:r>
          </w:p>
          <w:p w14:paraId="7E9D102C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Федеральным законом от 30.12.2009 № 384-ФЗ «Технический регламент о безопасности зданий и сооружений (с изменениями)»;</w:t>
            </w:r>
          </w:p>
          <w:p w14:paraId="6A82760C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76.13330.2016 «СНиП 3.05.06-85 Электротехнические устройства»;</w:t>
            </w:r>
          </w:p>
          <w:p w14:paraId="29F79330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СП 134.13330.2022 «Системы электросвязи зданий и сооружений. Основные положения проектирования»;</w:t>
            </w:r>
          </w:p>
          <w:p w14:paraId="19D65056" w14:textId="77777777" w:rsidR="00C86C23" w:rsidRPr="00F457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ПУЭ «Правила устройства электроустановок» изд. 7.</w:t>
            </w:r>
          </w:p>
          <w:p w14:paraId="0D1DFB4D" w14:textId="238A8032" w:rsidR="000B35FA" w:rsidRPr="00F457E2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за качество выполняемых работ, применяемых деталей, комплектующих и материалов, несет Подрядчик.</w:t>
            </w:r>
          </w:p>
          <w:p w14:paraId="523E73A4" w14:textId="77777777" w:rsidR="000B35FA" w:rsidRPr="00F457E2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Качество комплектующих, запчастей и материалов, используемых при выполнении работ, должно соответствовать относящейся к ним нормативно-технической документации и быть подтверждено сертификатами, техническими паспортами и другими документами, удостоверяющими их качество. На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 сертификат).</w:t>
            </w:r>
          </w:p>
          <w:p w14:paraId="40E73D09" w14:textId="5CD79F85" w:rsidR="000B35FA" w:rsidRPr="00F457E2" w:rsidRDefault="000B35FA" w:rsidP="000B35FA">
            <w:pPr>
              <w:tabs>
                <w:tab w:val="left" w:pos="318"/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Комплектующие, запчасти и материалы, используемые Подрядчиком для выполнения </w:t>
            </w:r>
            <w:r w:rsidR="00C86C23" w:rsidRPr="00F45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работ,</w:t>
            </w:r>
            <w:r w:rsidRPr="00F45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должны быть новыми (изготовленные не ранее – 202</w:t>
            </w:r>
            <w:r w:rsidR="0043620A" w:rsidRPr="00F45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F45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года), ранее не использованными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F159246" w14:textId="77777777" w:rsidR="0043620A" w:rsidRPr="00F457E2" w:rsidRDefault="0043620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DE102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9. ТРЕБОВАНИЯ К ОСОБЫМ УСЛОВИЯМ РАБОТ</w:t>
      </w:r>
    </w:p>
    <w:p w14:paraId="684DFD7D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7969C57A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AE" w14:textId="5CA10A30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Работы выполняются в </w:t>
            </w:r>
            <w:r w:rsidR="00E8683F" w:rsidRPr="00F45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действующих </w:t>
            </w:r>
            <w:r w:rsidR="00D3181A" w:rsidRPr="00F45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электроустановках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B44C2" w14:textId="440BDB65" w:rsidR="000B35FA" w:rsidRPr="00F457E2" w:rsidRDefault="0043620A" w:rsidP="00BA3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3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В стоимость работ входят все необходимые затраты Подрядчика на выполнение работ в соответствии с настоящим техническим заданием, в том </w:t>
            </w:r>
            <w:r w:rsidR="00A42D3F" w:rsidRPr="00F457E2">
              <w:rPr>
                <w:rFonts w:ascii="Times New Roman" w:hAnsi="Times New Roman" w:cs="Times New Roman"/>
                <w:sz w:val="24"/>
                <w:szCs w:val="24"/>
              </w:rPr>
              <w:t>числе разработку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производства работ (ППР) и технологических карт (ТК), </w:t>
            </w:r>
            <w:r w:rsidR="00044034" w:rsidRPr="00F457E2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044034" w:rsidRPr="00F457E2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="009962B7" w:rsidRPr="00F45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инструмент необходимый для выполнения работ, испытания и сдача, подготовка и оформление технической, приемочной и эксплуатационной документации, экспертиза промышленной безопасности (при необходимости)</w:t>
            </w:r>
            <w:r w:rsidR="003D4225" w:rsidRPr="00F45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9C9D4F3" w14:textId="77777777" w:rsidR="000B35FA" w:rsidRPr="00F457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B6363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10. ТРЕБОВАНИЯ К СРОКУ И (ИЛИ) ОБЪЕМУ ПРЕДОСТАВЛЕНИЯ ГАРАНТИЙ</w:t>
      </w:r>
    </w:p>
    <w:p w14:paraId="0D20C980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B35FA" w:rsidRPr="00F457E2" w14:paraId="2B4E5A23" w14:textId="77777777" w:rsidTr="00184544">
        <w:tc>
          <w:tcPr>
            <w:tcW w:w="10060" w:type="dxa"/>
          </w:tcPr>
          <w:p w14:paraId="3DDEE2C8" w14:textId="7A59FF2E" w:rsidR="000B35FA" w:rsidRPr="00F457E2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 xml:space="preserve">Срок гарантии на результат выполненных работ – не менее </w:t>
            </w:r>
            <w:r w:rsidR="0043620A" w:rsidRPr="00F457E2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месяцев с даты подписания акта о приеме-сдаче выполненных работ.</w:t>
            </w:r>
          </w:p>
          <w:p w14:paraId="7A574429" w14:textId="77777777" w:rsidR="009D2B73" w:rsidRPr="00F457E2" w:rsidRDefault="009D2B73" w:rsidP="009D2B73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>На пуско-наладочные работы – не менее 24 месяцев.</w:t>
            </w:r>
          </w:p>
          <w:p w14:paraId="4FFB8DF7" w14:textId="77777777" w:rsidR="00A42D3F" w:rsidRPr="00F457E2" w:rsidRDefault="00A42D3F" w:rsidP="00A42D3F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>На ПИР – не менее 24 месяцев.</w:t>
            </w:r>
          </w:p>
          <w:p w14:paraId="24D8343E" w14:textId="00DECADD" w:rsidR="0043620A" w:rsidRPr="00F457E2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7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новые узлы, агрегаты, детали, комплектующие, запчасти и материалы гарантийный срок принимается соответственно указаниям предприятия-изготовителя, но не менее </w:t>
            </w: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>24 месяца с даты подписания акта о приеме-сдаче выполненных работ.</w:t>
            </w:r>
          </w:p>
          <w:p w14:paraId="0F578322" w14:textId="1679AAC0" w:rsidR="000B35FA" w:rsidRPr="00F457E2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 xml:space="preserve">Все выявленные недостатки в период гарантийного срока эксплуатации </w:t>
            </w:r>
            <w:r w:rsidR="00D3181A" w:rsidRPr="00F457E2">
              <w:rPr>
                <w:rFonts w:ascii="Times New Roman" w:eastAsia="Times New Roman" w:hAnsi="Times New Roman"/>
                <w:sz w:val="24"/>
                <w:szCs w:val="24"/>
              </w:rPr>
              <w:t>КЛ-10-8 ПС-9 – РП-2ЭП</w:t>
            </w: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457E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устраняются силами и за счёт средств Подрядчика (или его субподрядчиком), при этом, если обнаруженные недостатки не позволяют продолжать нормальную эксплуатацию </w:t>
            </w:r>
            <w:r w:rsidR="006A142D" w:rsidRPr="00F457E2">
              <w:rPr>
                <w:rFonts w:ascii="Times New Roman" w:eastAsia="Times New Roman" w:hAnsi="Times New Roman"/>
                <w:iCs/>
                <w:sz w:val="24"/>
                <w:szCs w:val="24"/>
              </w:rPr>
              <w:t>ЛЭП-6/10 кВ</w:t>
            </w:r>
            <w:r w:rsidRPr="00F457E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до их устранения, гарантийный срок продлевается на период устранения недостатков. </w:t>
            </w: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 xml:space="preserve">Время устранения Подрядчиком дефектов, выявленных в период </w:t>
            </w:r>
            <w:r w:rsidR="00D3181A" w:rsidRPr="00F457E2">
              <w:rPr>
                <w:rFonts w:ascii="Times New Roman" w:eastAsia="Times New Roman" w:hAnsi="Times New Roman"/>
                <w:sz w:val="24"/>
                <w:szCs w:val="24"/>
              </w:rPr>
              <w:t>гарантийного срока,</w:t>
            </w:r>
            <w:r w:rsidRPr="00F457E2">
              <w:rPr>
                <w:rFonts w:ascii="Times New Roman" w:eastAsia="Times New Roman" w:hAnsi="Times New Roman"/>
                <w:sz w:val="24"/>
                <w:szCs w:val="24"/>
              </w:rPr>
              <w:t xml:space="preserve"> не должен превышать 10 рабочих дней с момента уведомления Заказчиком Подрядчика, если иной срок письменно не согласован Сторонами.</w:t>
            </w:r>
          </w:p>
        </w:tc>
      </w:tr>
    </w:tbl>
    <w:p w14:paraId="4F5462C0" w14:textId="77777777" w:rsidR="00BA3726" w:rsidRPr="00F457E2" w:rsidRDefault="00BA3726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1D9AAE03" w14:textId="71366883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11. ТРЕБОВАНИЯ К БЕЗОПАСНОСТИ ВЫПОЛНЯЕМЫХ РАБОТ</w:t>
      </w:r>
    </w:p>
    <w:p w14:paraId="59B4C8E1" w14:textId="77777777" w:rsidR="006B445E" w:rsidRPr="00F457E2" w:rsidRDefault="006B445E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25BF823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01D" w14:textId="77777777" w:rsidR="009D2B73" w:rsidRPr="00F457E2" w:rsidRDefault="009D2B73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персонала необходимой квалификации, допусков к работам. </w:t>
            </w:r>
          </w:p>
          <w:p w14:paraId="38B2ABD8" w14:textId="0104F67C" w:rsidR="009D2B73" w:rsidRPr="00F457E2" w:rsidRDefault="009D2B73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Подрядчик обязан:</w:t>
            </w:r>
          </w:p>
          <w:p w14:paraId="18CB1263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оградить зону проведения работ и вывесить предупреждающие таблички и знаки безопасности;</w:t>
            </w:r>
          </w:p>
          <w:p w14:paraId="2F21689E" w14:textId="3E67378E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работы выполнять в полном соответствии с наряд допуском для работы в электроустановках и ППР;</w:t>
            </w:r>
          </w:p>
          <w:p w14:paraId="2FB74C64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при производстве работ соблюдение норм и правил техники безопасности, охраны труда, пожарной безопасности и электробезопасности в соответствии с действующим законодательством и действующими на территории Заказчика нормативными документами. </w:t>
            </w:r>
          </w:p>
          <w:p w14:paraId="25FA6DC0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выполняются в соответствии с требованиями ПТЭЭП, ПУЭ, ПОТЭУ и инструкциями по ТБ, с обязательным оформлением ППР и наряд-допуска.</w:t>
            </w:r>
          </w:p>
          <w:p w14:paraId="135114ED" w14:textId="6516C501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обязан иметь действующие лицензии, свидетельства, сертификаты</w:t>
            </w:r>
            <w:r w:rsidR="006849B6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аттестации, допуск на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6849B6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</w:t>
            </w:r>
            <w:r w:rsidR="006849B6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указанны</w:t>
            </w:r>
            <w:r w:rsidR="006849B6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849B6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Разделе </w:t>
            </w:r>
            <w:r w:rsidR="00D3181A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ТЗ. </w:t>
            </w:r>
          </w:p>
          <w:p w14:paraId="289C8817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проводит все подготовительные работы на Объекте до начала производства монтажных работ.</w:t>
            </w:r>
          </w:p>
          <w:p w14:paraId="181D927B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несёт ответственность за соблюдение охраны труда и техники безопасности при производстве работ. </w:t>
            </w:r>
          </w:p>
          <w:p w14:paraId="41892E08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производства работ, необходимо согласовать с Заказчиком. 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6B7CF55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обязан предоставить Заказчику в течение 5 рабочих дней, с даты заключения договора: </w:t>
            </w:r>
          </w:p>
          <w:p w14:paraId="1499D556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«о командировании»;</w:t>
            </w:r>
          </w:p>
          <w:p w14:paraId="6C99F578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сопроводительное письмо, где должно быть указана цель командировки, а также работники, которым будет предоставлено право выдачи наряда, права быть ответственными руководителями, производителями работ, членами бригады, а также подтверждение группы этих работников по безопасности работ на высоте.</w:t>
            </w:r>
          </w:p>
          <w:p w14:paraId="696AE365" w14:textId="6D8D51C2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выкопировку из журнала «</w:t>
            </w:r>
            <w:r w:rsidR="002C0964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</w:t>
            </w:r>
            <w:r w:rsidR="002C0964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месте»;</w:t>
            </w:r>
          </w:p>
          <w:p w14:paraId="44A27B9F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протоколов аттестации по охране труда, промышленной и пожарной безопасности, норм и правил работы в электроустановках (сотрудники Подрядчика, работающие с электроинструментом должны иметь не ниже III группы допуска по электробезопасности до и выше 1000 В, производитель работ не ниже IV группы по электробезопасности до и выше 1000 В, ответственный руководитель работ, выдающий наряд-допуск не ниже V группы по электробезопасности до и выше 1000 В);</w:t>
            </w:r>
          </w:p>
          <w:p w14:paraId="286D6C1D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результатов медосмотров персонала, который будет выполнять работу в электроустановках Заявителя.</w:t>
            </w:r>
          </w:p>
          <w:p w14:paraId="08D956DA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соблюдение требований охраны труда и техники безопасности при производстве работ возлагается на Подрядчика.</w:t>
            </w:r>
          </w:p>
          <w:p w14:paraId="14E59328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работ на высоте проводить в соответствии с требованиями Приказа Минтруда России № 782Н от 16.11.2020 г. </w:t>
            </w:r>
          </w:p>
          <w:p w14:paraId="464B3495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Подрядчика на территорию Заказчика и к проведению работ может быть произведен только после прохождения представителями Подрядчика вводного инструктажа, инструктажа 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противопожарной безопасности у специалистов Заказчика. Допуск Подрядчика к производству работ осуществляется только после согласования ППР с Заказчиком.</w:t>
            </w:r>
          </w:p>
          <w:p w14:paraId="4E2D03CE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требованию Заказчика, до начала производства работ, произвести оценку рисков предстоящих работ и разработать мероприятия, направленные на снижение и исключение выявленных рисков. </w:t>
            </w:r>
          </w:p>
          <w:p w14:paraId="2FF7E136" w14:textId="77777777" w:rsidR="009D2B73" w:rsidRPr="00F457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Подрядчика обязан использовать средства защиты при нахождении электроустановках Заявителя (очки, каски, страховочные системы (при необходимости), спецодежда). Ответственный представитель Подрядчика обязан контролировать наличие и использование его сотрудниками средств индивидуальной защиты на территории Заказчика.</w:t>
            </w:r>
          </w:p>
          <w:p w14:paraId="0212C941" w14:textId="15EC95F3" w:rsidR="000B35FA" w:rsidRPr="00F457E2" w:rsidRDefault="009D2B73" w:rsidP="00BA3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64"/>
              </w:tabs>
              <w:spacing w:before="11"/>
              <w:ind w:righ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в ходе оперативных проверок должностными лицами Заказчика и специалистами надзорных подразделений Заказчика несоответствий выполняемых работ требованиям безопасности в области охраны труда, пожарной, экологической, промышленной и электробезопасности, Подрядчик обязан незамедлительно предпринять действия по устранению выявленных несоответствий, замечаний и остановить работы до полного устранения несоответствий.</w:t>
            </w:r>
          </w:p>
        </w:tc>
      </w:tr>
    </w:tbl>
    <w:p w14:paraId="3EF3CD14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F5939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12. ТРЕБОВАНИЯ К РЕЗУЛЬТАТАМ РАБОТ И ПОРЯДКУ ПРИЕМКИ</w:t>
      </w:r>
    </w:p>
    <w:p w14:paraId="29DEBB32" w14:textId="77777777" w:rsidR="000B35FA" w:rsidRPr="00F457E2" w:rsidRDefault="000B35FA" w:rsidP="000B35FA">
      <w:pPr>
        <w:spacing w:after="0" w:line="240" w:lineRule="auto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4A31B164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EAF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Подраздел 12.1 Описание конечного результата выполненных работ</w:t>
            </w:r>
          </w:p>
        </w:tc>
      </w:tr>
      <w:tr w:rsidR="000B35FA" w:rsidRPr="00F457E2" w14:paraId="1523A01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FCB" w14:textId="19C10AC2" w:rsidR="000B35FA" w:rsidRPr="00F457E2" w:rsidRDefault="000B35FA" w:rsidP="00F041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работ является: разработанный Подрядчиком технический проект 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>по ремонту КЛ-10-8 от ПС-9 – РП-2ЭП в части замены участка №1, №2    по ул. Крынина, г. Воронеж</w:t>
            </w:r>
            <w:r w:rsidR="00E8683F" w:rsidRPr="00F457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согласованный с Заказчиком; 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>отремонтир</w:t>
            </w:r>
            <w:r w:rsidR="00055BFC" w:rsidRPr="00F457E2">
              <w:rPr>
                <w:rFonts w:ascii="Times New Roman" w:hAnsi="Times New Roman" w:cs="Times New Roman"/>
                <w:sz w:val="24"/>
                <w:szCs w:val="24"/>
              </w:rPr>
              <w:t>ованная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и успешно прошедш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приемо-сдаточные испытания 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>КЛ-10-8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; введенн</w:t>
            </w:r>
            <w:r w:rsidR="00D3181A" w:rsidRPr="00F457E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эксплуатацию, соответствующее ФНП; оформленная Подрядчиком и переданная Заказчику рабочая, техническая, приемочная и эксплуатационная документация на Оборудование; проведение технического инструктажа специалистов (представителей) Заказчика, что должно быть подтверждено оформлением соответствующих документов.</w:t>
            </w:r>
          </w:p>
        </w:tc>
      </w:tr>
      <w:tr w:rsidR="000B35FA" w:rsidRPr="00F457E2" w14:paraId="42DC4A30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BA2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Подраздел 12.2 Требования по приемке работ</w:t>
            </w:r>
          </w:p>
        </w:tc>
      </w:tr>
      <w:tr w:rsidR="000B35FA" w:rsidRPr="00F457E2" w14:paraId="479277D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018" w14:textId="76556AA3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выполнения работ Подрядчик, совместно с Заказчиком, проверяет его работоспособность и принимает участие в проверочных испытаниях поставленн</w:t>
            </w:r>
            <w:r w:rsidR="0098719E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19E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целей оценки качества выполненных Подрядчиком работ и оценки выполнения потребительских качеств (функциональных свойств).</w:t>
            </w:r>
          </w:p>
          <w:p w14:paraId="409FA53A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Сдача и приемка осуществляются, после полного окончания монтажа, пуско-наладочных работ, предоставления Заказчику полного перечня документов. Сдача и приёмка проводится по разработанной Подрядчиком программе, согласованной с заказчиком, соответствующей</w:t>
            </w:r>
            <w:r w:rsidRPr="00F45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требованиями эксплуатационной документации, а также ФНП.</w:t>
            </w:r>
          </w:p>
        </w:tc>
      </w:tr>
      <w:tr w:rsidR="000B35FA" w:rsidRPr="00F457E2" w14:paraId="6A4F85B8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24C" w14:textId="3C3B36AE" w:rsidR="000B35FA" w:rsidRPr="00F457E2" w:rsidRDefault="000B35FA" w:rsidP="000B35FA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</w:t>
            </w:r>
            <w:r w:rsidR="006A142D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Требования по передаче Заказчику технических и иных документов (оформление результатов выполненных работ).</w:t>
            </w:r>
          </w:p>
        </w:tc>
      </w:tr>
      <w:tr w:rsidR="000B35FA" w:rsidRPr="00F457E2" w14:paraId="29D98D1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435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приемке Заказчику передается техническая, приемочная и эксплуатационная документация:</w:t>
            </w:r>
          </w:p>
          <w:p w14:paraId="6278C8FE" w14:textId="77777777" w:rsidR="000B35FA" w:rsidRPr="00F457E2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включающий в себя электрическую, электронную и механическую части, откорректированные по результатам пуско-наладочных работ;</w:t>
            </w:r>
          </w:p>
          <w:p w14:paraId="5D62C4AC" w14:textId="77777777" w:rsidR="000B35FA" w:rsidRPr="00F457E2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технические паспорта и другие документы, удостоверяющие качество на установленные материалы, запчасти, агрегаты, детали и прочее оборудование на русском языке;</w:t>
            </w:r>
          </w:p>
          <w:p w14:paraId="311FD0E1" w14:textId="013770AC" w:rsidR="000B35FA" w:rsidRPr="00F457E2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на узлы, агрегаты, детали,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(декларация/сертификат)</w:t>
            </w:r>
            <w:r w:rsidR="005E22AE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D51CED" w14:textId="0CE2BD48" w:rsidR="005E22AE" w:rsidRPr="00F457E2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E43705"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</w:t>
            </w: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с подписью и печатью Подрядчика;</w:t>
            </w:r>
          </w:p>
          <w:p w14:paraId="60C39BFE" w14:textId="77777777" w:rsidR="005E22AE" w:rsidRPr="00F457E2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высоковольтных испытаний;</w:t>
            </w:r>
          </w:p>
          <w:p w14:paraId="4B444EB1" w14:textId="77777777" w:rsidR="005E22AE" w:rsidRPr="00F457E2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кабельный журнал;</w:t>
            </w:r>
          </w:p>
          <w:p w14:paraId="3F306AFF" w14:textId="3FE23B90" w:rsidR="005E22AE" w:rsidRPr="00F457E2" w:rsidRDefault="005E22AE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акты строительных и скрытых работ; </w:t>
            </w:r>
          </w:p>
          <w:p w14:paraId="18CA743A" w14:textId="0DC755E9" w:rsidR="000B35FA" w:rsidRPr="00F457E2" w:rsidRDefault="005E22AE" w:rsidP="00BA372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приёмки в эксплуатацию.</w:t>
            </w:r>
          </w:p>
        </w:tc>
      </w:tr>
    </w:tbl>
    <w:p w14:paraId="1A078CA5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AB5A21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13. ТРЕБОВАНИЕ К ФОРМЕ ПРЕДСТАВЛЯЕМОЙ ИНФОРМАЦИИ</w:t>
      </w:r>
    </w:p>
    <w:p w14:paraId="7EAD62B3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7EA7C959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E81" w14:textId="5343D26A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техническая документация должна быть выполнена на русском языке и передана Заказчику в </w:t>
            </w:r>
            <w:r w:rsidR="00DD36CE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</w:t>
            </w: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экземплярах, отпечатанных на бумаге и в одном экземпляре на электронном носителе, с возможностью полноценной печати с него.</w:t>
            </w:r>
          </w:p>
          <w:p w14:paraId="778C1FE7" w14:textId="15F6874F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начала приёмо-сдаточных испытаний Подрядчик передает Заказчику для ознакомления 1 (один) рабочий комплект эксплуатационной и ремонтной документации, разработанной в соответствии с требованиями </w:t>
            </w:r>
            <w:r w:rsidR="00DD36CE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 Р 2.601-2019</w:t>
            </w: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ГОСТ 2.701-2008. Окончательный полный комплект эксплуатационной и ремонтной документации со всеми принятыми изменениями передается Заказчику до окончания приемо-сдаточных испытаний. Полный комплект эксплуатационной и ремонтной документации должен быть передан Заказчику в </w:t>
            </w:r>
            <w:r w:rsidR="00DD36CE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D36CE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трёх)</w:t>
            </w: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 на бумажном носителе, а также в электронном виде на flash-носителе в формате Adobe Acrobat Reader (.pdf), с возможностью полноценной печати с него; иной формат устанавливается по согласованию Сторон.</w:t>
            </w:r>
          </w:p>
          <w:p w14:paraId="55B0E757" w14:textId="5142D5D5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Документация должна быть выполнена на русском языке (или с профессиональным техническим переводом на русский язык) в метрической системе мер и технической системе единиц измерения СИ в виде структурированных томов. Документация должна быть отпечатана четко, типографским способом. Копии должны соответствовать оригиналу, как по содержанию, так и по форме и цвету. Документация должна соответствовать поставляемому оборудованию, компонентам оборудования. Чертежи должны быть отпечатаны в полноформатном масштабе (например, </w:t>
            </w:r>
            <w:r w:rsidR="00055BFC"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чертеж,</w:t>
            </w: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созданный на формате А1, должен быть передан Заказчику в бумажном варианте на формате А1).</w:t>
            </w:r>
          </w:p>
        </w:tc>
      </w:tr>
    </w:tbl>
    <w:p w14:paraId="05E445E2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5C775675" w14:textId="77777777" w:rsidR="000B35FA" w:rsidRPr="00F457E2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14. ТРЕБОВАНИЯ К ТЕХНИЧЕСКОМУ ОБУЧЕНИЮ ПЕРСОНАЛА ЗАКАЗЧИКА</w:t>
      </w:r>
    </w:p>
    <w:p w14:paraId="693CA74F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F457E2" w14:paraId="220BE1CD" w14:textId="77777777" w:rsidTr="00184544">
        <w:tc>
          <w:tcPr>
            <w:tcW w:w="10060" w:type="dxa"/>
          </w:tcPr>
          <w:p w14:paraId="56EB759D" w14:textId="614C7F4E" w:rsidR="000B35FA" w:rsidRPr="00F457E2" w:rsidRDefault="000B35FA" w:rsidP="0034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обязан провести технический инструктаж представителей Заказчика (ИТР, ремонтного и оперативно-ремонтного персонала) после проведённой </w:t>
            </w:r>
            <w:r w:rsidR="00DD36CE" w:rsidRPr="00F457E2">
              <w:rPr>
                <w:rFonts w:ascii="Times New Roman" w:hAnsi="Times New Roman" w:cs="Times New Roman"/>
                <w:sz w:val="24"/>
                <w:szCs w:val="24"/>
              </w:rPr>
              <w:t>техперевооружения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, с оформлением соответствующего акта с указанием фамилий участников технического инструктажа. Технический инструктаж представителей Заказчика проводится на территории Заказчика</w:t>
            </w:r>
            <w:r w:rsidRPr="00F45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3CE2402D" w14:textId="77777777" w:rsidR="000B35FA" w:rsidRPr="00F457E2" w:rsidRDefault="000B35FA" w:rsidP="000B35FA">
      <w:pPr>
        <w:pBdr>
          <w:top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4DBDC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15. ПЕРЕЧЕНЬ ПРИНЯТЫХ СОКРАЩЕНИЙ</w:t>
      </w:r>
    </w:p>
    <w:p w14:paraId="713354C5" w14:textId="77777777" w:rsidR="000B35FA" w:rsidRPr="00F457E2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6833"/>
      </w:tblGrid>
      <w:tr w:rsidR="000B35FA" w:rsidRPr="00F457E2" w14:paraId="311AFBA4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F34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EA0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6B6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0B35FA" w:rsidRPr="00F457E2" w14:paraId="6705E0E5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390" w14:textId="392F534B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EB6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ФНП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5F7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нормы и правила</w:t>
            </w:r>
          </w:p>
        </w:tc>
      </w:tr>
      <w:tr w:rsidR="000B35FA" w:rsidRPr="00F457E2" w14:paraId="3018BBC6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BEC" w14:textId="7EB63865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ACE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ПУЭ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429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0B35FA" w:rsidRPr="00F457E2" w14:paraId="46A9964E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B38" w14:textId="6DDA9524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756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ПТЭЭП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FD6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0B35FA" w:rsidRPr="00F457E2" w14:paraId="47AC15A9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B3" w14:textId="74480DCC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C4A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AE3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охраны труда</w:t>
            </w:r>
          </w:p>
        </w:tc>
      </w:tr>
      <w:tr w:rsidR="000B35FA" w:rsidRPr="00F457E2" w14:paraId="39AFB48B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D27" w14:textId="23650692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2F5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ППР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6EA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0B35FA" w:rsidRPr="00F457E2" w14:paraId="4E0299DC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18E" w14:textId="734B2968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BE2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8E5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стандарт</w:t>
            </w:r>
          </w:p>
        </w:tc>
      </w:tr>
      <w:tr w:rsidR="000B35FA" w:rsidRPr="00F457E2" w14:paraId="5728E9AF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41" w14:textId="4A20C824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B95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00D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 правил</w:t>
            </w:r>
          </w:p>
        </w:tc>
      </w:tr>
      <w:tr w:rsidR="000B35FA" w:rsidRPr="00F457E2" w14:paraId="18C754B7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C9CC" w14:textId="480758E9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E2D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0BC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</w:t>
            </w:r>
          </w:p>
        </w:tc>
      </w:tr>
      <w:tr w:rsidR="000B35FA" w:rsidRPr="00F457E2" w14:paraId="2EA9BA43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0D8" w14:textId="1BA22CDB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96F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E6E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Распределительная подстанция</w:t>
            </w:r>
          </w:p>
        </w:tc>
      </w:tr>
      <w:tr w:rsidR="000B35FA" w:rsidRPr="00F457E2" w14:paraId="145B6A48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02F" w14:textId="6CFC06EA" w:rsidR="000B35FA" w:rsidRPr="00F457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EBB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ЗРУ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5BE" w14:textId="77777777" w:rsidR="000B35FA" w:rsidRPr="00F457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распределительное устройство</w:t>
            </w:r>
          </w:p>
        </w:tc>
      </w:tr>
    </w:tbl>
    <w:p w14:paraId="1208FEBD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14B70" w14:textId="77777777" w:rsidR="000B35FA" w:rsidRPr="00F457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F457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16. ПЕРЕЧЕНЬ ПРИЛОЖЕНИЙ</w:t>
      </w:r>
    </w:p>
    <w:p w14:paraId="5E581595" w14:textId="77777777" w:rsidR="000B35FA" w:rsidRPr="00F457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83"/>
        <w:gridCol w:w="1560"/>
      </w:tblGrid>
      <w:tr w:rsidR="000B35FA" w:rsidRPr="00F457E2" w14:paraId="2F77B719" w14:textId="77777777" w:rsidTr="0018454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7F5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23E" w14:textId="77777777" w:rsidR="000B35FA" w:rsidRPr="00F457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9F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7F565E97" w14:textId="77777777" w:rsidR="000B35FA" w:rsidRPr="00F457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</w:tr>
      <w:tr w:rsidR="000B35FA" w:rsidRPr="00F457E2" w14:paraId="665A49C0" w14:textId="77777777" w:rsidTr="0018454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17D2" w14:textId="77777777" w:rsidR="000B35FA" w:rsidRPr="00F457E2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FAF" w14:textId="7FC64A71" w:rsidR="000B35FA" w:rsidRPr="00F457E2" w:rsidRDefault="008D2093" w:rsidP="000B35F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Подрядная</w:t>
            </w:r>
            <w:r w:rsidR="0098719E" w:rsidRPr="00F457E2">
              <w:rPr>
                <w:rFonts w:ascii="Times New Roman" w:hAnsi="Times New Roman" w:cs="Times New Roman"/>
                <w:sz w:val="24"/>
                <w:szCs w:val="24"/>
              </w:rPr>
              <w:t xml:space="preserve"> схема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F7C" w14:textId="77777777" w:rsidR="000B35FA" w:rsidRPr="00F457E2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36CE" w:rsidRPr="000B35FA" w14:paraId="18628510" w14:textId="77777777" w:rsidTr="00DD36CE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B04" w14:textId="6BA3114B" w:rsidR="00DD36CE" w:rsidRPr="00F457E2" w:rsidRDefault="0098719E" w:rsidP="00387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96B" w14:textId="11774071" w:rsidR="00DD36CE" w:rsidRPr="00F457E2" w:rsidRDefault="00DD36CE" w:rsidP="00DD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Локальный сметный расчет (смета)- «</w:t>
            </w:r>
            <w:r w:rsidR="0098719E" w:rsidRPr="00F457E2">
              <w:rPr>
                <w:rFonts w:ascii="Times New Roman" w:hAnsi="Times New Roman" w:cs="Times New Roman"/>
                <w:sz w:val="24"/>
                <w:szCs w:val="24"/>
              </w:rPr>
              <w:t>Ремонт КЛ-10-8 от ПС-9 до РП-2ЭП в части замены участка №1, №2    по ул. Крынина, г. Воронеж</w:t>
            </w:r>
            <w:r w:rsidRPr="00F457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3DC" w14:textId="77777777" w:rsidR="00DD36CE" w:rsidRPr="000B35FA" w:rsidRDefault="00DD36CE" w:rsidP="00387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04891956" w14:textId="77777777" w:rsidR="000B35FA" w:rsidRPr="000B35FA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35FA" w:rsidRPr="000B35FA" w:rsidSect="00055607">
      <w:headerReference w:type="default" r:id="rId9"/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97D2" w14:textId="77777777" w:rsidR="000E5094" w:rsidRDefault="000E5094">
      <w:pPr>
        <w:spacing w:after="0" w:line="240" w:lineRule="auto"/>
      </w:pPr>
      <w:r>
        <w:separator/>
      </w:r>
    </w:p>
  </w:endnote>
  <w:endnote w:type="continuationSeparator" w:id="0">
    <w:p w14:paraId="515A7A00" w14:textId="77777777" w:rsidR="000E5094" w:rsidRDefault="000E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4211"/>
      <w:docPartObj>
        <w:docPartGallery w:val="Page Numbers (Bottom of Page)"/>
        <w:docPartUnique/>
      </w:docPartObj>
    </w:sdtPr>
    <w:sdtEndPr/>
    <w:sdtContent>
      <w:p w14:paraId="15651F7B" w14:textId="77777777" w:rsidR="000B35FA" w:rsidRDefault="000B35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17D">
          <w:rPr>
            <w:noProof/>
          </w:rPr>
          <w:t>11</w:t>
        </w:r>
        <w:r>
          <w:fldChar w:fldCharType="end"/>
        </w:r>
      </w:p>
    </w:sdtContent>
  </w:sdt>
  <w:p w14:paraId="637566F5" w14:textId="77777777" w:rsidR="000B35FA" w:rsidRDefault="000B35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987B" w14:textId="77777777" w:rsidR="000E5094" w:rsidRDefault="000E5094">
      <w:pPr>
        <w:spacing w:after="0" w:line="240" w:lineRule="auto"/>
      </w:pPr>
      <w:r>
        <w:separator/>
      </w:r>
    </w:p>
  </w:footnote>
  <w:footnote w:type="continuationSeparator" w:id="0">
    <w:p w14:paraId="48DA02C0" w14:textId="77777777" w:rsidR="000E5094" w:rsidRDefault="000E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9EFF" w14:textId="77777777" w:rsidR="000B35FA" w:rsidRDefault="000B35F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2C71" w14:textId="77777777" w:rsidR="00F93F16" w:rsidRDefault="00F93F16" w:rsidP="00AF05A3">
    <w:pPr>
      <w:pStyle w:val="a3"/>
    </w:pPr>
  </w:p>
  <w:p w14:paraId="1A72C245" w14:textId="77777777" w:rsidR="00F93F16" w:rsidRDefault="00F93F16" w:rsidP="00566D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178"/>
    <w:multiLevelType w:val="multilevel"/>
    <w:tmpl w:val="2666701E"/>
    <w:lvl w:ilvl="0">
      <w:start w:val="1"/>
      <w:numFmt w:val="decimal"/>
      <w:lvlText w:val="%1."/>
      <w:lvlJc w:val="left"/>
      <w:pPr>
        <w:ind w:left="2540" w:hanging="694"/>
      </w:pPr>
    </w:lvl>
    <w:lvl w:ilvl="1">
      <w:start w:val="1"/>
      <w:numFmt w:val="decimal"/>
      <w:lvlText w:val="%1.%2."/>
      <w:lvlJc w:val="left"/>
      <w:pPr>
        <w:ind w:left="1324" w:hanging="475"/>
      </w:pPr>
    </w:lvl>
    <w:lvl w:ilvl="2">
      <w:numFmt w:val="bullet"/>
      <w:lvlText w:val="•"/>
      <w:lvlJc w:val="left"/>
      <w:pPr>
        <w:ind w:left="2340" w:hanging="476"/>
      </w:pPr>
    </w:lvl>
    <w:lvl w:ilvl="3">
      <w:numFmt w:val="bullet"/>
      <w:lvlText w:val="•"/>
      <w:lvlJc w:val="left"/>
      <w:pPr>
        <w:ind w:left="2540" w:hanging="476"/>
      </w:pPr>
    </w:lvl>
    <w:lvl w:ilvl="4">
      <w:numFmt w:val="bullet"/>
      <w:lvlText w:val="•"/>
      <w:lvlJc w:val="left"/>
      <w:pPr>
        <w:ind w:left="3654" w:hanging="476"/>
      </w:pPr>
    </w:lvl>
    <w:lvl w:ilvl="5">
      <w:numFmt w:val="bullet"/>
      <w:lvlText w:val="•"/>
      <w:lvlJc w:val="left"/>
      <w:pPr>
        <w:ind w:left="4769" w:hanging="476"/>
      </w:pPr>
    </w:lvl>
    <w:lvl w:ilvl="6">
      <w:numFmt w:val="bullet"/>
      <w:lvlText w:val="•"/>
      <w:lvlJc w:val="left"/>
      <w:pPr>
        <w:ind w:left="5883" w:hanging="476"/>
      </w:pPr>
    </w:lvl>
    <w:lvl w:ilvl="7">
      <w:numFmt w:val="bullet"/>
      <w:lvlText w:val="•"/>
      <w:lvlJc w:val="left"/>
      <w:pPr>
        <w:ind w:left="6998" w:hanging="476"/>
      </w:pPr>
    </w:lvl>
    <w:lvl w:ilvl="8">
      <w:numFmt w:val="bullet"/>
      <w:lvlText w:val="•"/>
      <w:lvlJc w:val="left"/>
      <w:pPr>
        <w:ind w:left="8112" w:hanging="476"/>
      </w:pPr>
    </w:lvl>
  </w:abstractNum>
  <w:abstractNum w:abstractNumId="1" w15:restartNumberingAfterBreak="0">
    <w:nsid w:val="088B6C10"/>
    <w:multiLevelType w:val="multilevel"/>
    <w:tmpl w:val="E780B67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eastAsia="Calibri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eastAsia="Calibri" w:hAnsi="Times New Roman" w:cs="Times New Roman" w:hint="default"/>
        <w:color w:val="auto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auto"/>
      </w:rPr>
    </w:lvl>
  </w:abstractNum>
  <w:abstractNum w:abstractNumId="2" w15:restartNumberingAfterBreak="0">
    <w:nsid w:val="0C5D7635"/>
    <w:multiLevelType w:val="multilevel"/>
    <w:tmpl w:val="63D2C9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1E1079C"/>
    <w:multiLevelType w:val="hybridMultilevel"/>
    <w:tmpl w:val="414C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1A61"/>
    <w:multiLevelType w:val="hybridMultilevel"/>
    <w:tmpl w:val="A78A0C3E"/>
    <w:lvl w:ilvl="0" w:tplc="37FE82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B2C77D4"/>
    <w:multiLevelType w:val="multilevel"/>
    <w:tmpl w:val="1AD237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DB06E1"/>
    <w:multiLevelType w:val="hybridMultilevel"/>
    <w:tmpl w:val="33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4E03"/>
    <w:multiLevelType w:val="multilevel"/>
    <w:tmpl w:val="87568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605A14"/>
    <w:multiLevelType w:val="hybridMultilevel"/>
    <w:tmpl w:val="0C4E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63D9"/>
    <w:multiLevelType w:val="multilevel"/>
    <w:tmpl w:val="EC762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D84A73"/>
    <w:multiLevelType w:val="hybridMultilevel"/>
    <w:tmpl w:val="E4C04D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57559A0"/>
    <w:multiLevelType w:val="hybridMultilevel"/>
    <w:tmpl w:val="4350D0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F5195B"/>
    <w:multiLevelType w:val="hybridMultilevel"/>
    <w:tmpl w:val="95B0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74FDC"/>
    <w:multiLevelType w:val="multilevel"/>
    <w:tmpl w:val="600C4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1913B1"/>
    <w:multiLevelType w:val="hybridMultilevel"/>
    <w:tmpl w:val="3C42F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94B10"/>
    <w:multiLevelType w:val="hybridMultilevel"/>
    <w:tmpl w:val="B822A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8E2F95"/>
    <w:multiLevelType w:val="multilevel"/>
    <w:tmpl w:val="733A1016"/>
    <w:lvl w:ilvl="0">
      <w:start w:val="3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7" w15:restartNumberingAfterBreak="0">
    <w:nsid w:val="63964706"/>
    <w:multiLevelType w:val="hybridMultilevel"/>
    <w:tmpl w:val="E4DEC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8D54B4"/>
    <w:multiLevelType w:val="hybridMultilevel"/>
    <w:tmpl w:val="BFEAF474"/>
    <w:lvl w:ilvl="0" w:tplc="00000011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57B6B8F"/>
    <w:multiLevelType w:val="hybridMultilevel"/>
    <w:tmpl w:val="1466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03DA"/>
    <w:multiLevelType w:val="hybridMultilevel"/>
    <w:tmpl w:val="41E6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F1B9D"/>
    <w:multiLevelType w:val="multilevel"/>
    <w:tmpl w:val="2EFE1E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A17A1F"/>
    <w:multiLevelType w:val="hybridMultilevel"/>
    <w:tmpl w:val="638A3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421417"/>
    <w:multiLevelType w:val="multilevel"/>
    <w:tmpl w:val="E9028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877A13"/>
    <w:multiLevelType w:val="multilevel"/>
    <w:tmpl w:val="DCAE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46050E"/>
    <w:multiLevelType w:val="hybridMultilevel"/>
    <w:tmpl w:val="FEE2B80A"/>
    <w:lvl w:ilvl="0" w:tplc="8A4CEB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"/>
  </w:num>
  <w:num w:numId="4">
    <w:abstractNumId w:val="3"/>
  </w:num>
  <w:num w:numId="5">
    <w:abstractNumId w:val="8"/>
  </w:num>
  <w:num w:numId="6">
    <w:abstractNumId w:val="25"/>
  </w:num>
  <w:num w:numId="7">
    <w:abstractNumId w:val="24"/>
  </w:num>
  <w:num w:numId="8">
    <w:abstractNumId w:val="19"/>
  </w:num>
  <w:num w:numId="9">
    <w:abstractNumId w:val="4"/>
  </w:num>
  <w:num w:numId="10">
    <w:abstractNumId w:val="16"/>
  </w:num>
  <w:num w:numId="11">
    <w:abstractNumId w:val="12"/>
  </w:num>
  <w:num w:numId="12">
    <w:abstractNumId w:val="0"/>
  </w:num>
  <w:num w:numId="13">
    <w:abstractNumId w:val="20"/>
  </w:num>
  <w:num w:numId="14">
    <w:abstractNumId w:val="6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5"/>
  </w:num>
  <w:num w:numId="24">
    <w:abstractNumId w:val="1"/>
  </w:num>
  <w:num w:numId="25">
    <w:abstractNumId w:val="18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10"/>
    <w:rsid w:val="00035D7F"/>
    <w:rsid w:val="00044034"/>
    <w:rsid w:val="00055607"/>
    <w:rsid w:val="00055BFC"/>
    <w:rsid w:val="00094B2E"/>
    <w:rsid w:val="00097702"/>
    <w:rsid w:val="000B35FA"/>
    <w:rsid w:val="000D2BAA"/>
    <w:rsid w:val="000E5094"/>
    <w:rsid w:val="000E60ED"/>
    <w:rsid w:val="000F009F"/>
    <w:rsid w:val="00144CE7"/>
    <w:rsid w:val="00171A5A"/>
    <w:rsid w:val="00221B92"/>
    <w:rsid w:val="00233972"/>
    <w:rsid w:val="00262747"/>
    <w:rsid w:val="002A0FB0"/>
    <w:rsid w:val="002C0964"/>
    <w:rsid w:val="002E6B41"/>
    <w:rsid w:val="002F5165"/>
    <w:rsid w:val="003049E8"/>
    <w:rsid w:val="00315347"/>
    <w:rsid w:val="00344095"/>
    <w:rsid w:val="00383AA7"/>
    <w:rsid w:val="00386ACB"/>
    <w:rsid w:val="003C01C7"/>
    <w:rsid w:val="003D4225"/>
    <w:rsid w:val="00410E2A"/>
    <w:rsid w:val="0043620A"/>
    <w:rsid w:val="0047299D"/>
    <w:rsid w:val="00491890"/>
    <w:rsid w:val="004A757C"/>
    <w:rsid w:val="00505EFF"/>
    <w:rsid w:val="00530BF8"/>
    <w:rsid w:val="005A3F5E"/>
    <w:rsid w:val="005C3A1B"/>
    <w:rsid w:val="005C519F"/>
    <w:rsid w:val="005E22AE"/>
    <w:rsid w:val="005F0B58"/>
    <w:rsid w:val="006102FC"/>
    <w:rsid w:val="006849B6"/>
    <w:rsid w:val="006A142D"/>
    <w:rsid w:val="006B445E"/>
    <w:rsid w:val="006B7136"/>
    <w:rsid w:val="006E24A8"/>
    <w:rsid w:val="00714702"/>
    <w:rsid w:val="0077417B"/>
    <w:rsid w:val="007C06E3"/>
    <w:rsid w:val="007F0FB2"/>
    <w:rsid w:val="008559C8"/>
    <w:rsid w:val="00870AC2"/>
    <w:rsid w:val="008A2C5E"/>
    <w:rsid w:val="008A4460"/>
    <w:rsid w:val="008C16C0"/>
    <w:rsid w:val="008D2093"/>
    <w:rsid w:val="00915999"/>
    <w:rsid w:val="00923F81"/>
    <w:rsid w:val="00942742"/>
    <w:rsid w:val="009804EF"/>
    <w:rsid w:val="0098719E"/>
    <w:rsid w:val="009962B7"/>
    <w:rsid w:val="009D2962"/>
    <w:rsid w:val="009D2B73"/>
    <w:rsid w:val="00A30466"/>
    <w:rsid w:val="00A42D3F"/>
    <w:rsid w:val="00A65E35"/>
    <w:rsid w:val="00AA72EB"/>
    <w:rsid w:val="00AB016B"/>
    <w:rsid w:val="00AB767C"/>
    <w:rsid w:val="00AE0197"/>
    <w:rsid w:val="00AF05A3"/>
    <w:rsid w:val="00AF2611"/>
    <w:rsid w:val="00AF4C59"/>
    <w:rsid w:val="00AF5582"/>
    <w:rsid w:val="00AF7E16"/>
    <w:rsid w:val="00B040F3"/>
    <w:rsid w:val="00B76F67"/>
    <w:rsid w:val="00B807F1"/>
    <w:rsid w:val="00BA3726"/>
    <w:rsid w:val="00BB312B"/>
    <w:rsid w:val="00C16DB7"/>
    <w:rsid w:val="00C70EAA"/>
    <w:rsid w:val="00C7327D"/>
    <w:rsid w:val="00C86C23"/>
    <w:rsid w:val="00C958BA"/>
    <w:rsid w:val="00CF3805"/>
    <w:rsid w:val="00D11030"/>
    <w:rsid w:val="00D3181A"/>
    <w:rsid w:val="00D350FB"/>
    <w:rsid w:val="00DB506A"/>
    <w:rsid w:val="00DB69ED"/>
    <w:rsid w:val="00DC1466"/>
    <w:rsid w:val="00DD36CE"/>
    <w:rsid w:val="00DF0C4F"/>
    <w:rsid w:val="00E43705"/>
    <w:rsid w:val="00E72012"/>
    <w:rsid w:val="00E8683F"/>
    <w:rsid w:val="00F03440"/>
    <w:rsid w:val="00F0417D"/>
    <w:rsid w:val="00F264C0"/>
    <w:rsid w:val="00F275C9"/>
    <w:rsid w:val="00F31910"/>
    <w:rsid w:val="00F457E2"/>
    <w:rsid w:val="00F655AF"/>
    <w:rsid w:val="00F93F16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6EC"/>
  <w15:chartTrackingRefBased/>
  <w15:docId w15:val="{5CB859C3-4E0C-47B4-B446-5D8B413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4"/>
    <w:uiPriority w:val="99"/>
    <w:unhideWhenUsed/>
    <w:rsid w:val="000556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3"/>
    <w:uiPriority w:val="99"/>
    <w:rsid w:val="0005560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05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560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F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5A3"/>
  </w:style>
  <w:style w:type="table" w:customStyle="1" w:styleId="1">
    <w:name w:val="Сетка таблицы1"/>
    <w:basedOn w:val="a1"/>
    <w:next w:val="a5"/>
    <w:uiPriority w:val="39"/>
    <w:rsid w:val="00AB016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65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B35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одпункт"/>
    <w:basedOn w:val="a"/>
    <w:rsid w:val="005C3A1B"/>
    <w:pPr>
      <w:tabs>
        <w:tab w:val="left" w:pos="1701"/>
      </w:tabs>
      <w:suppressAutoHyphens/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a">
    <w:name w:val="annotation reference"/>
    <w:basedOn w:val="a0"/>
    <w:uiPriority w:val="99"/>
    <w:semiHidden/>
    <w:unhideWhenUsed/>
    <w:rsid w:val="00F0344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034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F03440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customStyle="1" w:styleId="31">
    <w:name w:val="Основной текст с отступом 31"/>
    <w:basedOn w:val="a"/>
    <w:rsid w:val="003049E8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304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327D"/>
    <w:pPr>
      <w:widowControl/>
      <w:spacing w:after="16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327D"/>
    <w:rPr>
      <w:rFonts w:ascii="Times New Roman" w:eastAsia="Times New Roman" w:hAnsi="Times New Roman" w:cs="Times New Roman"/>
      <w:b/>
      <w:bCs/>
      <w:sz w:val="20"/>
      <w:szCs w:val="20"/>
      <w:lang w:val="ru" w:eastAsia="ru-RU"/>
    </w:rPr>
  </w:style>
  <w:style w:type="paragraph" w:styleId="af">
    <w:name w:val="Body Text Indent"/>
    <w:basedOn w:val="a"/>
    <w:link w:val="af0"/>
    <w:rsid w:val="005A3F5E"/>
    <w:pPr>
      <w:suppressAutoHyphens/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5A3F5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4170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АО "АЭМ-технологии" "Атоммаш"</Company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Анна Сергеевна</dc:creator>
  <cp:keywords/>
  <dc:description/>
  <cp:lastModifiedBy>Игнатов Валерий Михайлович</cp:lastModifiedBy>
  <cp:revision>3</cp:revision>
  <dcterms:created xsi:type="dcterms:W3CDTF">2026-05-12T11:13:00Z</dcterms:created>
  <dcterms:modified xsi:type="dcterms:W3CDTF">2026-05-14T05:48:00Z</dcterms:modified>
</cp:coreProperties>
</file>