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46512" w14:textId="5CDDE114" w:rsidR="00F31F89" w:rsidRPr="00F169C5" w:rsidRDefault="008E4789" w:rsidP="00F169C5">
      <w:pPr>
        <w:spacing w:after="0"/>
        <w:ind w:firstLine="709"/>
        <w:jc w:val="center"/>
        <w:rPr>
          <w:sz w:val="24"/>
          <w:szCs w:val="24"/>
        </w:rPr>
      </w:pPr>
      <w:r w:rsidRPr="00F169C5">
        <w:rPr>
          <w:b/>
          <w:bCs/>
          <w:sz w:val="24"/>
          <w:szCs w:val="24"/>
        </w:rPr>
        <w:t>ТЕХНИЧЕСКОЕ ЗАДАНИЕ</w:t>
      </w:r>
    </w:p>
    <w:p w14:paraId="73C7E100" w14:textId="77777777" w:rsidR="00450F5D" w:rsidRDefault="008E4789" w:rsidP="00450F5D">
      <w:pPr>
        <w:spacing w:after="0"/>
        <w:ind w:firstLine="709"/>
        <w:jc w:val="center"/>
        <w:rPr>
          <w:b/>
          <w:bCs/>
          <w:sz w:val="24"/>
          <w:szCs w:val="24"/>
        </w:rPr>
      </w:pPr>
      <w:r w:rsidRPr="00F169C5">
        <w:rPr>
          <w:b/>
          <w:bCs/>
          <w:sz w:val="24"/>
          <w:szCs w:val="24"/>
        </w:rPr>
        <w:t xml:space="preserve">на поставку </w:t>
      </w:r>
      <w:r w:rsidR="00450F5D" w:rsidRPr="00450F5D">
        <w:rPr>
          <w:b/>
          <w:bCs/>
          <w:sz w:val="24"/>
          <w:szCs w:val="24"/>
        </w:rPr>
        <w:t>учебного оборудования по предмету ОБЗР</w:t>
      </w:r>
      <w:r w:rsidR="00387CF8">
        <w:rPr>
          <w:b/>
          <w:bCs/>
          <w:sz w:val="24"/>
          <w:szCs w:val="24"/>
        </w:rPr>
        <w:t xml:space="preserve"> </w:t>
      </w:r>
      <w:r w:rsidR="00F169C5" w:rsidRPr="00F169C5">
        <w:rPr>
          <w:b/>
          <w:bCs/>
          <w:sz w:val="24"/>
          <w:szCs w:val="24"/>
        </w:rPr>
        <w:t xml:space="preserve">для нужд </w:t>
      </w:r>
      <w:r w:rsidR="00450F5D" w:rsidRPr="00450F5D">
        <w:rPr>
          <w:b/>
          <w:bCs/>
          <w:sz w:val="24"/>
          <w:szCs w:val="24"/>
        </w:rPr>
        <w:t xml:space="preserve">ГОСУДАРСТВЕННОЕ АВТОНОМНОЕ НЕТИПОВОЕ ОБРАЗОВАТЕЛЬНОЕ УЧРЕЖДЕНИЕ СВЕРДЛОВСКОЙ ОБЛАСТИ "ГУБЕРНАТОРСКИЙ ЛИЦЕЙ" </w:t>
      </w:r>
    </w:p>
    <w:p w14:paraId="6EF17557" w14:textId="658BB769" w:rsidR="00EE437D" w:rsidRPr="00597121" w:rsidRDefault="00EE437D" w:rsidP="00450F5D">
      <w:pPr>
        <w:spacing w:after="0"/>
        <w:ind w:firstLine="709"/>
        <w:jc w:val="both"/>
        <w:rPr>
          <w:i/>
          <w:iCs/>
          <w:color w:val="FF0000"/>
          <w:sz w:val="24"/>
          <w:szCs w:val="24"/>
        </w:rPr>
      </w:pPr>
      <w:r w:rsidRPr="00597121">
        <w:rPr>
          <w:i/>
          <w:iCs/>
          <w:color w:val="FF0000"/>
          <w:sz w:val="24"/>
          <w:szCs w:val="24"/>
        </w:rPr>
        <w:t>В случае, если в документации (в каком-либо документе, входящем в состав документации, прикрепленном отдельным файлом ‍</w:t>
      </w:r>
      <w:r w:rsidR="007B70D4">
        <w:rPr>
          <w:i/>
          <w:iCs/>
          <w:color w:val="FF0000"/>
          <w:sz w:val="24"/>
          <w:szCs w:val="24"/>
        </w:rPr>
        <w:t xml:space="preserve"> </w:t>
      </w:r>
      <w:r w:rsidRPr="00597121">
        <w:rPr>
          <w:i/>
          <w:iCs/>
          <w:color w:val="FF0000"/>
          <w:sz w:val="24"/>
          <w:szCs w:val="24"/>
        </w:rPr>
        <w:t>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1"/>
        <w:tblW w:w="9848" w:type="dxa"/>
        <w:jc w:val="center"/>
        <w:tblLayout w:type="fixed"/>
        <w:tblLook w:val="04A0" w:firstRow="1" w:lastRow="0" w:firstColumn="1" w:lastColumn="0" w:noHBand="0" w:noVBand="1"/>
      </w:tblPr>
      <w:tblGrid>
        <w:gridCol w:w="476"/>
        <w:gridCol w:w="1276"/>
        <w:gridCol w:w="3315"/>
        <w:gridCol w:w="1417"/>
        <w:gridCol w:w="1522"/>
        <w:gridCol w:w="1842"/>
      </w:tblGrid>
      <w:tr w:rsidR="00EE437D" w:rsidRPr="008D1ECC" w14:paraId="11C98814" w14:textId="77777777" w:rsidTr="008D1ECC">
        <w:trPr>
          <w:trHeight w:val="241"/>
          <w:jc w:val="center"/>
        </w:trPr>
        <w:tc>
          <w:tcPr>
            <w:tcW w:w="476" w:type="dxa"/>
            <w:vMerge w:val="restart"/>
            <w:hideMark/>
          </w:tcPr>
          <w:p w14:paraId="7595CC37" w14:textId="77777777" w:rsidR="00EE437D" w:rsidRPr="008D1ECC" w:rsidRDefault="00EE437D" w:rsidP="00EE437D">
            <w:pPr>
              <w:widowControl w:val="0"/>
              <w:autoSpaceDE w:val="0"/>
              <w:autoSpaceDN w:val="0"/>
              <w:spacing w:line="259" w:lineRule="auto"/>
              <w:ind w:left="-567" w:firstLine="567"/>
              <w:jc w:val="both"/>
              <w:rPr>
                <w:rFonts w:eastAsia="Times New Roman"/>
                <w:sz w:val="20"/>
                <w:szCs w:val="20"/>
                <w:lang w:eastAsia="ru-RU"/>
              </w:rPr>
            </w:pPr>
            <w:r w:rsidRPr="008D1ECC">
              <w:rPr>
                <w:rFonts w:eastAsia="Times New Roman"/>
                <w:sz w:val="20"/>
                <w:szCs w:val="20"/>
                <w:lang w:eastAsia="ru-RU"/>
              </w:rPr>
              <w:t>№ п/п</w:t>
            </w:r>
          </w:p>
        </w:tc>
        <w:tc>
          <w:tcPr>
            <w:tcW w:w="1276" w:type="dxa"/>
            <w:vMerge w:val="restart"/>
            <w:hideMark/>
          </w:tcPr>
          <w:p w14:paraId="0EC85132" w14:textId="77777777" w:rsidR="00EE437D" w:rsidRPr="008D1ECC" w:rsidRDefault="00EE437D" w:rsidP="00EE437D">
            <w:pPr>
              <w:widowControl w:val="0"/>
              <w:autoSpaceDE w:val="0"/>
              <w:autoSpaceDN w:val="0"/>
              <w:spacing w:line="259" w:lineRule="auto"/>
              <w:ind w:left="-567" w:firstLine="567"/>
              <w:jc w:val="both"/>
              <w:rPr>
                <w:rFonts w:eastAsia="Times New Roman"/>
                <w:sz w:val="20"/>
                <w:szCs w:val="20"/>
                <w:lang w:eastAsia="ru-RU"/>
              </w:rPr>
            </w:pPr>
            <w:r w:rsidRPr="008D1ECC">
              <w:rPr>
                <w:rFonts w:eastAsia="Times New Roman"/>
                <w:sz w:val="20"/>
                <w:szCs w:val="20"/>
                <w:lang w:eastAsia="ru-RU"/>
              </w:rPr>
              <w:t>Код ОКПД2</w:t>
            </w:r>
          </w:p>
        </w:tc>
        <w:tc>
          <w:tcPr>
            <w:tcW w:w="3315" w:type="dxa"/>
            <w:vMerge w:val="restart"/>
            <w:hideMark/>
          </w:tcPr>
          <w:p w14:paraId="35DF9E57" w14:textId="77777777" w:rsidR="00EE437D" w:rsidRPr="008D1ECC"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8D1ECC">
              <w:rPr>
                <w:rFonts w:eastAsia="Times New Roman"/>
                <w:sz w:val="20"/>
                <w:szCs w:val="20"/>
                <w:lang w:eastAsia="ru-RU"/>
              </w:rPr>
              <w:t>Наименование</w:t>
            </w:r>
          </w:p>
        </w:tc>
        <w:tc>
          <w:tcPr>
            <w:tcW w:w="4781" w:type="dxa"/>
            <w:gridSpan w:val="3"/>
            <w:hideMark/>
          </w:tcPr>
          <w:p w14:paraId="5ECA4BC4" w14:textId="77777777" w:rsidR="00EE437D" w:rsidRPr="008D1ECC"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8D1ECC">
              <w:rPr>
                <w:rFonts w:eastAsia="Times New Roman"/>
                <w:sz w:val="20"/>
                <w:szCs w:val="20"/>
                <w:lang w:eastAsia="ru-RU"/>
              </w:rPr>
              <w:t>Национальный режим</w:t>
            </w:r>
          </w:p>
        </w:tc>
      </w:tr>
      <w:tr w:rsidR="00EE437D" w:rsidRPr="008D1ECC" w14:paraId="0B6FDF79" w14:textId="77777777" w:rsidTr="008D1ECC">
        <w:trPr>
          <w:trHeight w:val="397"/>
          <w:jc w:val="center"/>
        </w:trPr>
        <w:tc>
          <w:tcPr>
            <w:tcW w:w="476" w:type="dxa"/>
            <w:vMerge/>
            <w:hideMark/>
          </w:tcPr>
          <w:p w14:paraId="7B7633FD" w14:textId="77777777" w:rsidR="00EE437D" w:rsidRPr="008D1ECC" w:rsidRDefault="00EE437D" w:rsidP="00EE437D">
            <w:pPr>
              <w:widowControl w:val="0"/>
              <w:autoSpaceDE w:val="0"/>
              <w:autoSpaceDN w:val="0"/>
              <w:spacing w:line="259" w:lineRule="auto"/>
              <w:ind w:left="-567" w:firstLine="567"/>
              <w:jc w:val="both"/>
              <w:rPr>
                <w:rFonts w:eastAsia="Times New Roman"/>
                <w:sz w:val="20"/>
                <w:szCs w:val="20"/>
                <w:lang w:eastAsia="ru-RU"/>
              </w:rPr>
            </w:pPr>
          </w:p>
        </w:tc>
        <w:tc>
          <w:tcPr>
            <w:tcW w:w="1276" w:type="dxa"/>
            <w:vMerge/>
            <w:hideMark/>
          </w:tcPr>
          <w:p w14:paraId="00B5711E" w14:textId="77777777" w:rsidR="00EE437D" w:rsidRPr="008D1ECC" w:rsidRDefault="00EE437D" w:rsidP="00EE437D">
            <w:pPr>
              <w:widowControl w:val="0"/>
              <w:autoSpaceDE w:val="0"/>
              <w:autoSpaceDN w:val="0"/>
              <w:spacing w:line="259" w:lineRule="auto"/>
              <w:ind w:left="-567" w:firstLine="567"/>
              <w:jc w:val="both"/>
              <w:rPr>
                <w:rFonts w:eastAsia="Times New Roman"/>
                <w:sz w:val="20"/>
                <w:szCs w:val="20"/>
                <w:lang w:eastAsia="ru-RU"/>
              </w:rPr>
            </w:pPr>
          </w:p>
        </w:tc>
        <w:tc>
          <w:tcPr>
            <w:tcW w:w="3315" w:type="dxa"/>
            <w:vMerge/>
            <w:tcBorders>
              <w:bottom w:val="single" w:sz="4" w:space="0" w:color="auto"/>
            </w:tcBorders>
            <w:hideMark/>
          </w:tcPr>
          <w:p w14:paraId="4BC13748" w14:textId="77777777" w:rsidR="00EE437D" w:rsidRPr="008D1ECC" w:rsidRDefault="00EE437D" w:rsidP="00EE437D">
            <w:pPr>
              <w:widowControl w:val="0"/>
              <w:autoSpaceDE w:val="0"/>
              <w:autoSpaceDN w:val="0"/>
              <w:spacing w:line="259" w:lineRule="auto"/>
              <w:ind w:left="-567" w:firstLine="567"/>
              <w:jc w:val="center"/>
              <w:rPr>
                <w:rFonts w:eastAsia="Times New Roman"/>
                <w:sz w:val="20"/>
                <w:szCs w:val="20"/>
                <w:lang w:eastAsia="ru-RU"/>
              </w:rPr>
            </w:pPr>
          </w:p>
        </w:tc>
        <w:tc>
          <w:tcPr>
            <w:tcW w:w="1417" w:type="dxa"/>
            <w:hideMark/>
          </w:tcPr>
          <w:p w14:paraId="4E72A584" w14:textId="77777777" w:rsidR="00EE437D" w:rsidRPr="008D1ECC"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8D1ECC">
              <w:rPr>
                <w:rFonts w:eastAsia="Times New Roman"/>
                <w:sz w:val="20"/>
                <w:szCs w:val="20"/>
                <w:lang w:eastAsia="ru-RU"/>
              </w:rPr>
              <w:t>1875 (Запрет)</w:t>
            </w:r>
          </w:p>
        </w:tc>
        <w:tc>
          <w:tcPr>
            <w:tcW w:w="1522" w:type="dxa"/>
            <w:hideMark/>
          </w:tcPr>
          <w:p w14:paraId="1F448E86" w14:textId="77777777" w:rsidR="00EE437D" w:rsidRPr="008D1ECC"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8D1ECC">
              <w:rPr>
                <w:rFonts w:eastAsia="Times New Roman"/>
                <w:sz w:val="20"/>
                <w:szCs w:val="20"/>
                <w:lang w:eastAsia="ru-RU"/>
              </w:rPr>
              <w:t>1875</w:t>
            </w:r>
          </w:p>
          <w:p w14:paraId="241C6ECB" w14:textId="77777777" w:rsidR="00EE437D" w:rsidRPr="008D1ECC"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8D1ECC">
              <w:rPr>
                <w:rFonts w:eastAsia="Times New Roman"/>
                <w:sz w:val="20"/>
                <w:szCs w:val="20"/>
                <w:lang w:eastAsia="ru-RU"/>
              </w:rPr>
              <w:t>(Ограничение)</w:t>
            </w:r>
          </w:p>
        </w:tc>
        <w:tc>
          <w:tcPr>
            <w:tcW w:w="1842" w:type="dxa"/>
            <w:hideMark/>
          </w:tcPr>
          <w:p w14:paraId="71D3197D" w14:textId="77777777" w:rsidR="00EE437D" w:rsidRPr="008D1ECC"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8D1ECC">
              <w:rPr>
                <w:rFonts w:eastAsia="Times New Roman"/>
                <w:sz w:val="20"/>
                <w:szCs w:val="20"/>
                <w:lang w:eastAsia="ru-RU"/>
              </w:rPr>
              <w:t>1875</w:t>
            </w:r>
          </w:p>
          <w:p w14:paraId="4A85D602" w14:textId="77777777" w:rsidR="00EE437D" w:rsidRPr="008D1ECC"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8D1ECC">
              <w:rPr>
                <w:rFonts w:eastAsia="Times New Roman"/>
                <w:sz w:val="20"/>
                <w:szCs w:val="20"/>
                <w:lang w:eastAsia="ru-RU"/>
              </w:rPr>
              <w:t>(Преимущество)</w:t>
            </w:r>
          </w:p>
        </w:tc>
      </w:tr>
      <w:tr w:rsidR="008D1ECC" w:rsidRPr="008D1ECC" w14:paraId="62FCBD87" w14:textId="77777777" w:rsidTr="008D1ECC">
        <w:trPr>
          <w:trHeight w:val="275"/>
          <w:jc w:val="center"/>
        </w:trPr>
        <w:tc>
          <w:tcPr>
            <w:tcW w:w="476" w:type="dxa"/>
            <w:hideMark/>
          </w:tcPr>
          <w:p w14:paraId="5DDCE924" w14:textId="77777777" w:rsidR="008D1ECC" w:rsidRPr="008D1ECC" w:rsidRDefault="008D1ECC" w:rsidP="008D1ECC">
            <w:pPr>
              <w:widowControl w:val="0"/>
              <w:autoSpaceDE w:val="0"/>
              <w:autoSpaceDN w:val="0"/>
              <w:spacing w:line="259" w:lineRule="auto"/>
              <w:ind w:left="-567" w:firstLine="567"/>
              <w:jc w:val="both"/>
              <w:rPr>
                <w:rFonts w:eastAsia="Times New Roman"/>
                <w:sz w:val="20"/>
                <w:szCs w:val="20"/>
                <w:lang w:eastAsia="ru-RU"/>
              </w:rPr>
            </w:pPr>
            <w:r w:rsidRPr="008D1ECC">
              <w:rPr>
                <w:rFonts w:eastAsia="Times New Roman"/>
                <w:sz w:val="20"/>
                <w:szCs w:val="20"/>
                <w:lang w:eastAsia="ru-RU"/>
              </w:rPr>
              <w:t>1</w:t>
            </w:r>
          </w:p>
        </w:tc>
        <w:tc>
          <w:tcPr>
            <w:tcW w:w="1276" w:type="dxa"/>
            <w:tcBorders>
              <w:top w:val="single" w:sz="4" w:space="0" w:color="000000"/>
              <w:left w:val="single" w:sz="4" w:space="0" w:color="000000"/>
              <w:bottom w:val="single" w:sz="4" w:space="0" w:color="000000"/>
              <w:right w:val="single" w:sz="4" w:space="0" w:color="auto"/>
            </w:tcBorders>
          </w:tcPr>
          <w:p w14:paraId="7EE8EF27" w14:textId="31F3FE0D" w:rsidR="008D1ECC" w:rsidRPr="008D1ECC" w:rsidRDefault="008D1ECC" w:rsidP="008D1ECC">
            <w:pPr>
              <w:widowControl w:val="0"/>
              <w:autoSpaceDE w:val="0"/>
              <w:autoSpaceDN w:val="0"/>
              <w:spacing w:line="259" w:lineRule="auto"/>
              <w:ind w:left="-567" w:firstLine="567"/>
              <w:jc w:val="both"/>
              <w:rPr>
                <w:rFonts w:eastAsia="Times New Roman"/>
                <w:sz w:val="20"/>
                <w:szCs w:val="20"/>
                <w:lang w:eastAsia="ru-RU"/>
              </w:rPr>
            </w:pPr>
            <w:r w:rsidRPr="008D1ECC">
              <w:rPr>
                <w:rFonts w:eastAsia="Times New Roman"/>
                <w:sz w:val="20"/>
                <w:szCs w:val="20"/>
                <w:lang w:eastAsia="ru-RU"/>
              </w:rPr>
              <w:t>32.99.53.129</w:t>
            </w:r>
          </w:p>
        </w:tc>
        <w:tc>
          <w:tcPr>
            <w:tcW w:w="3315" w:type="dxa"/>
            <w:tcBorders>
              <w:top w:val="nil"/>
              <w:left w:val="nil"/>
              <w:bottom w:val="single" w:sz="4" w:space="0" w:color="auto"/>
              <w:right w:val="single" w:sz="4" w:space="0" w:color="auto"/>
            </w:tcBorders>
          </w:tcPr>
          <w:p w14:paraId="492BACA5" w14:textId="4D6C00B4" w:rsidR="008D1ECC" w:rsidRPr="008D1ECC" w:rsidRDefault="008D1ECC" w:rsidP="008D1ECC">
            <w:pPr>
              <w:widowControl w:val="0"/>
              <w:autoSpaceDE w:val="0"/>
              <w:autoSpaceDN w:val="0"/>
              <w:spacing w:line="259" w:lineRule="auto"/>
              <w:jc w:val="both"/>
              <w:rPr>
                <w:rFonts w:eastAsia="Times New Roman"/>
                <w:sz w:val="20"/>
                <w:szCs w:val="20"/>
                <w:lang w:eastAsia="ru-RU"/>
              </w:rPr>
            </w:pPr>
            <w:proofErr w:type="spellStart"/>
            <w:r w:rsidRPr="008D1ECC">
              <w:rPr>
                <w:rFonts w:eastAsia="Times New Roman"/>
                <w:color w:val="000000"/>
                <w:sz w:val="20"/>
                <w:szCs w:val="20"/>
                <w:lang w:val="en-US" w:eastAsia="ru-RU"/>
              </w:rPr>
              <w:t>Робот-тренажер</w:t>
            </w:r>
            <w:proofErr w:type="spellEnd"/>
          </w:p>
        </w:tc>
        <w:tc>
          <w:tcPr>
            <w:tcW w:w="1417" w:type="dxa"/>
          </w:tcPr>
          <w:p w14:paraId="2B8B0AFD" w14:textId="77777777" w:rsidR="008D1ECC" w:rsidRPr="008D1ECC" w:rsidRDefault="008D1ECC" w:rsidP="008D1ECC">
            <w:pPr>
              <w:widowControl w:val="0"/>
              <w:autoSpaceDE w:val="0"/>
              <w:autoSpaceDN w:val="0"/>
              <w:spacing w:line="259" w:lineRule="auto"/>
              <w:ind w:left="-567" w:firstLine="567"/>
              <w:jc w:val="both"/>
              <w:rPr>
                <w:rFonts w:eastAsia="Times New Roman"/>
                <w:sz w:val="20"/>
                <w:szCs w:val="20"/>
                <w:lang w:eastAsia="ru-RU"/>
              </w:rPr>
            </w:pPr>
          </w:p>
        </w:tc>
        <w:tc>
          <w:tcPr>
            <w:tcW w:w="1522" w:type="dxa"/>
          </w:tcPr>
          <w:p w14:paraId="1031459C" w14:textId="1187A918" w:rsidR="008D1ECC" w:rsidRPr="008D1ECC" w:rsidRDefault="008D1ECC" w:rsidP="008D1ECC">
            <w:pPr>
              <w:widowControl w:val="0"/>
              <w:autoSpaceDE w:val="0"/>
              <w:autoSpaceDN w:val="0"/>
              <w:spacing w:line="259" w:lineRule="auto"/>
              <w:ind w:left="-567" w:firstLine="567"/>
              <w:jc w:val="both"/>
              <w:rPr>
                <w:rFonts w:eastAsia="Times New Roman"/>
                <w:sz w:val="20"/>
                <w:szCs w:val="20"/>
                <w:lang w:eastAsia="ru-RU"/>
              </w:rPr>
            </w:pPr>
            <w:r w:rsidRPr="008D1ECC">
              <w:rPr>
                <w:rFonts w:ascii="Segoe UI Symbol" w:eastAsia="Times New Roman" w:hAnsi="Segoe UI Symbol" w:cs="Segoe UI Symbol"/>
                <w:sz w:val="20"/>
                <w:szCs w:val="20"/>
                <w:lang w:eastAsia="ru-RU"/>
              </w:rPr>
              <w:t>✓</w:t>
            </w:r>
          </w:p>
        </w:tc>
        <w:tc>
          <w:tcPr>
            <w:tcW w:w="1842" w:type="dxa"/>
            <w:hideMark/>
          </w:tcPr>
          <w:p w14:paraId="4D481FE7" w14:textId="5C5A5BFC" w:rsidR="008D1ECC" w:rsidRPr="008D1ECC" w:rsidRDefault="008D1ECC" w:rsidP="008D1ECC">
            <w:pPr>
              <w:widowControl w:val="0"/>
              <w:autoSpaceDE w:val="0"/>
              <w:autoSpaceDN w:val="0"/>
              <w:spacing w:line="259" w:lineRule="auto"/>
              <w:ind w:left="-567" w:firstLine="567"/>
              <w:jc w:val="both"/>
              <w:rPr>
                <w:rFonts w:eastAsia="Times New Roman"/>
                <w:sz w:val="20"/>
                <w:szCs w:val="20"/>
                <w:lang w:eastAsia="ru-RU"/>
              </w:rPr>
            </w:pPr>
          </w:p>
        </w:tc>
      </w:tr>
      <w:tr w:rsidR="008D1ECC" w:rsidRPr="008D1ECC" w14:paraId="1DA15DA1" w14:textId="77777777" w:rsidTr="008D1ECC">
        <w:trPr>
          <w:trHeight w:val="275"/>
          <w:jc w:val="center"/>
        </w:trPr>
        <w:tc>
          <w:tcPr>
            <w:tcW w:w="476" w:type="dxa"/>
          </w:tcPr>
          <w:p w14:paraId="2383E7CC" w14:textId="3CA02022" w:rsidR="008D1ECC" w:rsidRPr="008D1ECC" w:rsidRDefault="008D1ECC" w:rsidP="008D1ECC">
            <w:pPr>
              <w:widowControl w:val="0"/>
              <w:autoSpaceDE w:val="0"/>
              <w:autoSpaceDN w:val="0"/>
              <w:spacing w:line="259" w:lineRule="auto"/>
              <w:ind w:left="-567" w:firstLine="567"/>
              <w:jc w:val="both"/>
              <w:rPr>
                <w:rFonts w:eastAsia="Times New Roman"/>
                <w:sz w:val="20"/>
                <w:szCs w:val="20"/>
                <w:lang w:eastAsia="ru-RU"/>
              </w:rPr>
            </w:pPr>
            <w:r w:rsidRPr="008D1ECC">
              <w:rPr>
                <w:rFonts w:eastAsia="Times New Roman"/>
                <w:sz w:val="20"/>
                <w:szCs w:val="20"/>
                <w:lang w:eastAsia="ru-RU"/>
              </w:rPr>
              <w:t>2</w:t>
            </w:r>
          </w:p>
        </w:tc>
        <w:tc>
          <w:tcPr>
            <w:tcW w:w="1276" w:type="dxa"/>
            <w:tcBorders>
              <w:top w:val="single" w:sz="4" w:space="0" w:color="000000"/>
              <w:left w:val="single" w:sz="4" w:space="0" w:color="000000"/>
              <w:bottom w:val="single" w:sz="4" w:space="0" w:color="000000"/>
              <w:right w:val="single" w:sz="4" w:space="0" w:color="auto"/>
            </w:tcBorders>
          </w:tcPr>
          <w:p w14:paraId="16603263" w14:textId="7684A07A" w:rsidR="008D1ECC" w:rsidRPr="008D1ECC" w:rsidRDefault="008D1ECC" w:rsidP="008D1ECC">
            <w:pPr>
              <w:widowControl w:val="0"/>
              <w:autoSpaceDE w:val="0"/>
              <w:autoSpaceDN w:val="0"/>
              <w:spacing w:line="259" w:lineRule="auto"/>
              <w:ind w:left="-567" w:firstLine="567"/>
              <w:jc w:val="both"/>
              <w:rPr>
                <w:rFonts w:eastAsia="Times New Roman"/>
                <w:sz w:val="20"/>
                <w:szCs w:val="20"/>
                <w:lang w:eastAsia="ru-RU"/>
              </w:rPr>
            </w:pPr>
            <w:r w:rsidRPr="008D1ECC">
              <w:rPr>
                <w:rFonts w:eastAsia="Times New Roman"/>
                <w:sz w:val="20"/>
                <w:szCs w:val="20"/>
                <w:lang w:eastAsia="ru-RU"/>
              </w:rPr>
              <w:t>32.99.53.199</w:t>
            </w:r>
          </w:p>
        </w:tc>
        <w:tc>
          <w:tcPr>
            <w:tcW w:w="3315" w:type="dxa"/>
            <w:tcBorders>
              <w:top w:val="nil"/>
              <w:left w:val="nil"/>
              <w:bottom w:val="single" w:sz="4" w:space="0" w:color="auto"/>
              <w:right w:val="single" w:sz="4" w:space="0" w:color="auto"/>
            </w:tcBorders>
          </w:tcPr>
          <w:p w14:paraId="0379B910" w14:textId="4363C5F8" w:rsidR="008D1ECC" w:rsidRPr="008D1ECC" w:rsidRDefault="008D1ECC" w:rsidP="008D1ECC">
            <w:pPr>
              <w:widowControl w:val="0"/>
              <w:autoSpaceDE w:val="0"/>
              <w:autoSpaceDN w:val="0"/>
              <w:spacing w:line="259" w:lineRule="auto"/>
              <w:jc w:val="both"/>
              <w:rPr>
                <w:rFonts w:eastAsia="Times New Roman"/>
                <w:sz w:val="20"/>
                <w:szCs w:val="20"/>
                <w:lang w:eastAsia="ru-RU"/>
              </w:rPr>
            </w:pPr>
            <w:r w:rsidRPr="008D1ECC">
              <w:rPr>
                <w:rFonts w:eastAsia="Times New Roman"/>
                <w:color w:val="000000"/>
                <w:sz w:val="20"/>
                <w:szCs w:val="20"/>
                <w:lang w:eastAsia="ru-RU"/>
              </w:rPr>
              <w:t xml:space="preserve">Макет </w:t>
            </w:r>
            <w:proofErr w:type="spellStart"/>
            <w:r w:rsidRPr="008D1ECC">
              <w:rPr>
                <w:rFonts w:eastAsia="Times New Roman"/>
                <w:color w:val="000000"/>
                <w:sz w:val="20"/>
                <w:szCs w:val="20"/>
                <w:lang w:eastAsia="ru-RU"/>
              </w:rPr>
              <w:t>массо</w:t>
            </w:r>
            <w:proofErr w:type="spellEnd"/>
            <w:r w:rsidRPr="008D1ECC">
              <w:rPr>
                <w:rFonts w:eastAsia="Times New Roman"/>
                <w:color w:val="000000"/>
                <w:sz w:val="20"/>
                <w:szCs w:val="20"/>
                <w:lang w:eastAsia="ru-RU"/>
              </w:rPr>
              <w:t xml:space="preserve"> – габаритный Ручного пулемета Калашникова (ММГ РПК)</w:t>
            </w:r>
          </w:p>
        </w:tc>
        <w:tc>
          <w:tcPr>
            <w:tcW w:w="1417" w:type="dxa"/>
          </w:tcPr>
          <w:p w14:paraId="6FBD5E05" w14:textId="77777777" w:rsidR="008D1ECC" w:rsidRPr="008D1ECC" w:rsidRDefault="008D1ECC" w:rsidP="008D1ECC">
            <w:pPr>
              <w:widowControl w:val="0"/>
              <w:autoSpaceDE w:val="0"/>
              <w:autoSpaceDN w:val="0"/>
              <w:spacing w:line="259" w:lineRule="auto"/>
              <w:ind w:left="-567" w:firstLine="567"/>
              <w:jc w:val="both"/>
              <w:rPr>
                <w:rFonts w:eastAsia="Times New Roman"/>
                <w:sz w:val="20"/>
                <w:szCs w:val="20"/>
                <w:lang w:eastAsia="ru-RU"/>
              </w:rPr>
            </w:pPr>
          </w:p>
        </w:tc>
        <w:tc>
          <w:tcPr>
            <w:tcW w:w="1522" w:type="dxa"/>
          </w:tcPr>
          <w:p w14:paraId="4ECCE365" w14:textId="72E2A940" w:rsidR="008D1ECC" w:rsidRPr="008D1ECC" w:rsidRDefault="008D1ECC" w:rsidP="008D1ECC">
            <w:pPr>
              <w:widowControl w:val="0"/>
              <w:autoSpaceDE w:val="0"/>
              <w:autoSpaceDN w:val="0"/>
              <w:spacing w:line="259" w:lineRule="auto"/>
              <w:ind w:left="-567" w:firstLine="567"/>
              <w:jc w:val="both"/>
              <w:rPr>
                <w:rFonts w:ascii="Segoe UI Symbol" w:eastAsia="Times New Roman" w:hAnsi="Segoe UI Symbol" w:cs="Segoe UI Symbol"/>
                <w:sz w:val="20"/>
                <w:szCs w:val="20"/>
                <w:lang w:eastAsia="ru-RU"/>
              </w:rPr>
            </w:pPr>
            <w:r w:rsidRPr="008D1ECC">
              <w:rPr>
                <w:rFonts w:ascii="Segoe UI Symbol" w:eastAsia="Times New Roman" w:hAnsi="Segoe UI Symbol" w:cs="Segoe UI Symbol"/>
                <w:sz w:val="20"/>
                <w:szCs w:val="20"/>
                <w:lang w:eastAsia="ru-RU"/>
              </w:rPr>
              <w:t>✓</w:t>
            </w:r>
          </w:p>
        </w:tc>
        <w:tc>
          <w:tcPr>
            <w:tcW w:w="1842" w:type="dxa"/>
          </w:tcPr>
          <w:p w14:paraId="253C8404" w14:textId="77777777" w:rsidR="008D1ECC" w:rsidRPr="008D1ECC" w:rsidRDefault="008D1ECC" w:rsidP="008D1ECC">
            <w:pPr>
              <w:widowControl w:val="0"/>
              <w:autoSpaceDE w:val="0"/>
              <w:autoSpaceDN w:val="0"/>
              <w:spacing w:line="259" w:lineRule="auto"/>
              <w:ind w:left="-567" w:firstLine="567"/>
              <w:jc w:val="both"/>
              <w:rPr>
                <w:rFonts w:eastAsia="Times New Roman"/>
                <w:sz w:val="20"/>
                <w:szCs w:val="20"/>
                <w:lang w:eastAsia="ru-RU"/>
              </w:rPr>
            </w:pPr>
          </w:p>
        </w:tc>
      </w:tr>
      <w:tr w:rsidR="008D1ECC" w:rsidRPr="008D1ECC" w14:paraId="12861353" w14:textId="77777777" w:rsidTr="008D1ECC">
        <w:trPr>
          <w:trHeight w:val="275"/>
          <w:jc w:val="center"/>
        </w:trPr>
        <w:tc>
          <w:tcPr>
            <w:tcW w:w="476" w:type="dxa"/>
          </w:tcPr>
          <w:p w14:paraId="2146230B" w14:textId="65FD8F0B" w:rsidR="008D1ECC" w:rsidRPr="008D1ECC" w:rsidRDefault="008D1ECC" w:rsidP="008D1ECC">
            <w:pPr>
              <w:widowControl w:val="0"/>
              <w:autoSpaceDE w:val="0"/>
              <w:autoSpaceDN w:val="0"/>
              <w:spacing w:line="259" w:lineRule="auto"/>
              <w:ind w:left="-567" w:firstLine="567"/>
              <w:jc w:val="both"/>
              <w:rPr>
                <w:rFonts w:eastAsia="Times New Roman"/>
                <w:sz w:val="20"/>
                <w:szCs w:val="20"/>
                <w:lang w:eastAsia="ru-RU"/>
              </w:rPr>
            </w:pPr>
            <w:r w:rsidRPr="008D1ECC">
              <w:rPr>
                <w:rFonts w:eastAsia="Times New Roman"/>
                <w:sz w:val="20"/>
                <w:szCs w:val="20"/>
                <w:lang w:eastAsia="ru-RU"/>
              </w:rPr>
              <w:t>3</w:t>
            </w:r>
          </w:p>
        </w:tc>
        <w:tc>
          <w:tcPr>
            <w:tcW w:w="1276" w:type="dxa"/>
            <w:tcBorders>
              <w:top w:val="single" w:sz="4" w:space="0" w:color="000000"/>
              <w:left w:val="single" w:sz="4" w:space="0" w:color="000000"/>
              <w:bottom w:val="single" w:sz="4" w:space="0" w:color="000000"/>
              <w:right w:val="single" w:sz="4" w:space="0" w:color="auto"/>
            </w:tcBorders>
          </w:tcPr>
          <w:p w14:paraId="1ABB25FB" w14:textId="77DCECB2" w:rsidR="008D1ECC" w:rsidRPr="008D1ECC" w:rsidRDefault="008D1ECC" w:rsidP="008D1ECC">
            <w:pPr>
              <w:widowControl w:val="0"/>
              <w:autoSpaceDE w:val="0"/>
              <w:autoSpaceDN w:val="0"/>
              <w:spacing w:line="259" w:lineRule="auto"/>
              <w:ind w:left="-567" w:firstLine="567"/>
              <w:jc w:val="both"/>
              <w:rPr>
                <w:rFonts w:eastAsia="Times New Roman"/>
                <w:sz w:val="20"/>
                <w:szCs w:val="20"/>
                <w:lang w:eastAsia="ru-RU"/>
              </w:rPr>
            </w:pPr>
            <w:r w:rsidRPr="008D1ECC">
              <w:rPr>
                <w:rFonts w:eastAsia="Times New Roman"/>
                <w:sz w:val="20"/>
                <w:szCs w:val="20"/>
                <w:lang w:eastAsia="ru-RU"/>
              </w:rPr>
              <w:t>32.99.53.199</w:t>
            </w:r>
          </w:p>
        </w:tc>
        <w:tc>
          <w:tcPr>
            <w:tcW w:w="3315" w:type="dxa"/>
            <w:tcBorders>
              <w:top w:val="nil"/>
              <w:left w:val="nil"/>
              <w:bottom w:val="single" w:sz="4" w:space="0" w:color="auto"/>
              <w:right w:val="single" w:sz="4" w:space="0" w:color="auto"/>
            </w:tcBorders>
          </w:tcPr>
          <w:p w14:paraId="18ACBE84" w14:textId="65AE86FE" w:rsidR="008D1ECC" w:rsidRPr="008D1ECC" w:rsidRDefault="008D1ECC" w:rsidP="008D1ECC">
            <w:pPr>
              <w:widowControl w:val="0"/>
              <w:autoSpaceDE w:val="0"/>
              <w:autoSpaceDN w:val="0"/>
              <w:spacing w:line="259" w:lineRule="auto"/>
              <w:jc w:val="both"/>
              <w:rPr>
                <w:rFonts w:eastAsia="Times New Roman"/>
                <w:sz w:val="20"/>
                <w:szCs w:val="20"/>
                <w:lang w:eastAsia="ru-RU"/>
              </w:rPr>
            </w:pPr>
            <w:r w:rsidRPr="008D1ECC">
              <w:rPr>
                <w:rFonts w:eastAsia="Times New Roman"/>
                <w:color w:val="000000"/>
                <w:sz w:val="20"/>
                <w:szCs w:val="20"/>
                <w:lang w:eastAsia="ru-RU"/>
              </w:rPr>
              <w:t>Пневматическая винтовка</w:t>
            </w:r>
            <w:r w:rsidRPr="008D1ECC">
              <w:rPr>
                <w:sz w:val="20"/>
                <w:szCs w:val="20"/>
              </w:rPr>
              <w:t xml:space="preserve"> </w:t>
            </w:r>
            <w:r w:rsidRPr="008D1ECC">
              <w:rPr>
                <w:rFonts w:eastAsia="Times New Roman"/>
                <w:color w:val="000000"/>
                <w:sz w:val="20"/>
                <w:szCs w:val="20"/>
                <w:lang w:val="en-US" w:eastAsia="ru-RU"/>
              </w:rPr>
              <w:t>Baikal</w:t>
            </w:r>
            <w:r w:rsidRPr="008D1ECC">
              <w:rPr>
                <w:rFonts w:eastAsia="Times New Roman"/>
                <w:color w:val="000000"/>
                <w:sz w:val="20"/>
                <w:szCs w:val="20"/>
                <w:lang w:eastAsia="ru-RU"/>
              </w:rPr>
              <w:t xml:space="preserve"> </w:t>
            </w:r>
            <w:r w:rsidRPr="008D1ECC">
              <w:rPr>
                <w:rFonts w:eastAsia="Times New Roman"/>
                <w:color w:val="000000"/>
                <w:sz w:val="20"/>
                <w:szCs w:val="20"/>
                <w:lang w:val="en-US" w:eastAsia="ru-RU"/>
              </w:rPr>
              <w:t>MP</w:t>
            </w:r>
            <w:r w:rsidRPr="008D1ECC">
              <w:rPr>
                <w:rFonts w:eastAsia="Times New Roman"/>
                <w:color w:val="000000"/>
                <w:sz w:val="20"/>
                <w:szCs w:val="20"/>
                <w:lang w:eastAsia="ru-RU"/>
              </w:rPr>
              <w:t>-512</w:t>
            </w:r>
            <w:r w:rsidRPr="008D1ECC">
              <w:rPr>
                <w:rFonts w:eastAsia="Times New Roman"/>
                <w:color w:val="000000"/>
                <w:sz w:val="20"/>
                <w:szCs w:val="20"/>
                <w:lang w:val="en-US" w:eastAsia="ru-RU"/>
              </w:rPr>
              <w:t>C</w:t>
            </w:r>
            <w:r w:rsidRPr="008D1ECC">
              <w:rPr>
                <w:rFonts w:eastAsia="Times New Roman"/>
                <w:color w:val="000000"/>
                <w:sz w:val="20"/>
                <w:szCs w:val="20"/>
                <w:lang w:eastAsia="ru-RU"/>
              </w:rPr>
              <w:t>-06</w:t>
            </w:r>
          </w:p>
        </w:tc>
        <w:tc>
          <w:tcPr>
            <w:tcW w:w="1417" w:type="dxa"/>
          </w:tcPr>
          <w:p w14:paraId="36158780" w14:textId="77777777" w:rsidR="008D1ECC" w:rsidRPr="008D1ECC" w:rsidRDefault="008D1ECC" w:rsidP="008D1ECC">
            <w:pPr>
              <w:widowControl w:val="0"/>
              <w:autoSpaceDE w:val="0"/>
              <w:autoSpaceDN w:val="0"/>
              <w:spacing w:line="259" w:lineRule="auto"/>
              <w:ind w:left="-567" w:firstLine="567"/>
              <w:jc w:val="both"/>
              <w:rPr>
                <w:rFonts w:eastAsia="Times New Roman"/>
                <w:sz w:val="20"/>
                <w:szCs w:val="20"/>
                <w:lang w:eastAsia="ru-RU"/>
              </w:rPr>
            </w:pPr>
          </w:p>
        </w:tc>
        <w:tc>
          <w:tcPr>
            <w:tcW w:w="1522" w:type="dxa"/>
          </w:tcPr>
          <w:p w14:paraId="72FC0028" w14:textId="272CDA42" w:rsidR="008D1ECC" w:rsidRPr="008D1ECC" w:rsidRDefault="008D1ECC" w:rsidP="008D1ECC">
            <w:pPr>
              <w:widowControl w:val="0"/>
              <w:autoSpaceDE w:val="0"/>
              <w:autoSpaceDN w:val="0"/>
              <w:spacing w:line="259" w:lineRule="auto"/>
              <w:ind w:left="-567" w:firstLine="567"/>
              <w:jc w:val="both"/>
              <w:rPr>
                <w:rFonts w:ascii="Segoe UI Symbol" w:eastAsia="Times New Roman" w:hAnsi="Segoe UI Symbol" w:cs="Segoe UI Symbol"/>
                <w:sz w:val="20"/>
                <w:szCs w:val="20"/>
                <w:lang w:eastAsia="ru-RU"/>
              </w:rPr>
            </w:pPr>
            <w:r w:rsidRPr="008D1ECC">
              <w:rPr>
                <w:rFonts w:ascii="Segoe UI Symbol" w:eastAsia="Times New Roman" w:hAnsi="Segoe UI Symbol" w:cs="Segoe UI Symbol"/>
                <w:sz w:val="20"/>
                <w:szCs w:val="20"/>
                <w:lang w:eastAsia="ru-RU"/>
              </w:rPr>
              <w:t>✓</w:t>
            </w:r>
          </w:p>
        </w:tc>
        <w:tc>
          <w:tcPr>
            <w:tcW w:w="1842" w:type="dxa"/>
          </w:tcPr>
          <w:p w14:paraId="489EE362" w14:textId="77777777" w:rsidR="008D1ECC" w:rsidRPr="008D1ECC" w:rsidRDefault="008D1ECC" w:rsidP="008D1ECC">
            <w:pPr>
              <w:widowControl w:val="0"/>
              <w:autoSpaceDE w:val="0"/>
              <w:autoSpaceDN w:val="0"/>
              <w:spacing w:line="259" w:lineRule="auto"/>
              <w:ind w:left="-567" w:firstLine="567"/>
              <w:jc w:val="both"/>
              <w:rPr>
                <w:rFonts w:eastAsia="Times New Roman"/>
                <w:sz w:val="20"/>
                <w:szCs w:val="20"/>
                <w:lang w:eastAsia="ru-RU"/>
              </w:rPr>
            </w:pPr>
          </w:p>
        </w:tc>
      </w:tr>
      <w:tr w:rsidR="008D1ECC" w:rsidRPr="008D1ECC" w14:paraId="7002283D" w14:textId="77777777" w:rsidTr="008D1ECC">
        <w:trPr>
          <w:trHeight w:val="275"/>
          <w:jc w:val="center"/>
        </w:trPr>
        <w:tc>
          <w:tcPr>
            <w:tcW w:w="476" w:type="dxa"/>
          </w:tcPr>
          <w:p w14:paraId="01023C21" w14:textId="1DCE9CA2" w:rsidR="008D1ECC" w:rsidRPr="008D1ECC" w:rsidRDefault="008D1ECC" w:rsidP="008D1ECC">
            <w:pPr>
              <w:widowControl w:val="0"/>
              <w:autoSpaceDE w:val="0"/>
              <w:autoSpaceDN w:val="0"/>
              <w:spacing w:line="259" w:lineRule="auto"/>
              <w:ind w:left="-567" w:firstLine="567"/>
              <w:jc w:val="both"/>
              <w:rPr>
                <w:rFonts w:eastAsia="Times New Roman"/>
                <w:sz w:val="20"/>
                <w:szCs w:val="20"/>
                <w:lang w:eastAsia="ru-RU"/>
              </w:rPr>
            </w:pPr>
            <w:r w:rsidRPr="008D1ECC">
              <w:rPr>
                <w:rFonts w:eastAsia="Times New Roman"/>
                <w:sz w:val="20"/>
                <w:szCs w:val="20"/>
                <w:lang w:eastAsia="ru-RU"/>
              </w:rPr>
              <w:t>4</w:t>
            </w:r>
          </w:p>
        </w:tc>
        <w:tc>
          <w:tcPr>
            <w:tcW w:w="1276" w:type="dxa"/>
            <w:tcBorders>
              <w:top w:val="single" w:sz="4" w:space="0" w:color="000000"/>
              <w:left w:val="single" w:sz="4" w:space="0" w:color="000000"/>
              <w:bottom w:val="single" w:sz="4" w:space="0" w:color="000000"/>
              <w:right w:val="single" w:sz="4" w:space="0" w:color="auto"/>
            </w:tcBorders>
          </w:tcPr>
          <w:p w14:paraId="4DC95E35" w14:textId="373FF6EA" w:rsidR="008D1ECC" w:rsidRPr="008D1ECC" w:rsidRDefault="008D1ECC" w:rsidP="008D1ECC">
            <w:pPr>
              <w:widowControl w:val="0"/>
              <w:autoSpaceDE w:val="0"/>
              <w:autoSpaceDN w:val="0"/>
              <w:spacing w:line="259" w:lineRule="auto"/>
              <w:ind w:left="-567" w:firstLine="567"/>
              <w:jc w:val="both"/>
              <w:rPr>
                <w:rFonts w:eastAsia="Times New Roman"/>
                <w:sz w:val="20"/>
                <w:szCs w:val="20"/>
                <w:lang w:eastAsia="ru-RU"/>
              </w:rPr>
            </w:pPr>
            <w:r w:rsidRPr="008D1ECC">
              <w:rPr>
                <w:rFonts w:eastAsia="Times New Roman"/>
                <w:sz w:val="20"/>
                <w:szCs w:val="20"/>
                <w:lang w:eastAsia="ru-RU"/>
              </w:rPr>
              <w:t>62.01.29.000</w:t>
            </w:r>
          </w:p>
        </w:tc>
        <w:tc>
          <w:tcPr>
            <w:tcW w:w="3315" w:type="dxa"/>
            <w:tcBorders>
              <w:top w:val="single" w:sz="4" w:space="0" w:color="auto"/>
              <w:left w:val="single" w:sz="4" w:space="0" w:color="auto"/>
              <w:bottom w:val="single" w:sz="4" w:space="0" w:color="auto"/>
              <w:right w:val="single" w:sz="4" w:space="0" w:color="auto"/>
            </w:tcBorders>
          </w:tcPr>
          <w:p w14:paraId="412FF524" w14:textId="561F082F" w:rsidR="008D1ECC" w:rsidRPr="008D1ECC" w:rsidRDefault="008D1ECC" w:rsidP="008D1ECC">
            <w:pPr>
              <w:widowControl w:val="0"/>
              <w:autoSpaceDE w:val="0"/>
              <w:autoSpaceDN w:val="0"/>
              <w:spacing w:line="259" w:lineRule="auto"/>
              <w:jc w:val="both"/>
              <w:rPr>
                <w:rFonts w:eastAsia="Times New Roman"/>
                <w:sz w:val="20"/>
                <w:szCs w:val="20"/>
                <w:lang w:eastAsia="ru-RU"/>
              </w:rPr>
            </w:pPr>
            <w:r>
              <w:rPr>
                <w:rFonts w:eastAsia="Times New Roman"/>
                <w:sz w:val="20"/>
                <w:szCs w:val="20"/>
                <w:lang w:eastAsia="ru-RU"/>
              </w:rPr>
              <w:t>Программное обеспечение к поз. 1</w:t>
            </w:r>
          </w:p>
        </w:tc>
        <w:tc>
          <w:tcPr>
            <w:tcW w:w="1417" w:type="dxa"/>
          </w:tcPr>
          <w:p w14:paraId="67DC3BDE" w14:textId="7EBDE59F" w:rsidR="008D1ECC" w:rsidRPr="008D1ECC" w:rsidRDefault="008D1ECC" w:rsidP="008D1ECC">
            <w:pPr>
              <w:widowControl w:val="0"/>
              <w:autoSpaceDE w:val="0"/>
              <w:autoSpaceDN w:val="0"/>
              <w:spacing w:line="259" w:lineRule="auto"/>
              <w:ind w:left="-567" w:firstLine="567"/>
              <w:jc w:val="both"/>
              <w:rPr>
                <w:rFonts w:eastAsia="Times New Roman"/>
                <w:sz w:val="20"/>
                <w:szCs w:val="20"/>
                <w:lang w:eastAsia="ru-RU"/>
              </w:rPr>
            </w:pPr>
            <w:r w:rsidRPr="008D1ECC">
              <w:rPr>
                <w:rFonts w:ascii="Segoe UI Symbol" w:eastAsia="Times New Roman" w:hAnsi="Segoe UI Symbol" w:cs="Segoe UI Symbol"/>
                <w:sz w:val="20"/>
                <w:szCs w:val="20"/>
                <w:lang w:eastAsia="ru-RU"/>
              </w:rPr>
              <w:t>✓</w:t>
            </w:r>
          </w:p>
        </w:tc>
        <w:tc>
          <w:tcPr>
            <w:tcW w:w="1522" w:type="dxa"/>
          </w:tcPr>
          <w:p w14:paraId="06F1B308" w14:textId="77777777" w:rsidR="008D1ECC" w:rsidRPr="008D1ECC" w:rsidRDefault="008D1ECC" w:rsidP="008D1ECC">
            <w:pPr>
              <w:widowControl w:val="0"/>
              <w:autoSpaceDE w:val="0"/>
              <w:autoSpaceDN w:val="0"/>
              <w:spacing w:line="259" w:lineRule="auto"/>
              <w:ind w:left="-567" w:firstLine="567"/>
              <w:jc w:val="both"/>
              <w:rPr>
                <w:rFonts w:ascii="Segoe UI Symbol" w:eastAsia="Times New Roman" w:hAnsi="Segoe UI Symbol" w:cs="Segoe UI Symbol"/>
                <w:sz w:val="20"/>
                <w:szCs w:val="20"/>
                <w:lang w:eastAsia="ru-RU"/>
              </w:rPr>
            </w:pPr>
          </w:p>
        </w:tc>
        <w:tc>
          <w:tcPr>
            <w:tcW w:w="1842" w:type="dxa"/>
          </w:tcPr>
          <w:p w14:paraId="016DE54B" w14:textId="77777777" w:rsidR="008D1ECC" w:rsidRPr="008D1ECC" w:rsidRDefault="008D1ECC" w:rsidP="008D1ECC">
            <w:pPr>
              <w:widowControl w:val="0"/>
              <w:autoSpaceDE w:val="0"/>
              <w:autoSpaceDN w:val="0"/>
              <w:spacing w:line="259" w:lineRule="auto"/>
              <w:ind w:left="-567" w:firstLine="567"/>
              <w:jc w:val="both"/>
              <w:rPr>
                <w:rFonts w:eastAsia="Times New Roman"/>
                <w:sz w:val="20"/>
                <w:szCs w:val="20"/>
                <w:lang w:eastAsia="ru-RU"/>
              </w:rPr>
            </w:pPr>
          </w:p>
        </w:tc>
      </w:tr>
    </w:tbl>
    <w:p w14:paraId="548D196E" w14:textId="77777777" w:rsidR="008E4789" w:rsidRPr="008E4789" w:rsidRDefault="008E4789" w:rsidP="008E4789">
      <w:pPr>
        <w:spacing w:after="0"/>
        <w:ind w:firstLine="709"/>
        <w:jc w:val="both"/>
      </w:pPr>
    </w:p>
    <w:p w14:paraId="6EDAC72A" w14:textId="77777777" w:rsidR="00450F5D" w:rsidRPr="00EE437D" w:rsidRDefault="00450F5D" w:rsidP="00450F5D">
      <w:pPr>
        <w:spacing w:after="0"/>
        <w:ind w:firstLine="709"/>
        <w:jc w:val="both"/>
        <w:rPr>
          <w:b/>
          <w:bCs/>
          <w:sz w:val="24"/>
          <w:szCs w:val="24"/>
        </w:rPr>
      </w:pPr>
      <w:r w:rsidRPr="00EE437D">
        <w:rPr>
          <w:b/>
          <w:bCs/>
          <w:sz w:val="24"/>
          <w:szCs w:val="24"/>
        </w:rPr>
        <w:t>1. Требования к значениям показателей (характеристик) товара, позволяющие определить соответствие установленным заказчиком требованиям или эквивалентности предлагаемого к поставке товара</w:t>
      </w:r>
    </w:p>
    <w:tbl>
      <w:tblPr>
        <w:tblW w:w="9923" w:type="dxa"/>
        <w:tblInd w:w="-289" w:type="dxa"/>
        <w:tblLayout w:type="fixed"/>
        <w:tblLook w:val="04A0" w:firstRow="1" w:lastRow="0" w:firstColumn="1" w:lastColumn="0" w:noHBand="0" w:noVBand="1"/>
      </w:tblPr>
      <w:tblGrid>
        <w:gridCol w:w="426"/>
        <w:gridCol w:w="1843"/>
        <w:gridCol w:w="6237"/>
        <w:gridCol w:w="709"/>
        <w:gridCol w:w="708"/>
      </w:tblGrid>
      <w:tr w:rsidR="00450F5D" w:rsidRPr="00BC6F9E" w14:paraId="62EE16ED" w14:textId="77777777" w:rsidTr="007B70D4">
        <w:trPr>
          <w:trHeight w:val="327"/>
        </w:trPr>
        <w:tc>
          <w:tcPr>
            <w:tcW w:w="426" w:type="dxa"/>
            <w:tcBorders>
              <w:top w:val="single" w:sz="4" w:space="0" w:color="auto"/>
              <w:left w:val="single" w:sz="4" w:space="0" w:color="auto"/>
              <w:bottom w:val="single" w:sz="4" w:space="0" w:color="auto"/>
              <w:right w:val="single" w:sz="4" w:space="0" w:color="auto"/>
            </w:tcBorders>
            <w:shd w:val="clear" w:color="FFFFFF" w:fill="FFFFFF"/>
            <w:hideMark/>
          </w:tcPr>
          <w:p w14:paraId="5A179569" w14:textId="77777777" w:rsidR="00450F5D" w:rsidRPr="00BC6F9E" w:rsidRDefault="00450F5D" w:rsidP="001B77F7">
            <w:pPr>
              <w:spacing w:after="0"/>
              <w:jc w:val="center"/>
              <w:rPr>
                <w:rFonts w:eastAsia="Times New Roman" w:cs="Times New Roman"/>
                <w:b/>
                <w:bCs/>
                <w:color w:val="000000"/>
                <w:kern w:val="0"/>
                <w:sz w:val="22"/>
                <w:lang w:eastAsia="ru-RU"/>
                <w14:ligatures w14:val="none"/>
              </w:rPr>
            </w:pPr>
            <w:r w:rsidRPr="00BC6F9E">
              <w:rPr>
                <w:rFonts w:eastAsia="Times New Roman" w:cs="Times New Roman"/>
                <w:b/>
                <w:bCs/>
                <w:color w:val="000000"/>
                <w:kern w:val="0"/>
                <w:sz w:val="22"/>
                <w:lang w:eastAsia="ru-RU"/>
                <w14:ligatures w14:val="none"/>
              </w:rPr>
              <w:t>№</w:t>
            </w:r>
          </w:p>
        </w:tc>
        <w:tc>
          <w:tcPr>
            <w:tcW w:w="1843" w:type="dxa"/>
            <w:tcBorders>
              <w:top w:val="single" w:sz="4" w:space="0" w:color="auto"/>
              <w:left w:val="nil"/>
              <w:bottom w:val="single" w:sz="4" w:space="0" w:color="auto"/>
              <w:right w:val="single" w:sz="4" w:space="0" w:color="auto"/>
            </w:tcBorders>
            <w:shd w:val="clear" w:color="FFFFFF" w:fill="FFFFFF"/>
            <w:hideMark/>
          </w:tcPr>
          <w:p w14:paraId="55CBC06C" w14:textId="77777777" w:rsidR="00450F5D" w:rsidRPr="00BC6F9E" w:rsidRDefault="00450F5D" w:rsidP="001B77F7">
            <w:pPr>
              <w:spacing w:after="0"/>
              <w:jc w:val="center"/>
              <w:rPr>
                <w:rFonts w:eastAsia="Times New Roman" w:cs="Times New Roman"/>
                <w:b/>
                <w:bCs/>
                <w:color w:val="000000"/>
                <w:kern w:val="0"/>
                <w:sz w:val="22"/>
                <w:lang w:eastAsia="ru-RU"/>
                <w14:ligatures w14:val="none"/>
              </w:rPr>
            </w:pPr>
            <w:r>
              <w:rPr>
                <w:rFonts w:eastAsia="Times New Roman" w:cs="Times New Roman"/>
                <w:b/>
                <w:bCs/>
                <w:color w:val="000000"/>
                <w:kern w:val="0"/>
                <w:sz w:val="22"/>
                <w:lang w:eastAsia="ru-RU"/>
                <w14:ligatures w14:val="none"/>
              </w:rPr>
              <w:t>Н</w:t>
            </w:r>
            <w:r w:rsidRPr="00BC6F9E">
              <w:rPr>
                <w:rFonts w:eastAsia="Times New Roman" w:cs="Times New Roman"/>
                <w:b/>
                <w:bCs/>
                <w:color w:val="000000"/>
                <w:kern w:val="0"/>
                <w:sz w:val="22"/>
                <w:lang w:eastAsia="ru-RU"/>
                <w14:ligatures w14:val="none"/>
              </w:rPr>
              <w:t>аименование</w:t>
            </w:r>
            <w:r>
              <w:rPr>
                <w:rFonts w:eastAsia="Times New Roman" w:cs="Times New Roman"/>
                <w:b/>
                <w:bCs/>
                <w:color w:val="000000"/>
                <w:kern w:val="0"/>
                <w:sz w:val="22"/>
                <w:lang w:eastAsia="ru-RU"/>
                <w14:ligatures w14:val="none"/>
              </w:rPr>
              <w:t xml:space="preserve"> товара</w:t>
            </w:r>
          </w:p>
        </w:tc>
        <w:tc>
          <w:tcPr>
            <w:tcW w:w="6237" w:type="dxa"/>
            <w:tcBorders>
              <w:top w:val="single" w:sz="4" w:space="0" w:color="auto"/>
              <w:left w:val="nil"/>
              <w:bottom w:val="single" w:sz="4" w:space="0" w:color="auto"/>
              <w:right w:val="single" w:sz="4" w:space="0" w:color="auto"/>
            </w:tcBorders>
            <w:hideMark/>
          </w:tcPr>
          <w:p w14:paraId="04A1E2ED" w14:textId="77777777" w:rsidR="00450F5D" w:rsidRPr="00BC6F9E" w:rsidRDefault="00450F5D" w:rsidP="001B77F7">
            <w:pPr>
              <w:spacing w:after="0"/>
              <w:jc w:val="center"/>
              <w:rPr>
                <w:rFonts w:eastAsia="Times New Roman" w:cs="Times New Roman"/>
                <w:b/>
                <w:bCs/>
                <w:color w:val="000000"/>
                <w:kern w:val="0"/>
                <w:sz w:val="22"/>
                <w:lang w:eastAsia="ru-RU"/>
                <w14:ligatures w14:val="none"/>
              </w:rPr>
            </w:pPr>
            <w:r w:rsidRPr="00BC6F9E">
              <w:rPr>
                <w:rFonts w:eastAsia="Times New Roman" w:cs="Times New Roman"/>
                <w:b/>
                <w:bCs/>
                <w:color w:val="000000"/>
                <w:kern w:val="0"/>
                <w:sz w:val="22"/>
                <w:lang w:eastAsia="ru-RU"/>
                <w14:ligatures w14:val="none"/>
              </w:rPr>
              <w:t>Фактические характеристики</w:t>
            </w:r>
          </w:p>
        </w:tc>
        <w:tc>
          <w:tcPr>
            <w:tcW w:w="709" w:type="dxa"/>
            <w:tcBorders>
              <w:top w:val="single" w:sz="4" w:space="0" w:color="auto"/>
              <w:left w:val="nil"/>
              <w:bottom w:val="single" w:sz="4" w:space="0" w:color="auto"/>
              <w:right w:val="single" w:sz="4" w:space="0" w:color="auto"/>
            </w:tcBorders>
            <w:hideMark/>
          </w:tcPr>
          <w:p w14:paraId="518B62F5" w14:textId="77777777" w:rsidR="00450F5D" w:rsidRPr="00BC6F9E" w:rsidRDefault="00450F5D" w:rsidP="001B77F7">
            <w:pPr>
              <w:spacing w:after="0"/>
              <w:jc w:val="center"/>
              <w:rPr>
                <w:rFonts w:eastAsia="Times New Roman" w:cs="Times New Roman"/>
                <w:b/>
                <w:bCs/>
                <w:color w:val="000000"/>
                <w:kern w:val="0"/>
                <w:sz w:val="22"/>
                <w:lang w:eastAsia="ru-RU"/>
                <w14:ligatures w14:val="none"/>
              </w:rPr>
            </w:pPr>
            <w:r w:rsidRPr="00BC6F9E">
              <w:rPr>
                <w:rFonts w:eastAsia="Times New Roman" w:cs="Times New Roman"/>
                <w:b/>
                <w:bCs/>
                <w:color w:val="000000"/>
                <w:kern w:val="0"/>
                <w:sz w:val="22"/>
                <w:lang w:eastAsia="ru-RU"/>
                <w14:ligatures w14:val="none"/>
              </w:rPr>
              <w:t xml:space="preserve">Кол-во </w:t>
            </w:r>
          </w:p>
        </w:tc>
        <w:tc>
          <w:tcPr>
            <w:tcW w:w="708" w:type="dxa"/>
            <w:tcBorders>
              <w:top w:val="single" w:sz="4" w:space="0" w:color="auto"/>
              <w:left w:val="nil"/>
              <w:bottom w:val="single" w:sz="4" w:space="0" w:color="auto"/>
              <w:right w:val="single" w:sz="4" w:space="0" w:color="auto"/>
            </w:tcBorders>
            <w:shd w:val="clear" w:color="FFFFFF" w:fill="FFFFFF"/>
            <w:hideMark/>
          </w:tcPr>
          <w:p w14:paraId="6B602811" w14:textId="77777777" w:rsidR="00450F5D" w:rsidRPr="00BC6F9E" w:rsidRDefault="00450F5D" w:rsidP="001B77F7">
            <w:pPr>
              <w:spacing w:after="0"/>
              <w:jc w:val="center"/>
              <w:rPr>
                <w:rFonts w:eastAsia="Times New Roman" w:cs="Times New Roman"/>
                <w:b/>
                <w:bCs/>
                <w:color w:val="000000"/>
                <w:kern w:val="0"/>
                <w:sz w:val="22"/>
                <w:lang w:eastAsia="ru-RU"/>
                <w14:ligatures w14:val="none"/>
              </w:rPr>
            </w:pPr>
            <w:r w:rsidRPr="00BC6F9E">
              <w:rPr>
                <w:rFonts w:eastAsia="Times New Roman" w:cs="Times New Roman"/>
                <w:b/>
                <w:bCs/>
                <w:color w:val="000000"/>
                <w:kern w:val="0"/>
                <w:sz w:val="22"/>
                <w:lang w:eastAsia="ru-RU"/>
                <w14:ligatures w14:val="none"/>
              </w:rPr>
              <w:t>Ед</w:t>
            </w:r>
            <w:r>
              <w:rPr>
                <w:rFonts w:eastAsia="Times New Roman" w:cs="Times New Roman"/>
                <w:b/>
                <w:bCs/>
                <w:color w:val="000000"/>
                <w:kern w:val="0"/>
                <w:sz w:val="22"/>
                <w:lang w:eastAsia="ru-RU"/>
                <w14:ligatures w14:val="none"/>
              </w:rPr>
              <w:t>.</w:t>
            </w:r>
            <w:r w:rsidRPr="00BC6F9E">
              <w:rPr>
                <w:rFonts w:eastAsia="Times New Roman" w:cs="Times New Roman"/>
                <w:b/>
                <w:bCs/>
                <w:color w:val="000000"/>
                <w:kern w:val="0"/>
                <w:sz w:val="22"/>
                <w:lang w:eastAsia="ru-RU"/>
                <w14:ligatures w14:val="none"/>
              </w:rPr>
              <w:t xml:space="preserve"> изм</w:t>
            </w:r>
            <w:r>
              <w:rPr>
                <w:rFonts w:eastAsia="Times New Roman" w:cs="Times New Roman"/>
                <w:b/>
                <w:bCs/>
                <w:color w:val="000000"/>
                <w:kern w:val="0"/>
                <w:sz w:val="22"/>
                <w:lang w:eastAsia="ru-RU"/>
                <w14:ligatures w14:val="none"/>
              </w:rPr>
              <w:t>.</w:t>
            </w:r>
          </w:p>
        </w:tc>
      </w:tr>
      <w:tr w:rsidR="00450F5D" w:rsidRPr="00BC6F9E" w14:paraId="78F853AE" w14:textId="77777777" w:rsidTr="007B70D4">
        <w:trPr>
          <w:trHeight w:val="816"/>
        </w:trPr>
        <w:tc>
          <w:tcPr>
            <w:tcW w:w="426" w:type="dxa"/>
            <w:tcBorders>
              <w:top w:val="nil"/>
              <w:left w:val="single" w:sz="4" w:space="0" w:color="auto"/>
              <w:bottom w:val="single" w:sz="4" w:space="0" w:color="auto"/>
              <w:right w:val="single" w:sz="4" w:space="0" w:color="auto"/>
            </w:tcBorders>
            <w:noWrap/>
            <w:hideMark/>
          </w:tcPr>
          <w:p w14:paraId="62F25A96" w14:textId="77777777" w:rsidR="00450F5D" w:rsidRPr="00BC6F9E" w:rsidRDefault="00450F5D" w:rsidP="001B77F7">
            <w:pPr>
              <w:spacing w:after="0"/>
              <w:jc w:val="right"/>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1</w:t>
            </w:r>
          </w:p>
        </w:tc>
        <w:tc>
          <w:tcPr>
            <w:tcW w:w="1843" w:type="dxa"/>
            <w:tcBorders>
              <w:top w:val="nil"/>
              <w:left w:val="nil"/>
              <w:bottom w:val="single" w:sz="4" w:space="0" w:color="auto"/>
              <w:right w:val="single" w:sz="4" w:space="0" w:color="auto"/>
            </w:tcBorders>
          </w:tcPr>
          <w:p w14:paraId="068A1A31" w14:textId="72387515" w:rsidR="00450F5D" w:rsidRPr="000A5D06" w:rsidRDefault="005C2104" w:rsidP="001B77F7">
            <w:pPr>
              <w:spacing w:after="0"/>
              <w:jc w:val="center"/>
              <w:rPr>
                <w:rFonts w:eastAsia="Times New Roman" w:cs="Times New Roman"/>
                <w:color w:val="000000"/>
                <w:kern w:val="0"/>
                <w:sz w:val="22"/>
                <w:lang w:val="en-US" w:eastAsia="ru-RU"/>
                <w14:ligatures w14:val="none"/>
              </w:rPr>
            </w:pPr>
            <w:proofErr w:type="spellStart"/>
            <w:r w:rsidRPr="005C2104">
              <w:rPr>
                <w:rFonts w:eastAsia="Times New Roman" w:cs="Times New Roman"/>
                <w:color w:val="000000"/>
                <w:kern w:val="0"/>
                <w:sz w:val="22"/>
                <w:lang w:val="en-US" w:eastAsia="ru-RU"/>
                <w14:ligatures w14:val="none"/>
              </w:rPr>
              <w:t>Робот-тренажер</w:t>
            </w:r>
            <w:proofErr w:type="spellEnd"/>
          </w:p>
        </w:tc>
        <w:tc>
          <w:tcPr>
            <w:tcW w:w="6237" w:type="dxa"/>
            <w:tcBorders>
              <w:top w:val="nil"/>
              <w:left w:val="nil"/>
              <w:bottom w:val="single" w:sz="4" w:space="0" w:color="auto"/>
              <w:right w:val="single" w:sz="4" w:space="0" w:color="auto"/>
            </w:tcBorders>
          </w:tcPr>
          <w:p w14:paraId="358AFD13" w14:textId="77777777" w:rsidR="00450F5D" w:rsidRDefault="005C2104" w:rsidP="001B77F7">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Робот-тренажер взрослого для отработки СЛР, помощи при артериальном кровотечении, с возможностью перевода в устойчивое боковое положение</w:t>
            </w:r>
          </w:p>
          <w:p w14:paraId="41AA13A8" w14:textId="04ABCB80"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 xml:space="preserve">Манекен представляет собой </w:t>
            </w:r>
            <w:proofErr w:type="spellStart"/>
            <w:r w:rsidRPr="005C2104">
              <w:rPr>
                <w:rFonts w:eastAsia="Times New Roman" w:cs="Times New Roman"/>
                <w:color w:val="000000"/>
                <w:kern w:val="0"/>
                <w:sz w:val="22"/>
                <w:lang w:eastAsia="ru-RU"/>
                <w14:ligatures w14:val="none"/>
              </w:rPr>
              <w:t>полноростовую</w:t>
            </w:r>
            <w:proofErr w:type="spellEnd"/>
            <w:r w:rsidRPr="005C2104">
              <w:rPr>
                <w:rFonts w:eastAsia="Times New Roman" w:cs="Times New Roman"/>
                <w:color w:val="000000"/>
                <w:kern w:val="0"/>
                <w:sz w:val="22"/>
                <w:lang w:eastAsia="ru-RU"/>
                <w14:ligatures w14:val="none"/>
              </w:rPr>
              <w:t xml:space="preserve"> модель взрослого человека и предназначен для обучения оказанию первой помощи пострадавшим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в том числе в условиях военных действий.</w:t>
            </w:r>
          </w:p>
          <w:p w14:paraId="34C0F597" w14:textId="77777777"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Особенности тренажера:</w:t>
            </w:r>
          </w:p>
          <w:p w14:paraId="699A685C" w14:textId="00A853EE"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•строение тела манекена соответствует телосложению взрослого человека;</w:t>
            </w:r>
          </w:p>
          <w:p w14:paraId="63A28EB3" w14:textId="54A876C6"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•подвижные конечности в плечевых, локтевых, кистевых, бедренных, коленных, голеностопных суставах;</w:t>
            </w:r>
          </w:p>
          <w:p w14:paraId="6E495DD7" w14:textId="5DE1754D"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•голова манекена запрокидывается назад;</w:t>
            </w:r>
          </w:p>
          <w:p w14:paraId="0FA1E1C4" w14:textId="2D5DFB71"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•реалистично выполненные: ротовая полость, верхние дыхательные пути, грудная клетка, органы таза.</w:t>
            </w:r>
          </w:p>
          <w:p w14:paraId="505EDBF7" w14:textId="6B396B1D"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 xml:space="preserve">Робот-тренажер позволяет обучающимся приобретать знания по оказанию первой помощи и отрабатывать навыки, необходимые для выполнения комплекса следующих мероприятий, в том числе: </w:t>
            </w:r>
          </w:p>
          <w:p w14:paraId="622982AC" w14:textId="0983EA2E"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 xml:space="preserve">•подготовка пациента к спасательным мероприятиям для оказания первой помощи; </w:t>
            </w:r>
          </w:p>
          <w:p w14:paraId="6D86E88F" w14:textId="24BBAF2B"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 xml:space="preserve">•транспортировка пострадавшего; </w:t>
            </w:r>
          </w:p>
          <w:p w14:paraId="6B949B40" w14:textId="4F3BD0E6"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•отработка методики выполнения базовой сердечно-легочной реанимации:</w:t>
            </w:r>
          </w:p>
          <w:p w14:paraId="3F14D645" w14:textId="44C9DDF2"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lastRenderedPageBreak/>
              <w:t xml:space="preserve">•выполнение компрессий (надавливаний) грудной клетки; </w:t>
            </w:r>
          </w:p>
          <w:p w14:paraId="1D6CDDD3" w14:textId="0F547751"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 xml:space="preserve">•выполнение вдохов искусственного дыхания способами «изо рта в рот»; </w:t>
            </w:r>
          </w:p>
          <w:p w14:paraId="7486A970" w14:textId="36720F34"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 xml:space="preserve">•первая помощь при переломах костей: наложение </w:t>
            </w:r>
            <w:proofErr w:type="spellStart"/>
            <w:r w:rsidRPr="005C2104">
              <w:rPr>
                <w:rFonts w:eastAsia="Times New Roman" w:cs="Times New Roman"/>
                <w:color w:val="000000"/>
                <w:kern w:val="0"/>
                <w:sz w:val="22"/>
                <w:lang w:eastAsia="ru-RU"/>
                <w14:ligatures w14:val="none"/>
              </w:rPr>
              <w:t>иммобилизационных</w:t>
            </w:r>
            <w:proofErr w:type="spellEnd"/>
            <w:r w:rsidRPr="005C2104">
              <w:rPr>
                <w:rFonts w:eastAsia="Times New Roman" w:cs="Times New Roman"/>
                <w:color w:val="000000"/>
                <w:kern w:val="0"/>
                <w:sz w:val="22"/>
                <w:lang w:eastAsia="ru-RU"/>
                <w14:ligatures w14:val="none"/>
              </w:rPr>
              <w:t xml:space="preserve"> шин и фиксирующих повязок; </w:t>
            </w:r>
          </w:p>
          <w:p w14:paraId="6D1F19F5" w14:textId="50BE213F"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 xml:space="preserve">•первая помощь при травматическом отрыве конечности в результате взрыва мины; </w:t>
            </w:r>
          </w:p>
          <w:p w14:paraId="5D33B7F9" w14:textId="290E422F"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 xml:space="preserve">•наложение давящих повязок, жгутов при кровотечениях из бедренной, подключичной, лучевой артерий; </w:t>
            </w:r>
          </w:p>
          <w:p w14:paraId="2425C1EC" w14:textId="230DC5D0"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 xml:space="preserve">•отработка навыка разворота пострадавшего в устойчивое боковое положение тела; </w:t>
            </w:r>
          </w:p>
          <w:p w14:paraId="578D34E1" w14:textId="626A9401"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 xml:space="preserve">•навыки ухода: зондовое кормление через рот и нос, отсасывание мокроты, уход за стомами, дезинфекция, мытье, смена повязок и одежды. </w:t>
            </w:r>
          </w:p>
          <w:p w14:paraId="5F3273C7" w14:textId="77777777"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 xml:space="preserve">Тренажер имеет имитацию травм, ранений и поражений, в том числе характерных в условиях военных действий, что позволяет отработать следующие навыки: </w:t>
            </w:r>
          </w:p>
          <w:p w14:paraId="2D90838B" w14:textId="2DBCC33B"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 xml:space="preserve">•оказание первой помощи при гемотораксе; </w:t>
            </w:r>
          </w:p>
          <w:p w14:paraId="1C1334B4" w14:textId="3D9A723F"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 xml:space="preserve">•оказание первой помощи при гидротораксе; </w:t>
            </w:r>
          </w:p>
          <w:p w14:paraId="27D9A2A0" w14:textId="691D9D1F"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 xml:space="preserve">•имитация проведения трахеостомии; </w:t>
            </w:r>
          </w:p>
          <w:p w14:paraId="6340A7AB" w14:textId="30219DFB"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 xml:space="preserve">•проведение интубации трахеи; </w:t>
            </w:r>
          </w:p>
          <w:p w14:paraId="426D3944" w14:textId="14B6795B"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 xml:space="preserve">•выполнение внутримышечных инъекций в плечевую, ягодичную мышцы, латеральную мышцу бедра; </w:t>
            </w:r>
          </w:p>
          <w:p w14:paraId="733ABFFD" w14:textId="375A635D"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 xml:space="preserve">•выполнение внутривенных инъекций и забора крови; </w:t>
            </w:r>
          </w:p>
          <w:p w14:paraId="2FE44865" w14:textId="21A2AF51"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 xml:space="preserve">•катетеризация мочевого пузыря; </w:t>
            </w:r>
          </w:p>
          <w:p w14:paraId="63BA0B5A" w14:textId="792C89AB"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•зондовое промывание желудка;</w:t>
            </w:r>
          </w:p>
          <w:p w14:paraId="73527287" w14:textId="3CAA5DC2"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•выполнение установки клизмы.</w:t>
            </w:r>
          </w:p>
          <w:p w14:paraId="3D00A865" w14:textId="4706CED4"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К манекену прилагается комплект имитаторов травм, ранений и поражений:</w:t>
            </w:r>
          </w:p>
          <w:p w14:paraId="5D48EE33" w14:textId="6EDBA009"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•рваная рана;</w:t>
            </w:r>
          </w:p>
          <w:p w14:paraId="51E70D9E" w14:textId="7A975AD3"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•рана в области нижней челюсти;</w:t>
            </w:r>
          </w:p>
          <w:p w14:paraId="2802403D" w14:textId="1B843DAD"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•открытый перелом ключицы и рана грудной клетки;</w:t>
            </w:r>
          </w:p>
          <w:p w14:paraId="796735D4" w14:textId="3B3ED46A"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 xml:space="preserve">•рана живота с незначительной </w:t>
            </w:r>
            <w:proofErr w:type="spellStart"/>
            <w:r w:rsidRPr="005C2104">
              <w:rPr>
                <w:rFonts w:eastAsia="Times New Roman" w:cs="Times New Roman"/>
                <w:color w:val="000000"/>
                <w:kern w:val="0"/>
                <w:sz w:val="22"/>
                <w:lang w:eastAsia="ru-RU"/>
                <w14:ligatures w14:val="none"/>
              </w:rPr>
              <w:t>эвентрацией</w:t>
            </w:r>
            <w:proofErr w:type="spellEnd"/>
            <w:r w:rsidRPr="005C2104">
              <w:rPr>
                <w:rFonts w:eastAsia="Times New Roman" w:cs="Times New Roman"/>
                <w:color w:val="000000"/>
                <w:kern w:val="0"/>
                <w:sz w:val="22"/>
                <w:lang w:eastAsia="ru-RU"/>
                <w14:ligatures w14:val="none"/>
              </w:rPr>
              <w:t xml:space="preserve"> петель кишечника;</w:t>
            </w:r>
          </w:p>
          <w:p w14:paraId="078905C6" w14:textId="7467B3AE"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•открытый перелом правой плечевой кости;</w:t>
            </w:r>
          </w:p>
          <w:p w14:paraId="2EAF24DE" w14:textId="49651DDC"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•открытый перелом костей кисти правой руки (рваная рана мягких тканей, открытый перелом);</w:t>
            </w:r>
          </w:p>
          <w:p w14:paraId="10262B5F" w14:textId="4737604E"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•огнестрельная рана правой кисти руки;</w:t>
            </w:r>
          </w:p>
          <w:p w14:paraId="235AA35F" w14:textId="327672F1"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•открытый перелом правой бедренной кости;</w:t>
            </w:r>
          </w:p>
          <w:p w14:paraId="673A2E67" w14:textId="052462E4"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•сложный перелом левой бедренной кости;</w:t>
            </w:r>
          </w:p>
          <w:p w14:paraId="3E131CC7" w14:textId="5FF28869"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•колотая рана правого бедра, нанесенная металлическим предметом;</w:t>
            </w:r>
          </w:p>
          <w:p w14:paraId="7E43E5B1" w14:textId="76681E33"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•открытый перелом большеберцовой кости левой голени;</w:t>
            </w:r>
          </w:p>
          <w:p w14:paraId="0DCFAA9E" w14:textId="135B869D"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•открытый перелом костей правой стопы и укорочение мизинца;</w:t>
            </w:r>
          </w:p>
          <w:p w14:paraId="72D137DA" w14:textId="3947E0B8"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•ожоги левого предплечья I, II, III степени;</w:t>
            </w:r>
          </w:p>
          <w:p w14:paraId="5F5898D6" w14:textId="1584C8B7"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•отсечение левого бедра;</w:t>
            </w:r>
          </w:p>
          <w:p w14:paraId="64EC2048" w14:textId="2214CE1A"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•закрытый перелом большеберцовой кости левой голени и ушиб стопы.</w:t>
            </w:r>
          </w:p>
          <w:p w14:paraId="519F627E" w14:textId="67DA3609"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 xml:space="preserve">Тренажер имеет возможность имитировать артериальные кровотечения из бедренной, лучевой, подключичной артерий. С помощью пульта реализован выбор артериального кровотечения в виде не менее 2 режимов (стабильное кровотечение и пульсирующие Артериальное), а </w:t>
            </w:r>
            <w:proofErr w:type="gramStart"/>
            <w:r w:rsidRPr="005C2104">
              <w:rPr>
                <w:rFonts w:eastAsia="Times New Roman" w:cs="Times New Roman"/>
                <w:color w:val="000000"/>
                <w:kern w:val="0"/>
                <w:sz w:val="22"/>
                <w:lang w:eastAsia="ru-RU"/>
                <w14:ligatures w14:val="none"/>
              </w:rPr>
              <w:t>так же</w:t>
            </w:r>
            <w:proofErr w:type="gramEnd"/>
            <w:r w:rsidRPr="005C2104">
              <w:rPr>
                <w:rFonts w:eastAsia="Times New Roman" w:cs="Times New Roman"/>
                <w:color w:val="000000"/>
                <w:kern w:val="0"/>
                <w:sz w:val="22"/>
                <w:lang w:eastAsia="ru-RU"/>
                <w14:ligatures w14:val="none"/>
              </w:rPr>
              <w:t xml:space="preserve"> регулировка частоты пульсации кровотечения на бедренной артерии. Также с помощью пульта реализована возможность выбора не менее трех мест кровотечения</w:t>
            </w:r>
            <w:r>
              <w:rPr>
                <w:rFonts w:eastAsia="Times New Roman" w:cs="Times New Roman"/>
                <w:color w:val="000000"/>
                <w:kern w:val="0"/>
                <w:sz w:val="22"/>
                <w:lang w:eastAsia="ru-RU"/>
                <w14:ligatures w14:val="none"/>
              </w:rPr>
              <w:t xml:space="preserve"> </w:t>
            </w:r>
            <w:r w:rsidRPr="005C2104">
              <w:rPr>
                <w:rFonts w:eastAsia="Times New Roman" w:cs="Times New Roman"/>
                <w:color w:val="000000"/>
                <w:kern w:val="0"/>
                <w:sz w:val="22"/>
                <w:lang w:eastAsia="ru-RU"/>
                <w14:ligatures w14:val="none"/>
              </w:rPr>
              <w:t>(левая бедренная артерия, левое плечо, правая грудная часть).</w:t>
            </w:r>
          </w:p>
          <w:p w14:paraId="6A924AAC" w14:textId="4DAA8DB8" w:rsidR="005C2104" w:rsidRPr="005C2104" w:rsidRDefault="005C2104" w:rsidP="005C2104">
            <w:pPr>
              <w:spacing w:after="0"/>
              <w:rPr>
                <w:rFonts w:eastAsia="Times New Roman" w:cs="Times New Roman"/>
                <w:color w:val="000000"/>
                <w:kern w:val="0"/>
                <w:sz w:val="22"/>
                <w:lang w:eastAsia="ru-RU"/>
                <w14:ligatures w14:val="none"/>
              </w:rPr>
            </w:pPr>
            <w:r w:rsidRPr="0028368B">
              <w:rPr>
                <w:rFonts w:eastAsia="Times New Roman" w:cs="Times New Roman"/>
                <w:b/>
                <w:bCs/>
                <w:color w:val="000000"/>
                <w:kern w:val="0"/>
                <w:sz w:val="22"/>
                <w:lang w:eastAsia="ru-RU"/>
                <w14:ligatures w14:val="none"/>
              </w:rPr>
              <w:lastRenderedPageBreak/>
              <w:t>Функциональной частью тренажера-манекена является инновационная программа с визуализацией органов человека (легкие, трахея, альвеолы, сердце и его клапаны, органы брюшной полости, медиальный срез сердца, кровеносная система)</w:t>
            </w:r>
            <w:r w:rsidRPr="005C2104">
              <w:rPr>
                <w:rFonts w:eastAsia="Times New Roman" w:cs="Times New Roman"/>
                <w:color w:val="000000"/>
                <w:kern w:val="0"/>
                <w:sz w:val="22"/>
                <w:lang w:eastAsia="ru-RU"/>
                <w14:ligatures w14:val="none"/>
              </w:rPr>
              <w:t>.</w:t>
            </w:r>
          </w:p>
          <w:p w14:paraId="09478C98" w14:textId="77777777"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В дополненной реальности возможен просмотр анатомических ориентиров и взаимосвязанных систем, которые можно изучить со всех сторон. В системе дополненной реальности возможен просмотр работоспособности жизненно важных органов (легкие, сердце и его клапаны, медиальный срез сердца).</w:t>
            </w:r>
          </w:p>
          <w:p w14:paraId="48CCD210" w14:textId="77777777"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На стартовой странице приложения размещена иконка для открытия краткого Руководства пользователя.</w:t>
            </w:r>
          </w:p>
          <w:p w14:paraId="74A38AFF" w14:textId="230BA9BB"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Загрузка изображений из меню программного комплекса в режиме визуализации органов человека в дополненной реальности осуществляется при беспроводном подключении к тренажеру-манекену.</w:t>
            </w:r>
          </w:p>
          <w:p w14:paraId="41185B03" w14:textId="77777777"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При использовании программного комплекса в данном режиме предоставлена возможность:</w:t>
            </w:r>
          </w:p>
          <w:p w14:paraId="5E685E06" w14:textId="078C48A1" w:rsidR="005C2104" w:rsidRPr="00F25423" w:rsidRDefault="005C2104" w:rsidP="00F25423">
            <w:pPr>
              <w:pStyle w:val="a7"/>
              <w:numPr>
                <w:ilvl w:val="0"/>
                <w:numId w:val="3"/>
              </w:numPr>
              <w:spacing w:after="0"/>
              <w:ind w:left="171" w:hanging="141"/>
              <w:rPr>
                <w:rFonts w:eastAsia="Times New Roman" w:cs="Times New Roman"/>
                <w:color w:val="000000"/>
                <w:kern w:val="0"/>
                <w:sz w:val="22"/>
                <w:lang w:eastAsia="ru-RU"/>
                <w14:ligatures w14:val="none"/>
              </w:rPr>
            </w:pPr>
            <w:r w:rsidRPr="00F25423">
              <w:rPr>
                <w:rFonts w:eastAsia="Times New Roman" w:cs="Times New Roman"/>
                <w:color w:val="000000"/>
                <w:kern w:val="0"/>
                <w:sz w:val="22"/>
                <w:lang w:eastAsia="ru-RU"/>
                <w14:ligatures w14:val="none"/>
              </w:rPr>
              <w:t>в разделе «Просмотр 3D органов, связанных с выполнением СЛР» осуществлять просмотр библиотеки созданных по технологии полигонального моделирования более 5 3D-моделей систем жизнеобеспечения человеческого организма и органов с текстурой в разрешении не менее 4К с возможностью получения текстовой информации о выбранных для просмотра системах и органах человека;</w:t>
            </w:r>
          </w:p>
          <w:p w14:paraId="64EC0782" w14:textId="2BCB099A" w:rsidR="005C2104" w:rsidRPr="00F25423" w:rsidRDefault="005C2104" w:rsidP="00F25423">
            <w:pPr>
              <w:pStyle w:val="a7"/>
              <w:numPr>
                <w:ilvl w:val="0"/>
                <w:numId w:val="3"/>
              </w:numPr>
              <w:spacing w:after="0"/>
              <w:ind w:left="171" w:hanging="141"/>
              <w:rPr>
                <w:rFonts w:eastAsia="Times New Roman" w:cs="Times New Roman"/>
                <w:color w:val="000000"/>
                <w:kern w:val="0"/>
                <w:sz w:val="22"/>
                <w:lang w:eastAsia="ru-RU"/>
                <w14:ligatures w14:val="none"/>
              </w:rPr>
            </w:pPr>
            <w:r w:rsidRPr="00F25423">
              <w:rPr>
                <w:rFonts w:eastAsia="Times New Roman" w:cs="Times New Roman"/>
                <w:color w:val="000000"/>
                <w:kern w:val="0"/>
                <w:sz w:val="22"/>
                <w:lang w:eastAsia="ru-RU"/>
                <w14:ligatures w14:val="none"/>
              </w:rPr>
              <w:t>в разделе «Просмотр 3D органов в движении» изучать в среде дополненной реальности не более 5 визуализированных и анимированных по готовым сценариям виртуальных моделей с текстурой в разрешении не менее 4К с возможностью получения текстовой информации о скрытых процессах, происходящих в выбранных для просмотра системах и органах человека.</w:t>
            </w:r>
          </w:p>
          <w:p w14:paraId="4DE905AE" w14:textId="117B3544"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Программный комплекс позволяет пользователю:</w:t>
            </w:r>
          </w:p>
          <w:p w14:paraId="7F8BBCEC" w14:textId="212EF0D4" w:rsidR="005C2104" w:rsidRPr="00F25423" w:rsidRDefault="005C2104" w:rsidP="00F25423">
            <w:pPr>
              <w:pStyle w:val="a7"/>
              <w:numPr>
                <w:ilvl w:val="0"/>
                <w:numId w:val="2"/>
              </w:numPr>
              <w:spacing w:after="0"/>
              <w:ind w:left="171" w:hanging="141"/>
              <w:rPr>
                <w:rFonts w:eastAsia="Times New Roman" w:cs="Times New Roman"/>
                <w:color w:val="000000"/>
                <w:kern w:val="0"/>
                <w:sz w:val="22"/>
                <w:lang w:eastAsia="ru-RU"/>
                <w14:ligatures w14:val="none"/>
              </w:rPr>
            </w:pPr>
            <w:r w:rsidRPr="00F25423">
              <w:rPr>
                <w:rFonts w:eastAsia="Times New Roman" w:cs="Times New Roman"/>
                <w:color w:val="000000"/>
                <w:kern w:val="0"/>
                <w:sz w:val="22"/>
                <w:lang w:eastAsia="ru-RU"/>
                <w14:ligatures w14:val="none"/>
              </w:rPr>
              <w:t>осуществлять просмотр с соблюдением надлежащей организационной иерархии с получением обратной связи от своих действий;</w:t>
            </w:r>
          </w:p>
          <w:p w14:paraId="2EDBAC56" w14:textId="20D9AB31" w:rsidR="005C2104" w:rsidRPr="00F25423" w:rsidRDefault="005C2104" w:rsidP="00F25423">
            <w:pPr>
              <w:pStyle w:val="a7"/>
              <w:numPr>
                <w:ilvl w:val="0"/>
                <w:numId w:val="2"/>
              </w:numPr>
              <w:spacing w:after="0"/>
              <w:ind w:left="171" w:hanging="141"/>
              <w:rPr>
                <w:rFonts w:eastAsia="Times New Roman" w:cs="Times New Roman"/>
                <w:color w:val="000000"/>
                <w:kern w:val="0"/>
                <w:sz w:val="22"/>
                <w:lang w:eastAsia="ru-RU"/>
                <w14:ligatures w14:val="none"/>
              </w:rPr>
            </w:pPr>
            <w:r w:rsidRPr="00F25423">
              <w:rPr>
                <w:rFonts w:eastAsia="Times New Roman" w:cs="Times New Roman"/>
                <w:color w:val="000000"/>
                <w:kern w:val="0"/>
                <w:sz w:val="22"/>
                <w:lang w:eastAsia="ru-RU"/>
                <w14:ligatures w14:val="none"/>
              </w:rPr>
              <w:t>взаимодействовать с 3D-моделями с возможностью масштабирования объекта (увеличение изображения не менее чем в 25 раз и уменьшение не менее чем в 5 раз от первоначального размера) и поворота для просмотра на любые углы (умное вращение);</w:t>
            </w:r>
          </w:p>
          <w:p w14:paraId="3C6F29CC" w14:textId="598936CA" w:rsidR="005C2104" w:rsidRPr="00F25423" w:rsidRDefault="005C2104" w:rsidP="00F25423">
            <w:pPr>
              <w:pStyle w:val="a7"/>
              <w:numPr>
                <w:ilvl w:val="0"/>
                <w:numId w:val="2"/>
              </w:numPr>
              <w:spacing w:after="0"/>
              <w:ind w:left="171" w:hanging="141"/>
              <w:rPr>
                <w:rFonts w:eastAsia="Times New Roman" w:cs="Times New Roman"/>
                <w:color w:val="000000"/>
                <w:kern w:val="0"/>
                <w:sz w:val="22"/>
                <w:lang w:eastAsia="ru-RU"/>
                <w14:ligatures w14:val="none"/>
              </w:rPr>
            </w:pPr>
            <w:r w:rsidRPr="00F25423">
              <w:rPr>
                <w:rFonts w:eastAsia="Times New Roman" w:cs="Times New Roman"/>
                <w:color w:val="000000"/>
                <w:kern w:val="0"/>
                <w:sz w:val="22"/>
                <w:lang w:eastAsia="ru-RU"/>
                <w14:ligatures w14:val="none"/>
              </w:rPr>
              <w:t xml:space="preserve">осуществлять запуск просмотра из стороннего программного обеспечения. </w:t>
            </w:r>
          </w:p>
          <w:p w14:paraId="0FA346B0" w14:textId="77777777"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 xml:space="preserve">Архитектура приложения </w:t>
            </w:r>
            <w:proofErr w:type="gramStart"/>
            <w:r w:rsidRPr="005C2104">
              <w:rPr>
                <w:rFonts w:eastAsia="Times New Roman" w:cs="Times New Roman"/>
                <w:color w:val="000000"/>
                <w:kern w:val="0"/>
                <w:sz w:val="22"/>
                <w:lang w:eastAsia="ru-RU"/>
                <w14:ligatures w14:val="none"/>
              </w:rPr>
              <w:t>состоит  из</w:t>
            </w:r>
            <w:proofErr w:type="gramEnd"/>
            <w:r w:rsidRPr="005C2104">
              <w:rPr>
                <w:rFonts w:eastAsia="Times New Roman" w:cs="Times New Roman"/>
                <w:color w:val="000000"/>
                <w:kern w:val="0"/>
                <w:sz w:val="22"/>
                <w:lang w:eastAsia="ru-RU"/>
                <w14:ligatures w14:val="none"/>
              </w:rPr>
              <w:t xml:space="preserve"> следующих компонентов:</w:t>
            </w:r>
          </w:p>
          <w:p w14:paraId="05DB7DAC" w14:textId="51DE9346"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1.Элементы обработки данных;</w:t>
            </w:r>
          </w:p>
          <w:p w14:paraId="5070D7A5" w14:textId="77777777"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 xml:space="preserve">В качестве элементов </w:t>
            </w:r>
            <w:proofErr w:type="gramStart"/>
            <w:r w:rsidRPr="005C2104">
              <w:rPr>
                <w:rFonts w:eastAsia="Times New Roman" w:cs="Times New Roman"/>
                <w:color w:val="000000"/>
                <w:kern w:val="0"/>
                <w:sz w:val="22"/>
                <w:lang w:eastAsia="ru-RU"/>
                <w14:ligatures w14:val="none"/>
              </w:rPr>
              <w:t>обработки  использованы</w:t>
            </w:r>
            <w:proofErr w:type="gramEnd"/>
            <w:r w:rsidRPr="005C2104">
              <w:rPr>
                <w:rFonts w:eastAsia="Times New Roman" w:cs="Times New Roman"/>
                <w:color w:val="000000"/>
                <w:kern w:val="0"/>
                <w:sz w:val="22"/>
                <w:lang w:eastAsia="ru-RU"/>
                <w14:ligatures w14:val="none"/>
              </w:rPr>
              <w:t xml:space="preserve"> классы приложения, отвечающие за преобразование и передачу данных.</w:t>
            </w:r>
          </w:p>
          <w:p w14:paraId="140DBC92" w14:textId="62C4B8DF"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2.Элементы, хранящие данные;</w:t>
            </w:r>
          </w:p>
          <w:p w14:paraId="6E07E888" w14:textId="77777777"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 xml:space="preserve">Хранящие данные </w:t>
            </w:r>
            <w:proofErr w:type="gramStart"/>
            <w:r w:rsidRPr="005C2104">
              <w:rPr>
                <w:rFonts w:eastAsia="Times New Roman" w:cs="Times New Roman"/>
                <w:color w:val="000000"/>
                <w:kern w:val="0"/>
                <w:sz w:val="22"/>
                <w:lang w:eastAsia="ru-RU"/>
                <w14:ligatures w14:val="none"/>
              </w:rPr>
              <w:t>элементы  содержат</w:t>
            </w:r>
            <w:proofErr w:type="gramEnd"/>
            <w:r w:rsidRPr="005C2104">
              <w:rPr>
                <w:rFonts w:eastAsia="Times New Roman" w:cs="Times New Roman"/>
                <w:color w:val="000000"/>
                <w:kern w:val="0"/>
                <w:sz w:val="22"/>
                <w:lang w:eastAsia="ru-RU"/>
                <w14:ligatures w14:val="none"/>
              </w:rPr>
              <w:t xml:space="preserve">  в себе информацию, необходимую для работы приложения.</w:t>
            </w:r>
          </w:p>
          <w:p w14:paraId="40708BCA" w14:textId="2FF5380D"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3.Связующие элементы.</w:t>
            </w:r>
          </w:p>
          <w:p w14:paraId="38AF8AE4" w14:textId="77777777"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Связующие элементы отвечают за правильное функционирование системы за счет соединения всех элементов в ходе своей работы.</w:t>
            </w:r>
          </w:p>
          <w:p w14:paraId="417023BF" w14:textId="77777777"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Реализованы следующие технические характеристики программного комплекса:</w:t>
            </w:r>
          </w:p>
          <w:p w14:paraId="061824D7" w14:textId="20BB76B9" w:rsidR="005C2104" w:rsidRPr="00F25423" w:rsidRDefault="005C2104" w:rsidP="00F25423">
            <w:pPr>
              <w:pStyle w:val="a7"/>
              <w:numPr>
                <w:ilvl w:val="0"/>
                <w:numId w:val="1"/>
              </w:numPr>
              <w:spacing w:after="0"/>
              <w:ind w:left="171" w:hanging="141"/>
              <w:rPr>
                <w:rFonts w:eastAsia="Times New Roman" w:cs="Times New Roman"/>
                <w:color w:val="000000"/>
                <w:kern w:val="0"/>
                <w:sz w:val="22"/>
                <w:lang w:eastAsia="ru-RU"/>
                <w14:ligatures w14:val="none"/>
              </w:rPr>
            </w:pPr>
            <w:r w:rsidRPr="00F25423">
              <w:rPr>
                <w:rFonts w:eastAsia="Times New Roman" w:cs="Times New Roman"/>
                <w:color w:val="000000"/>
                <w:kern w:val="0"/>
                <w:sz w:val="22"/>
                <w:lang w:eastAsia="ru-RU"/>
                <w14:ligatures w14:val="none"/>
              </w:rPr>
              <w:lastRenderedPageBreak/>
              <w:t>Время получения данных об окружении (опрос датчиков состояния, видео), зависящее от условий окружения (свет, рельеф, поверхность): не более 3 с</w:t>
            </w:r>
          </w:p>
          <w:p w14:paraId="674A0666" w14:textId="52C651A6" w:rsidR="005C2104" w:rsidRPr="00F25423" w:rsidRDefault="005C2104" w:rsidP="00F25423">
            <w:pPr>
              <w:pStyle w:val="a7"/>
              <w:numPr>
                <w:ilvl w:val="0"/>
                <w:numId w:val="1"/>
              </w:numPr>
              <w:spacing w:after="0"/>
              <w:ind w:left="171" w:hanging="141"/>
              <w:rPr>
                <w:rFonts w:eastAsia="Times New Roman" w:cs="Times New Roman"/>
                <w:color w:val="000000"/>
                <w:kern w:val="0"/>
                <w:sz w:val="22"/>
                <w:lang w:eastAsia="ru-RU"/>
                <w14:ligatures w14:val="none"/>
              </w:rPr>
            </w:pPr>
            <w:r w:rsidRPr="00F25423">
              <w:rPr>
                <w:rFonts w:eastAsia="Times New Roman" w:cs="Times New Roman"/>
                <w:color w:val="000000"/>
                <w:kern w:val="0"/>
                <w:sz w:val="22"/>
                <w:lang w:eastAsia="ru-RU"/>
                <w14:ligatures w14:val="none"/>
              </w:rPr>
              <w:t>Время предоставления данных на персональном устройстве: не более 250 мс</w:t>
            </w:r>
          </w:p>
          <w:p w14:paraId="1DE45D09" w14:textId="1D374139" w:rsidR="005C2104" w:rsidRPr="00F25423" w:rsidRDefault="005C2104" w:rsidP="00F25423">
            <w:pPr>
              <w:pStyle w:val="a7"/>
              <w:numPr>
                <w:ilvl w:val="0"/>
                <w:numId w:val="1"/>
              </w:numPr>
              <w:spacing w:after="0"/>
              <w:ind w:left="171" w:hanging="141"/>
              <w:rPr>
                <w:rFonts w:eastAsia="Times New Roman" w:cs="Times New Roman"/>
                <w:color w:val="000000"/>
                <w:kern w:val="0"/>
                <w:sz w:val="22"/>
                <w:lang w:eastAsia="ru-RU"/>
                <w14:ligatures w14:val="none"/>
              </w:rPr>
            </w:pPr>
            <w:r w:rsidRPr="00F25423">
              <w:rPr>
                <w:rFonts w:eastAsia="Times New Roman" w:cs="Times New Roman"/>
                <w:color w:val="000000"/>
                <w:kern w:val="0"/>
                <w:sz w:val="22"/>
                <w:lang w:eastAsia="ru-RU"/>
                <w14:ligatures w14:val="none"/>
              </w:rPr>
              <w:t>Количество кадров в отображаемой сцене: не менее 52 кадра в секунду</w:t>
            </w:r>
          </w:p>
          <w:p w14:paraId="5CD1DDE9" w14:textId="6BCDDB1B" w:rsidR="005C2104" w:rsidRPr="00F25423" w:rsidRDefault="005C2104" w:rsidP="00F25423">
            <w:pPr>
              <w:pStyle w:val="a7"/>
              <w:numPr>
                <w:ilvl w:val="0"/>
                <w:numId w:val="1"/>
              </w:numPr>
              <w:spacing w:after="0"/>
              <w:ind w:left="171" w:hanging="141"/>
              <w:rPr>
                <w:rFonts w:eastAsia="Times New Roman" w:cs="Times New Roman"/>
                <w:color w:val="000000"/>
                <w:kern w:val="0"/>
                <w:sz w:val="22"/>
                <w:lang w:eastAsia="ru-RU"/>
                <w14:ligatures w14:val="none"/>
              </w:rPr>
            </w:pPr>
            <w:r w:rsidRPr="00F25423">
              <w:rPr>
                <w:rFonts w:eastAsia="Times New Roman" w:cs="Times New Roman"/>
                <w:color w:val="000000"/>
                <w:kern w:val="0"/>
                <w:sz w:val="22"/>
                <w:lang w:eastAsia="ru-RU"/>
                <w14:ligatures w14:val="none"/>
              </w:rPr>
              <w:t>Параметры для корректного отображения 3D-объектов:</w:t>
            </w:r>
          </w:p>
          <w:p w14:paraId="7A3B23F5" w14:textId="535B8BE0" w:rsidR="005C2104" w:rsidRPr="00F25423" w:rsidRDefault="005C2104" w:rsidP="00F25423">
            <w:pPr>
              <w:pStyle w:val="a7"/>
              <w:numPr>
                <w:ilvl w:val="0"/>
                <w:numId w:val="1"/>
              </w:numPr>
              <w:spacing w:after="0"/>
              <w:ind w:left="171" w:hanging="141"/>
              <w:rPr>
                <w:rFonts w:eastAsia="Times New Roman" w:cs="Times New Roman"/>
                <w:color w:val="000000"/>
                <w:kern w:val="0"/>
                <w:sz w:val="22"/>
                <w:lang w:eastAsia="ru-RU"/>
                <w14:ligatures w14:val="none"/>
              </w:rPr>
            </w:pPr>
            <w:r w:rsidRPr="00F25423">
              <w:rPr>
                <w:rFonts w:eastAsia="Times New Roman" w:cs="Times New Roman"/>
                <w:color w:val="000000"/>
                <w:kern w:val="0"/>
                <w:sz w:val="22"/>
                <w:lang w:eastAsia="ru-RU"/>
                <w14:ligatures w14:val="none"/>
              </w:rPr>
              <w:t>Объем 3D-объекта: не менее 20 Мб</w:t>
            </w:r>
          </w:p>
          <w:p w14:paraId="49DF78EC" w14:textId="7A11EDF5" w:rsidR="005C2104" w:rsidRPr="00F25423" w:rsidRDefault="005C2104" w:rsidP="00F25423">
            <w:pPr>
              <w:pStyle w:val="a7"/>
              <w:numPr>
                <w:ilvl w:val="0"/>
                <w:numId w:val="1"/>
              </w:numPr>
              <w:spacing w:after="0"/>
              <w:ind w:left="171" w:hanging="141"/>
              <w:rPr>
                <w:rFonts w:eastAsia="Times New Roman" w:cs="Times New Roman"/>
                <w:color w:val="000000"/>
                <w:kern w:val="0"/>
                <w:sz w:val="22"/>
                <w:lang w:eastAsia="ru-RU"/>
                <w14:ligatures w14:val="none"/>
              </w:rPr>
            </w:pPr>
            <w:r w:rsidRPr="00F25423">
              <w:rPr>
                <w:rFonts w:eastAsia="Times New Roman" w:cs="Times New Roman"/>
                <w:color w:val="000000"/>
                <w:kern w:val="0"/>
                <w:sz w:val="22"/>
                <w:lang w:eastAsia="ru-RU"/>
                <w14:ligatures w14:val="none"/>
              </w:rPr>
              <w:t>Количество полигонов в объекте: не менее 100000</w:t>
            </w:r>
          </w:p>
          <w:p w14:paraId="1D2EC696" w14:textId="1CE2CB30" w:rsidR="005C2104" w:rsidRPr="00F25423" w:rsidRDefault="005C2104" w:rsidP="00F25423">
            <w:pPr>
              <w:pStyle w:val="a7"/>
              <w:numPr>
                <w:ilvl w:val="0"/>
                <w:numId w:val="1"/>
              </w:numPr>
              <w:spacing w:after="0"/>
              <w:ind w:left="171" w:hanging="141"/>
              <w:rPr>
                <w:rFonts w:eastAsia="Times New Roman" w:cs="Times New Roman"/>
                <w:color w:val="000000"/>
                <w:kern w:val="0"/>
                <w:sz w:val="22"/>
                <w:lang w:eastAsia="ru-RU"/>
                <w14:ligatures w14:val="none"/>
              </w:rPr>
            </w:pPr>
            <w:r w:rsidRPr="00F25423">
              <w:rPr>
                <w:rFonts w:eastAsia="Times New Roman" w:cs="Times New Roman"/>
                <w:color w:val="000000"/>
                <w:kern w:val="0"/>
                <w:sz w:val="22"/>
                <w:lang w:eastAsia="ru-RU"/>
                <w14:ligatures w14:val="none"/>
              </w:rPr>
              <w:t>Текстура объекта: в диапазоне от не менее 1024х1024 до 2048х2048 пикс</w:t>
            </w:r>
          </w:p>
          <w:p w14:paraId="26851B98" w14:textId="4399BB97" w:rsidR="005C2104" w:rsidRPr="00F25423" w:rsidRDefault="005C2104" w:rsidP="00F25423">
            <w:pPr>
              <w:pStyle w:val="a7"/>
              <w:numPr>
                <w:ilvl w:val="0"/>
                <w:numId w:val="1"/>
              </w:numPr>
              <w:spacing w:after="0"/>
              <w:ind w:left="171" w:hanging="141"/>
              <w:rPr>
                <w:rFonts w:eastAsia="Times New Roman" w:cs="Times New Roman"/>
                <w:color w:val="000000"/>
                <w:kern w:val="0"/>
                <w:sz w:val="22"/>
                <w:lang w:eastAsia="ru-RU"/>
                <w14:ligatures w14:val="none"/>
              </w:rPr>
            </w:pPr>
            <w:r w:rsidRPr="00F25423">
              <w:rPr>
                <w:rFonts w:eastAsia="Times New Roman" w:cs="Times New Roman"/>
                <w:color w:val="000000"/>
                <w:kern w:val="0"/>
                <w:sz w:val="22"/>
                <w:lang w:eastAsia="ru-RU"/>
                <w14:ligatures w14:val="none"/>
              </w:rPr>
              <w:t>Соответствие текстуры PBR стандартам: наличие</w:t>
            </w:r>
          </w:p>
          <w:p w14:paraId="5B806B69" w14:textId="77777777"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Комплект поставки:</w:t>
            </w:r>
          </w:p>
          <w:p w14:paraId="68A58923" w14:textId="7AD20A1E"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1.Тренажер-манекен – 1 шт.</w:t>
            </w:r>
          </w:p>
          <w:p w14:paraId="318AF66E" w14:textId="66DB1376"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 xml:space="preserve">2.Санитарные салфетки для проведения искусственной вентиляции легких – 1 </w:t>
            </w:r>
            <w:proofErr w:type="spellStart"/>
            <w:r w:rsidRPr="005C2104">
              <w:rPr>
                <w:rFonts w:eastAsia="Times New Roman" w:cs="Times New Roman"/>
                <w:color w:val="000000"/>
                <w:kern w:val="0"/>
                <w:sz w:val="22"/>
                <w:lang w:eastAsia="ru-RU"/>
                <w14:ligatures w14:val="none"/>
              </w:rPr>
              <w:t>компл</w:t>
            </w:r>
            <w:proofErr w:type="spellEnd"/>
            <w:r w:rsidRPr="005C2104">
              <w:rPr>
                <w:rFonts w:eastAsia="Times New Roman" w:cs="Times New Roman"/>
                <w:color w:val="000000"/>
                <w:kern w:val="0"/>
                <w:sz w:val="22"/>
                <w:lang w:eastAsia="ru-RU"/>
                <w14:ligatures w14:val="none"/>
              </w:rPr>
              <w:t>.</w:t>
            </w:r>
          </w:p>
          <w:p w14:paraId="3B1CB752" w14:textId="7D868BBA"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3.Комплект экипировки:</w:t>
            </w:r>
          </w:p>
          <w:p w14:paraId="57B1AB11" w14:textId="77777777"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 военная форма – 1 шт.</w:t>
            </w:r>
          </w:p>
          <w:p w14:paraId="55FC82B1" w14:textId="77777777"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 аптечка первой помощи – 1 шт.</w:t>
            </w:r>
          </w:p>
          <w:p w14:paraId="532EA022" w14:textId="267F5584"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 комплект шин складных средний –</w:t>
            </w:r>
            <w:r>
              <w:rPr>
                <w:rFonts w:eastAsia="Times New Roman" w:cs="Times New Roman"/>
                <w:color w:val="000000"/>
                <w:kern w:val="0"/>
                <w:sz w:val="22"/>
                <w:lang w:eastAsia="ru-RU"/>
                <w14:ligatures w14:val="none"/>
              </w:rPr>
              <w:t>не менее</w:t>
            </w:r>
            <w:r w:rsidRPr="005C2104">
              <w:rPr>
                <w:rFonts w:eastAsia="Times New Roman" w:cs="Times New Roman"/>
                <w:color w:val="000000"/>
                <w:kern w:val="0"/>
                <w:sz w:val="22"/>
                <w:lang w:eastAsia="ru-RU"/>
                <w14:ligatures w14:val="none"/>
              </w:rPr>
              <w:t xml:space="preserve"> 2 шт.</w:t>
            </w:r>
          </w:p>
          <w:p w14:paraId="3EC21E67" w14:textId="77777777"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 эвакуационные носилки – 1 шт.</w:t>
            </w:r>
          </w:p>
          <w:p w14:paraId="38153E65" w14:textId="77777777"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 эластичный бинт – 1 шт.</w:t>
            </w:r>
          </w:p>
          <w:p w14:paraId="22076E87" w14:textId="77777777"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 имитация бронежилета – 1 шт.</w:t>
            </w:r>
          </w:p>
          <w:p w14:paraId="1227EF9C" w14:textId="77777777"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 тактический жгут – 1 шт.</w:t>
            </w:r>
          </w:p>
          <w:p w14:paraId="212000DA" w14:textId="77777777"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 емкость для жидкости с трубкой подачи – 1 шт.</w:t>
            </w:r>
          </w:p>
          <w:p w14:paraId="63CD621E" w14:textId="77777777"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 блок, отвечающий за подачу жидкости – 1 шт.</w:t>
            </w:r>
          </w:p>
          <w:p w14:paraId="5939F835" w14:textId="77777777"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 пульт контроля кровотечения – 1 шт.</w:t>
            </w:r>
          </w:p>
          <w:p w14:paraId="1FF3E4E5" w14:textId="7E007BBF"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4.Транспортировочная сумка – 1 шт.</w:t>
            </w:r>
          </w:p>
          <w:p w14:paraId="6AA0DE49" w14:textId="73984392"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5.Концентрат имитации крови – 1 шт.</w:t>
            </w:r>
          </w:p>
          <w:p w14:paraId="387C8018" w14:textId="33653B8A"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6.Комплект травм – 1 шт.</w:t>
            </w:r>
          </w:p>
          <w:p w14:paraId="1B4AEFF0" w14:textId="4DA9EE94"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7.Пенополиэтиленовый коврик – 1 шт.</w:t>
            </w:r>
          </w:p>
          <w:p w14:paraId="24E38E26" w14:textId="0B328E9E"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8.Внешний аккумулятор – 1 шт.</w:t>
            </w:r>
          </w:p>
          <w:p w14:paraId="48D117FA" w14:textId="2D95F7A0"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9.Сетевой адаптер для аккумулятора – 1 шт.</w:t>
            </w:r>
          </w:p>
          <w:p w14:paraId="1891B94D" w14:textId="6D497FC0"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10.Type-C кабель – 1 шт.</w:t>
            </w:r>
          </w:p>
          <w:p w14:paraId="297E6C88" w14:textId="37B6E5A8"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11.USB-кабель – 1 шт.</w:t>
            </w:r>
          </w:p>
          <w:p w14:paraId="721661AA" w14:textId="7E953013"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12.Micro-USB кабель – 1 шт.</w:t>
            </w:r>
          </w:p>
          <w:p w14:paraId="5FADA2CE" w14:textId="3C624522"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13.Паспорт – 1 шт.</w:t>
            </w:r>
          </w:p>
          <w:p w14:paraId="234B8FFB" w14:textId="2103097D"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14.Руководство по эксплуатации – 1 шт.</w:t>
            </w:r>
          </w:p>
          <w:p w14:paraId="24DF4D2D" w14:textId="0C8FB59D"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15.Методические рекомендации – 1 шт.</w:t>
            </w:r>
          </w:p>
          <w:p w14:paraId="25A08BA5" w14:textId="77777777"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Технические характеристики:</w:t>
            </w:r>
          </w:p>
          <w:p w14:paraId="1B19F9AF" w14:textId="77777777" w:rsidR="005C2104" w:rsidRPr="005C2104" w:rsidRDefault="005C2104" w:rsidP="005C2104">
            <w:pPr>
              <w:spacing w:after="0"/>
              <w:rPr>
                <w:rFonts w:eastAsia="Times New Roman" w:cs="Times New Roman"/>
                <w:color w:val="000000"/>
                <w:kern w:val="0"/>
                <w:sz w:val="22"/>
                <w:lang w:eastAsia="ru-RU"/>
                <w14:ligatures w14:val="none"/>
              </w:rPr>
            </w:pPr>
            <w:r w:rsidRPr="005C2104">
              <w:rPr>
                <w:rFonts w:eastAsia="Times New Roman" w:cs="Times New Roman"/>
                <w:color w:val="000000"/>
                <w:kern w:val="0"/>
                <w:sz w:val="22"/>
                <w:lang w:eastAsia="ru-RU"/>
                <w14:ligatures w14:val="none"/>
              </w:rPr>
              <w:t>•</w:t>
            </w:r>
            <w:r w:rsidRPr="005C2104">
              <w:rPr>
                <w:rFonts w:eastAsia="Times New Roman" w:cs="Times New Roman"/>
                <w:color w:val="000000"/>
                <w:kern w:val="0"/>
                <w:sz w:val="22"/>
                <w:lang w:eastAsia="ru-RU"/>
                <w14:ligatures w14:val="none"/>
              </w:rPr>
              <w:tab/>
              <w:t>Габариты:</w:t>
            </w:r>
          </w:p>
          <w:p w14:paraId="4E8C5FA7" w14:textId="00E03278" w:rsidR="005C2104" w:rsidRPr="00F25423" w:rsidRDefault="005C2104" w:rsidP="00F25423">
            <w:pPr>
              <w:pStyle w:val="a7"/>
              <w:numPr>
                <w:ilvl w:val="0"/>
                <w:numId w:val="4"/>
              </w:numPr>
              <w:spacing w:after="0"/>
              <w:ind w:left="171" w:hanging="141"/>
              <w:rPr>
                <w:rFonts w:eastAsia="Times New Roman" w:cs="Times New Roman"/>
                <w:color w:val="000000"/>
                <w:kern w:val="0"/>
                <w:sz w:val="22"/>
                <w:lang w:eastAsia="ru-RU"/>
                <w14:ligatures w14:val="none"/>
              </w:rPr>
            </w:pPr>
            <w:r w:rsidRPr="00F25423">
              <w:rPr>
                <w:rFonts w:eastAsia="Times New Roman" w:cs="Times New Roman"/>
                <w:color w:val="000000"/>
                <w:kern w:val="0"/>
                <w:sz w:val="22"/>
                <w:lang w:eastAsia="ru-RU"/>
                <w14:ligatures w14:val="none"/>
              </w:rPr>
              <w:t xml:space="preserve">Высота: в диапазоне </w:t>
            </w:r>
            <w:r w:rsidR="00597121" w:rsidRPr="00F25423">
              <w:rPr>
                <w:rFonts w:eastAsia="Times New Roman" w:cs="Times New Roman"/>
                <w:color w:val="000000"/>
                <w:kern w:val="0"/>
                <w:sz w:val="22"/>
                <w:lang w:eastAsia="ru-RU"/>
                <w14:ligatures w14:val="none"/>
              </w:rPr>
              <w:t xml:space="preserve">не менее </w:t>
            </w:r>
            <w:r w:rsidRPr="00F25423">
              <w:rPr>
                <w:rFonts w:eastAsia="Times New Roman" w:cs="Times New Roman"/>
                <w:color w:val="000000"/>
                <w:kern w:val="0"/>
                <w:sz w:val="22"/>
                <w:lang w:eastAsia="ru-RU"/>
                <w14:ligatures w14:val="none"/>
              </w:rPr>
              <w:t xml:space="preserve">235 мм </w:t>
            </w:r>
            <w:r w:rsidR="00597121" w:rsidRPr="00F25423">
              <w:rPr>
                <w:rFonts w:eastAsia="Times New Roman" w:cs="Times New Roman"/>
                <w:color w:val="000000"/>
                <w:kern w:val="0"/>
                <w:sz w:val="22"/>
                <w:lang w:eastAsia="ru-RU"/>
                <w14:ligatures w14:val="none"/>
              </w:rPr>
              <w:t>не более</w:t>
            </w:r>
            <w:r w:rsidRPr="00F25423">
              <w:rPr>
                <w:rFonts w:eastAsia="Times New Roman" w:cs="Times New Roman"/>
                <w:color w:val="000000"/>
                <w:kern w:val="0"/>
                <w:sz w:val="22"/>
                <w:lang w:eastAsia="ru-RU"/>
                <w14:ligatures w14:val="none"/>
              </w:rPr>
              <w:t xml:space="preserve"> 270 мм</w:t>
            </w:r>
          </w:p>
          <w:p w14:paraId="7A3E6288" w14:textId="33FCE462" w:rsidR="005C2104" w:rsidRPr="00F25423" w:rsidRDefault="005C2104" w:rsidP="00F25423">
            <w:pPr>
              <w:pStyle w:val="a7"/>
              <w:numPr>
                <w:ilvl w:val="0"/>
                <w:numId w:val="4"/>
              </w:numPr>
              <w:spacing w:after="0"/>
              <w:ind w:left="171" w:hanging="141"/>
              <w:rPr>
                <w:rFonts w:eastAsia="Times New Roman" w:cs="Times New Roman"/>
                <w:color w:val="000000"/>
                <w:kern w:val="0"/>
                <w:sz w:val="22"/>
                <w:lang w:eastAsia="ru-RU"/>
                <w14:ligatures w14:val="none"/>
              </w:rPr>
            </w:pPr>
            <w:r w:rsidRPr="00F25423">
              <w:rPr>
                <w:rFonts w:eastAsia="Times New Roman" w:cs="Times New Roman"/>
                <w:color w:val="000000"/>
                <w:kern w:val="0"/>
                <w:sz w:val="22"/>
                <w:lang w:eastAsia="ru-RU"/>
                <w14:ligatures w14:val="none"/>
              </w:rPr>
              <w:t xml:space="preserve">Длина: в диапазоне </w:t>
            </w:r>
            <w:r w:rsidR="00597121" w:rsidRPr="00F25423">
              <w:rPr>
                <w:rFonts w:eastAsia="Times New Roman" w:cs="Times New Roman"/>
                <w:color w:val="000000"/>
                <w:kern w:val="0"/>
                <w:sz w:val="22"/>
                <w:lang w:eastAsia="ru-RU"/>
                <w14:ligatures w14:val="none"/>
              </w:rPr>
              <w:t>не менее</w:t>
            </w:r>
            <w:r w:rsidRPr="00F25423">
              <w:rPr>
                <w:rFonts w:eastAsia="Times New Roman" w:cs="Times New Roman"/>
                <w:color w:val="000000"/>
                <w:kern w:val="0"/>
                <w:sz w:val="22"/>
                <w:lang w:eastAsia="ru-RU"/>
                <w14:ligatures w14:val="none"/>
              </w:rPr>
              <w:t xml:space="preserve"> 1650 мм </w:t>
            </w:r>
            <w:r w:rsidR="00597121" w:rsidRPr="00F25423">
              <w:rPr>
                <w:rFonts w:eastAsia="Times New Roman" w:cs="Times New Roman"/>
                <w:color w:val="000000"/>
                <w:kern w:val="0"/>
                <w:sz w:val="22"/>
                <w:lang w:eastAsia="ru-RU"/>
                <w14:ligatures w14:val="none"/>
              </w:rPr>
              <w:t>не более</w:t>
            </w:r>
            <w:r w:rsidRPr="00F25423">
              <w:rPr>
                <w:rFonts w:eastAsia="Times New Roman" w:cs="Times New Roman"/>
                <w:color w:val="000000"/>
                <w:kern w:val="0"/>
                <w:sz w:val="22"/>
                <w:lang w:eastAsia="ru-RU"/>
                <w14:ligatures w14:val="none"/>
              </w:rPr>
              <w:t xml:space="preserve"> 1850 мм</w:t>
            </w:r>
          </w:p>
          <w:p w14:paraId="4656E594" w14:textId="07D265B0" w:rsidR="005C2104" w:rsidRPr="00F25423" w:rsidRDefault="005C2104" w:rsidP="00F25423">
            <w:pPr>
              <w:pStyle w:val="a7"/>
              <w:numPr>
                <w:ilvl w:val="0"/>
                <w:numId w:val="4"/>
              </w:numPr>
              <w:spacing w:after="0"/>
              <w:ind w:left="171" w:hanging="141"/>
              <w:rPr>
                <w:rFonts w:eastAsia="Times New Roman" w:cs="Times New Roman"/>
                <w:color w:val="000000"/>
                <w:kern w:val="0"/>
                <w:sz w:val="22"/>
                <w:lang w:eastAsia="ru-RU"/>
                <w14:ligatures w14:val="none"/>
              </w:rPr>
            </w:pPr>
            <w:r w:rsidRPr="00F25423">
              <w:rPr>
                <w:rFonts w:eastAsia="Times New Roman" w:cs="Times New Roman"/>
                <w:color w:val="000000"/>
                <w:kern w:val="0"/>
                <w:sz w:val="22"/>
                <w:lang w:eastAsia="ru-RU"/>
                <w14:ligatures w14:val="none"/>
              </w:rPr>
              <w:t xml:space="preserve">Ширина: в диапазоне </w:t>
            </w:r>
            <w:r w:rsidR="00597121" w:rsidRPr="00F25423">
              <w:rPr>
                <w:rFonts w:eastAsia="Times New Roman" w:cs="Times New Roman"/>
                <w:color w:val="000000"/>
                <w:kern w:val="0"/>
                <w:sz w:val="22"/>
                <w:lang w:eastAsia="ru-RU"/>
                <w14:ligatures w14:val="none"/>
              </w:rPr>
              <w:t>не менее</w:t>
            </w:r>
            <w:r w:rsidRPr="00F25423">
              <w:rPr>
                <w:rFonts w:eastAsia="Times New Roman" w:cs="Times New Roman"/>
                <w:color w:val="000000"/>
                <w:kern w:val="0"/>
                <w:sz w:val="22"/>
                <w:lang w:eastAsia="ru-RU"/>
                <w14:ligatures w14:val="none"/>
              </w:rPr>
              <w:t xml:space="preserve"> 460 мм </w:t>
            </w:r>
            <w:r w:rsidR="00597121" w:rsidRPr="00F25423">
              <w:rPr>
                <w:rFonts w:eastAsia="Times New Roman" w:cs="Times New Roman"/>
                <w:color w:val="000000"/>
                <w:kern w:val="0"/>
                <w:sz w:val="22"/>
                <w:lang w:eastAsia="ru-RU"/>
                <w14:ligatures w14:val="none"/>
              </w:rPr>
              <w:t>не более</w:t>
            </w:r>
            <w:r w:rsidRPr="00F25423">
              <w:rPr>
                <w:rFonts w:eastAsia="Times New Roman" w:cs="Times New Roman"/>
                <w:color w:val="000000"/>
                <w:kern w:val="0"/>
                <w:sz w:val="22"/>
                <w:lang w:eastAsia="ru-RU"/>
                <w14:ligatures w14:val="none"/>
              </w:rPr>
              <w:t xml:space="preserve"> 600 мм</w:t>
            </w:r>
          </w:p>
          <w:p w14:paraId="682EE3A3" w14:textId="7837754C" w:rsidR="005C2104" w:rsidRPr="00F25423" w:rsidRDefault="005C2104" w:rsidP="00F25423">
            <w:pPr>
              <w:pStyle w:val="a7"/>
              <w:numPr>
                <w:ilvl w:val="0"/>
                <w:numId w:val="4"/>
              </w:numPr>
              <w:spacing w:after="0"/>
              <w:ind w:left="171" w:hanging="141"/>
              <w:rPr>
                <w:rFonts w:eastAsia="Times New Roman" w:cs="Times New Roman"/>
                <w:color w:val="000000"/>
                <w:kern w:val="0"/>
                <w:sz w:val="22"/>
                <w:lang w:eastAsia="ru-RU"/>
                <w14:ligatures w14:val="none"/>
              </w:rPr>
            </w:pPr>
            <w:r w:rsidRPr="00F25423">
              <w:rPr>
                <w:rFonts w:eastAsia="Times New Roman" w:cs="Times New Roman"/>
                <w:color w:val="000000"/>
                <w:kern w:val="0"/>
                <w:sz w:val="22"/>
                <w:lang w:eastAsia="ru-RU"/>
                <w14:ligatures w14:val="none"/>
              </w:rPr>
              <w:t>Материал: поливинилхлорид толщиной не менее 2 мм, полиуретан, металл</w:t>
            </w:r>
          </w:p>
        </w:tc>
        <w:tc>
          <w:tcPr>
            <w:tcW w:w="709" w:type="dxa"/>
            <w:tcBorders>
              <w:top w:val="nil"/>
              <w:left w:val="nil"/>
              <w:bottom w:val="single" w:sz="4" w:space="0" w:color="auto"/>
              <w:right w:val="single" w:sz="4" w:space="0" w:color="auto"/>
            </w:tcBorders>
          </w:tcPr>
          <w:p w14:paraId="69DFC924" w14:textId="019CBFF2" w:rsidR="00450F5D" w:rsidRPr="00BC6F9E" w:rsidRDefault="00597121" w:rsidP="001B77F7">
            <w:pPr>
              <w:spacing w:after="0"/>
              <w:jc w:val="center"/>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lastRenderedPageBreak/>
              <w:t>2</w:t>
            </w:r>
          </w:p>
        </w:tc>
        <w:tc>
          <w:tcPr>
            <w:tcW w:w="708" w:type="dxa"/>
            <w:tcBorders>
              <w:top w:val="nil"/>
              <w:left w:val="nil"/>
              <w:bottom w:val="single" w:sz="4" w:space="0" w:color="auto"/>
              <w:right w:val="single" w:sz="4" w:space="0" w:color="auto"/>
            </w:tcBorders>
          </w:tcPr>
          <w:p w14:paraId="49345D9E" w14:textId="2011FC28" w:rsidR="00450F5D" w:rsidRPr="00BC6F9E" w:rsidRDefault="00597121" w:rsidP="001B77F7">
            <w:pPr>
              <w:spacing w:after="0"/>
              <w:jc w:val="center"/>
              <w:rPr>
                <w:rFonts w:eastAsia="Times New Roman" w:cs="Times New Roman"/>
                <w:color w:val="000000"/>
                <w:kern w:val="0"/>
                <w:sz w:val="22"/>
                <w:lang w:eastAsia="ru-RU"/>
                <w14:ligatures w14:val="none"/>
              </w:rPr>
            </w:pPr>
            <w:proofErr w:type="spellStart"/>
            <w:r>
              <w:rPr>
                <w:rFonts w:eastAsia="Times New Roman" w:cs="Times New Roman"/>
                <w:color w:val="000000"/>
                <w:kern w:val="0"/>
                <w:sz w:val="22"/>
                <w:lang w:eastAsia="ru-RU"/>
                <w14:ligatures w14:val="none"/>
              </w:rPr>
              <w:t>шт</w:t>
            </w:r>
            <w:proofErr w:type="spellEnd"/>
          </w:p>
        </w:tc>
      </w:tr>
      <w:tr w:rsidR="00450F5D" w:rsidRPr="00BC6F9E" w14:paraId="2A226D9B" w14:textId="77777777" w:rsidTr="007B70D4">
        <w:trPr>
          <w:trHeight w:val="559"/>
        </w:trPr>
        <w:tc>
          <w:tcPr>
            <w:tcW w:w="426" w:type="dxa"/>
            <w:tcBorders>
              <w:top w:val="nil"/>
              <w:left w:val="single" w:sz="4" w:space="0" w:color="auto"/>
              <w:bottom w:val="single" w:sz="4" w:space="0" w:color="auto"/>
              <w:right w:val="single" w:sz="4" w:space="0" w:color="auto"/>
            </w:tcBorders>
            <w:noWrap/>
            <w:hideMark/>
          </w:tcPr>
          <w:p w14:paraId="69AF3FE1" w14:textId="77777777" w:rsidR="00450F5D" w:rsidRPr="00BC6F9E" w:rsidRDefault="00450F5D" w:rsidP="001B77F7">
            <w:pPr>
              <w:spacing w:after="0"/>
              <w:jc w:val="right"/>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lastRenderedPageBreak/>
              <w:t>2</w:t>
            </w:r>
          </w:p>
        </w:tc>
        <w:tc>
          <w:tcPr>
            <w:tcW w:w="1843" w:type="dxa"/>
            <w:tcBorders>
              <w:top w:val="nil"/>
              <w:left w:val="nil"/>
              <w:bottom w:val="single" w:sz="4" w:space="0" w:color="auto"/>
              <w:right w:val="single" w:sz="4" w:space="0" w:color="auto"/>
            </w:tcBorders>
          </w:tcPr>
          <w:p w14:paraId="03329CBE" w14:textId="720F96D7" w:rsidR="00450F5D" w:rsidRPr="00597121" w:rsidRDefault="00597121" w:rsidP="001B77F7">
            <w:pPr>
              <w:spacing w:after="0"/>
              <w:jc w:val="center"/>
              <w:rPr>
                <w:rFonts w:eastAsia="Times New Roman" w:cs="Times New Roman"/>
                <w:color w:val="000000"/>
                <w:kern w:val="0"/>
                <w:sz w:val="22"/>
                <w:lang w:eastAsia="ru-RU"/>
                <w14:ligatures w14:val="none"/>
              </w:rPr>
            </w:pPr>
            <w:r w:rsidRPr="00597121">
              <w:rPr>
                <w:rFonts w:eastAsia="Times New Roman" w:cs="Times New Roman"/>
                <w:color w:val="000000"/>
                <w:kern w:val="0"/>
                <w:sz w:val="22"/>
                <w:lang w:eastAsia="ru-RU"/>
                <w14:ligatures w14:val="none"/>
              </w:rPr>
              <w:t xml:space="preserve">Макет </w:t>
            </w:r>
            <w:proofErr w:type="spellStart"/>
            <w:r w:rsidRPr="00597121">
              <w:rPr>
                <w:rFonts w:eastAsia="Times New Roman" w:cs="Times New Roman"/>
                <w:color w:val="000000"/>
                <w:kern w:val="0"/>
                <w:sz w:val="22"/>
                <w:lang w:eastAsia="ru-RU"/>
                <w14:ligatures w14:val="none"/>
              </w:rPr>
              <w:t>массо</w:t>
            </w:r>
            <w:proofErr w:type="spellEnd"/>
            <w:r w:rsidRPr="00597121">
              <w:rPr>
                <w:rFonts w:eastAsia="Times New Roman" w:cs="Times New Roman"/>
                <w:color w:val="000000"/>
                <w:kern w:val="0"/>
                <w:sz w:val="22"/>
                <w:lang w:eastAsia="ru-RU"/>
                <w14:ligatures w14:val="none"/>
              </w:rPr>
              <w:t xml:space="preserve"> – габаритный Ручного пулемета Калашникова (ММГ РПК)</w:t>
            </w:r>
          </w:p>
        </w:tc>
        <w:tc>
          <w:tcPr>
            <w:tcW w:w="6237" w:type="dxa"/>
            <w:tcBorders>
              <w:top w:val="nil"/>
              <w:left w:val="nil"/>
              <w:bottom w:val="single" w:sz="4" w:space="0" w:color="auto"/>
              <w:right w:val="single" w:sz="4" w:space="0" w:color="auto"/>
            </w:tcBorders>
          </w:tcPr>
          <w:p w14:paraId="349BA462" w14:textId="10C75437" w:rsidR="00597121" w:rsidRPr="00597121" w:rsidRDefault="00597121" w:rsidP="00597121">
            <w:pPr>
              <w:spacing w:after="0"/>
              <w:rPr>
                <w:rFonts w:eastAsia="Times New Roman" w:cs="Times New Roman"/>
                <w:color w:val="000000"/>
                <w:kern w:val="0"/>
                <w:sz w:val="22"/>
                <w:lang w:eastAsia="ru-RU"/>
                <w14:ligatures w14:val="none"/>
              </w:rPr>
            </w:pPr>
            <w:r w:rsidRPr="00597121">
              <w:rPr>
                <w:rFonts w:eastAsia="Times New Roman" w:cs="Times New Roman"/>
                <w:color w:val="000000"/>
                <w:kern w:val="0"/>
                <w:sz w:val="22"/>
                <w:lang w:eastAsia="ru-RU"/>
                <w14:ligatures w14:val="none"/>
              </w:rPr>
              <w:t>Боевой прототип: Ручной пулемет Калашникова РПК</w:t>
            </w:r>
            <w:r>
              <w:rPr>
                <w:rFonts w:eastAsia="Times New Roman" w:cs="Times New Roman"/>
                <w:color w:val="000000"/>
                <w:kern w:val="0"/>
                <w:sz w:val="22"/>
                <w:lang w:eastAsia="ru-RU"/>
                <w14:ligatures w14:val="none"/>
              </w:rPr>
              <w:t>-</w:t>
            </w:r>
            <w:r w:rsidRPr="00597121">
              <w:rPr>
                <w:rFonts w:eastAsia="Times New Roman" w:cs="Times New Roman"/>
                <w:color w:val="000000"/>
                <w:kern w:val="0"/>
                <w:sz w:val="22"/>
                <w:lang w:eastAsia="ru-RU"/>
                <w14:ligatures w14:val="none"/>
              </w:rPr>
              <w:t>наличие</w:t>
            </w:r>
          </w:p>
          <w:p w14:paraId="51FE059D" w14:textId="49F6803F" w:rsidR="00597121" w:rsidRPr="00597121" w:rsidRDefault="00597121" w:rsidP="00597121">
            <w:pPr>
              <w:spacing w:after="0"/>
              <w:rPr>
                <w:rFonts w:eastAsia="Times New Roman" w:cs="Times New Roman"/>
                <w:color w:val="000000"/>
                <w:kern w:val="0"/>
                <w:sz w:val="22"/>
                <w:lang w:eastAsia="ru-RU"/>
                <w14:ligatures w14:val="none"/>
              </w:rPr>
            </w:pPr>
            <w:r w:rsidRPr="00597121">
              <w:rPr>
                <w:rFonts w:eastAsia="Times New Roman" w:cs="Times New Roman"/>
                <w:color w:val="000000"/>
                <w:kern w:val="0"/>
                <w:sz w:val="22"/>
                <w:lang w:eastAsia="ru-RU"/>
                <w14:ligatures w14:val="none"/>
              </w:rPr>
              <w:t>Длина макета, м.: не менее 1</w:t>
            </w:r>
            <w:r w:rsidRPr="00597121">
              <w:rPr>
                <w:rFonts w:eastAsia="Times New Roman" w:cs="Times New Roman"/>
                <w:color w:val="000000"/>
                <w:kern w:val="0"/>
                <w:sz w:val="22"/>
                <w:lang w:eastAsia="ru-RU"/>
                <w14:ligatures w14:val="none"/>
              </w:rPr>
              <w:tab/>
            </w:r>
          </w:p>
          <w:p w14:paraId="192A32DA" w14:textId="4FF4B6FE" w:rsidR="00597121" w:rsidRPr="00597121" w:rsidRDefault="00597121" w:rsidP="00597121">
            <w:pPr>
              <w:spacing w:after="0"/>
              <w:rPr>
                <w:rFonts w:eastAsia="Times New Roman" w:cs="Times New Roman"/>
                <w:color w:val="000000"/>
                <w:kern w:val="0"/>
                <w:sz w:val="22"/>
                <w:lang w:eastAsia="ru-RU"/>
                <w14:ligatures w14:val="none"/>
              </w:rPr>
            </w:pPr>
            <w:r w:rsidRPr="00597121">
              <w:rPr>
                <w:rFonts w:eastAsia="Times New Roman" w:cs="Times New Roman"/>
                <w:color w:val="000000"/>
                <w:kern w:val="0"/>
                <w:sz w:val="22"/>
                <w:lang w:eastAsia="ru-RU"/>
                <w14:ligatures w14:val="none"/>
              </w:rPr>
              <w:t>Вес макета, кг: 5,0</w:t>
            </w:r>
            <w:r w:rsidRPr="00597121">
              <w:rPr>
                <w:rFonts w:eastAsia="Times New Roman" w:cs="Times New Roman"/>
                <w:color w:val="000000"/>
                <w:kern w:val="0"/>
                <w:sz w:val="22"/>
                <w:lang w:eastAsia="ru-RU"/>
                <w14:ligatures w14:val="none"/>
              </w:rPr>
              <w:tab/>
            </w:r>
          </w:p>
          <w:p w14:paraId="02ED8E5F" w14:textId="7A1D0C15" w:rsidR="00597121" w:rsidRPr="00597121" w:rsidRDefault="00597121" w:rsidP="00597121">
            <w:pPr>
              <w:spacing w:after="0"/>
              <w:rPr>
                <w:rFonts w:eastAsia="Times New Roman" w:cs="Times New Roman"/>
                <w:color w:val="000000"/>
                <w:kern w:val="0"/>
                <w:sz w:val="22"/>
                <w:lang w:eastAsia="ru-RU"/>
                <w14:ligatures w14:val="none"/>
              </w:rPr>
            </w:pPr>
            <w:r w:rsidRPr="00597121">
              <w:rPr>
                <w:rFonts w:eastAsia="Times New Roman" w:cs="Times New Roman"/>
                <w:color w:val="000000"/>
                <w:kern w:val="0"/>
                <w:sz w:val="22"/>
                <w:lang w:eastAsia="ru-RU"/>
                <w14:ligatures w14:val="none"/>
              </w:rPr>
              <w:t>Материал приклада, цевья: ударопрочный полимер. Материал корпуса: сталь</w:t>
            </w:r>
            <w:r w:rsidRPr="00597121">
              <w:rPr>
                <w:rFonts w:eastAsia="Times New Roman" w:cs="Times New Roman"/>
                <w:color w:val="000000"/>
                <w:kern w:val="0"/>
                <w:sz w:val="22"/>
                <w:lang w:eastAsia="ru-RU"/>
                <w14:ligatures w14:val="none"/>
              </w:rPr>
              <w:tab/>
              <w:t xml:space="preserve"> </w:t>
            </w:r>
          </w:p>
          <w:p w14:paraId="6E7B7653" w14:textId="47656B5A" w:rsidR="00597121" w:rsidRPr="00597121" w:rsidRDefault="00597121" w:rsidP="00597121">
            <w:pPr>
              <w:spacing w:after="0"/>
              <w:rPr>
                <w:rFonts w:eastAsia="Times New Roman" w:cs="Times New Roman"/>
                <w:color w:val="000000"/>
                <w:kern w:val="0"/>
                <w:sz w:val="22"/>
                <w:lang w:eastAsia="ru-RU"/>
                <w14:ligatures w14:val="none"/>
              </w:rPr>
            </w:pPr>
            <w:r w:rsidRPr="00597121">
              <w:rPr>
                <w:rFonts w:eastAsia="Times New Roman" w:cs="Times New Roman"/>
                <w:color w:val="000000"/>
                <w:kern w:val="0"/>
                <w:sz w:val="22"/>
                <w:lang w:eastAsia="ru-RU"/>
                <w14:ligatures w14:val="none"/>
              </w:rPr>
              <w:t>Тип приклад: складной</w:t>
            </w:r>
            <w:r w:rsidRPr="00597121">
              <w:rPr>
                <w:rFonts w:eastAsia="Times New Roman" w:cs="Times New Roman"/>
                <w:color w:val="000000"/>
                <w:kern w:val="0"/>
                <w:sz w:val="22"/>
                <w:lang w:eastAsia="ru-RU"/>
                <w14:ligatures w14:val="none"/>
              </w:rPr>
              <w:tab/>
            </w:r>
          </w:p>
          <w:p w14:paraId="1177479E" w14:textId="77777777" w:rsidR="00597121" w:rsidRPr="00597121" w:rsidRDefault="00597121" w:rsidP="00597121">
            <w:pPr>
              <w:spacing w:after="0"/>
              <w:rPr>
                <w:rFonts w:eastAsia="Times New Roman" w:cs="Times New Roman"/>
                <w:color w:val="000000"/>
                <w:kern w:val="0"/>
                <w:sz w:val="22"/>
                <w:lang w:eastAsia="ru-RU"/>
                <w14:ligatures w14:val="none"/>
              </w:rPr>
            </w:pPr>
            <w:r w:rsidRPr="00597121">
              <w:rPr>
                <w:rFonts w:eastAsia="Times New Roman" w:cs="Times New Roman"/>
                <w:color w:val="000000"/>
                <w:kern w:val="0"/>
                <w:sz w:val="22"/>
                <w:lang w:eastAsia="ru-RU"/>
                <w14:ligatures w14:val="none"/>
              </w:rPr>
              <w:t>ММГ РПК позволяет выполнять:</w:t>
            </w:r>
            <w:r w:rsidRPr="00597121">
              <w:rPr>
                <w:rFonts w:eastAsia="Times New Roman" w:cs="Times New Roman"/>
                <w:color w:val="000000"/>
                <w:kern w:val="0"/>
                <w:sz w:val="22"/>
                <w:lang w:eastAsia="ru-RU"/>
                <w14:ligatures w14:val="none"/>
              </w:rPr>
              <w:tab/>
            </w:r>
          </w:p>
          <w:p w14:paraId="28032D60" w14:textId="18D440ED" w:rsidR="00597121" w:rsidRPr="00597121" w:rsidRDefault="00597121" w:rsidP="00597121">
            <w:pPr>
              <w:spacing w:after="0"/>
              <w:rPr>
                <w:rFonts w:eastAsia="Times New Roman" w:cs="Times New Roman"/>
                <w:color w:val="000000"/>
                <w:kern w:val="0"/>
                <w:sz w:val="22"/>
                <w:lang w:eastAsia="ru-RU"/>
                <w14:ligatures w14:val="none"/>
              </w:rPr>
            </w:pPr>
            <w:r w:rsidRPr="00597121">
              <w:rPr>
                <w:rFonts w:eastAsia="Times New Roman" w:cs="Times New Roman"/>
                <w:color w:val="000000"/>
                <w:kern w:val="0"/>
                <w:sz w:val="22"/>
                <w:lang w:eastAsia="ru-RU"/>
                <w14:ligatures w14:val="none"/>
              </w:rPr>
              <w:t>Полная разборка и сборка пулемета</w:t>
            </w:r>
            <w:r w:rsidRPr="00597121">
              <w:rPr>
                <w:rFonts w:eastAsia="Times New Roman" w:cs="Times New Roman"/>
                <w:color w:val="000000"/>
                <w:kern w:val="0"/>
                <w:sz w:val="22"/>
                <w:lang w:eastAsia="ru-RU"/>
                <w14:ligatures w14:val="none"/>
              </w:rPr>
              <w:tab/>
            </w:r>
          </w:p>
          <w:p w14:paraId="59F7DA9D" w14:textId="77777777" w:rsidR="00597121" w:rsidRDefault="00597121" w:rsidP="00597121">
            <w:pPr>
              <w:spacing w:after="0"/>
              <w:rPr>
                <w:rFonts w:eastAsia="Times New Roman" w:cs="Times New Roman"/>
                <w:color w:val="000000"/>
                <w:kern w:val="0"/>
                <w:sz w:val="22"/>
                <w:lang w:eastAsia="ru-RU"/>
                <w14:ligatures w14:val="none"/>
              </w:rPr>
            </w:pPr>
            <w:r w:rsidRPr="00597121">
              <w:rPr>
                <w:rFonts w:eastAsia="Times New Roman" w:cs="Times New Roman"/>
                <w:color w:val="000000"/>
                <w:kern w:val="0"/>
                <w:sz w:val="22"/>
                <w:lang w:eastAsia="ru-RU"/>
                <w14:ligatures w14:val="none"/>
              </w:rPr>
              <w:t>Взведение затвора, щелчок ударно-спускового механизма, перевод режимов огня и постановка на предохранитель</w:t>
            </w:r>
          </w:p>
          <w:p w14:paraId="5156A590" w14:textId="148AAA1B" w:rsidR="00597121" w:rsidRPr="00597121" w:rsidRDefault="00597121" w:rsidP="00597121">
            <w:pPr>
              <w:spacing w:after="0"/>
              <w:rPr>
                <w:rFonts w:eastAsia="Times New Roman" w:cs="Times New Roman"/>
                <w:color w:val="000000"/>
                <w:kern w:val="0"/>
                <w:sz w:val="22"/>
                <w:lang w:eastAsia="ru-RU"/>
                <w14:ligatures w14:val="none"/>
              </w:rPr>
            </w:pPr>
            <w:r w:rsidRPr="00597121">
              <w:rPr>
                <w:rFonts w:eastAsia="Times New Roman" w:cs="Times New Roman"/>
                <w:color w:val="000000"/>
                <w:kern w:val="0"/>
                <w:sz w:val="22"/>
                <w:lang w:eastAsia="ru-RU"/>
                <w14:ligatures w14:val="none"/>
              </w:rPr>
              <w:lastRenderedPageBreak/>
              <w:t>Присоединение и отсоединение магазина</w:t>
            </w:r>
          </w:p>
          <w:p w14:paraId="0CAA38D6" w14:textId="77777777" w:rsidR="00597121" w:rsidRDefault="00597121" w:rsidP="00597121">
            <w:pPr>
              <w:spacing w:after="0"/>
              <w:rPr>
                <w:rFonts w:eastAsia="Times New Roman" w:cs="Times New Roman"/>
                <w:color w:val="000000"/>
                <w:kern w:val="0"/>
                <w:sz w:val="22"/>
                <w:lang w:eastAsia="ru-RU"/>
                <w14:ligatures w14:val="none"/>
              </w:rPr>
            </w:pPr>
            <w:r w:rsidRPr="00597121">
              <w:rPr>
                <w:rFonts w:eastAsia="Times New Roman" w:cs="Times New Roman"/>
                <w:color w:val="000000"/>
                <w:kern w:val="0"/>
                <w:sz w:val="22"/>
                <w:lang w:eastAsia="ru-RU"/>
                <w14:ligatures w14:val="none"/>
              </w:rPr>
              <w:t>Штатные складные сошки</w:t>
            </w:r>
          </w:p>
          <w:p w14:paraId="47B3DE1E" w14:textId="795323F5" w:rsidR="00450F5D" w:rsidRPr="00BC6F9E" w:rsidRDefault="00597121" w:rsidP="00597121">
            <w:pPr>
              <w:spacing w:after="0"/>
              <w:rPr>
                <w:rFonts w:eastAsia="Times New Roman" w:cs="Times New Roman"/>
                <w:color w:val="000000"/>
                <w:kern w:val="0"/>
                <w:sz w:val="22"/>
                <w:lang w:eastAsia="ru-RU"/>
                <w14:ligatures w14:val="none"/>
              </w:rPr>
            </w:pPr>
            <w:r w:rsidRPr="00597121">
              <w:rPr>
                <w:rFonts w:eastAsia="Times New Roman" w:cs="Times New Roman"/>
                <w:color w:val="000000"/>
                <w:kern w:val="0"/>
                <w:sz w:val="22"/>
                <w:lang w:eastAsia="ru-RU"/>
                <w14:ligatures w14:val="none"/>
              </w:rPr>
              <w:t>Регулируемый прицел</w:t>
            </w:r>
            <w:r w:rsidRPr="00597121">
              <w:rPr>
                <w:rFonts w:eastAsia="Times New Roman" w:cs="Times New Roman"/>
                <w:color w:val="000000"/>
                <w:kern w:val="0"/>
                <w:sz w:val="22"/>
                <w:lang w:eastAsia="ru-RU"/>
                <w14:ligatures w14:val="none"/>
              </w:rPr>
              <w:tab/>
            </w:r>
          </w:p>
        </w:tc>
        <w:tc>
          <w:tcPr>
            <w:tcW w:w="709" w:type="dxa"/>
            <w:tcBorders>
              <w:top w:val="nil"/>
              <w:left w:val="nil"/>
              <w:bottom w:val="single" w:sz="4" w:space="0" w:color="auto"/>
              <w:right w:val="single" w:sz="4" w:space="0" w:color="auto"/>
            </w:tcBorders>
          </w:tcPr>
          <w:p w14:paraId="5A5D0E79" w14:textId="6D035229" w:rsidR="00450F5D" w:rsidRPr="00BC6F9E" w:rsidRDefault="00597121" w:rsidP="001B77F7">
            <w:pPr>
              <w:spacing w:after="0"/>
              <w:jc w:val="center"/>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lastRenderedPageBreak/>
              <w:t>2</w:t>
            </w:r>
          </w:p>
        </w:tc>
        <w:tc>
          <w:tcPr>
            <w:tcW w:w="708" w:type="dxa"/>
            <w:tcBorders>
              <w:top w:val="nil"/>
              <w:left w:val="nil"/>
              <w:bottom w:val="single" w:sz="4" w:space="0" w:color="auto"/>
              <w:right w:val="single" w:sz="4" w:space="0" w:color="auto"/>
            </w:tcBorders>
          </w:tcPr>
          <w:p w14:paraId="3F01262D" w14:textId="2A88280E" w:rsidR="00450F5D" w:rsidRPr="00BC6F9E" w:rsidRDefault="00597121" w:rsidP="001B77F7">
            <w:pPr>
              <w:spacing w:after="0"/>
              <w:jc w:val="center"/>
              <w:rPr>
                <w:rFonts w:eastAsia="Times New Roman" w:cs="Times New Roman"/>
                <w:color w:val="000000"/>
                <w:kern w:val="0"/>
                <w:sz w:val="22"/>
                <w:lang w:eastAsia="ru-RU"/>
                <w14:ligatures w14:val="none"/>
              </w:rPr>
            </w:pPr>
            <w:proofErr w:type="spellStart"/>
            <w:r>
              <w:rPr>
                <w:rFonts w:eastAsia="Times New Roman" w:cs="Times New Roman"/>
                <w:color w:val="000000"/>
                <w:kern w:val="0"/>
                <w:sz w:val="22"/>
                <w:lang w:eastAsia="ru-RU"/>
                <w14:ligatures w14:val="none"/>
              </w:rPr>
              <w:t>шт</w:t>
            </w:r>
            <w:proofErr w:type="spellEnd"/>
          </w:p>
        </w:tc>
      </w:tr>
      <w:tr w:rsidR="00450F5D" w:rsidRPr="00BC6F9E" w14:paraId="2C2C523A" w14:textId="77777777" w:rsidTr="007B70D4">
        <w:trPr>
          <w:trHeight w:val="485"/>
        </w:trPr>
        <w:tc>
          <w:tcPr>
            <w:tcW w:w="426" w:type="dxa"/>
            <w:tcBorders>
              <w:top w:val="nil"/>
              <w:left w:val="single" w:sz="4" w:space="0" w:color="auto"/>
              <w:bottom w:val="single" w:sz="4" w:space="0" w:color="auto"/>
              <w:right w:val="single" w:sz="4" w:space="0" w:color="auto"/>
            </w:tcBorders>
            <w:noWrap/>
            <w:hideMark/>
          </w:tcPr>
          <w:p w14:paraId="05D3A44F" w14:textId="77777777" w:rsidR="00450F5D" w:rsidRPr="00BC6F9E" w:rsidRDefault="00450F5D" w:rsidP="001B77F7">
            <w:pPr>
              <w:spacing w:after="0"/>
              <w:jc w:val="right"/>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3</w:t>
            </w:r>
          </w:p>
        </w:tc>
        <w:tc>
          <w:tcPr>
            <w:tcW w:w="1843" w:type="dxa"/>
            <w:tcBorders>
              <w:top w:val="nil"/>
              <w:left w:val="nil"/>
              <w:bottom w:val="single" w:sz="4" w:space="0" w:color="auto"/>
              <w:right w:val="single" w:sz="4" w:space="0" w:color="auto"/>
            </w:tcBorders>
          </w:tcPr>
          <w:p w14:paraId="23532BBD" w14:textId="4A88F3A1" w:rsidR="00450F5D" w:rsidRPr="00597121" w:rsidRDefault="00597121" w:rsidP="001B77F7">
            <w:pPr>
              <w:spacing w:after="0"/>
              <w:jc w:val="center"/>
              <w:rPr>
                <w:rFonts w:eastAsia="Times New Roman" w:cs="Times New Roman"/>
                <w:color w:val="000000"/>
                <w:kern w:val="0"/>
                <w:sz w:val="22"/>
                <w:lang w:eastAsia="ru-RU"/>
                <w14:ligatures w14:val="none"/>
              </w:rPr>
            </w:pPr>
            <w:r w:rsidRPr="00597121">
              <w:rPr>
                <w:rFonts w:eastAsia="Times New Roman" w:cs="Times New Roman"/>
                <w:color w:val="000000"/>
                <w:kern w:val="0"/>
                <w:sz w:val="22"/>
                <w:lang w:eastAsia="ru-RU"/>
                <w14:ligatures w14:val="none"/>
              </w:rPr>
              <w:t>Пневматическая винтовка</w:t>
            </w:r>
            <w:r>
              <w:t xml:space="preserve"> </w:t>
            </w:r>
            <w:r w:rsidRPr="00597121">
              <w:rPr>
                <w:rFonts w:eastAsia="Times New Roman" w:cs="Times New Roman"/>
                <w:color w:val="000000"/>
                <w:kern w:val="0"/>
                <w:sz w:val="22"/>
                <w:lang w:val="en-US" w:eastAsia="ru-RU"/>
                <w14:ligatures w14:val="none"/>
              </w:rPr>
              <w:t>Baikal</w:t>
            </w:r>
            <w:r w:rsidRPr="00597121">
              <w:rPr>
                <w:rFonts w:eastAsia="Times New Roman" w:cs="Times New Roman"/>
                <w:color w:val="000000"/>
                <w:kern w:val="0"/>
                <w:sz w:val="22"/>
                <w:lang w:eastAsia="ru-RU"/>
                <w14:ligatures w14:val="none"/>
              </w:rPr>
              <w:t xml:space="preserve"> </w:t>
            </w:r>
            <w:r w:rsidRPr="00597121">
              <w:rPr>
                <w:rFonts w:eastAsia="Times New Roman" w:cs="Times New Roman"/>
                <w:color w:val="000000"/>
                <w:kern w:val="0"/>
                <w:sz w:val="22"/>
                <w:lang w:val="en-US" w:eastAsia="ru-RU"/>
                <w14:ligatures w14:val="none"/>
              </w:rPr>
              <w:t>MP</w:t>
            </w:r>
            <w:r w:rsidRPr="00597121">
              <w:rPr>
                <w:rFonts w:eastAsia="Times New Roman" w:cs="Times New Roman"/>
                <w:color w:val="000000"/>
                <w:kern w:val="0"/>
                <w:sz w:val="22"/>
                <w:lang w:eastAsia="ru-RU"/>
                <w14:ligatures w14:val="none"/>
              </w:rPr>
              <w:t>-512</w:t>
            </w:r>
            <w:r w:rsidRPr="00597121">
              <w:rPr>
                <w:rFonts w:eastAsia="Times New Roman" w:cs="Times New Roman"/>
                <w:color w:val="000000"/>
                <w:kern w:val="0"/>
                <w:sz w:val="22"/>
                <w:lang w:val="en-US" w:eastAsia="ru-RU"/>
                <w14:ligatures w14:val="none"/>
              </w:rPr>
              <w:t>C</w:t>
            </w:r>
            <w:r w:rsidRPr="00597121">
              <w:rPr>
                <w:rFonts w:eastAsia="Times New Roman" w:cs="Times New Roman"/>
                <w:color w:val="000000"/>
                <w:kern w:val="0"/>
                <w:sz w:val="22"/>
                <w:lang w:eastAsia="ru-RU"/>
                <w14:ligatures w14:val="none"/>
              </w:rPr>
              <w:t>-06</w:t>
            </w:r>
          </w:p>
        </w:tc>
        <w:tc>
          <w:tcPr>
            <w:tcW w:w="6237" w:type="dxa"/>
            <w:tcBorders>
              <w:top w:val="nil"/>
              <w:left w:val="nil"/>
              <w:bottom w:val="single" w:sz="4" w:space="0" w:color="auto"/>
              <w:right w:val="single" w:sz="4" w:space="0" w:color="auto"/>
            </w:tcBorders>
          </w:tcPr>
          <w:p w14:paraId="5D7ED0CA" w14:textId="59C2AEC4" w:rsidR="00C66CF2" w:rsidRPr="00C66CF2" w:rsidRDefault="00C66CF2" w:rsidP="00C66CF2">
            <w:pPr>
              <w:spacing w:after="0"/>
              <w:rPr>
                <w:rFonts w:eastAsia="Times New Roman" w:cs="Times New Roman"/>
                <w:color w:val="000000"/>
                <w:kern w:val="0"/>
                <w:sz w:val="22"/>
                <w:lang w:eastAsia="ru-RU"/>
                <w14:ligatures w14:val="none"/>
              </w:rPr>
            </w:pPr>
            <w:r w:rsidRPr="00C66CF2">
              <w:rPr>
                <w:rFonts w:eastAsia="Times New Roman" w:cs="Times New Roman"/>
                <w:color w:val="000000"/>
                <w:kern w:val="0"/>
                <w:sz w:val="22"/>
                <w:lang w:eastAsia="ru-RU"/>
                <w14:ligatures w14:val="none"/>
              </w:rPr>
              <w:t>База для установки прицела: планка «Ласточкин хвост»</w:t>
            </w:r>
            <w:r>
              <w:rPr>
                <w:rFonts w:eastAsia="Times New Roman" w:cs="Times New Roman"/>
                <w:color w:val="000000"/>
                <w:kern w:val="0"/>
                <w:sz w:val="22"/>
                <w:lang w:eastAsia="ru-RU"/>
                <w14:ligatures w14:val="none"/>
              </w:rPr>
              <w:t xml:space="preserve"> не менее </w:t>
            </w:r>
            <w:r w:rsidRPr="00C66CF2">
              <w:rPr>
                <w:rFonts w:eastAsia="Times New Roman" w:cs="Times New Roman"/>
                <w:color w:val="000000"/>
                <w:kern w:val="0"/>
                <w:sz w:val="22"/>
                <w:lang w:eastAsia="ru-RU"/>
                <w14:ligatures w14:val="none"/>
              </w:rPr>
              <w:t>11 мм</w:t>
            </w:r>
          </w:p>
          <w:p w14:paraId="651CC7B9" w14:textId="652A46EB" w:rsidR="00C66CF2" w:rsidRPr="00C66CF2" w:rsidRDefault="00C66CF2" w:rsidP="00C66CF2">
            <w:pPr>
              <w:spacing w:after="0"/>
              <w:rPr>
                <w:rFonts w:eastAsia="Times New Roman" w:cs="Times New Roman"/>
                <w:color w:val="000000"/>
                <w:kern w:val="0"/>
                <w:sz w:val="22"/>
                <w:lang w:eastAsia="ru-RU"/>
                <w14:ligatures w14:val="none"/>
              </w:rPr>
            </w:pPr>
            <w:r w:rsidRPr="00C66CF2">
              <w:rPr>
                <w:rFonts w:eastAsia="Times New Roman" w:cs="Times New Roman"/>
                <w:color w:val="000000"/>
                <w:kern w:val="0"/>
                <w:sz w:val="22"/>
                <w:lang w:eastAsia="ru-RU"/>
                <w14:ligatures w14:val="none"/>
              </w:rPr>
              <w:t>Боеприпасы: пули для пневматики</w:t>
            </w:r>
            <w:r>
              <w:rPr>
                <w:rFonts w:eastAsia="Times New Roman" w:cs="Times New Roman"/>
                <w:color w:val="000000"/>
                <w:kern w:val="0"/>
                <w:sz w:val="22"/>
                <w:lang w:eastAsia="ru-RU"/>
                <w14:ligatures w14:val="none"/>
              </w:rPr>
              <w:t xml:space="preserve"> не менее</w:t>
            </w:r>
            <w:r w:rsidRPr="00C66CF2">
              <w:rPr>
                <w:rFonts w:eastAsia="Times New Roman" w:cs="Times New Roman"/>
                <w:color w:val="000000"/>
                <w:kern w:val="0"/>
                <w:sz w:val="22"/>
                <w:lang w:eastAsia="ru-RU"/>
                <w14:ligatures w14:val="none"/>
              </w:rPr>
              <w:t xml:space="preserve"> 4,5мм</w:t>
            </w:r>
          </w:p>
          <w:p w14:paraId="1C26E518" w14:textId="343FA389" w:rsidR="00C66CF2" w:rsidRPr="00C66CF2" w:rsidRDefault="00C66CF2" w:rsidP="00C66CF2">
            <w:pPr>
              <w:spacing w:after="0"/>
              <w:rPr>
                <w:rFonts w:eastAsia="Times New Roman" w:cs="Times New Roman"/>
                <w:color w:val="000000"/>
                <w:kern w:val="0"/>
                <w:sz w:val="22"/>
                <w:lang w:eastAsia="ru-RU"/>
                <w14:ligatures w14:val="none"/>
              </w:rPr>
            </w:pPr>
            <w:r w:rsidRPr="00C66CF2">
              <w:rPr>
                <w:rFonts w:eastAsia="Times New Roman" w:cs="Times New Roman"/>
                <w:color w:val="000000"/>
                <w:kern w:val="0"/>
                <w:sz w:val="22"/>
                <w:lang w:eastAsia="ru-RU"/>
                <w14:ligatures w14:val="none"/>
              </w:rPr>
              <w:t xml:space="preserve">Дульная энергия: </w:t>
            </w:r>
            <w:r>
              <w:rPr>
                <w:rFonts w:eastAsia="Times New Roman" w:cs="Times New Roman"/>
                <w:color w:val="000000"/>
                <w:kern w:val="0"/>
                <w:sz w:val="22"/>
                <w:lang w:eastAsia="ru-RU"/>
                <w14:ligatures w14:val="none"/>
              </w:rPr>
              <w:t xml:space="preserve">не менее </w:t>
            </w:r>
            <w:r w:rsidRPr="00C66CF2">
              <w:rPr>
                <w:rFonts w:eastAsia="Times New Roman" w:cs="Times New Roman"/>
                <w:color w:val="000000"/>
                <w:kern w:val="0"/>
                <w:sz w:val="22"/>
                <w:lang w:eastAsia="ru-RU"/>
                <w14:ligatures w14:val="none"/>
              </w:rPr>
              <w:t>3 Дж</w:t>
            </w:r>
          </w:p>
          <w:p w14:paraId="1B2F77E1" w14:textId="0D2031F3" w:rsidR="00C66CF2" w:rsidRPr="00C66CF2" w:rsidRDefault="00C66CF2" w:rsidP="00C66CF2">
            <w:pPr>
              <w:spacing w:after="0"/>
              <w:rPr>
                <w:rFonts w:eastAsia="Times New Roman" w:cs="Times New Roman"/>
                <w:color w:val="000000"/>
                <w:kern w:val="0"/>
                <w:sz w:val="22"/>
                <w:lang w:eastAsia="ru-RU"/>
                <w14:ligatures w14:val="none"/>
              </w:rPr>
            </w:pPr>
            <w:r w:rsidRPr="00C66CF2">
              <w:rPr>
                <w:rFonts w:eastAsia="Times New Roman" w:cs="Times New Roman"/>
                <w:color w:val="000000"/>
                <w:kern w:val="0"/>
                <w:sz w:val="22"/>
                <w:lang w:eastAsia="ru-RU"/>
                <w14:ligatures w14:val="none"/>
              </w:rPr>
              <w:t>Калибр (пневматика):</w:t>
            </w:r>
            <w:r>
              <w:rPr>
                <w:rFonts w:eastAsia="Times New Roman" w:cs="Times New Roman"/>
                <w:color w:val="000000"/>
                <w:kern w:val="0"/>
                <w:sz w:val="22"/>
                <w:lang w:eastAsia="ru-RU"/>
                <w14:ligatures w14:val="none"/>
              </w:rPr>
              <w:t xml:space="preserve"> не менее</w:t>
            </w:r>
            <w:r w:rsidRPr="00C66CF2">
              <w:rPr>
                <w:rFonts w:eastAsia="Times New Roman" w:cs="Times New Roman"/>
                <w:color w:val="000000"/>
                <w:kern w:val="0"/>
                <w:sz w:val="22"/>
                <w:lang w:eastAsia="ru-RU"/>
                <w14:ligatures w14:val="none"/>
              </w:rPr>
              <w:t xml:space="preserve"> 4,5мм</w:t>
            </w:r>
          </w:p>
          <w:p w14:paraId="0716A206" w14:textId="77777777" w:rsidR="00C66CF2" w:rsidRPr="00C66CF2" w:rsidRDefault="00C66CF2" w:rsidP="00C66CF2">
            <w:pPr>
              <w:spacing w:after="0"/>
              <w:rPr>
                <w:rFonts w:eastAsia="Times New Roman" w:cs="Times New Roman"/>
                <w:color w:val="000000"/>
                <w:kern w:val="0"/>
                <w:sz w:val="22"/>
                <w:lang w:eastAsia="ru-RU"/>
                <w14:ligatures w14:val="none"/>
              </w:rPr>
            </w:pPr>
            <w:r w:rsidRPr="00C66CF2">
              <w:rPr>
                <w:rFonts w:eastAsia="Times New Roman" w:cs="Times New Roman"/>
                <w:color w:val="000000"/>
                <w:kern w:val="0"/>
                <w:sz w:val="22"/>
                <w:lang w:eastAsia="ru-RU"/>
                <w14:ligatures w14:val="none"/>
              </w:rPr>
              <w:t>Ёмкость магазина: 1 пуля</w:t>
            </w:r>
          </w:p>
          <w:p w14:paraId="0A5264E6" w14:textId="77777777" w:rsidR="00C66CF2" w:rsidRPr="00C66CF2" w:rsidRDefault="00C66CF2" w:rsidP="00C66CF2">
            <w:pPr>
              <w:spacing w:after="0"/>
              <w:rPr>
                <w:rFonts w:eastAsia="Times New Roman" w:cs="Times New Roman"/>
                <w:color w:val="000000"/>
                <w:kern w:val="0"/>
                <w:sz w:val="22"/>
                <w:lang w:eastAsia="ru-RU"/>
                <w14:ligatures w14:val="none"/>
              </w:rPr>
            </w:pPr>
            <w:r w:rsidRPr="00C66CF2">
              <w:rPr>
                <w:rFonts w:eastAsia="Times New Roman" w:cs="Times New Roman"/>
                <w:color w:val="000000"/>
                <w:kern w:val="0"/>
                <w:sz w:val="22"/>
                <w:lang w:eastAsia="ru-RU"/>
                <w14:ligatures w14:val="none"/>
              </w:rPr>
              <w:t xml:space="preserve">Источник энергии: пружина, взведение «переламыванием» ствола </w:t>
            </w:r>
          </w:p>
          <w:p w14:paraId="15F57F2F" w14:textId="77777777" w:rsidR="00C66CF2" w:rsidRPr="00C66CF2" w:rsidRDefault="00C66CF2" w:rsidP="00C66CF2">
            <w:pPr>
              <w:spacing w:after="0"/>
              <w:rPr>
                <w:rFonts w:eastAsia="Times New Roman" w:cs="Times New Roman"/>
                <w:color w:val="000000"/>
                <w:kern w:val="0"/>
                <w:sz w:val="22"/>
                <w:lang w:eastAsia="ru-RU"/>
                <w14:ligatures w14:val="none"/>
              </w:rPr>
            </w:pPr>
            <w:r w:rsidRPr="00C66CF2">
              <w:rPr>
                <w:rFonts w:eastAsia="Times New Roman" w:cs="Times New Roman"/>
                <w:color w:val="000000"/>
                <w:kern w:val="0"/>
                <w:sz w:val="22"/>
                <w:lang w:eastAsia="ru-RU"/>
                <w14:ligatures w14:val="none"/>
              </w:rPr>
              <w:t>Материал корпуса: ствол-сталь, ложе-пластик</w:t>
            </w:r>
          </w:p>
          <w:p w14:paraId="061CE753" w14:textId="77777777" w:rsidR="00C66CF2" w:rsidRPr="00C66CF2" w:rsidRDefault="00C66CF2" w:rsidP="00C66CF2">
            <w:pPr>
              <w:spacing w:after="0"/>
              <w:rPr>
                <w:rFonts w:eastAsia="Times New Roman" w:cs="Times New Roman"/>
                <w:color w:val="000000"/>
                <w:kern w:val="0"/>
                <w:sz w:val="22"/>
                <w:lang w:eastAsia="ru-RU"/>
                <w14:ligatures w14:val="none"/>
              </w:rPr>
            </w:pPr>
            <w:r w:rsidRPr="00C66CF2">
              <w:rPr>
                <w:rFonts w:eastAsia="Times New Roman" w:cs="Times New Roman"/>
                <w:color w:val="000000"/>
                <w:kern w:val="0"/>
                <w:sz w:val="22"/>
                <w:lang w:eastAsia="ru-RU"/>
                <w14:ligatures w14:val="none"/>
              </w:rPr>
              <w:t>Принцип действия оружия: пружинно-поршневая пневматика</w:t>
            </w:r>
          </w:p>
          <w:p w14:paraId="1DE305F0" w14:textId="2728DCF8" w:rsidR="00C66CF2" w:rsidRPr="00C66CF2" w:rsidRDefault="00C66CF2" w:rsidP="00C66CF2">
            <w:pPr>
              <w:spacing w:after="0"/>
              <w:rPr>
                <w:rFonts w:eastAsia="Times New Roman" w:cs="Times New Roman"/>
                <w:color w:val="000000"/>
                <w:kern w:val="0"/>
                <w:sz w:val="22"/>
                <w:lang w:eastAsia="ru-RU"/>
                <w14:ligatures w14:val="none"/>
              </w:rPr>
            </w:pPr>
            <w:r w:rsidRPr="00C66CF2">
              <w:rPr>
                <w:rFonts w:eastAsia="Times New Roman" w:cs="Times New Roman"/>
                <w:color w:val="000000"/>
                <w:kern w:val="0"/>
                <w:sz w:val="22"/>
                <w:lang w:eastAsia="ru-RU"/>
                <w14:ligatures w14:val="none"/>
              </w:rPr>
              <w:t>Предохранитель: автоматический</w:t>
            </w:r>
          </w:p>
          <w:p w14:paraId="2967972A" w14:textId="041691F2" w:rsidR="00C66CF2" w:rsidRPr="00C66CF2" w:rsidRDefault="00C66CF2" w:rsidP="00C66CF2">
            <w:pPr>
              <w:spacing w:after="0"/>
              <w:rPr>
                <w:rFonts w:eastAsia="Times New Roman" w:cs="Times New Roman"/>
                <w:color w:val="000000"/>
                <w:kern w:val="0"/>
                <w:sz w:val="22"/>
                <w:lang w:eastAsia="ru-RU"/>
                <w14:ligatures w14:val="none"/>
              </w:rPr>
            </w:pPr>
            <w:r w:rsidRPr="00C66CF2">
              <w:rPr>
                <w:rFonts w:eastAsia="Times New Roman" w:cs="Times New Roman"/>
                <w:color w:val="000000"/>
                <w:kern w:val="0"/>
                <w:sz w:val="22"/>
                <w:lang w:eastAsia="ru-RU"/>
                <w14:ligatures w14:val="none"/>
              </w:rPr>
              <w:t xml:space="preserve">Вид ствола: нарезной, </w:t>
            </w:r>
            <w:r>
              <w:rPr>
                <w:rFonts w:eastAsia="Times New Roman" w:cs="Times New Roman"/>
                <w:color w:val="000000"/>
                <w:kern w:val="0"/>
                <w:sz w:val="22"/>
                <w:lang w:eastAsia="ru-RU"/>
                <w14:ligatures w14:val="none"/>
              </w:rPr>
              <w:t xml:space="preserve">не менее </w:t>
            </w:r>
            <w:r w:rsidRPr="00C66CF2">
              <w:rPr>
                <w:rFonts w:eastAsia="Times New Roman" w:cs="Times New Roman"/>
                <w:color w:val="000000"/>
                <w:kern w:val="0"/>
                <w:sz w:val="22"/>
                <w:lang w:eastAsia="ru-RU"/>
                <w14:ligatures w14:val="none"/>
              </w:rPr>
              <w:t>6 нарезов</w:t>
            </w:r>
          </w:p>
          <w:p w14:paraId="061EEAF9" w14:textId="77777777" w:rsidR="00C66CF2" w:rsidRPr="00C66CF2" w:rsidRDefault="00C66CF2" w:rsidP="00C66CF2">
            <w:pPr>
              <w:spacing w:after="0"/>
              <w:rPr>
                <w:rFonts w:eastAsia="Times New Roman" w:cs="Times New Roman"/>
                <w:color w:val="000000"/>
                <w:kern w:val="0"/>
                <w:sz w:val="22"/>
                <w:lang w:eastAsia="ru-RU"/>
                <w14:ligatures w14:val="none"/>
              </w:rPr>
            </w:pPr>
            <w:r w:rsidRPr="00C66CF2">
              <w:rPr>
                <w:rFonts w:eastAsia="Times New Roman" w:cs="Times New Roman"/>
                <w:color w:val="000000"/>
                <w:kern w:val="0"/>
                <w:sz w:val="22"/>
                <w:lang w:eastAsia="ru-RU"/>
                <w14:ligatures w14:val="none"/>
              </w:rPr>
              <w:t>Приклад: классический</w:t>
            </w:r>
          </w:p>
          <w:p w14:paraId="6B28F539" w14:textId="70E9B1B9" w:rsidR="00C66CF2" w:rsidRPr="00C66CF2" w:rsidRDefault="00C66CF2" w:rsidP="00C66CF2">
            <w:pPr>
              <w:spacing w:after="0"/>
              <w:rPr>
                <w:rFonts w:eastAsia="Times New Roman" w:cs="Times New Roman"/>
                <w:color w:val="000000"/>
                <w:kern w:val="0"/>
                <w:sz w:val="22"/>
                <w:lang w:eastAsia="ru-RU"/>
                <w14:ligatures w14:val="none"/>
              </w:rPr>
            </w:pPr>
            <w:r w:rsidRPr="00C66CF2">
              <w:rPr>
                <w:rFonts w:eastAsia="Times New Roman" w:cs="Times New Roman"/>
                <w:color w:val="000000"/>
                <w:kern w:val="0"/>
                <w:sz w:val="22"/>
                <w:lang w:eastAsia="ru-RU"/>
                <w14:ligatures w14:val="none"/>
              </w:rPr>
              <w:t>Прицел.</w:t>
            </w:r>
            <w:r>
              <w:rPr>
                <w:rFonts w:eastAsia="Times New Roman" w:cs="Times New Roman"/>
                <w:color w:val="000000"/>
                <w:kern w:val="0"/>
                <w:sz w:val="22"/>
                <w:lang w:eastAsia="ru-RU"/>
                <w14:ligatures w14:val="none"/>
              </w:rPr>
              <w:t xml:space="preserve"> </w:t>
            </w:r>
            <w:r w:rsidRPr="00C66CF2">
              <w:rPr>
                <w:rFonts w:eastAsia="Times New Roman" w:cs="Times New Roman"/>
                <w:color w:val="000000"/>
                <w:kern w:val="0"/>
                <w:sz w:val="22"/>
                <w:lang w:eastAsia="ru-RU"/>
                <w14:ligatures w14:val="none"/>
              </w:rPr>
              <w:t>приспособления: регулируемый целик и кольцевая мушка</w:t>
            </w:r>
          </w:p>
          <w:p w14:paraId="1D547057" w14:textId="06359006" w:rsidR="00C66CF2" w:rsidRPr="00C66CF2" w:rsidRDefault="00C66CF2" w:rsidP="00C66CF2">
            <w:pPr>
              <w:spacing w:after="0"/>
              <w:rPr>
                <w:rFonts w:eastAsia="Times New Roman" w:cs="Times New Roman"/>
                <w:color w:val="000000"/>
                <w:kern w:val="0"/>
                <w:sz w:val="22"/>
                <w:lang w:eastAsia="ru-RU"/>
                <w14:ligatures w14:val="none"/>
              </w:rPr>
            </w:pPr>
            <w:r w:rsidRPr="00C66CF2">
              <w:rPr>
                <w:rFonts w:eastAsia="Times New Roman" w:cs="Times New Roman"/>
                <w:color w:val="000000"/>
                <w:kern w:val="0"/>
                <w:sz w:val="22"/>
                <w:lang w:eastAsia="ru-RU"/>
                <w14:ligatures w14:val="none"/>
              </w:rPr>
              <w:t xml:space="preserve">Размеры: </w:t>
            </w:r>
            <w:r>
              <w:rPr>
                <w:rFonts w:eastAsia="Times New Roman" w:cs="Times New Roman"/>
                <w:color w:val="000000"/>
                <w:kern w:val="0"/>
                <w:sz w:val="22"/>
                <w:lang w:eastAsia="ru-RU"/>
                <w14:ligatures w14:val="none"/>
              </w:rPr>
              <w:t xml:space="preserve">не менее </w:t>
            </w:r>
            <w:r w:rsidRPr="00C66CF2">
              <w:rPr>
                <w:rFonts w:eastAsia="Times New Roman" w:cs="Times New Roman"/>
                <w:color w:val="000000"/>
                <w:kern w:val="0"/>
                <w:sz w:val="22"/>
                <w:lang w:eastAsia="ru-RU"/>
                <w14:ligatures w14:val="none"/>
              </w:rPr>
              <w:t>1050х150х45мм</w:t>
            </w:r>
          </w:p>
          <w:p w14:paraId="4B666AFC" w14:textId="1FFB56F2" w:rsidR="00C66CF2" w:rsidRPr="00C66CF2" w:rsidRDefault="00C66CF2" w:rsidP="00C66CF2">
            <w:pPr>
              <w:spacing w:after="0"/>
              <w:rPr>
                <w:rFonts w:eastAsia="Times New Roman" w:cs="Times New Roman"/>
                <w:color w:val="000000"/>
                <w:kern w:val="0"/>
                <w:sz w:val="22"/>
                <w:lang w:eastAsia="ru-RU"/>
                <w14:ligatures w14:val="none"/>
              </w:rPr>
            </w:pPr>
            <w:r w:rsidRPr="00C66CF2">
              <w:rPr>
                <w:rFonts w:eastAsia="Times New Roman" w:cs="Times New Roman"/>
                <w:color w:val="000000"/>
                <w:kern w:val="0"/>
                <w:sz w:val="22"/>
                <w:lang w:eastAsia="ru-RU"/>
                <w14:ligatures w14:val="none"/>
              </w:rPr>
              <w:t xml:space="preserve">Скорость выстрела: </w:t>
            </w:r>
            <w:r>
              <w:rPr>
                <w:rFonts w:eastAsia="Times New Roman" w:cs="Times New Roman"/>
                <w:color w:val="000000"/>
                <w:kern w:val="0"/>
                <w:sz w:val="22"/>
                <w:lang w:eastAsia="ru-RU"/>
                <w14:ligatures w14:val="none"/>
              </w:rPr>
              <w:t xml:space="preserve">не менее </w:t>
            </w:r>
            <w:r w:rsidRPr="00C66CF2">
              <w:rPr>
                <w:rFonts w:eastAsia="Times New Roman" w:cs="Times New Roman"/>
                <w:color w:val="000000"/>
                <w:kern w:val="0"/>
                <w:sz w:val="22"/>
                <w:lang w:eastAsia="ru-RU"/>
                <w14:ligatures w14:val="none"/>
              </w:rPr>
              <w:t>105 м/с</w:t>
            </w:r>
          </w:p>
          <w:p w14:paraId="332313EC" w14:textId="77777777" w:rsidR="00C66CF2" w:rsidRPr="00C66CF2" w:rsidRDefault="00C66CF2" w:rsidP="00C66CF2">
            <w:pPr>
              <w:spacing w:after="0"/>
              <w:rPr>
                <w:rFonts w:eastAsia="Times New Roman" w:cs="Times New Roman"/>
                <w:color w:val="000000"/>
                <w:kern w:val="0"/>
                <w:sz w:val="22"/>
                <w:lang w:eastAsia="ru-RU"/>
                <w14:ligatures w14:val="none"/>
              </w:rPr>
            </w:pPr>
            <w:r w:rsidRPr="00C66CF2">
              <w:rPr>
                <w:rFonts w:eastAsia="Times New Roman" w:cs="Times New Roman"/>
                <w:color w:val="000000"/>
                <w:kern w:val="0"/>
                <w:sz w:val="22"/>
                <w:lang w:eastAsia="ru-RU"/>
                <w14:ligatures w14:val="none"/>
              </w:rPr>
              <w:t>Спусковой механизм: не регулируемый</w:t>
            </w:r>
          </w:p>
          <w:p w14:paraId="48C1BE9C" w14:textId="63C01E6C" w:rsidR="00450F5D" w:rsidRPr="00BC6F9E" w:rsidRDefault="00C66CF2" w:rsidP="00C66CF2">
            <w:pPr>
              <w:spacing w:after="0"/>
              <w:rPr>
                <w:rFonts w:eastAsia="Times New Roman" w:cs="Times New Roman"/>
                <w:color w:val="000000"/>
                <w:kern w:val="0"/>
                <w:sz w:val="22"/>
                <w:lang w:eastAsia="ru-RU"/>
                <w14:ligatures w14:val="none"/>
              </w:rPr>
            </w:pPr>
            <w:r w:rsidRPr="00C66CF2">
              <w:rPr>
                <w:rFonts w:eastAsia="Times New Roman" w:cs="Times New Roman"/>
                <w:color w:val="000000"/>
                <w:kern w:val="0"/>
                <w:sz w:val="22"/>
                <w:lang w:eastAsia="ru-RU"/>
                <w14:ligatures w14:val="none"/>
              </w:rPr>
              <w:t>Вес: 2180гр.</w:t>
            </w:r>
          </w:p>
        </w:tc>
        <w:tc>
          <w:tcPr>
            <w:tcW w:w="709" w:type="dxa"/>
            <w:tcBorders>
              <w:top w:val="nil"/>
              <w:left w:val="nil"/>
              <w:bottom w:val="single" w:sz="4" w:space="0" w:color="auto"/>
              <w:right w:val="single" w:sz="4" w:space="0" w:color="auto"/>
            </w:tcBorders>
          </w:tcPr>
          <w:p w14:paraId="4BBA556A" w14:textId="458E645B" w:rsidR="00450F5D" w:rsidRPr="00BC6F9E" w:rsidRDefault="00597121" w:rsidP="001B77F7">
            <w:pPr>
              <w:spacing w:after="0"/>
              <w:jc w:val="center"/>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2</w:t>
            </w:r>
          </w:p>
        </w:tc>
        <w:tc>
          <w:tcPr>
            <w:tcW w:w="708" w:type="dxa"/>
            <w:tcBorders>
              <w:top w:val="nil"/>
              <w:left w:val="nil"/>
              <w:bottom w:val="single" w:sz="4" w:space="0" w:color="auto"/>
              <w:right w:val="single" w:sz="4" w:space="0" w:color="auto"/>
            </w:tcBorders>
          </w:tcPr>
          <w:p w14:paraId="466BAF2E" w14:textId="3D0FA39C" w:rsidR="00450F5D" w:rsidRPr="00BC6F9E" w:rsidRDefault="00597121" w:rsidP="001B77F7">
            <w:pPr>
              <w:spacing w:after="0"/>
              <w:jc w:val="center"/>
              <w:rPr>
                <w:rFonts w:eastAsia="Times New Roman" w:cs="Times New Roman"/>
                <w:color w:val="000000"/>
                <w:kern w:val="0"/>
                <w:sz w:val="22"/>
                <w:lang w:eastAsia="ru-RU"/>
                <w14:ligatures w14:val="none"/>
              </w:rPr>
            </w:pPr>
            <w:proofErr w:type="spellStart"/>
            <w:r>
              <w:rPr>
                <w:rFonts w:eastAsia="Times New Roman" w:cs="Times New Roman"/>
                <w:color w:val="000000"/>
                <w:kern w:val="0"/>
                <w:sz w:val="22"/>
                <w:lang w:eastAsia="ru-RU"/>
                <w14:ligatures w14:val="none"/>
              </w:rPr>
              <w:t>шт</w:t>
            </w:r>
            <w:proofErr w:type="spellEnd"/>
          </w:p>
        </w:tc>
      </w:tr>
    </w:tbl>
    <w:p w14:paraId="5FEFFBEE" w14:textId="77777777" w:rsidR="00127910" w:rsidRDefault="00127910" w:rsidP="00127910">
      <w:pPr>
        <w:spacing w:after="0"/>
        <w:ind w:hanging="284"/>
        <w:jc w:val="both"/>
        <w:rPr>
          <w:b/>
          <w:bCs/>
          <w:sz w:val="24"/>
          <w:szCs w:val="24"/>
        </w:rPr>
      </w:pPr>
    </w:p>
    <w:p w14:paraId="207C2C14" w14:textId="580A8300" w:rsidR="00450F5D" w:rsidRPr="005E21D3" w:rsidRDefault="00EE437D" w:rsidP="00EE437D">
      <w:pPr>
        <w:spacing w:after="0"/>
        <w:ind w:left="-426" w:right="-285"/>
        <w:jc w:val="both"/>
        <w:rPr>
          <w:sz w:val="24"/>
          <w:szCs w:val="24"/>
        </w:rPr>
      </w:pPr>
      <w:r w:rsidRPr="005E21D3">
        <w:rPr>
          <w:b/>
          <w:bCs/>
          <w:sz w:val="24"/>
          <w:szCs w:val="24"/>
        </w:rPr>
        <w:t>2. Место поставки:</w:t>
      </w:r>
      <w:r w:rsidRPr="005E21D3">
        <w:rPr>
          <w:sz w:val="24"/>
          <w:szCs w:val="24"/>
        </w:rPr>
        <w:t xml:space="preserve"> </w:t>
      </w:r>
      <w:r w:rsidR="00450F5D" w:rsidRPr="005E21D3">
        <w:rPr>
          <w:sz w:val="24"/>
          <w:szCs w:val="24"/>
        </w:rPr>
        <w:t>620103, СВЕРДЛОВСКАЯ ОБЛАСТЬ, Г. ЕКАТЕРИНБУРГ, УЛ ЛУЧИСТАЯ, СТР. 10</w:t>
      </w:r>
      <w:r w:rsidR="00F25423" w:rsidRPr="005E21D3">
        <w:rPr>
          <w:sz w:val="24"/>
          <w:szCs w:val="24"/>
        </w:rPr>
        <w:t>, ГАНОУ СО «Губернаторский л</w:t>
      </w:r>
      <w:r w:rsidR="005E21D3" w:rsidRPr="005E21D3">
        <w:rPr>
          <w:sz w:val="24"/>
          <w:szCs w:val="24"/>
        </w:rPr>
        <w:t>и</w:t>
      </w:r>
      <w:r w:rsidR="00F25423" w:rsidRPr="005E21D3">
        <w:rPr>
          <w:sz w:val="24"/>
          <w:szCs w:val="24"/>
        </w:rPr>
        <w:t>цей».</w:t>
      </w:r>
    </w:p>
    <w:p w14:paraId="23937EB1" w14:textId="0D406566" w:rsidR="00EE437D" w:rsidRPr="00EE437D" w:rsidRDefault="00EE437D" w:rsidP="00EE437D">
      <w:pPr>
        <w:spacing w:after="0"/>
        <w:ind w:left="-426" w:right="-285"/>
        <w:jc w:val="both"/>
        <w:rPr>
          <w:sz w:val="24"/>
          <w:szCs w:val="24"/>
        </w:rPr>
      </w:pPr>
      <w:r w:rsidRPr="005E21D3">
        <w:rPr>
          <w:b/>
          <w:bCs/>
          <w:sz w:val="24"/>
          <w:szCs w:val="24"/>
        </w:rPr>
        <w:t>3. Срок поставки:</w:t>
      </w:r>
      <w:r w:rsidRPr="005E21D3">
        <w:rPr>
          <w:sz w:val="24"/>
          <w:szCs w:val="24"/>
        </w:rPr>
        <w:t xml:space="preserve"> с момента подписания договора</w:t>
      </w:r>
      <w:r w:rsidR="00B4524B" w:rsidRPr="005E21D3">
        <w:rPr>
          <w:sz w:val="24"/>
          <w:szCs w:val="24"/>
        </w:rPr>
        <w:t xml:space="preserve"> </w:t>
      </w:r>
      <w:r w:rsidR="00450F5D" w:rsidRPr="005E21D3">
        <w:rPr>
          <w:sz w:val="24"/>
          <w:szCs w:val="24"/>
        </w:rPr>
        <w:t>до 31.06.2026</w:t>
      </w:r>
      <w:r w:rsidR="00F96774" w:rsidRPr="005E21D3">
        <w:rPr>
          <w:sz w:val="24"/>
          <w:szCs w:val="24"/>
        </w:rPr>
        <w:t xml:space="preserve"> </w:t>
      </w:r>
      <w:r w:rsidR="00450F5D" w:rsidRPr="005E21D3">
        <w:rPr>
          <w:sz w:val="24"/>
          <w:szCs w:val="24"/>
        </w:rPr>
        <w:t>г.</w:t>
      </w:r>
    </w:p>
    <w:p w14:paraId="6C701534" w14:textId="14B1B076" w:rsidR="00EE437D" w:rsidRPr="00EE437D" w:rsidRDefault="00EE437D" w:rsidP="00EE437D">
      <w:pPr>
        <w:spacing w:after="0"/>
        <w:ind w:left="-426" w:right="-285"/>
        <w:jc w:val="both"/>
        <w:rPr>
          <w:sz w:val="24"/>
          <w:szCs w:val="24"/>
        </w:rPr>
      </w:pPr>
      <w:r w:rsidRPr="00EE437D">
        <w:rPr>
          <w:sz w:val="24"/>
          <w:szCs w:val="24"/>
        </w:rPr>
        <w:t>3.1. Доставка, погрузочно-разгрузочные работы</w:t>
      </w:r>
      <w:r w:rsidR="00B4524B">
        <w:rPr>
          <w:sz w:val="24"/>
          <w:szCs w:val="24"/>
        </w:rPr>
        <w:t xml:space="preserve"> </w:t>
      </w:r>
      <w:r w:rsidR="00387CF8">
        <w:rPr>
          <w:sz w:val="24"/>
          <w:szCs w:val="24"/>
        </w:rPr>
        <w:t>выполняются</w:t>
      </w:r>
      <w:r w:rsidRPr="00EE437D">
        <w:rPr>
          <w:sz w:val="24"/>
          <w:szCs w:val="24"/>
        </w:rPr>
        <w:t xml:space="preserve"> силами Поставщика.</w:t>
      </w:r>
    </w:p>
    <w:p w14:paraId="22EA61FB" w14:textId="77777777" w:rsidR="00EE437D" w:rsidRPr="00EE437D" w:rsidRDefault="00EE437D" w:rsidP="00EE437D">
      <w:pPr>
        <w:spacing w:after="0"/>
        <w:ind w:left="-426" w:right="-285"/>
        <w:jc w:val="both"/>
        <w:rPr>
          <w:b/>
          <w:bCs/>
          <w:sz w:val="24"/>
          <w:szCs w:val="24"/>
        </w:rPr>
      </w:pPr>
      <w:r w:rsidRPr="00EE437D">
        <w:rPr>
          <w:b/>
          <w:bCs/>
          <w:sz w:val="24"/>
          <w:szCs w:val="24"/>
        </w:rPr>
        <w:t>4. Требования к качеству, безопасности поставляемого товара:</w:t>
      </w:r>
    </w:p>
    <w:p w14:paraId="14BD97DA" w14:textId="77777777" w:rsidR="00EE437D" w:rsidRPr="00EE437D" w:rsidRDefault="00EE437D" w:rsidP="00EE437D">
      <w:pPr>
        <w:spacing w:after="0"/>
        <w:ind w:left="-426" w:right="-285"/>
        <w:jc w:val="both"/>
        <w:rPr>
          <w:sz w:val="24"/>
          <w:szCs w:val="24"/>
        </w:rPr>
      </w:pPr>
      <w:r w:rsidRPr="00EE437D">
        <w:rPr>
          <w:sz w:val="24"/>
          <w:szCs w:val="24"/>
        </w:rPr>
        <w:t xml:space="preserve">4.1. Поставляемый товар должен соответствовать заданным функциональным и качественным характеристикам; </w:t>
      </w:r>
    </w:p>
    <w:p w14:paraId="48774C7A" w14:textId="77777777" w:rsidR="00EE437D" w:rsidRPr="00EE437D" w:rsidRDefault="00EE437D" w:rsidP="00EE437D">
      <w:pPr>
        <w:spacing w:after="0"/>
        <w:ind w:left="-426" w:right="-285"/>
        <w:jc w:val="both"/>
        <w:rPr>
          <w:sz w:val="24"/>
          <w:szCs w:val="24"/>
        </w:rPr>
      </w:pPr>
      <w:r w:rsidRPr="00EE437D">
        <w:rPr>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23BDCCB3" w14:textId="77777777" w:rsidR="00EE437D" w:rsidRPr="00EE437D" w:rsidRDefault="00EE437D" w:rsidP="00EE437D">
      <w:pPr>
        <w:spacing w:after="0"/>
        <w:ind w:left="-426" w:right="-285"/>
        <w:jc w:val="both"/>
        <w:rPr>
          <w:sz w:val="24"/>
          <w:szCs w:val="24"/>
        </w:rPr>
      </w:pPr>
      <w:r w:rsidRPr="00EE437D">
        <w:rPr>
          <w:sz w:val="24"/>
          <w:szCs w:val="24"/>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4362A37A" w14:textId="77777777" w:rsidR="00EE437D" w:rsidRPr="00EE437D" w:rsidRDefault="00EE437D" w:rsidP="00EE437D">
      <w:pPr>
        <w:spacing w:after="0"/>
        <w:ind w:left="-426" w:right="-285"/>
        <w:jc w:val="both"/>
        <w:rPr>
          <w:sz w:val="24"/>
          <w:szCs w:val="24"/>
        </w:rPr>
      </w:pPr>
      <w:r w:rsidRPr="00EE437D">
        <w:rPr>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A265EDB" w14:textId="77777777" w:rsidR="00EE437D" w:rsidRPr="00EE437D" w:rsidRDefault="00EE437D" w:rsidP="00EE437D">
      <w:pPr>
        <w:spacing w:after="0"/>
        <w:ind w:left="-426" w:right="-285"/>
        <w:jc w:val="both"/>
        <w:rPr>
          <w:sz w:val="24"/>
          <w:szCs w:val="24"/>
        </w:rPr>
      </w:pPr>
      <w:r w:rsidRPr="00EE437D">
        <w:rPr>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D11C1BC" w14:textId="77777777" w:rsidR="00EE437D" w:rsidRPr="00EE437D" w:rsidRDefault="00EE437D" w:rsidP="00EE437D">
      <w:pPr>
        <w:spacing w:after="0"/>
        <w:ind w:left="-426" w:right="-285"/>
        <w:jc w:val="both"/>
        <w:rPr>
          <w:b/>
          <w:bCs/>
          <w:sz w:val="24"/>
          <w:szCs w:val="24"/>
        </w:rPr>
      </w:pPr>
      <w:r w:rsidRPr="00EE437D">
        <w:rPr>
          <w:b/>
          <w:bCs/>
          <w:sz w:val="24"/>
          <w:szCs w:val="24"/>
        </w:rPr>
        <w:t>5. Требования к упаковке и маркировке поставляемого товара:</w:t>
      </w:r>
    </w:p>
    <w:p w14:paraId="5D4242C1" w14:textId="77777777" w:rsidR="00EE437D" w:rsidRPr="00EE437D" w:rsidRDefault="00EE437D" w:rsidP="00EE437D">
      <w:pPr>
        <w:spacing w:after="0"/>
        <w:ind w:left="-426" w:right="-285"/>
        <w:jc w:val="both"/>
        <w:rPr>
          <w:sz w:val="24"/>
          <w:szCs w:val="24"/>
        </w:rPr>
      </w:pPr>
      <w:r w:rsidRPr="00EE437D">
        <w:rPr>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207D0E3" w14:textId="77777777" w:rsidR="00EE437D" w:rsidRPr="00EE437D" w:rsidRDefault="00EE437D" w:rsidP="00EE437D">
      <w:pPr>
        <w:spacing w:after="0"/>
        <w:ind w:left="-426" w:right="-285"/>
        <w:jc w:val="both"/>
        <w:rPr>
          <w:sz w:val="24"/>
          <w:szCs w:val="24"/>
        </w:rPr>
      </w:pPr>
      <w:r w:rsidRPr="00EE437D">
        <w:rPr>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0E56817" w14:textId="77777777" w:rsidR="00EE437D" w:rsidRPr="00EE437D" w:rsidRDefault="00EE437D" w:rsidP="00EE437D">
      <w:pPr>
        <w:spacing w:after="0"/>
        <w:ind w:left="-426" w:right="-285"/>
        <w:jc w:val="both"/>
        <w:rPr>
          <w:sz w:val="24"/>
          <w:szCs w:val="24"/>
        </w:rPr>
      </w:pPr>
      <w:r w:rsidRPr="00EE437D">
        <w:rPr>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14:paraId="4BD6E2BE" w14:textId="77777777" w:rsidR="00EE437D" w:rsidRPr="00EE437D" w:rsidRDefault="00EE437D" w:rsidP="00EE437D">
      <w:pPr>
        <w:spacing w:after="0"/>
        <w:ind w:left="-426" w:right="-285"/>
        <w:jc w:val="both"/>
        <w:rPr>
          <w:sz w:val="24"/>
          <w:szCs w:val="24"/>
        </w:rPr>
      </w:pPr>
      <w:r w:rsidRPr="00EE437D">
        <w:rPr>
          <w:sz w:val="24"/>
          <w:szCs w:val="24"/>
        </w:rPr>
        <w:t xml:space="preserve">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w:t>
      </w:r>
      <w:r w:rsidRPr="00EE437D">
        <w:rPr>
          <w:sz w:val="24"/>
          <w:szCs w:val="24"/>
        </w:rPr>
        <w:lastRenderedPageBreak/>
        <w:t>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0DC56932" w14:textId="77777777" w:rsidR="00EE437D" w:rsidRPr="00EE437D" w:rsidRDefault="00EE437D" w:rsidP="00EE437D">
      <w:pPr>
        <w:spacing w:after="0"/>
        <w:ind w:left="-426" w:right="-285"/>
        <w:jc w:val="both"/>
        <w:rPr>
          <w:b/>
          <w:bCs/>
          <w:sz w:val="24"/>
          <w:szCs w:val="24"/>
        </w:rPr>
      </w:pPr>
      <w:r w:rsidRPr="00EE437D">
        <w:rPr>
          <w:b/>
          <w:bCs/>
          <w:sz w:val="24"/>
          <w:szCs w:val="24"/>
        </w:rPr>
        <w:t>6. Требования к гарантийному сроку товара и (или) объему предоставления гарантий качества товара:</w:t>
      </w:r>
    </w:p>
    <w:p w14:paraId="6961524B" w14:textId="77777777" w:rsidR="00EE437D" w:rsidRPr="00EE437D" w:rsidRDefault="00EE437D" w:rsidP="00EE437D">
      <w:pPr>
        <w:spacing w:after="0"/>
        <w:ind w:left="-426" w:right="-285"/>
        <w:jc w:val="both"/>
        <w:rPr>
          <w:sz w:val="24"/>
          <w:szCs w:val="24"/>
        </w:rPr>
      </w:pPr>
      <w:r w:rsidRPr="00EE437D">
        <w:rPr>
          <w:sz w:val="24"/>
          <w:szCs w:val="24"/>
        </w:rPr>
        <w:t xml:space="preserve">6.1. Гарантия качества товара - в соответствии с гарантийным сроком, установленным производителем. </w:t>
      </w:r>
    </w:p>
    <w:p w14:paraId="559EEAC0" w14:textId="77777777" w:rsidR="00EE437D" w:rsidRPr="00EE437D" w:rsidRDefault="00EE437D" w:rsidP="00EE437D">
      <w:pPr>
        <w:spacing w:after="0"/>
        <w:ind w:left="-426" w:right="-285"/>
        <w:jc w:val="both"/>
        <w:rPr>
          <w:sz w:val="24"/>
          <w:szCs w:val="24"/>
        </w:rPr>
      </w:pPr>
      <w:r w:rsidRPr="00EE437D">
        <w:rPr>
          <w:sz w:val="24"/>
          <w:szCs w:val="24"/>
        </w:rPr>
        <w:t>6.2. Гарантийные обязательства должны распространяться на каждую единицу товара с момента приемки товара Заказчиком.</w:t>
      </w:r>
    </w:p>
    <w:p w14:paraId="4CA0A9FB" w14:textId="1189B949" w:rsidR="00EE437D" w:rsidRPr="00EE437D" w:rsidRDefault="00EE437D" w:rsidP="00EE437D">
      <w:pPr>
        <w:spacing w:after="0"/>
        <w:ind w:left="-426" w:right="-285"/>
        <w:jc w:val="both"/>
        <w:rPr>
          <w:sz w:val="24"/>
          <w:szCs w:val="24"/>
        </w:rPr>
      </w:pPr>
      <w:r w:rsidRPr="00EE437D">
        <w:rPr>
          <w:sz w:val="24"/>
          <w:szCs w:val="24"/>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r w:rsidR="00450F5D">
        <w:rPr>
          <w:sz w:val="24"/>
          <w:szCs w:val="24"/>
        </w:rPr>
        <w:t>.</w:t>
      </w:r>
    </w:p>
    <w:sectPr w:rsidR="00EE437D" w:rsidRPr="00EE437D" w:rsidSect="00F31F89">
      <w:pgSz w:w="11906" w:h="16838" w:code="9"/>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D9B"/>
    <w:multiLevelType w:val="hybridMultilevel"/>
    <w:tmpl w:val="55589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7CC2E54"/>
    <w:multiLevelType w:val="hybridMultilevel"/>
    <w:tmpl w:val="19BE0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E3C0D8B"/>
    <w:multiLevelType w:val="hybridMultilevel"/>
    <w:tmpl w:val="B5AE4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9870FB2"/>
    <w:multiLevelType w:val="hybridMultilevel"/>
    <w:tmpl w:val="B8261A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52120109">
    <w:abstractNumId w:val="1"/>
  </w:num>
  <w:num w:numId="2" w16cid:durableId="1776898252">
    <w:abstractNumId w:val="3"/>
  </w:num>
  <w:num w:numId="3" w16cid:durableId="728723610">
    <w:abstractNumId w:val="0"/>
  </w:num>
  <w:num w:numId="4" w16cid:durableId="2096894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98"/>
    <w:rsid w:val="00127910"/>
    <w:rsid w:val="0028368B"/>
    <w:rsid w:val="002C0B98"/>
    <w:rsid w:val="002F75BB"/>
    <w:rsid w:val="00387CF8"/>
    <w:rsid w:val="00450F5D"/>
    <w:rsid w:val="00597121"/>
    <w:rsid w:val="005C2104"/>
    <w:rsid w:val="005E21D3"/>
    <w:rsid w:val="006B57F9"/>
    <w:rsid w:val="006C0B77"/>
    <w:rsid w:val="0073513A"/>
    <w:rsid w:val="007B70D4"/>
    <w:rsid w:val="008242FF"/>
    <w:rsid w:val="00856DBB"/>
    <w:rsid w:val="00870751"/>
    <w:rsid w:val="008C0D8F"/>
    <w:rsid w:val="008D1ECC"/>
    <w:rsid w:val="008E4789"/>
    <w:rsid w:val="00922C48"/>
    <w:rsid w:val="009647E5"/>
    <w:rsid w:val="00B4524B"/>
    <w:rsid w:val="00B50603"/>
    <w:rsid w:val="00B54DA9"/>
    <w:rsid w:val="00B915B7"/>
    <w:rsid w:val="00C66CF2"/>
    <w:rsid w:val="00D767F7"/>
    <w:rsid w:val="00EA59DF"/>
    <w:rsid w:val="00EC35C9"/>
    <w:rsid w:val="00EE4070"/>
    <w:rsid w:val="00EE437D"/>
    <w:rsid w:val="00F12C76"/>
    <w:rsid w:val="00F16435"/>
    <w:rsid w:val="00F169C5"/>
    <w:rsid w:val="00F25423"/>
    <w:rsid w:val="00F31F89"/>
    <w:rsid w:val="00F96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4494"/>
  <w15:docId w15:val="{7C191A73-024E-48A4-BB6D-52D6D95B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2C0B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aliases w:val="contract,H2,h2,2,Numbered text 3,H21,Раздел,H22,H23,H24,H211,H25,H212,H221,H231,H241,H2111,H26,H213,H222,H232,H242,H2112,H27,H214,H28,H29,H210,H215,H216,H217,H218,H219,H220,H2110,H223,H2113,H224,H225,H226,H227,H228"/>
    <w:basedOn w:val="a"/>
    <w:next w:val="a"/>
    <w:link w:val="20"/>
    <w:unhideWhenUsed/>
    <w:qFormat/>
    <w:rsid w:val="002C0B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C0B9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aliases w:val="Параграф"/>
    <w:basedOn w:val="a"/>
    <w:next w:val="a"/>
    <w:link w:val="40"/>
    <w:unhideWhenUsed/>
    <w:qFormat/>
    <w:rsid w:val="002C0B9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C0B9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C0B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C0B9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C0B9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C0B9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0B9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basedOn w:val="a0"/>
    <w:link w:val="2"/>
    <w:uiPriority w:val="9"/>
    <w:semiHidden/>
    <w:rsid w:val="002C0B9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C0B98"/>
    <w:rPr>
      <w:rFonts w:eastAsiaTheme="majorEastAsia" w:cstheme="majorBidi"/>
      <w:color w:val="2F5496" w:themeColor="accent1" w:themeShade="BF"/>
      <w:sz w:val="28"/>
      <w:szCs w:val="28"/>
    </w:rPr>
  </w:style>
  <w:style w:type="character" w:customStyle="1" w:styleId="40">
    <w:name w:val="Заголовок 4 Знак"/>
    <w:aliases w:val="Параграф Знак"/>
    <w:basedOn w:val="a0"/>
    <w:link w:val="4"/>
    <w:rsid w:val="002C0B9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2C0B9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2C0B9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2C0B9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2C0B9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2C0B98"/>
    <w:rPr>
      <w:rFonts w:eastAsiaTheme="majorEastAsia" w:cstheme="majorBidi"/>
      <w:color w:val="272727" w:themeColor="text1" w:themeTint="D8"/>
      <w:sz w:val="28"/>
    </w:rPr>
  </w:style>
  <w:style w:type="paragraph" w:styleId="a3">
    <w:name w:val="Title"/>
    <w:basedOn w:val="a"/>
    <w:next w:val="a"/>
    <w:link w:val="a4"/>
    <w:uiPriority w:val="10"/>
    <w:qFormat/>
    <w:rsid w:val="002C0B9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C0B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0B9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C0B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C0B98"/>
    <w:pPr>
      <w:spacing w:before="160"/>
      <w:jc w:val="center"/>
    </w:pPr>
    <w:rPr>
      <w:i/>
      <w:iCs/>
      <w:color w:val="404040" w:themeColor="text1" w:themeTint="BF"/>
    </w:rPr>
  </w:style>
  <w:style w:type="character" w:customStyle="1" w:styleId="22">
    <w:name w:val="Цитата 2 Знак"/>
    <w:basedOn w:val="a0"/>
    <w:link w:val="21"/>
    <w:uiPriority w:val="29"/>
    <w:rsid w:val="002C0B98"/>
    <w:rPr>
      <w:rFonts w:ascii="Times New Roman" w:hAnsi="Times New Roman"/>
      <w:i/>
      <w:iCs/>
      <w:color w:val="404040" w:themeColor="text1" w:themeTint="BF"/>
      <w:sz w:val="28"/>
    </w:rPr>
  </w:style>
  <w:style w:type="paragraph" w:styleId="a7">
    <w:name w:val="List Paragraph"/>
    <w:basedOn w:val="a"/>
    <w:uiPriority w:val="34"/>
    <w:qFormat/>
    <w:rsid w:val="002C0B98"/>
    <w:pPr>
      <w:ind w:left="720"/>
      <w:contextualSpacing/>
    </w:pPr>
  </w:style>
  <w:style w:type="character" w:styleId="a8">
    <w:name w:val="Intense Emphasis"/>
    <w:basedOn w:val="a0"/>
    <w:uiPriority w:val="21"/>
    <w:qFormat/>
    <w:rsid w:val="002C0B98"/>
    <w:rPr>
      <w:i/>
      <w:iCs/>
      <w:color w:val="2F5496" w:themeColor="accent1" w:themeShade="BF"/>
    </w:rPr>
  </w:style>
  <w:style w:type="paragraph" w:styleId="a9">
    <w:name w:val="Intense Quote"/>
    <w:basedOn w:val="a"/>
    <w:next w:val="a"/>
    <w:link w:val="aa"/>
    <w:uiPriority w:val="30"/>
    <w:qFormat/>
    <w:rsid w:val="002C0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C0B98"/>
    <w:rPr>
      <w:rFonts w:ascii="Times New Roman" w:hAnsi="Times New Roman"/>
      <w:i/>
      <w:iCs/>
      <w:color w:val="2F5496" w:themeColor="accent1" w:themeShade="BF"/>
      <w:sz w:val="28"/>
    </w:rPr>
  </w:style>
  <w:style w:type="character" w:styleId="ab">
    <w:name w:val="Intense Reference"/>
    <w:basedOn w:val="a0"/>
    <w:uiPriority w:val="32"/>
    <w:qFormat/>
    <w:rsid w:val="002C0B98"/>
    <w:rPr>
      <w:b/>
      <w:bCs/>
      <w:smallCaps/>
      <w:color w:val="2F5496" w:themeColor="accent1" w:themeShade="BF"/>
      <w:spacing w:val="5"/>
    </w:rPr>
  </w:style>
  <w:style w:type="character" w:customStyle="1" w:styleId="210">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ocked/>
    <w:rsid w:val="008E4789"/>
    <w:rPr>
      <w:rFonts w:ascii="Times New Roman" w:eastAsia="Times New Roman" w:hAnsi="Times New Roman" w:cs="Times New Roman"/>
      <w:b/>
      <w:bCs/>
      <w:iCs/>
      <w:sz w:val="28"/>
      <w:szCs w:val="28"/>
      <w:lang w:val="x-none" w:eastAsia="x-none"/>
    </w:rPr>
  </w:style>
  <w:style w:type="table" w:customStyle="1" w:styleId="11">
    <w:name w:val="Сетка таблицы11"/>
    <w:basedOn w:val="a1"/>
    <w:next w:val="ac"/>
    <w:uiPriority w:val="39"/>
    <w:rsid w:val="00EE437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c">
    <w:name w:val="Table Grid"/>
    <w:basedOn w:val="a1"/>
    <w:uiPriority w:val="39"/>
    <w:semiHidden/>
    <w:unhideWhenUsed/>
    <w:rsid w:val="00EE4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48660">
      <w:bodyDiv w:val="1"/>
      <w:marLeft w:val="0"/>
      <w:marRight w:val="0"/>
      <w:marTop w:val="0"/>
      <w:marBottom w:val="0"/>
      <w:divBdr>
        <w:top w:val="none" w:sz="0" w:space="0" w:color="auto"/>
        <w:left w:val="none" w:sz="0" w:space="0" w:color="auto"/>
        <w:bottom w:val="none" w:sz="0" w:space="0" w:color="auto"/>
        <w:right w:val="none" w:sz="0" w:space="0" w:color="auto"/>
      </w:divBdr>
    </w:div>
    <w:div w:id="28157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2055</Words>
  <Characters>11717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Приёмная</dc:creator>
  <cp:keywords/>
  <dc:description>DOC-MARKER-LhO9g0HJPkPZq_B_YM0HkQ</dc:description>
  <cp:lastModifiedBy>Зудов Алексей Владмирович</cp:lastModifiedBy>
  <cp:revision>5</cp:revision>
  <dcterms:created xsi:type="dcterms:W3CDTF">2026-05-05T05:42:00Z</dcterms:created>
  <dcterms:modified xsi:type="dcterms:W3CDTF">2026-05-13T07:44:00Z</dcterms:modified>
</cp:coreProperties>
</file>