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4002A7" w:rsidRDefault="00B935D1" w:rsidP="008B70E7">
      <w:pPr>
        <w:pStyle w:val="4"/>
        <w:jc w:val="right"/>
        <w:rPr>
          <w:lang w:eastAsia="ru-RU"/>
        </w:rPr>
      </w:pPr>
    </w:p>
    <w:p w:rsidR="008B70E7" w:rsidRPr="008B70E7" w:rsidRDefault="008B70E7" w:rsidP="008B70E7">
      <w:pPr>
        <w:widowControl w:val="0"/>
        <w:spacing w:after="0" w:line="240" w:lineRule="auto"/>
        <w:jc w:val="right"/>
        <w:rPr>
          <w:rFonts w:ascii="Times New Roman" w:eastAsia="Times New Roman" w:hAnsi="Times New Roman" w:cs="Times New Roman"/>
          <w:b/>
          <w:bCs/>
          <w:lang w:eastAsia="ru-RU"/>
        </w:rPr>
      </w:pPr>
      <w:r w:rsidRPr="008B70E7">
        <w:rPr>
          <w:rFonts w:ascii="Times New Roman" w:eastAsia="Times New Roman" w:hAnsi="Times New Roman" w:cs="Times New Roman"/>
          <w:b/>
          <w:bCs/>
          <w:lang w:eastAsia="ru-RU"/>
        </w:rPr>
        <w:t xml:space="preserve">«Утверждаю» </w:t>
      </w:r>
    </w:p>
    <w:p w:rsidR="008B70E7" w:rsidRPr="008B70E7" w:rsidRDefault="008B70E7" w:rsidP="008B70E7">
      <w:pPr>
        <w:widowControl w:val="0"/>
        <w:spacing w:after="0" w:line="240" w:lineRule="auto"/>
        <w:jc w:val="right"/>
        <w:rPr>
          <w:rFonts w:ascii="Times New Roman" w:eastAsia="Times New Roman" w:hAnsi="Times New Roman" w:cs="Times New Roman"/>
          <w:b/>
          <w:bCs/>
          <w:lang w:eastAsia="ru-RU"/>
        </w:rPr>
      </w:pPr>
      <w:r w:rsidRPr="008B70E7">
        <w:rPr>
          <w:rFonts w:ascii="Times New Roman" w:eastAsia="Times New Roman" w:hAnsi="Times New Roman" w:cs="Times New Roman"/>
          <w:b/>
          <w:bCs/>
          <w:lang w:eastAsia="ru-RU"/>
        </w:rPr>
        <w:t xml:space="preserve">      Директор МУП г.Камышина «ПУВКХ»</w:t>
      </w:r>
    </w:p>
    <w:p w:rsidR="008B70E7" w:rsidRPr="008B70E7" w:rsidRDefault="008B70E7" w:rsidP="008B70E7">
      <w:pPr>
        <w:widowControl w:val="0"/>
        <w:spacing w:after="0" w:line="240" w:lineRule="auto"/>
        <w:jc w:val="right"/>
        <w:rPr>
          <w:rFonts w:ascii="Times New Roman" w:eastAsia="Times New Roman" w:hAnsi="Times New Roman" w:cs="Times New Roman"/>
          <w:b/>
          <w:bCs/>
          <w:lang w:eastAsia="ru-RU"/>
        </w:rPr>
      </w:pPr>
    </w:p>
    <w:p w:rsidR="008B70E7" w:rsidRPr="008B70E7" w:rsidRDefault="008B70E7" w:rsidP="008B70E7">
      <w:pPr>
        <w:widowControl w:val="0"/>
        <w:spacing w:after="0" w:line="240" w:lineRule="auto"/>
        <w:jc w:val="right"/>
        <w:rPr>
          <w:rFonts w:ascii="Times New Roman" w:eastAsia="Times New Roman" w:hAnsi="Times New Roman" w:cs="Times New Roman"/>
          <w:b/>
          <w:bCs/>
          <w:lang w:eastAsia="ru-RU"/>
        </w:rPr>
      </w:pPr>
    </w:p>
    <w:p w:rsidR="008B70E7" w:rsidRPr="008B70E7" w:rsidRDefault="008B70E7" w:rsidP="008B70E7">
      <w:pPr>
        <w:widowControl w:val="0"/>
        <w:spacing w:after="0" w:line="240" w:lineRule="auto"/>
        <w:jc w:val="right"/>
        <w:rPr>
          <w:rFonts w:ascii="Times New Roman" w:eastAsia="Times New Roman" w:hAnsi="Times New Roman" w:cs="Times New Roman"/>
          <w:b/>
          <w:bCs/>
          <w:lang w:eastAsia="ru-RU"/>
        </w:rPr>
      </w:pPr>
      <w:r w:rsidRPr="008B70E7">
        <w:rPr>
          <w:rFonts w:ascii="Times New Roman" w:eastAsia="Times New Roman" w:hAnsi="Times New Roman" w:cs="Times New Roman"/>
          <w:b/>
          <w:bCs/>
          <w:lang w:eastAsia="ru-RU"/>
        </w:rPr>
        <w:t xml:space="preserve">                                                                                                  __________________  /Ю.И.Толмачёв</w:t>
      </w:r>
    </w:p>
    <w:p w:rsidR="00B935D1" w:rsidRPr="004002A7" w:rsidRDefault="008B70E7" w:rsidP="008B70E7">
      <w:pPr>
        <w:widowControl w:val="0"/>
        <w:spacing w:after="0" w:line="240" w:lineRule="auto"/>
        <w:jc w:val="right"/>
        <w:rPr>
          <w:rFonts w:ascii="Times New Roman" w:eastAsia="Times New Roman" w:hAnsi="Times New Roman" w:cs="Times New Roman"/>
          <w:b/>
          <w:bCs/>
          <w:lang w:eastAsia="ru-RU"/>
        </w:rPr>
      </w:pPr>
      <w:r w:rsidRPr="008B70E7">
        <w:rPr>
          <w:rFonts w:ascii="Times New Roman" w:eastAsia="Times New Roman" w:hAnsi="Times New Roman" w:cs="Times New Roman"/>
          <w:b/>
          <w:bCs/>
          <w:lang w:eastAsia="ru-RU"/>
        </w:rPr>
        <w:t xml:space="preserve">                      </w:t>
      </w:r>
      <w:r w:rsidRPr="00B06DF6">
        <w:rPr>
          <w:rFonts w:ascii="Times New Roman" w:eastAsia="Times New Roman" w:hAnsi="Times New Roman" w:cs="Times New Roman"/>
          <w:b/>
          <w:bCs/>
          <w:lang w:eastAsia="ru-RU"/>
        </w:rPr>
        <w:t>«</w:t>
      </w:r>
      <w:r w:rsidR="00F83A19">
        <w:rPr>
          <w:rFonts w:ascii="Times New Roman" w:eastAsia="Times New Roman" w:hAnsi="Times New Roman" w:cs="Times New Roman"/>
          <w:b/>
          <w:bCs/>
          <w:lang w:eastAsia="ru-RU"/>
        </w:rPr>
        <w:t xml:space="preserve"> 15 »  </w:t>
      </w:r>
      <w:r w:rsidR="0086410E" w:rsidRPr="00B06DF6">
        <w:rPr>
          <w:rFonts w:ascii="Times New Roman" w:eastAsia="Times New Roman" w:hAnsi="Times New Roman" w:cs="Times New Roman"/>
          <w:b/>
          <w:bCs/>
          <w:lang w:eastAsia="ru-RU"/>
        </w:rPr>
        <w:t>ма</w:t>
      </w:r>
      <w:r w:rsidRPr="00B06DF6">
        <w:rPr>
          <w:rFonts w:ascii="Times New Roman" w:eastAsia="Times New Roman" w:hAnsi="Times New Roman" w:cs="Times New Roman"/>
          <w:b/>
          <w:bCs/>
          <w:lang w:eastAsia="ru-RU"/>
        </w:rPr>
        <w:t>я</w:t>
      </w:r>
      <w:r w:rsidR="00C42995">
        <w:rPr>
          <w:rFonts w:ascii="Times New Roman" w:eastAsia="Times New Roman" w:hAnsi="Times New Roman" w:cs="Times New Roman"/>
          <w:b/>
          <w:bCs/>
          <w:lang w:eastAsia="ru-RU"/>
        </w:rPr>
        <w:t xml:space="preserve"> </w:t>
      </w:r>
      <w:r w:rsidRPr="008B70E7">
        <w:rPr>
          <w:rFonts w:ascii="Times New Roman" w:eastAsia="Times New Roman" w:hAnsi="Times New Roman" w:cs="Times New Roman"/>
          <w:b/>
          <w:bCs/>
          <w:lang w:eastAsia="ru-RU"/>
        </w:rPr>
        <w:t xml:space="preserve">  202</w:t>
      </w:r>
      <w:r w:rsidR="0086410E">
        <w:rPr>
          <w:rFonts w:ascii="Times New Roman" w:eastAsia="Times New Roman" w:hAnsi="Times New Roman" w:cs="Times New Roman"/>
          <w:b/>
          <w:bCs/>
          <w:lang w:eastAsia="ru-RU"/>
        </w:rPr>
        <w:t>6</w:t>
      </w:r>
      <w:r w:rsidRPr="008B70E7">
        <w:rPr>
          <w:rFonts w:ascii="Times New Roman" w:eastAsia="Times New Roman" w:hAnsi="Times New Roman" w:cs="Times New Roman"/>
          <w:b/>
          <w:bCs/>
          <w:lang w:eastAsia="ru-RU"/>
        </w:rPr>
        <w:t xml:space="preserve"> г.</w:t>
      </w: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rsidR="00396DF0" w:rsidRDefault="00B23783" w:rsidP="0086410E">
      <w:pPr>
        <w:widowControl w:val="0"/>
        <w:spacing w:after="0" w:line="240" w:lineRule="auto"/>
        <w:jc w:val="center"/>
        <w:rPr>
          <w:rFonts w:ascii="Times New Roman" w:eastAsia="Calibri" w:hAnsi="Times New Roman" w:cs="Times New Roman"/>
          <w:color w:val="000000"/>
        </w:rPr>
      </w:pPr>
      <w:r w:rsidRPr="004002A7">
        <w:rPr>
          <w:rFonts w:ascii="Times New Roman" w:eastAsia="Calibri" w:hAnsi="Times New Roman" w:cs="Times New Roman"/>
          <w:color w:val="000000"/>
        </w:rPr>
        <w:t xml:space="preserve">на право заключения договора </w:t>
      </w:r>
      <w:r w:rsidR="008B70E7" w:rsidRPr="008B70E7">
        <w:rPr>
          <w:rFonts w:ascii="Times New Roman" w:eastAsia="Calibri" w:hAnsi="Times New Roman" w:cs="Times New Roman"/>
          <w:color w:val="000000"/>
        </w:rPr>
        <w:t xml:space="preserve">на </w:t>
      </w:r>
      <w:r w:rsidR="0086410E" w:rsidRPr="0086410E">
        <w:rPr>
          <w:rFonts w:ascii="Times New Roman" w:eastAsia="Calibri" w:hAnsi="Times New Roman" w:cs="Times New Roman"/>
          <w:color w:val="000000"/>
        </w:rPr>
        <w:t xml:space="preserve">приобретение средств индивидуальной защиты работникам </w:t>
      </w:r>
    </w:p>
    <w:p w:rsidR="00B935D1" w:rsidRPr="004002A7" w:rsidRDefault="0086410E" w:rsidP="0086410E">
      <w:pPr>
        <w:widowControl w:val="0"/>
        <w:spacing w:after="0" w:line="240" w:lineRule="auto"/>
        <w:jc w:val="center"/>
        <w:rPr>
          <w:rFonts w:ascii="Times New Roman" w:eastAsia="Times New Roman" w:hAnsi="Times New Roman" w:cs="Times New Roman"/>
          <w:lang w:eastAsia="ru-RU"/>
        </w:rPr>
      </w:pPr>
      <w:r w:rsidRPr="0086410E">
        <w:rPr>
          <w:rFonts w:ascii="Times New Roman" w:eastAsia="Calibri" w:hAnsi="Times New Roman" w:cs="Times New Roman"/>
          <w:color w:val="000000"/>
        </w:rPr>
        <w:t>МУП г.Камышина «ПУВКХ»</w:t>
      </w: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rsidR="008B70E7" w:rsidRPr="008B70E7" w:rsidRDefault="008B70E7" w:rsidP="008B70E7">
            <w:pPr>
              <w:widowControl w:val="0"/>
              <w:contextualSpacing/>
              <w:jc w:val="both"/>
              <w:rPr>
                <w:rFonts w:ascii="Times New Roman" w:eastAsia="Times New Roman" w:hAnsi="Times New Roman"/>
                <w:iCs/>
                <w:sz w:val="22"/>
                <w:szCs w:val="22"/>
              </w:rPr>
            </w:pPr>
            <w:r w:rsidRPr="008B70E7">
              <w:rPr>
                <w:rFonts w:ascii="Times New Roman" w:eastAsia="Times New Roman" w:hAnsi="Times New Roman"/>
                <w:iCs/>
                <w:sz w:val="22"/>
                <w:szCs w:val="22"/>
              </w:rPr>
              <w:t>Муниципальное унитарное предприятие г.Камышина «Производственное управление водопроводно-канализационного хозяйства» (МУП г.Камышина «ПУВКХ»).</w:t>
            </w:r>
          </w:p>
          <w:p w:rsidR="008B70E7" w:rsidRPr="008B70E7" w:rsidRDefault="008B70E7" w:rsidP="008B70E7">
            <w:pPr>
              <w:widowControl w:val="0"/>
              <w:contextualSpacing/>
              <w:jc w:val="both"/>
              <w:rPr>
                <w:rFonts w:ascii="Times New Roman" w:eastAsia="Times New Roman" w:hAnsi="Times New Roman"/>
                <w:iCs/>
                <w:sz w:val="22"/>
                <w:szCs w:val="22"/>
              </w:rPr>
            </w:pPr>
            <w:r w:rsidRPr="008B70E7">
              <w:rPr>
                <w:rFonts w:ascii="Times New Roman" w:eastAsia="Times New Roman" w:hAnsi="Times New Roman"/>
                <w:iCs/>
                <w:sz w:val="22"/>
                <w:szCs w:val="22"/>
              </w:rPr>
              <w:t xml:space="preserve">Место нахождения / почтовый адрес: </w:t>
            </w:r>
          </w:p>
          <w:p w:rsidR="008B70E7" w:rsidRPr="008B70E7" w:rsidRDefault="008B70E7" w:rsidP="008B70E7">
            <w:pPr>
              <w:widowControl w:val="0"/>
              <w:contextualSpacing/>
              <w:jc w:val="both"/>
              <w:rPr>
                <w:rFonts w:ascii="Times New Roman" w:eastAsia="Times New Roman" w:hAnsi="Times New Roman"/>
                <w:iCs/>
                <w:sz w:val="22"/>
                <w:szCs w:val="22"/>
              </w:rPr>
            </w:pPr>
            <w:r w:rsidRPr="008B70E7">
              <w:rPr>
                <w:rFonts w:ascii="Times New Roman" w:eastAsia="Times New Roman" w:hAnsi="Times New Roman"/>
                <w:iCs/>
                <w:sz w:val="22"/>
                <w:szCs w:val="22"/>
              </w:rPr>
              <w:t>403881, РФ, Волгоградская  обл., г.Камышин -11, ул. Силикатная, 10.</w:t>
            </w:r>
          </w:p>
          <w:p w:rsidR="008B70E7" w:rsidRPr="008B70E7" w:rsidRDefault="008B70E7" w:rsidP="008B70E7">
            <w:pPr>
              <w:widowControl w:val="0"/>
              <w:contextualSpacing/>
              <w:jc w:val="both"/>
              <w:rPr>
                <w:rFonts w:ascii="Times New Roman" w:eastAsia="Times New Roman" w:hAnsi="Times New Roman"/>
                <w:iCs/>
                <w:sz w:val="22"/>
                <w:szCs w:val="22"/>
              </w:rPr>
            </w:pPr>
            <w:r w:rsidRPr="008B70E7">
              <w:rPr>
                <w:rFonts w:ascii="Times New Roman" w:eastAsia="Times New Roman" w:hAnsi="Times New Roman"/>
                <w:iCs/>
                <w:sz w:val="22"/>
                <w:szCs w:val="22"/>
              </w:rPr>
              <w:t>Электронный адрес: Е-mail:  ivkina@vodokanal-kam.ru</w:t>
            </w:r>
          </w:p>
          <w:p w:rsidR="005A4C12" w:rsidRPr="00116C26" w:rsidRDefault="008B70E7" w:rsidP="008B70E7">
            <w:pPr>
              <w:widowControl w:val="0"/>
              <w:contextualSpacing/>
              <w:jc w:val="both"/>
              <w:rPr>
                <w:rFonts w:ascii="Times New Roman" w:eastAsia="Times New Roman" w:hAnsi="Times New Roman"/>
                <w:iCs/>
                <w:sz w:val="22"/>
                <w:szCs w:val="22"/>
              </w:rPr>
            </w:pPr>
            <w:r w:rsidRPr="008B70E7">
              <w:rPr>
                <w:rFonts w:ascii="Times New Roman" w:eastAsia="Times New Roman" w:hAnsi="Times New Roman"/>
                <w:iCs/>
                <w:sz w:val="22"/>
                <w:szCs w:val="22"/>
              </w:rPr>
              <w:t>Контактный телефон:</w:t>
            </w:r>
            <w:r w:rsidR="00116C26" w:rsidRPr="00116C26">
              <w:rPr>
                <w:rFonts w:ascii="Segoe UI" w:eastAsiaTheme="minorHAnsi" w:hAnsi="Segoe UI" w:cs="Segoe UI"/>
                <w:color w:val="151515"/>
                <w:sz w:val="22"/>
                <w:szCs w:val="22"/>
                <w:shd w:val="clear" w:color="auto" w:fill="FFFFFF"/>
                <w:lang w:eastAsia="en-US"/>
              </w:rPr>
              <w:t xml:space="preserve"> </w:t>
            </w:r>
            <w:r w:rsidR="00116C26">
              <w:rPr>
                <w:rFonts w:ascii="Segoe UI" w:eastAsiaTheme="minorHAnsi" w:hAnsi="Segoe UI" w:cs="Segoe UI"/>
                <w:color w:val="151515"/>
                <w:sz w:val="22"/>
                <w:szCs w:val="22"/>
                <w:shd w:val="clear" w:color="auto" w:fill="FFFFFF"/>
                <w:lang w:eastAsia="en-US"/>
              </w:rPr>
              <w:t>+</w:t>
            </w:r>
            <w:r w:rsidR="00116C26" w:rsidRPr="00116C26">
              <w:rPr>
                <w:rFonts w:ascii="Times New Roman" w:eastAsia="Times New Roman" w:hAnsi="Times New Roman"/>
                <w:iCs/>
                <w:sz w:val="22"/>
                <w:szCs w:val="22"/>
              </w:rPr>
              <w:t>79047792467</w:t>
            </w: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rsidTr="000306BD">
        <w:tc>
          <w:tcPr>
            <w:tcW w:w="2022" w:type="pct"/>
            <w:shd w:val="clear" w:color="auto" w:fill="D9E2F3" w:themeFill="accent1" w:themeFillTint="33"/>
            <w:vAlign w:val="center"/>
          </w:tcPr>
          <w:p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10"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4002A7" w:rsidRDefault="00D407F7" w:rsidP="00D407F7">
            <w:pPr>
              <w:widowControl w:val="0"/>
              <w:jc w:val="both"/>
              <w:rPr>
                <w:rStyle w:val="a6"/>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5" w:history="1">
              <w:r w:rsidRPr="004002A7">
                <w:rPr>
                  <w:rStyle w:val="a6"/>
                  <w:rFonts w:ascii="Times New Roman" w:eastAsia="Times New Roman" w:hAnsi="Times New Roman"/>
                  <w:iCs/>
                </w:rPr>
                <w:t>https://torgi.etp-region.ru/</w:t>
              </w:r>
            </w:hyperlink>
          </w:p>
          <w:p w:rsidR="005A4C12" w:rsidRPr="004002A7" w:rsidRDefault="0090748E" w:rsidP="0026058C">
            <w:pPr>
              <w:rPr>
                <w:rFonts w:ascii="Times New Roman" w:hAnsi="Times New Roman"/>
                <w:b/>
                <w:bCs/>
              </w:rPr>
            </w:pPr>
            <w:r w:rsidRPr="00B06DF6">
              <w:rPr>
                <w:rFonts w:ascii="Times New Roman" w:hAnsi="Times New Roman"/>
                <w:b/>
                <w:bCs/>
              </w:rPr>
              <w:t xml:space="preserve">   </w:t>
            </w:r>
            <w:r w:rsidR="00B06DF6" w:rsidRPr="00B06DF6">
              <w:rPr>
                <w:rFonts w:ascii="Times New Roman" w:hAnsi="Times New Roman"/>
                <w:b/>
                <w:bCs/>
              </w:rPr>
              <w:t>26.</w:t>
            </w:r>
            <w:r w:rsidR="00F25785" w:rsidRPr="00B06DF6">
              <w:rPr>
                <w:rFonts w:ascii="Times New Roman" w:hAnsi="Times New Roman"/>
                <w:b/>
                <w:bCs/>
              </w:rPr>
              <w:t>05</w:t>
            </w:r>
            <w:r w:rsidR="00C2307A" w:rsidRPr="00B06DF6">
              <w:rPr>
                <w:rFonts w:ascii="Times New Roman" w:hAnsi="Times New Roman"/>
                <w:b/>
                <w:bCs/>
              </w:rPr>
              <w:t>.</w:t>
            </w:r>
            <w:r w:rsidR="0026058C" w:rsidRPr="00B06DF6">
              <w:rPr>
                <w:rFonts w:ascii="Times New Roman" w:hAnsi="Times New Roman"/>
                <w:b/>
                <w:bCs/>
              </w:rPr>
              <w:t>202</w:t>
            </w:r>
            <w:r w:rsidR="00F25785" w:rsidRPr="00B06DF6">
              <w:rPr>
                <w:rFonts w:ascii="Times New Roman" w:hAnsi="Times New Roman"/>
                <w:b/>
                <w:bCs/>
              </w:rPr>
              <w:t>6</w:t>
            </w:r>
            <w:r w:rsidR="0026058C" w:rsidRPr="00B06DF6">
              <w:rPr>
                <w:rFonts w:ascii="Times New Roman" w:hAnsi="Times New Roman"/>
                <w:b/>
                <w:bCs/>
              </w:rPr>
              <w:t xml:space="preserve"> г.</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4002A7" w:rsidRDefault="00D407F7" w:rsidP="00D407F7">
            <w:pPr>
              <w:widowControl w:val="0"/>
              <w:jc w:val="both"/>
              <w:rPr>
                <w:rFonts w:ascii="Times New Roman" w:eastAsia="Times New Roman" w:hAnsi="Times New Roman"/>
                <w:iCs/>
              </w:rPr>
            </w:pPr>
            <w:r w:rsidRPr="004002A7">
              <w:rPr>
                <w:rStyle w:val="1f4"/>
              </w:rPr>
              <w:t>По месту нахождения Заказчика</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B06DF6" w:rsidRDefault="00B06DF6" w:rsidP="0026058C">
            <w:pPr>
              <w:rPr>
                <w:rFonts w:ascii="Times New Roman" w:eastAsia="Times New Roman" w:hAnsi="Times New Roman"/>
                <w:iCs/>
              </w:rPr>
            </w:pPr>
            <w:r w:rsidRPr="00B06DF6">
              <w:rPr>
                <w:rFonts w:ascii="Times New Roman" w:hAnsi="Times New Roman"/>
                <w:b/>
                <w:bCs/>
              </w:rPr>
              <w:t>26.</w:t>
            </w:r>
            <w:r w:rsidR="00F25785" w:rsidRPr="00B06DF6">
              <w:rPr>
                <w:rFonts w:ascii="Times New Roman" w:hAnsi="Times New Roman"/>
                <w:b/>
                <w:bCs/>
              </w:rPr>
              <w:t>05</w:t>
            </w:r>
            <w:r w:rsidR="005A4C12" w:rsidRPr="00B06DF6">
              <w:rPr>
                <w:rFonts w:ascii="Times New Roman" w:hAnsi="Times New Roman"/>
                <w:b/>
                <w:bCs/>
              </w:rPr>
              <w:t>.202</w:t>
            </w:r>
            <w:r w:rsidR="00F25785" w:rsidRPr="00B06DF6">
              <w:rPr>
                <w:rFonts w:ascii="Times New Roman" w:hAnsi="Times New Roman"/>
                <w:b/>
                <w:bCs/>
              </w:rPr>
              <w:t>6</w:t>
            </w:r>
            <w:r w:rsidR="005A4C12" w:rsidRPr="00B06DF6">
              <w:rPr>
                <w:rFonts w:ascii="Times New Roman" w:hAnsi="Times New Roman"/>
                <w:b/>
                <w:bCs/>
              </w:rPr>
              <w:t xml:space="preserve"> г. </w:t>
            </w:r>
            <w:r w:rsidR="00D407F7" w:rsidRPr="00B06DF6">
              <w:rPr>
                <w:rFonts w:ascii="Times New Roman" w:hAnsi="Times New Roman"/>
                <w:b/>
                <w:bCs/>
              </w:rPr>
              <w:t xml:space="preserve">в </w:t>
            </w:r>
            <w:r w:rsidR="005A4C12" w:rsidRPr="00B06DF6">
              <w:rPr>
                <w:rFonts w:ascii="Times New Roman" w:hAnsi="Times New Roman"/>
                <w:b/>
                <w:bCs/>
              </w:rPr>
              <w:t xml:space="preserve">10.00 </w:t>
            </w:r>
            <w:r w:rsidR="00D407F7" w:rsidRPr="00B06DF6">
              <w:rPr>
                <w:rFonts w:ascii="Times New Roman" w:hAnsi="Times New Roman"/>
                <w:b/>
                <w:bCs/>
              </w:rPr>
              <w:t>(местное время Заказчика)</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rsidR="00D407F7" w:rsidRPr="00B06DF6" w:rsidRDefault="00B06DF6" w:rsidP="0026058C">
            <w:pPr>
              <w:rPr>
                <w:rStyle w:val="1f4"/>
                <w:b/>
                <w:bCs/>
              </w:rPr>
            </w:pPr>
            <w:r w:rsidRPr="00B06DF6">
              <w:rPr>
                <w:rFonts w:ascii="Times New Roman" w:hAnsi="Times New Roman"/>
                <w:b/>
                <w:bCs/>
              </w:rPr>
              <w:t>26.</w:t>
            </w:r>
            <w:r w:rsidR="00F25785" w:rsidRPr="00B06DF6">
              <w:rPr>
                <w:rFonts w:ascii="Times New Roman" w:hAnsi="Times New Roman"/>
                <w:b/>
                <w:bCs/>
              </w:rPr>
              <w:t xml:space="preserve">05.2026 </w:t>
            </w:r>
            <w:r w:rsidR="00AC7144" w:rsidRPr="00B06DF6">
              <w:rPr>
                <w:rFonts w:ascii="Times New Roman" w:hAnsi="Times New Roman"/>
                <w:b/>
                <w:bCs/>
              </w:rPr>
              <w:t>г.</w:t>
            </w:r>
            <w:r w:rsidR="00AC7144" w:rsidRPr="00B06DF6">
              <w:rPr>
                <w:rStyle w:val="a6"/>
                <w:rFonts w:ascii="Times New Roman" w:eastAsia="Times New Roman" w:hAnsi="Times New Roman"/>
                <w:b/>
                <w:bCs/>
                <w:iCs/>
                <w:color w:val="auto"/>
                <w:u w:val="none"/>
              </w:rPr>
              <w:t xml:space="preserve"> </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7" w:history="1">
              <w:r w:rsidRPr="004002A7">
                <w:rPr>
                  <w:rStyle w:val="a6"/>
                  <w:rFonts w:ascii="Times New Roman" w:eastAsia="Times New Roman" w:hAnsi="Times New Roman"/>
                  <w:iCs/>
                </w:rPr>
                <w:t>https://torgi.etp-region.ru/</w:t>
              </w:r>
            </w:hyperlink>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rsidR="00D407F7" w:rsidRPr="00B06DF6" w:rsidRDefault="00B06DF6" w:rsidP="00D407F7">
            <w:pPr>
              <w:widowControl w:val="0"/>
              <w:jc w:val="both"/>
              <w:rPr>
                <w:rStyle w:val="a6"/>
                <w:b/>
                <w:bCs/>
                <w:color w:val="auto"/>
                <w:u w:val="none"/>
              </w:rPr>
            </w:pPr>
            <w:r w:rsidRPr="00B06DF6">
              <w:rPr>
                <w:rFonts w:ascii="Times New Roman" w:hAnsi="Times New Roman"/>
                <w:b/>
                <w:bCs/>
              </w:rPr>
              <w:t>26.</w:t>
            </w:r>
            <w:r w:rsidR="00F25785" w:rsidRPr="00B06DF6">
              <w:rPr>
                <w:rFonts w:ascii="Times New Roman" w:hAnsi="Times New Roman"/>
                <w:b/>
                <w:bCs/>
              </w:rPr>
              <w:t xml:space="preserve">05.2026 </w:t>
            </w:r>
            <w:r w:rsidR="0071278E" w:rsidRPr="00B06DF6">
              <w:rPr>
                <w:rStyle w:val="a6"/>
                <w:rFonts w:ascii="Times New Roman" w:eastAsia="Times New Roman" w:hAnsi="Times New Roman"/>
                <w:b/>
                <w:bCs/>
                <w:iCs/>
                <w:color w:val="auto"/>
                <w:u w:val="none"/>
              </w:rPr>
              <w:t xml:space="preserve">г. в 09.59 (местное </w:t>
            </w:r>
            <w:r w:rsidR="0071278E" w:rsidRPr="00B06DF6">
              <w:rPr>
                <w:rStyle w:val="a6"/>
                <w:rFonts w:ascii="Times New Roman" w:hAnsi="Times New Roman"/>
                <w:b/>
                <w:color w:val="auto"/>
                <w:u w:val="none"/>
              </w:rPr>
              <w:t>время Заказчика)</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rsidR="00D407F7" w:rsidRPr="004002A7" w:rsidRDefault="00006FA2" w:rsidP="00D407F7">
            <w:pPr>
              <w:widowControl w:val="0"/>
              <w:jc w:val="both"/>
              <w:rPr>
                <w:rFonts w:ascii="Times New Roman" w:eastAsia="Times New Roman" w:hAnsi="Times New Roman"/>
                <w:b/>
                <w:iCs/>
                <w:highlight w:val="yellow"/>
              </w:rPr>
            </w:pPr>
            <w:r w:rsidRPr="00006FA2">
              <w:rPr>
                <w:rFonts w:ascii="Times New Roman" w:eastAsia="Times New Roman" w:hAnsi="Times New Roman"/>
                <w:b/>
              </w:rPr>
              <w:t>Не установлено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rsidTr="001C1D68">
        <w:tc>
          <w:tcPr>
            <w:tcW w:w="2022" w:type="pct"/>
            <w:shd w:val="clear" w:color="auto" w:fill="D9E2F3" w:themeFill="accent1" w:themeFillTint="33"/>
          </w:tcPr>
          <w:p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9A47D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p>
    <w:p w:rsidR="00364BED" w:rsidRPr="004002A7" w:rsidRDefault="00364BE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8042"/>
      </w:tblGrid>
      <w:tr w:rsidR="00364BED" w:rsidRPr="004002A7" w:rsidTr="00C424A6">
        <w:tc>
          <w:tcPr>
            <w:tcW w:w="5000" w:type="pct"/>
            <w:gridSpan w:val="2"/>
            <w:shd w:val="clear" w:color="auto" w:fill="D9E2F3" w:themeFill="accent1" w:themeFillTint="33"/>
            <w:vAlign w:val="center"/>
          </w:tcPr>
          <w:p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47D7" w:rsidRPr="004002A7" w:rsidTr="009A47D7">
        <w:tc>
          <w:tcPr>
            <w:tcW w:w="1005" w:type="pct"/>
            <w:vAlign w:val="center"/>
          </w:tcPr>
          <w:p w:rsidR="009A47D7" w:rsidRPr="004002A7" w:rsidRDefault="009A47D7" w:rsidP="009A47D7">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995" w:type="pct"/>
            <w:vAlign w:val="center"/>
          </w:tcPr>
          <w:p w:rsidR="009A47D7" w:rsidRPr="009A47D7" w:rsidRDefault="009A47D7" w:rsidP="009A47D7">
            <w:pPr>
              <w:widowControl w:val="0"/>
              <w:spacing w:after="0" w:line="240" w:lineRule="auto"/>
              <w:ind w:firstLine="396"/>
              <w:jc w:val="both"/>
              <w:rPr>
                <w:rFonts w:ascii="Times New Roman" w:hAnsi="Times New Roman" w:cs="Times New Roman"/>
                <w:sz w:val="20"/>
                <w:szCs w:val="20"/>
              </w:rPr>
            </w:pPr>
            <w:r w:rsidRPr="009A47D7">
              <w:rPr>
                <w:rFonts w:ascii="Times New Roman" w:hAnsi="Times New Roman" w:cs="Times New Roman"/>
                <w:sz w:val="20"/>
                <w:szCs w:val="20"/>
              </w:rPr>
              <w:t>НЕ УСТАНОВЛЕНО по позици</w:t>
            </w:r>
            <w:r>
              <w:rPr>
                <w:rFonts w:ascii="Times New Roman" w:hAnsi="Times New Roman" w:cs="Times New Roman"/>
                <w:sz w:val="20"/>
                <w:szCs w:val="20"/>
              </w:rPr>
              <w:t>ям</w:t>
            </w:r>
            <w:r w:rsidRPr="009A47D7">
              <w:rPr>
                <w:rFonts w:ascii="Times New Roman" w:hAnsi="Times New Roman" w:cs="Times New Roman"/>
                <w:sz w:val="20"/>
                <w:szCs w:val="20"/>
              </w:rPr>
              <w:t xml:space="preserve"> </w:t>
            </w:r>
            <w:r>
              <w:rPr>
                <w:rFonts w:ascii="Times New Roman" w:hAnsi="Times New Roman" w:cs="Times New Roman"/>
                <w:sz w:val="20"/>
                <w:szCs w:val="20"/>
              </w:rPr>
              <w:t>2-11, 13-31, 35-36, 38-45, 48-49, 54-60</w:t>
            </w:r>
            <w:r w:rsidRPr="009A47D7">
              <w:rPr>
                <w:rFonts w:ascii="Times New Roman" w:hAnsi="Times New Roman" w:cs="Times New Roman"/>
                <w:sz w:val="20"/>
                <w:szCs w:val="20"/>
              </w:rPr>
              <w:t xml:space="preserve"> Технического задания на основании:</w:t>
            </w:r>
          </w:p>
          <w:p w:rsidR="009A47D7" w:rsidRPr="009A47D7" w:rsidRDefault="009A47D7" w:rsidP="009A47D7">
            <w:pPr>
              <w:widowControl w:val="0"/>
              <w:spacing w:after="0" w:line="240" w:lineRule="auto"/>
              <w:ind w:firstLine="396"/>
              <w:jc w:val="both"/>
              <w:rPr>
                <w:rFonts w:ascii="Times New Roman" w:hAnsi="Times New Roman" w:cs="Times New Roman"/>
                <w:sz w:val="20"/>
                <w:szCs w:val="20"/>
              </w:rPr>
            </w:pPr>
          </w:p>
          <w:p w:rsidR="009A47D7" w:rsidRPr="009A47D7" w:rsidRDefault="009A47D7" w:rsidP="009A47D7">
            <w:pPr>
              <w:widowControl w:val="0"/>
              <w:spacing w:after="0" w:line="240" w:lineRule="auto"/>
              <w:ind w:firstLine="396"/>
              <w:jc w:val="both"/>
              <w:rPr>
                <w:rFonts w:ascii="Times New Roman" w:hAnsi="Times New Roman" w:cs="Times New Roman"/>
                <w:sz w:val="20"/>
                <w:szCs w:val="20"/>
              </w:rPr>
            </w:pPr>
            <w:r w:rsidRPr="009A47D7">
              <w:rPr>
                <w:rFonts w:ascii="Times New Roman" w:hAnsi="Times New Roman" w:cs="Times New Roman"/>
                <w:sz w:val="20"/>
                <w:szCs w:val="20"/>
              </w:rPr>
              <w:t>Согласно подп. "и" п. 5 ПП от 23 декабря 2024 г. N 1875, запрет, предусмотренный пунктом 1, подпунктом "ж" пункта 4 ПП от 23 декабря 2024 г. N 1875, может не применяться заказчиками в случае:</w:t>
            </w:r>
            <w:r w:rsidRPr="009A47D7">
              <w:rPr>
                <w:rFonts w:ascii="Times New Roman" w:hAnsi="Times New Roman" w:cs="Times New Roman"/>
                <w:sz w:val="20"/>
                <w:szCs w:val="20"/>
              </w:rPr>
              <w:br/>
              <w:t> осуществляется закупка товаров, не относящихся к товарам и программному обеспечению, указанным в </w:t>
            </w:r>
            <w:hyperlink r:id="rId18" w:anchor="/document/411197447/entry/1017" w:history="1">
              <w:r w:rsidRPr="009A47D7">
                <w:rPr>
                  <w:rFonts w:ascii="Times New Roman" w:hAnsi="Times New Roman" w:cs="Times New Roman"/>
                  <w:sz w:val="20"/>
                  <w:szCs w:val="20"/>
                </w:rPr>
                <w:t>позициях 17</w:t>
              </w:r>
            </w:hyperlink>
            <w:r w:rsidRPr="009A47D7">
              <w:rPr>
                <w:rFonts w:ascii="Times New Roman" w:hAnsi="Times New Roman" w:cs="Times New Roman"/>
                <w:sz w:val="20"/>
                <w:szCs w:val="20"/>
              </w:rPr>
              <w:t>, </w:t>
            </w:r>
            <w:hyperlink r:id="rId19" w:anchor="/document/411197447/entry/1021" w:history="1">
              <w:r w:rsidRPr="009A47D7">
                <w:rPr>
                  <w:rFonts w:ascii="Times New Roman" w:hAnsi="Times New Roman" w:cs="Times New Roman"/>
                  <w:sz w:val="20"/>
                  <w:szCs w:val="20"/>
                </w:rPr>
                <w:t>21</w:t>
              </w:r>
            </w:hyperlink>
            <w:r w:rsidRPr="009A47D7">
              <w:rPr>
                <w:rFonts w:ascii="Times New Roman" w:hAnsi="Times New Roman" w:cs="Times New Roman"/>
                <w:sz w:val="20"/>
                <w:szCs w:val="20"/>
              </w:rPr>
              <w:t>, </w:t>
            </w:r>
            <w:hyperlink r:id="rId20" w:anchor="/document/411197447/entry/1027" w:history="1">
              <w:r w:rsidRPr="009A47D7">
                <w:rPr>
                  <w:rFonts w:ascii="Times New Roman" w:hAnsi="Times New Roman" w:cs="Times New Roman"/>
                  <w:sz w:val="20"/>
                  <w:szCs w:val="20"/>
                </w:rPr>
                <w:t>27</w:t>
              </w:r>
            </w:hyperlink>
            <w:r w:rsidRPr="009A47D7">
              <w:rPr>
                <w:rFonts w:ascii="Times New Roman" w:hAnsi="Times New Roman" w:cs="Times New Roman"/>
                <w:sz w:val="20"/>
                <w:szCs w:val="20"/>
              </w:rPr>
              <w:t>, </w:t>
            </w:r>
            <w:hyperlink r:id="rId21" w:anchor="/document/411197447/entry/1035" w:history="1">
              <w:r w:rsidRPr="009A47D7">
                <w:rPr>
                  <w:rFonts w:ascii="Times New Roman" w:hAnsi="Times New Roman" w:cs="Times New Roman"/>
                  <w:sz w:val="20"/>
                  <w:szCs w:val="20"/>
                </w:rPr>
                <w:t>35</w:t>
              </w:r>
            </w:hyperlink>
            <w:r w:rsidRPr="009A47D7">
              <w:rPr>
                <w:rFonts w:ascii="Times New Roman" w:hAnsi="Times New Roman" w:cs="Times New Roman"/>
                <w:sz w:val="20"/>
                <w:szCs w:val="20"/>
              </w:rPr>
              <w:t>, </w:t>
            </w:r>
            <w:hyperlink r:id="rId22" w:anchor="/document/411197447/entry/1140" w:history="1">
              <w:r w:rsidRPr="009A47D7">
                <w:rPr>
                  <w:rFonts w:ascii="Times New Roman" w:hAnsi="Times New Roman" w:cs="Times New Roman"/>
                  <w:sz w:val="20"/>
                  <w:szCs w:val="20"/>
                </w:rPr>
                <w:t>140</w:t>
              </w:r>
            </w:hyperlink>
            <w:r w:rsidRPr="009A47D7">
              <w:rPr>
                <w:rFonts w:ascii="Times New Roman" w:hAnsi="Times New Roman" w:cs="Times New Roman"/>
                <w:sz w:val="20"/>
                <w:szCs w:val="20"/>
              </w:rPr>
              <w:t>, </w:t>
            </w:r>
            <w:hyperlink r:id="rId23" w:anchor="/document/411197447/entry/1141" w:history="1">
              <w:r w:rsidRPr="009A47D7">
                <w:rPr>
                  <w:rFonts w:ascii="Times New Roman" w:hAnsi="Times New Roman" w:cs="Times New Roman"/>
                  <w:sz w:val="20"/>
                  <w:szCs w:val="20"/>
                </w:rPr>
                <w:t>141</w:t>
              </w:r>
            </w:hyperlink>
            <w:r w:rsidRPr="009A47D7">
              <w:rPr>
                <w:rFonts w:ascii="Times New Roman" w:hAnsi="Times New Roman" w:cs="Times New Roman"/>
                <w:sz w:val="20"/>
                <w:szCs w:val="20"/>
              </w:rPr>
              <w:t>, </w:t>
            </w:r>
            <w:hyperlink r:id="rId24" w:anchor="/document/411197447/entry/1144" w:history="1">
              <w:r w:rsidRPr="009A47D7">
                <w:rPr>
                  <w:rFonts w:ascii="Times New Roman" w:hAnsi="Times New Roman" w:cs="Times New Roman"/>
                  <w:sz w:val="20"/>
                  <w:szCs w:val="20"/>
                </w:rPr>
                <w:t>144</w:t>
              </w:r>
            </w:hyperlink>
            <w:r w:rsidRPr="009A47D7">
              <w:rPr>
                <w:rFonts w:ascii="Times New Roman" w:hAnsi="Times New Roman" w:cs="Times New Roman"/>
                <w:sz w:val="20"/>
                <w:szCs w:val="20"/>
              </w:rPr>
              <w:t> и </w:t>
            </w:r>
            <w:hyperlink r:id="rId25" w:anchor="/document/411197447/entry/1146" w:history="1">
              <w:r w:rsidRPr="009A47D7">
                <w:rPr>
                  <w:rFonts w:ascii="Times New Roman" w:hAnsi="Times New Roman" w:cs="Times New Roman"/>
                  <w:sz w:val="20"/>
                  <w:szCs w:val="20"/>
                </w:rPr>
                <w:t>146</w:t>
              </w:r>
            </w:hyperlink>
            <w:r w:rsidRPr="009A47D7">
              <w:rPr>
                <w:rFonts w:ascii="Times New Roman" w:hAnsi="Times New Roman" w:cs="Times New Roman"/>
                <w:sz w:val="20"/>
                <w:szCs w:val="20"/>
              </w:rPr>
              <w:t> приложения N 1 к настоящему постановлению, в одном из следующих случаев:</w:t>
            </w:r>
          </w:p>
          <w:p w:rsidR="009A47D7" w:rsidRPr="009A47D7" w:rsidRDefault="009A47D7" w:rsidP="009A47D7">
            <w:pPr>
              <w:widowControl w:val="0"/>
              <w:spacing w:after="0" w:line="240" w:lineRule="auto"/>
              <w:ind w:firstLine="396"/>
              <w:jc w:val="both"/>
              <w:rPr>
                <w:rFonts w:ascii="Times New Roman" w:hAnsi="Times New Roman" w:cs="Times New Roman"/>
                <w:sz w:val="20"/>
                <w:szCs w:val="20"/>
              </w:rPr>
            </w:pPr>
            <w:r w:rsidRPr="009A47D7">
              <w:rPr>
                <w:rFonts w:ascii="Times New Roman" w:hAnsi="Times New Roman" w:cs="Times New Roman"/>
                <w:sz w:val="20"/>
                <w:szCs w:val="20"/>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9A47D7" w:rsidRPr="004002A7" w:rsidRDefault="009A47D7" w:rsidP="009A47D7">
            <w:pPr>
              <w:widowControl w:val="0"/>
              <w:spacing w:after="0" w:line="240" w:lineRule="auto"/>
              <w:ind w:firstLine="396"/>
              <w:jc w:val="both"/>
              <w:rPr>
                <w:rFonts w:ascii="Times New Roman" w:hAnsi="Times New Roman" w:cs="Times New Roman"/>
                <w:sz w:val="20"/>
                <w:szCs w:val="20"/>
              </w:rPr>
            </w:pPr>
            <w:r w:rsidRPr="009A47D7">
              <w:rPr>
                <w:rFonts w:ascii="Times New Roman" w:hAnsi="Times New Roman" w:cs="Times New Roman"/>
                <w:sz w:val="20"/>
                <w:szCs w:val="20"/>
              </w:rPr>
              <w:t>-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tc>
      </w:tr>
      <w:tr w:rsidR="00C424A6" w:rsidRPr="004002A7" w:rsidTr="009A47D7">
        <w:tc>
          <w:tcPr>
            <w:tcW w:w="1005" w:type="pct"/>
            <w:vAlign w:val="center"/>
          </w:tcPr>
          <w:p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995" w:type="pct"/>
          </w:tcPr>
          <w:p w:rsidR="00C424A6" w:rsidRPr="00837633" w:rsidRDefault="009A47D7" w:rsidP="00C424A6">
            <w:pPr>
              <w:widowControl w:val="0"/>
              <w:spacing w:after="0" w:line="240" w:lineRule="auto"/>
              <w:ind w:left="112"/>
              <w:jc w:val="both"/>
              <w:rPr>
                <w:rFonts w:ascii="Times New Roman" w:hAnsi="Times New Roman" w:cs="Times New Roman"/>
                <w:b/>
                <w:bCs/>
                <w:sz w:val="20"/>
                <w:szCs w:val="20"/>
              </w:rPr>
            </w:pPr>
            <w:r w:rsidRPr="00837633">
              <w:rPr>
                <w:rFonts w:ascii="Times New Roman" w:hAnsi="Times New Roman" w:cs="Times New Roman"/>
                <w:b/>
                <w:bCs/>
                <w:sz w:val="20"/>
                <w:szCs w:val="20"/>
              </w:rPr>
              <w:t>У</w:t>
            </w:r>
            <w:r w:rsidR="000D679C" w:rsidRPr="00837633">
              <w:rPr>
                <w:rFonts w:ascii="Times New Roman" w:hAnsi="Times New Roman" w:cs="Times New Roman"/>
                <w:b/>
                <w:bCs/>
                <w:sz w:val="20"/>
                <w:szCs w:val="20"/>
              </w:rPr>
              <w:t>становлено</w:t>
            </w:r>
          </w:p>
        </w:tc>
      </w:tr>
      <w:tr w:rsidR="00C424A6" w:rsidRPr="004002A7" w:rsidTr="009A47D7">
        <w:tc>
          <w:tcPr>
            <w:tcW w:w="1005" w:type="pct"/>
            <w:vAlign w:val="center"/>
          </w:tcPr>
          <w:p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w:t>
            </w:r>
            <w:r w:rsidRPr="004002A7">
              <w:rPr>
                <w:rFonts w:ascii="Times New Roman" w:hAnsi="Times New Roman" w:cs="Times New Roman"/>
                <w:sz w:val="20"/>
                <w:szCs w:val="20"/>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995" w:type="pct"/>
          </w:tcPr>
          <w:p w:rsidR="00C424A6" w:rsidRPr="00837633" w:rsidRDefault="009A47D7" w:rsidP="00C424A6">
            <w:pPr>
              <w:widowControl w:val="0"/>
              <w:spacing w:after="0" w:line="240" w:lineRule="auto"/>
              <w:ind w:left="112"/>
              <w:jc w:val="both"/>
              <w:rPr>
                <w:rFonts w:ascii="Times New Roman" w:hAnsi="Times New Roman" w:cs="Times New Roman"/>
                <w:b/>
                <w:bCs/>
                <w:sz w:val="20"/>
                <w:szCs w:val="20"/>
              </w:rPr>
            </w:pPr>
            <w:r w:rsidRPr="00837633">
              <w:rPr>
                <w:rFonts w:ascii="Times New Roman" w:hAnsi="Times New Roman" w:cs="Times New Roman"/>
                <w:b/>
                <w:bCs/>
                <w:sz w:val="20"/>
                <w:szCs w:val="20"/>
              </w:rPr>
              <w:lastRenderedPageBreak/>
              <w:t>Установлено</w:t>
            </w:r>
          </w:p>
        </w:tc>
      </w:tr>
    </w:tbl>
    <w:p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4002A7" w:rsidTr="0024495D">
        <w:trPr>
          <w:trHeight w:val="92"/>
        </w:trPr>
        <w:tc>
          <w:tcPr>
            <w:tcW w:w="540" w:type="pct"/>
            <w:vMerge w:val="restart"/>
            <w:vAlign w:val="center"/>
          </w:tcPr>
          <w:p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rsidTr="005660A5">
        <w:trPr>
          <w:trHeight w:val="91"/>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rsidR="003109A4" w:rsidRPr="004002A7" w:rsidRDefault="0086410E" w:rsidP="008B70E7">
            <w:pP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86410E">
              <w:rPr>
                <w:rFonts w:ascii="Times New Roman" w:eastAsia="Times New Roman" w:hAnsi="Times New Roman" w:cs="Times New Roman"/>
                <w:b/>
                <w:sz w:val="20"/>
                <w:szCs w:val="20"/>
                <w:lang w:eastAsia="ru-RU"/>
              </w:rPr>
              <w:t>риобретение средств индивидуальной защиты работникам МУП г.</w:t>
            </w:r>
            <w:r w:rsidR="008267AD">
              <w:rPr>
                <w:rFonts w:ascii="Times New Roman" w:eastAsia="Times New Roman" w:hAnsi="Times New Roman" w:cs="Times New Roman"/>
                <w:b/>
                <w:sz w:val="20"/>
                <w:szCs w:val="20"/>
                <w:lang w:eastAsia="ru-RU"/>
              </w:rPr>
              <w:t xml:space="preserve"> </w:t>
            </w:r>
            <w:r w:rsidRPr="0086410E">
              <w:rPr>
                <w:rFonts w:ascii="Times New Roman" w:eastAsia="Times New Roman" w:hAnsi="Times New Roman" w:cs="Times New Roman"/>
                <w:b/>
                <w:sz w:val="20"/>
                <w:szCs w:val="20"/>
                <w:lang w:eastAsia="ru-RU"/>
              </w:rPr>
              <w:t>Камышина «ПУВКХ»</w:t>
            </w:r>
          </w:p>
        </w:tc>
      </w:tr>
      <w:tr w:rsidR="0024495D" w:rsidRPr="004002A7" w:rsidTr="005660A5">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rsidTr="005660A5">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rsidTr="005660A5">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rsidTr="005660A5">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rsidTr="00252418">
        <w:trPr>
          <w:trHeight w:val="183"/>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267AD" w:rsidRPr="008267AD" w:rsidRDefault="008267AD" w:rsidP="008267A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267AD">
              <w:rPr>
                <w:rFonts w:ascii="Times New Roman" w:eastAsia="Times New Roman" w:hAnsi="Times New Roman" w:cs="Times New Roman"/>
                <w:bCs/>
                <w:sz w:val="20"/>
                <w:szCs w:val="20"/>
                <w:lang w:eastAsia="ru-RU"/>
              </w:rPr>
              <w:t>Место поставки: 403881 Волгоградская обл., г. Камышин, ул. Силикатная, д.10, Центральный склад Заказчика</w:t>
            </w:r>
          </w:p>
          <w:p w:rsidR="008B70E7" w:rsidRPr="005A43DD" w:rsidRDefault="008267AD" w:rsidP="008267A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267AD">
              <w:rPr>
                <w:rFonts w:ascii="Times New Roman" w:eastAsia="Times New Roman" w:hAnsi="Times New Roman" w:cs="Times New Roman"/>
                <w:bCs/>
                <w:sz w:val="20"/>
                <w:szCs w:val="20"/>
                <w:lang w:eastAsia="ru-RU"/>
              </w:rPr>
              <w:t>Срок поставки: с момента заключения договора до 31.12.2026. Поставка товара осуществляется по заявкам Заказчика. Заказчик самостоятельно определяет периодичность поставок, а также количество (объем) и наименование (номенклатуру, ассортимент) партии Товара, исходя из общего планового количества Товара. Срок исполнения заявки не более 10 рабочих дней, с даты поступления заявки от заказчика поставщику, в рабочие дни (понедельник-четверг с 8.00 до 17.00 часов; пятница с 8.00 до 16.00 часов).</w:t>
            </w:r>
          </w:p>
        </w:tc>
      </w:tr>
      <w:tr w:rsidR="0024495D" w:rsidRPr="004002A7" w:rsidTr="00252418">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rsidTr="005660A5">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10F40" w:rsidRPr="004002A7" w:rsidRDefault="0024495D" w:rsidP="00501E22">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Начальная (максимальная) цена договора составляет</w:t>
            </w:r>
            <w:r w:rsidR="008267AD">
              <w:rPr>
                <w:rFonts w:ascii="Times New Roman" w:hAnsi="Times New Roman" w:cs="Times New Roman"/>
                <w:sz w:val="20"/>
                <w:szCs w:val="20"/>
              </w:rPr>
              <w:t>:</w:t>
            </w:r>
            <w:r w:rsidRPr="004002A7">
              <w:rPr>
                <w:rFonts w:ascii="Times New Roman" w:hAnsi="Times New Roman" w:cs="Times New Roman"/>
                <w:sz w:val="20"/>
                <w:szCs w:val="20"/>
              </w:rPr>
              <w:t xml:space="preserve"> </w:t>
            </w:r>
            <w:r w:rsidR="00D41F76">
              <w:rPr>
                <w:rFonts w:ascii="Times New Roman" w:hAnsi="Times New Roman" w:cs="Times New Roman"/>
                <w:b/>
                <w:sz w:val="20"/>
                <w:szCs w:val="20"/>
              </w:rPr>
              <w:t xml:space="preserve">4 477 183 </w:t>
            </w:r>
            <w:r w:rsidR="008267AD" w:rsidRPr="0090748E">
              <w:rPr>
                <w:rFonts w:ascii="Times New Roman" w:hAnsi="Times New Roman" w:cs="Times New Roman"/>
                <w:b/>
                <w:sz w:val="20"/>
                <w:szCs w:val="20"/>
              </w:rPr>
              <w:t xml:space="preserve"> (четыре миллиона четыреста семьдесят семь тысяч сто восемьдесят три) рубля 95 копеек</w:t>
            </w:r>
            <w:r w:rsidR="00D41F76">
              <w:rPr>
                <w:rFonts w:ascii="Times New Roman" w:hAnsi="Times New Roman" w:cs="Times New Roman"/>
                <w:b/>
                <w:sz w:val="20"/>
                <w:szCs w:val="20"/>
              </w:rPr>
              <w:t>.</w:t>
            </w:r>
          </w:p>
        </w:tc>
      </w:tr>
      <w:tr w:rsidR="0024495D" w:rsidRPr="004002A7" w:rsidTr="00252418">
        <w:trPr>
          <w:trHeight w:val="183"/>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03E13" w:rsidRPr="00BD4CC9" w:rsidRDefault="00C03E13" w:rsidP="00C03E13">
            <w:pPr>
              <w:pStyle w:val="af5"/>
              <w:widowControl w:val="0"/>
              <w:suppressAutoHyphens/>
              <w:spacing w:after="0"/>
              <w:jc w:val="both"/>
              <w:rPr>
                <w:color w:val="000000"/>
              </w:rPr>
            </w:pPr>
            <w:r w:rsidRPr="00BD4CC9">
              <w:t xml:space="preserve">Цена </w:t>
            </w:r>
            <w:r w:rsidRPr="00BD4CC9">
              <w:rPr>
                <w:u w:val="single"/>
              </w:rPr>
              <w:t>договора</w:t>
            </w:r>
            <w:r w:rsidRPr="00BD4CC9">
              <w:t xml:space="preserve"> включает в себя все расходы, связанные с выполнением обязательств по договору</w:t>
            </w:r>
            <w:r w:rsidRPr="00BD4CC9">
              <w:rPr>
                <w:color w:val="000000"/>
              </w:rPr>
              <w:t xml:space="preserve">:  стоимость Товара; расходы, связанные с отгрузкой товара, </w:t>
            </w:r>
            <w:r w:rsidRPr="00BD4CC9">
              <w:t xml:space="preserve">погрузочные работы; </w:t>
            </w:r>
            <w:r w:rsidRPr="00BD4CC9">
              <w:rPr>
                <w:color w:val="000000"/>
              </w:rPr>
              <w:t xml:space="preserve"> экспедиторские расходы; страхование груза, сопровождение груза, транспортные расходы до Центрального склада </w:t>
            </w:r>
            <w:r>
              <w:rPr>
                <w:color w:val="000000"/>
              </w:rPr>
              <w:t>Заказчика</w:t>
            </w:r>
            <w:r w:rsidRPr="00BD4CC9">
              <w:rPr>
                <w:color w:val="000000"/>
              </w:rPr>
              <w:t xml:space="preserve">, расходы по хранению товара (до полной отгрузки), а также других дополнительных расходов, связанных с уплатой налогов, сборов, таможенных пошлин, страховок  и других обязательных платежей. </w:t>
            </w:r>
          </w:p>
          <w:p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rsidTr="00914A56">
        <w:trPr>
          <w:trHeight w:val="183"/>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D6030F" w:rsidRDefault="00D6030F" w:rsidP="0090748E">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D6030F">
              <w:rPr>
                <w:rFonts w:ascii="Times New Roman" w:eastAsia="Calibri" w:hAnsi="Times New Roman" w:cs="Times New Roman"/>
                <w:bCs/>
                <w:color w:val="000000"/>
                <w:sz w:val="20"/>
                <w:szCs w:val="20"/>
                <w:lang w:eastAsia="ru-RU"/>
              </w:rPr>
              <w:t xml:space="preserve">Оплата по Договору осуществляется по факту поставки товара (партии) в течение </w:t>
            </w:r>
            <w:r w:rsidR="0090748E">
              <w:rPr>
                <w:rFonts w:ascii="Times New Roman" w:eastAsia="Calibri" w:hAnsi="Times New Roman" w:cs="Times New Roman"/>
                <w:bCs/>
                <w:color w:val="000000"/>
                <w:sz w:val="20"/>
                <w:szCs w:val="20"/>
                <w:lang w:eastAsia="ru-RU"/>
              </w:rPr>
              <w:t xml:space="preserve">30 (тридцати) </w:t>
            </w:r>
            <w:r w:rsidRPr="00D6030F">
              <w:rPr>
                <w:rFonts w:ascii="Times New Roman" w:eastAsia="Calibri" w:hAnsi="Times New Roman" w:cs="Times New Roman"/>
                <w:bCs/>
                <w:color w:val="000000"/>
                <w:sz w:val="20"/>
                <w:szCs w:val="20"/>
                <w:lang w:eastAsia="ru-RU"/>
              </w:rPr>
              <w:t>дней с даты подписания Заказчиком документа о приемке Товара на основании счета, счета–фактуры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tc>
      </w:tr>
      <w:tr w:rsidR="0024495D" w:rsidRPr="004002A7" w:rsidTr="00F73068">
        <w:trPr>
          <w:trHeight w:val="182"/>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rsidTr="00894AA9">
        <w:trPr>
          <w:trHeight w:val="182"/>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002A7">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rsidTr="00894AA9">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rsidTr="00894AA9">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16436396"/>
          </w:p>
        </w:tc>
        <w:tc>
          <w:tcPr>
            <w:tcW w:w="4460" w:type="pct"/>
            <w:shd w:val="clear" w:color="auto" w:fill="FFFFFF"/>
            <w:vAlign w:val="center"/>
          </w:tcPr>
          <w:p w:rsidR="007273A4" w:rsidRPr="004002A7" w:rsidRDefault="00273857" w:rsidP="00501E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Не установлено</w:t>
            </w:r>
          </w:p>
        </w:tc>
      </w:tr>
      <w:bookmarkEnd w:id="2"/>
      <w:tr w:rsidR="0024495D" w:rsidRPr="004002A7" w:rsidTr="00894AA9">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rsidTr="00894AA9">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rsidTr="005660A5">
        <w:trPr>
          <w:trHeight w:val="775"/>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002A7">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01E22" w:rsidRDefault="0024495D" w:rsidP="008F63C5">
            <w:pPr>
              <w:widowControl w:val="0"/>
              <w:spacing w:after="0" w:line="240" w:lineRule="auto"/>
              <w:jc w:val="center"/>
              <w:rPr>
                <w:rFonts w:ascii="Times New Roman" w:hAnsi="Times New Roman" w:cs="Times New Roman"/>
                <w:b/>
                <w:bCs/>
                <w:sz w:val="20"/>
                <w:szCs w:val="20"/>
              </w:rPr>
            </w:pPr>
            <w:r w:rsidRPr="00501E22">
              <w:rPr>
                <w:rFonts w:ascii="Times New Roman" w:hAnsi="Times New Roman" w:cs="Times New Roman"/>
                <w:b/>
                <w:bCs/>
                <w:sz w:val="20"/>
                <w:szCs w:val="20"/>
              </w:rPr>
              <w:t>Единые (обязательные) требования к участникам закупки:</w:t>
            </w:r>
          </w:p>
          <w:p w:rsidR="008B70E7" w:rsidRPr="008B70E7" w:rsidRDefault="008B70E7" w:rsidP="008B70E7">
            <w:pPr>
              <w:widowControl w:val="0"/>
              <w:spacing w:after="0" w:line="240" w:lineRule="auto"/>
              <w:jc w:val="both"/>
              <w:rPr>
                <w:rFonts w:ascii="Times New Roman" w:hAnsi="Times New Roman" w:cs="Times New Roman"/>
                <w:sz w:val="20"/>
                <w:szCs w:val="20"/>
              </w:rPr>
            </w:pPr>
            <w:r w:rsidRPr="008B70E7">
              <w:rPr>
                <w:rFonts w:ascii="Times New Roman" w:hAnsi="Times New Roman" w:cs="Times New Roman"/>
                <w:sz w:val="20"/>
                <w:szCs w:val="20"/>
              </w:rPr>
              <w:t>1.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8B70E7" w:rsidRPr="008B70E7" w:rsidRDefault="008B70E7" w:rsidP="008B70E7">
            <w:pPr>
              <w:widowControl w:val="0"/>
              <w:spacing w:after="0" w:line="240" w:lineRule="auto"/>
              <w:jc w:val="both"/>
              <w:rPr>
                <w:rFonts w:ascii="Times New Roman" w:hAnsi="Times New Roman" w:cs="Times New Roman"/>
                <w:sz w:val="20"/>
                <w:szCs w:val="20"/>
              </w:rPr>
            </w:pPr>
            <w:r w:rsidRPr="008B70E7">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B70E7" w:rsidRPr="008B70E7" w:rsidRDefault="008B70E7" w:rsidP="008B70E7">
            <w:pPr>
              <w:widowControl w:val="0"/>
              <w:spacing w:after="0" w:line="240" w:lineRule="auto"/>
              <w:jc w:val="both"/>
              <w:rPr>
                <w:rFonts w:ascii="Times New Roman" w:hAnsi="Times New Roman" w:cs="Times New Roman"/>
                <w:sz w:val="20"/>
                <w:szCs w:val="20"/>
              </w:rPr>
            </w:pPr>
            <w:r w:rsidRPr="008B70E7">
              <w:rPr>
                <w:rFonts w:ascii="Times New Roman" w:hAnsi="Times New Roman" w:cs="Times New Roman"/>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B70E7" w:rsidRPr="008B70E7" w:rsidRDefault="008B70E7" w:rsidP="008B70E7">
            <w:pPr>
              <w:widowControl w:val="0"/>
              <w:spacing w:after="0" w:line="240" w:lineRule="auto"/>
              <w:jc w:val="both"/>
              <w:rPr>
                <w:rFonts w:ascii="Times New Roman" w:hAnsi="Times New Roman" w:cs="Times New Roman"/>
                <w:sz w:val="20"/>
                <w:szCs w:val="20"/>
              </w:rPr>
            </w:pPr>
            <w:r w:rsidRPr="008B70E7">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10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rsidR="008B70E7" w:rsidRPr="008B70E7" w:rsidRDefault="008B70E7" w:rsidP="008B70E7">
            <w:pPr>
              <w:widowControl w:val="0"/>
              <w:spacing w:after="0" w:line="240" w:lineRule="auto"/>
              <w:jc w:val="both"/>
              <w:rPr>
                <w:rFonts w:ascii="Times New Roman" w:hAnsi="Times New Roman" w:cs="Times New Roman"/>
                <w:sz w:val="20"/>
                <w:szCs w:val="20"/>
              </w:rPr>
            </w:pPr>
            <w:r w:rsidRPr="008B70E7">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B70E7" w:rsidRPr="008B70E7" w:rsidRDefault="008B70E7" w:rsidP="008B70E7">
            <w:pPr>
              <w:widowControl w:val="0"/>
              <w:spacing w:after="0" w:line="240" w:lineRule="auto"/>
              <w:jc w:val="both"/>
              <w:rPr>
                <w:rFonts w:ascii="Times New Roman" w:hAnsi="Times New Roman" w:cs="Times New Roman"/>
                <w:sz w:val="20"/>
                <w:szCs w:val="20"/>
              </w:rPr>
            </w:pPr>
            <w:r w:rsidRPr="008B70E7">
              <w:rPr>
                <w:rFonts w:ascii="Times New Roman" w:hAnsi="Times New Roman" w:cs="Times New Roman"/>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 Положения усыновлёнными указанных физических лиц. Под выгодоприобретателями для целей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1E22" w:rsidRPr="00501E22" w:rsidRDefault="008B70E7" w:rsidP="008B70E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Pr="008B70E7">
              <w:rPr>
                <w:rFonts w:ascii="Times New Roman" w:hAnsi="Times New Roman" w:cs="Times New Roman"/>
                <w:sz w:val="20"/>
                <w:szCs w:val="20"/>
              </w:rPr>
              <w:t xml:space="preserve">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N 44-ФЗ "О договорной системе в сфере закупок товаров, работ, услуг для обеспечения государственных и муниципальных нужд".</w:t>
            </w:r>
          </w:p>
        </w:tc>
      </w:tr>
      <w:tr w:rsidR="0024495D" w:rsidRPr="004002A7" w:rsidTr="004F40AA">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rsidTr="004F40AA">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002A7" w:rsidRDefault="008B70E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B70E7">
              <w:rPr>
                <w:rFonts w:ascii="Times New Roman" w:eastAsia="Times New Roman" w:hAnsi="Times New Roman" w:cs="Times New Roman"/>
                <w:bCs/>
                <w:sz w:val="20"/>
                <w:szCs w:val="20"/>
                <w:lang w:eastAsia="ru-RU"/>
              </w:rPr>
              <w:t>Исполнитель должен иметь действующий аттестат аккредитации в области обеспечения единства измерений на право выполнения работ по поверке СИ, выданный Федеральной службой по аккредитации.</w:t>
            </w:r>
          </w:p>
        </w:tc>
      </w:tr>
      <w:tr w:rsidR="0024495D" w:rsidRPr="004002A7" w:rsidTr="000900AC">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rsidTr="004F40AA">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002A7" w:rsidRDefault="0024495D" w:rsidP="00D13C15">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1) сведения и документы об участнике закупки, подавшем такую заявку, а также о лицах, выступающих на стороне участника закупки:</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б)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запроса котировок;</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в)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(при наличии);</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2) описание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запроса котировок, их количественных и качественных характеристик. В случаях, предусмотренных извещением о проведении запроса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3) предложение о цене договора, а также сведения о включенных или не включенных в нее расходов (расходов на перевозку, страхование, уплату таможенных пошлин, налогов и других обязательных платежей);</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4) документы или копии документов, подтверждающих соответствие участника закупки, а также о лиц, выступающих на стороне участника закупки, установленным требованиям и условиям допуска к участию в запросе котировок:</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а) документы, подтверждающие внесение денежных средств в качестве обеспечения котировочной заявки в случае, если в извещении о проведении запроса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котировочной заявки, или копия такого поручения, банковская гарантия);</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извещением о конкурентной закупке,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запроса котировок и данные требования предусмотрены извещением о проведении запроса котировок;</w:t>
            </w:r>
          </w:p>
          <w:p w:rsidR="008B70E7" w:rsidRPr="008B70E7"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в) копии документов, подтверждающих квалификацию участника закупки, если в извещении о проведении запроса котировок установлены квалификационные требования к участникам закупки;</w:t>
            </w:r>
          </w:p>
          <w:p w:rsidR="0024495D" w:rsidRPr="00501E22" w:rsidRDefault="008B70E7" w:rsidP="008B70E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70E7">
              <w:rPr>
                <w:rFonts w:ascii="Times New Roman" w:eastAsia="Times New Roman" w:hAnsi="Times New Roman" w:cs="Times New Roman"/>
                <w:bCs/>
                <w:sz w:val="20"/>
                <w:szCs w:val="20"/>
                <w:lang w:eastAsia="ru-RU"/>
              </w:rPr>
              <w:t>5) указание (декларирование) наименования страны происхождения поставляемых товаров;</w:t>
            </w:r>
            <w:r w:rsidR="005A43DD">
              <w:rPr>
                <w:rFonts w:ascii="Times New Roman" w:eastAsia="Times New Roman" w:hAnsi="Times New Roman" w:cs="Times New Roman"/>
                <w:bCs/>
                <w:sz w:val="20"/>
                <w:szCs w:val="20"/>
                <w:lang w:eastAsia="ru-RU"/>
              </w:rPr>
              <w:t xml:space="preserve"> </w:t>
            </w:r>
            <w:r w:rsidRPr="008B70E7">
              <w:rPr>
                <w:rFonts w:ascii="Times New Roman" w:eastAsia="Times New Roman" w:hAnsi="Times New Roman" w:cs="Times New Roman"/>
                <w:bCs/>
                <w:sz w:val="20"/>
                <w:szCs w:val="20"/>
                <w:lang w:eastAsia="ru-RU"/>
              </w:rPr>
              <w:t>информация и документы, определённые в соответствии с п.2 части 2 ст. 3.1-4 Закона 223-ФЗ</w:t>
            </w:r>
            <w:r>
              <w:rPr>
                <w:rFonts w:ascii="Times New Roman" w:eastAsia="Times New Roman" w:hAnsi="Times New Roman" w:cs="Times New Roman"/>
                <w:bCs/>
                <w:sz w:val="20"/>
                <w:szCs w:val="20"/>
                <w:lang w:eastAsia="ru-RU"/>
              </w:rPr>
              <w:t>- не предусмотрено.</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8A41E4" w:rsidRPr="008A41E4" w:rsidRDefault="008A41E4" w:rsidP="008A41E4">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Pr="008A41E4">
              <w:rPr>
                <w:rFonts w:ascii="Times New Roman" w:eastAsia="Times New Roman" w:hAnsi="Times New Roman" w:cs="Times New Roman"/>
                <w:sz w:val="20"/>
                <w:szCs w:val="20"/>
                <w:lang w:eastAsia="ru-RU"/>
              </w:rPr>
              <w:t>нформация и документы, определенные в соответствии с пунктом 2 части 2 статьи 3.1-4 Федерального закона № 223-ФЗ</w:t>
            </w:r>
            <w:r w:rsidRPr="008A41E4">
              <w:rPr>
                <w:rFonts w:ascii="Times New Roman" w:eastAsia="Times New Roman" w:hAnsi="Times New Roman" w:cs="Times New Roman"/>
                <w:sz w:val="20"/>
                <w:szCs w:val="20"/>
                <w:lang w:eastAsia="ru-RU"/>
              </w:rPr>
              <w:br/>
              <w:t xml:space="preserve">В составе заявки участник предоставляет информацию и документы, подтверждающие страну </w:t>
            </w:r>
            <w:r w:rsidRPr="008A41E4">
              <w:rPr>
                <w:rFonts w:ascii="Times New Roman" w:eastAsia="Times New Roman" w:hAnsi="Times New Roman" w:cs="Times New Roman"/>
                <w:sz w:val="20"/>
                <w:szCs w:val="20"/>
                <w:lang w:eastAsia="ru-RU"/>
              </w:rPr>
              <w:lastRenderedPageBreak/>
              <w:t>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A41E4" w:rsidRPr="008A41E4" w:rsidRDefault="008A41E4" w:rsidP="008A41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A41E4">
              <w:rPr>
                <w:rFonts w:ascii="Times New Roman" w:eastAsia="Times New Roman" w:hAnsi="Times New Roman" w:cs="Times New Roman"/>
                <w:b/>
                <w:bCs/>
                <w:sz w:val="20"/>
                <w:szCs w:val="20"/>
                <w:lang w:eastAsia="ru-RU"/>
              </w:rPr>
              <w:t>Для «ограничения»:</w:t>
            </w:r>
          </w:p>
          <w:p w:rsidR="008A41E4" w:rsidRPr="008A41E4" w:rsidRDefault="008A41E4" w:rsidP="008A41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A41E4">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8A41E4">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8A41E4">
              <w:rPr>
                <w:rFonts w:ascii="Times New Roman" w:eastAsia="Times New Roman" w:hAnsi="Times New Roman" w:cs="Times New Roman"/>
                <w:sz w:val="20"/>
                <w:szCs w:val="20"/>
                <w:lang w:eastAsia="ru-RU"/>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8A41E4">
              <w:rPr>
                <w:rFonts w:ascii="Times New Roman" w:eastAsia="Times New Roman" w:hAnsi="Times New Roman" w:cs="Times New Roman"/>
                <w:sz w:val="20"/>
                <w:szCs w:val="20"/>
                <w:lang w:eastAsia="ru-RU"/>
              </w:rPr>
              <w:br/>
              <w:t>ИЛИ</w:t>
            </w:r>
            <w:r w:rsidRPr="008A41E4">
              <w:rPr>
                <w:rFonts w:ascii="Times New Roman" w:eastAsia="Times New Roman" w:hAnsi="Times New Roman" w:cs="Times New Roman"/>
                <w:sz w:val="20"/>
                <w:szCs w:val="20"/>
                <w:lang w:eastAsia="ru-RU"/>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8A41E4">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8A41E4">
              <w:rPr>
                <w:rFonts w:ascii="Times New Roman" w:eastAsia="Times New Roman" w:hAnsi="Times New Roman" w:cs="Times New Roman"/>
                <w:sz w:val="20"/>
                <w:szCs w:val="20"/>
                <w:lang w:eastAsia="ru-RU"/>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8A41E4" w:rsidRPr="008A41E4" w:rsidRDefault="008A41E4" w:rsidP="005A113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A41E4">
              <w:rPr>
                <w:rFonts w:ascii="Times New Roman" w:eastAsia="Times New Roman" w:hAnsi="Times New Roman" w:cs="Times New Roman"/>
                <w:sz w:val="20"/>
                <w:szCs w:val="20"/>
                <w:lang w:eastAsia="ru-RU"/>
              </w:rPr>
              <w:t xml:space="preserve">ИЛИ </w:t>
            </w:r>
          </w:p>
          <w:p w:rsidR="008A41E4" w:rsidRPr="008A41E4" w:rsidRDefault="008A41E4" w:rsidP="005A113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A41E4">
              <w:rPr>
                <w:rFonts w:ascii="Times New Roman" w:eastAsia="Times New Roman" w:hAnsi="Times New Roman" w:cs="Times New Roman"/>
                <w:sz w:val="20"/>
                <w:szCs w:val="20"/>
                <w:lang w:eastAsia="ru-RU"/>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8A41E4" w:rsidRPr="008A41E4" w:rsidRDefault="008A41E4" w:rsidP="008A41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A41E4">
              <w:rPr>
                <w:rFonts w:ascii="Times New Roman" w:eastAsia="Times New Roman" w:hAnsi="Times New Roman" w:cs="Times New Roman"/>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rsidR="008A41E4" w:rsidRPr="008A41E4" w:rsidRDefault="008A41E4" w:rsidP="008A41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A41E4">
              <w:rPr>
                <w:rFonts w:ascii="Times New Roman" w:eastAsia="Times New Roman" w:hAnsi="Times New Roman" w:cs="Times New Roman"/>
                <w:b/>
                <w:bCs/>
                <w:sz w:val="20"/>
                <w:szCs w:val="20"/>
                <w:lang w:eastAsia="ru-RU"/>
              </w:rPr>
              <w:t>Для «преимущества»:</w:t>
            </w:r>
          </w:p>
          <w:p w:rsidR="005D3FE2" w:rsidRPr="008A41E4" w:rsidRDefault="008A41E4" w:rsidP="008A41E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A41E4">
              <w:rPr>
                <w:rFonts w:ascii="Times New Roman" w:eastAsia="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27385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73857">
              <w:rPr>
                <w:rFonts w:ascii="Times New Roman" w:eastAsia="Times New Roman" w:hAnsi="Times New Roman" w:cs="Times New Roman"/>
                <w:b/>
                <w:sz w:val="20"/>
                <w:szCs w:val="20"/>
                <w:lang w:eastAsia="ru-RU"/>
              </w:rPr>
              <w:t>Антидемпинговые меры</w:t>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5678" w:rsidRPr="004002A7" w:rsidRDefault="00D13C15"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C15">
              <w:rPr>
                <w:rFonts w:ascii="Times New Roman" w:eastAsia="Times New Roman" w:hAnsi="Times New Roman" w:cs="Times New Roman"/>
                <w:sz w:val="20"/>
                <w:szCs w:val="20"/>
                <w:lang w:eastAsia="ru-RU"/>
              </w:rPr>
              <w:t>Не предусмотрено</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rsidTr="005660A5">
        <w:trPr>
          <w:trHeight w:val="1751"/>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rsidTr="00125726">
        <w:tc>
          <w:tcPr>
            <w:tcW w:w="540" w:type="pct"/>
            <w:vMerge w:val="restart"/>
            <w:vAlign w:val="center"/>
          </w:tcPr>
          <w:p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rsidTr="00125726">
        <w:tc>
          <w:tcPr>
            <w:tcW w:w="540" w:type="pct"/>
            <w:vMerge/>
            <w:vAlign w:val="center"/>
          </w:tcPr>
          <w:p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Заказчик (комиссия по закупкам) отказывает участнику закупки в допуске к участию в </w:t>
            </w:r>
            <w:r w:rsidRPr="004002A7">
              <w:rPr>
                <w:rFonts w:ascii="Times New Roman" w:eastAsia="Times New Roman" w:hAnsi="Times New Roman" w:cs="Times New Roman"/>
                <w:sz w:val="20"/>
                <w:szCs w:val="20"/>
                <w:lang w:eastAsia="ru-RU"/>
              </w:rPr>
              <w:lastRenderedPageBreak/>
              <w:t>процедуре закупки в следующих случаях:</w:t>
            </w:r>
          </w:p>
          <w:p w:rsidR="008B70E7" w:rsidRPr="008B70E7" w:rsidRDefault="005A43DD" w:rsidP="008B70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8B70E7" w:rsidRPr="008B70E7">
              <w:rPr>
                <w:rFonts w:ascii="Times New Roman" w:eastAsia="Times New Roman" w:hAnsi="Times New Roman" w:cs="Times New Roman"/>
                <w:sz w:val="20"/>
                <w:szCs w:val="20"/>
                <w:lang w:eastAsia="ru-RU"/>
              </w:rPr>
              <w:t>непредоставления документов, определенных в документации о закупке либо наличия в документах недостоверных сведений об участнике закупки и (или) о товарах, о работах, об услугах, на поставку, выполнение, оказание которых осуществляется закупка;</w:t>
            </w:r>
          </w:p>
          <w:p w:rsidR="008B70E7" w:rsidRPr="008B70E7" w:rsidRDefault="005A43DD" w:rsidP="008B70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8B70E7" w:rsidRPr="008B70E7">
              <w:rPr>
                <w:rFonts w:ascii="Times New Roman" w:eastAsia="Times New Roman" w:hAnsi="Times New Roman" w:cs="Times New Roman"/>
                <w:sz w:val="20"/>
                <w:szCs w:val="20"/>
                <w:lang w:eastAsia="ru-RU"/>
              </w:rPr>
              <w:t xml:space="preserve"> несоответствия участника закупки требованиям, установленным в документации о закупке;</w:t>
            </w:r>
          </w:p>
          <w:p w:rsidR="008B70E7" w:rsidRPr="008B70E7" w:rsidRDefault="005A43DD" w:rsidP="008B70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8B70E7" w:rsidRPr="008B70E7">
              <w:rPr>
                <w:rFonts w:ascii="Times New Roman" w:eastAsia="Times New Roman" w:hAnsi="Times New Roman" w:cs="Times New Roman"/>
                <w:sz w:val="20"/>
                <w:szCs w:val="20"/>
                <w:lang w:eastAsia="ru-RU"/>
              </w:rPr>
              <w:t>непредоставление обеспечение заявки на участие в закупке, если такое требование установлено в документации о закупке;</w:t>
            </w:r>
          </w:p>
          <w:p w:rsidR="00125726" w:rsidRPr="004002A7" w:rsidRDefault="005A43DD" w:rsidP="008B70E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8B70E7" w:rsidRPr="008B70E7">
              <w:rPr>
                <w:rFonts w:ascii="Times New Roman" w:eastAsia="Times New Roman" w:hAnsi="Times New Roman" w:cs="Times New Roman"/>
                <w:sz w:val="20"/>
                <w:szCs w:val="20"/>
                <w:lang w:eastAsia="ru-RU"/>
              </w:rPr>
              <w:t>несоответствия заявки на участие в закупке требованиям, установленным в документации о закупке, в том числе наличие в таких заявках предложения о цене договора, превышающей начальную (максимальную) цену договора (цену лота);</w:t>
            </w:r>
          </w:p>
        </w:tc>
      </w:tr>
      <w:tr w:rsidR="0024495D" w:rsidRPr="004002A7" w:rsidTr="004F40AA">
        <w:trPr>
          <w:trHeight w:val="196"/>
        </w:trPr>
        <w:tc>
          <w:tcPr>
            <w:tcW w:w="540" w:type="pct"/>
            <w:vMerge w:val="restart"/>
            <w:shd w:val="clear" w:color="auto" w:fill="FFFFFF"/>
            <w:vAlign w:val="center"/>
          </w:tcPr>
          <w:p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rsidTr="005660A5">
        <w:trPr>
          <w:trHeight w:val="196"/>
        </w:trPr>
        <w:tc>
          <w:tcPr>
            <w:tcW w:w="540" w:type="pct"/>
            <w:vMerge/>
            <w:shd w:val="clear" w:color="auto" w:fill="FFFFFF"/>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rsidR="0024495D" w:rsidRPr="004002A7" w:rsidRDefault="0024495D" w:rsidP="0027385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r w:rsidR="00273857">
              <w:rPr>
                <w:rFonts w:ascii="Times New Roman" w:eastAsia="Times New Roman" w:hAnsi="Times New Roman" w:cs="Times New Roman"/>
                <w:bCs/>
                <w:sz w:val="20"/>
                <w:szCs w:val="20"/>
                <w:lang w:eastAsia="ru-RU"/>
              </w:rPr>
              <w:t>.</w:t>
            </w:r>
          </w:p>
        </w:tc>
      </w:tr>
    </w:tbl>
    <w:p w:rsidR="005D3FE2" w:rsidRDefault="005D3FE2" w:rsidP="00E73795">
      <w:pPr>
        <w:widowControl w:val="0"/>
        <w:spacing w:after="0" w:line="240" w:lineRule="auto"/>
        <w:rPr>
          <w:rFonts w:ascii="Times New Roman" w:hAnsi="Times New Roman" w:cs="Times New Roman"/>
        </w:rPr>
      </w:pPr>
      <w:bookmarkStart w:id="4" w:name="_GoBack"/>
      <w:bookmarkEnd w:id="4"/>
    </w:p>
    <w:p w:rsidR="005D3FE2" w:rsidRDefault="005D3FE2"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5D3FE2" w:rsidTr="00B52C8B">
        <w:trPr>
          <w:jc w:val="center"/>
        </w:trPr>
        <w:tc>
          <w:tcPr>
            <w:tcW w:w="2411" w:type="pct"/>
          </w:tcPr>
          <w:p w:rsidR="005D3FE2" w:rsidRDefault="005D3FE2" w:rsidP="00B52C8B">
            <w:pPr>
              <w:pStyle w:val="Default"/>
              <w:snapToGrid w:val="0"/>
              <w:jc w:val="right"/>
              <w:rPr>
                <w:rFonts w:ascii="Calibri" w:eastAsia="Calibri" w:hAnsi="Calibri" w:cs="Calibri"/>
                <w:sz w:val="18"/>
                <w:szCs w:val="18"/>
              </w:rPr>
            </w:pPr>
            <w:bookmarkStart w:id="5" w:name="_Hlk94873296"/>
            <w:bookmarkEnd w:id="5"/>
          </w:p>
        </w:tc>
        <w:tc>
          <w:tcPr>
            <w:tcW w:w="2589" w:type="pct"/>
          </w:tcPr>
          <w:p w:rsidR="005D3FE2" w:rsidRDefault="005D3FE2" w:rsidP="00B52C8B">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rsidR="005D3FE2" w:rsidRDefault="005D3FE2" w:rsidP="005D3FE2">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5D3FE2" w:rsidTr="00B52C8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5D3FE2" w:rsidRPr="00DE60DE" w:rsidRDefault="005D3FE2" w:rsidP="00B52C8B">
            <w:pPr>
              <w:keepNext/>
              <w:keepLines/>
              <w:spacing w:after="0" w:line="240" w:lineRule="auto"/>
              <w:jc w:val="center"/>
              <w:rPr>
                <w:rFonts w:ascii="Times New Roman" w:eastAsia="Calibri" w:hAnsi="Times New Roman" w:cs="Times New Roman"/>
                <w:iCs/>
                <w:sz w:val="20"/>
                <w:szCs w:val="20"/>
                <w:lang w:eastAsia="ru-RU"/>
              </w:rPr>
            </w:pPr>
            <w:bookmarkStart w:id="6" w:name="_Hlk208071188"/>
            <w:r w:rsidRPr="00DE60DE">
              <w:rPr>
                <w:rStyle w:val="321"/>
                <w:rFonts w:eastAsia="Arial Unicode MS"/>
                <w:sz w:val="20"/>
              </w:rPr>
              <w:t>ПРЕДЛОЖЕНИЕ УЧАСТНИКА ЗАКУПКИ</w:t>
            </w:r>
          </w:p>
        </w:tc>
      </w:tr>
      <w:tr w:rsidR="005D3FE2" w:rsidTr="00B52C8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DE60DE" w:rsidRDefault="005D3FE2" w:rsidP="00B52C8B">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rsidR="005D3FE2" w:rsidRPr="00DE60DE" w:rsidRDefault="005D3FE2" w:rsidP="00B52C8B">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D3FE2" w:rsidTr="00B52C8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D3FE2" w:rsidRPr="00D02DC5" w:rsidRDefault="005D3FE2" w:rsidP="00B52C8B">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rsidR="005D3FE2" w:rsidRPr="00D02DC5" w:rsidRDefault="005D3FE2" w:rsidP="00B52C8B">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5D3FE2" w:rsidRPr="00D02DC5" w:rsidRDefault="005D3FE2" w:rsidP="00B52C8B">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5D3FE2" w:rsidRDefault="005D3FE2" w:rsidP="00B52C8B">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5D3FE2" w:rsidRPr="00DE60DE" w:rsidRDefault="005D3FE2" w:rsidP="00B52C8B">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6"/>
    </w:tbl>
    <w:p w:rsidR="005D3FE2" w:rsidRDefault="005D3FE2" w:rsidP="005D3FE2">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5D3FE2" w:rsidTr="00B52C8B">
        <w:tc>
          <w:tcPr>
            <w:tcW w:w="5000" w:type="pct"/>
            <w:shd w:val="clear" w:color="auto" w:fill="DEEAF6" w:themeFill="accent5" w:themeFillTint="33"/>
          </w:tcPr>
          <w:p w:rsidR="005D3FE2" w:rsidRPr="00925D83" w:rsidRDefault="005D3FE2" w:rsidP="00B52C8B">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D3FE2" w:rsidTr="00B52C8B">
        <w:tc>
          <w:tcPr>
            <w:tcW w:w="5000" w:type="pct"/>
          </w:tcPr>
          <w:p w:rsidR="005D3FE2" w:rsidRDefault="005D3FE2" w:rsidP="00B52C8B">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rsidR="005D3FE2" w:rsidRPr="00925D83" w:rsidRDefault="005D3FE2" w:rsidP="00B52C8B">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rsidR="005D3FE2" w:rsidRDefault="005D3FE2" w:rsidP="005D3FE2"/>
    <w:tbl>
      <w:tblPr>
        <w:tblStyle w:val="a5"/>
        <w:tblW w:w="5000" w:type="pct"/>
        <w:tblLook w:val="04A0" w:firstRow="1" w:lastRow="0" w:firstColumn="1" w:lastColumn="0" w:noHBand="0" w:noVBand="1"/>
      </w:tblPr>
      <w:tblGrid>
        <w:gridCol w:w="10081"/>
      </w:tblGrid>
      <w:tr w:rsidR="005D3FE2" w:rsidRPr="00052C97" w:rsidTr="00B52C8B">
        <w:tc>
          <w:tcPr>
            <w:tcW w:w="5000" w:type="pct"/>
            <w:shd w:val="clear" w:color="auto" w:fill="DEEAF6" w:themeFill="accent5" w:themeFillTint="33"/>
          </w:tcPr>
          <w:p w:rsidR="005D3FE2" w:rsidRPr="00052C97" w:rsidRDefault="005D3FE2" w:rsidP="00B52C8B">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D3FE2" w:rsidRPr="00925D83" w:rsidTr="00B52C8B">
        <w:tc>
          <w:tcPr>
            <w:tcW w:w="5000" w:type="pct"/>
          </w:tcPr>
          <w:p w:rsidR="005D3FE2" w:rsidRPr="00925D83" w:rsidRDefault="005D3FE2" w:rsidP="00B52C8B">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5D3FE2">
              <w:rPr>
                <w:rFonts w:ascii="Times New Roman" w:hAnsi="Times New Roman"/>
                <w:lang w:eastAsia="en-US"/>
              </w:rPr>
              <w:t>закупки пунктом</w:t>
            </w:r>
            <w:r w:rsidR="008A41E4">
              <w:rPr>
                <w:rFonts w:ascii="Times New Roman" w:hAnsi="Times New Roman"/>
                <w:lang w:eastAsia="en-US"/>
              </w:rPr>
              <w:t xml:space="preserve"> </w:t>
            </w:r>
            <w:r w:rsidRPr="005D3FE2">
              <w:rPr>
                <w:rFonts w:ascii="Times New Roman" w:hAnsi="Times New Roman"/>
                <w:lang w:eastAsia="en-US"/>
              </w:rPr>
              <w:t>18</w:t>
            </w:r>
            <w:r w:rsidRPr="00D02DC5">
              <w:rPr>
                <w:rFonts w:ascii="Times New Roman" w:hAnsi="Times New Roman"/>
                <w:lang w:eastAsia="en-US"/>
              </w:rPr>
              <w:t xml:space="preserve"> извещения о закупке.</w:t>
            </w:r>
          </w:p>
        </w:tc>
      </w:tr>
    </w:tbl>
    <w:p w:rsidR="005D3FE2" w:rsidRDefault="005D3FE2" w:rsidP="005D3FE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5D3FE2" w:rsidRPr="00DE60DE" w:rsidTr="00B52C8B">
        <w:tc>
          <w:tcPr>
            <w:tcW w:w="5000" w:type="pct"/>
            <w:gridSpan w:val="3"/>
            <w:shd w:val="clear" w:color="auto" w:fill="DEEAF6" w:themeFill="accent5" w:themeFillTint="33"/>
            <w:vAlign w:val="center"/>
          </w:tcPr>
          <w:p w:rsidR="005D3FE2" w:rsidRDefault="005D3FE2" w:rsidP="00B52C8B">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7" w:name="OLE_LINK2"/>
            <w:r w:rsidRPr="00224F3C">
              <w:rPr>
                <w:rFonts w:ascii="Times New Roman" w:hAnsi="Times New Roman" w:cs="Times New Roman"/>
                <w:b/>
                <w:bCs/>
                <w:iCs/>
                <w:sz w:val="20"/>
                <w:szCs w:val="20"/>
              </w:rPr>
              <w:t>АНКЕТА УЧАСТНИКА ЗАКУПКИ</w:t>
            </w:r>
            <w:bookmarkEnd w:id="7"/>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наименование субъекта Российской Федерации в </w:t>
            </w:r>
            <w:r w:rsidRPr="00DE60DE">
              <w:rPr>
                <w:rFonts w:ascii="Times New Roman" w:hAnsi="Times New Roman" w:cs="Times New Roman"/>
                <w:i/>
                <w:color w:val="A6A6A6" w:themeColor="background1" w:themeShade="A6"/>
                <w:sz w:val="20"/>
                <w:szCs w:val="20"/>
              </w:rPr>
              <w:lastRenderedPageBreak/>
              <w:t>соответствии с федеративным устройством Российской Федерации, определённым статьёй 65 Конституции Российской Федерации;</w:t>
            </w:r>
          </w:p>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rsidR="005D3FE2" w:rsidRPr="00DE60DE" w:rsidRDefault="005D3FE2"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rsidR="005D3FE2" w:rsidRDefault="005D3FE2" w:rsidP="00B52C8B">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rsidR="005D3FE2" w:rsidRPr="00DE60DE" w:rsidRDefault="005D3FE2"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rsidR="005D3FE2" w:rsidRPr="00DE60DE" w:rsidRDefault="005D3FE2" w:rsidP="00B52C8B">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rsidR="005D3FE2" w:rsidRDefault="005D3FE2" w:rsidP="00B52C8B">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D3FE2" w:rsidRPr="00DE60DE" w:rsidTr="00B52C8B">
        <w:tc>
          <w:tcPr>
            <w:tcW w:w="271" w:type="pct"/>
            <w:vAlign w:val="center"/>
          </w:tcPr>
          <w:p w:rsidR="005D3FE2" w:rsidRPr="00DE60DE" w:rsidRDefault="005D3FE2"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D3FE2" w:rsidRPr="00DE60DE" w:rsidTr="00B52C8B">
        <w:tc>
          <w:tcPr>
            <w:tcW w:w="271" w:type="pct"/>
            <w:vAlign w:val="center"/>
          </w:tcPr>
          <w:p w:rsidR="005D3FE2" w:rsidRPr="00DE60DE" w:rsidRDefault="005D3FE2"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ФИО и должность лица, который будет подписывать договор от имени </w:t>
            </w:r>
            <w:r w:rsidRPr="00DE60DE">
              <w:rPr>
                <w:rStyle w:val="afff6"/>
                <w:rFonts w:ascii="Times New Roman" w:hAnsi="Times New Roman"/>
                <w:sz w:val="20"/>
                <w:szCs w:val="20"/>
              </w:rPr>
              <w:lastRenderedPageBreak/>
              <w:t>участника закупки (указывается, если договор будет подписывать не руководитель участника закупки)</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В случае если договор будет подписывать не руководитель участника закупки, то участник закупки должен указать </w:t>
            </w:r>
            <w:r w:rsidRPr="00DE60DE">
              <w:rPr>
                <w:rFonts w:ascii="Times New Roman" w:hAnsi="Times New Roman" w:cs="Times New Roman"/>
                <w:i/>
                <w:color w:val="A6A6A6" w:themeColor="background1" w:themeShade="A6"/>
                <w:sz w:val="20"/>
                <w:szCs w:val="20"/>
              </w:rPr>
              <w:lastRenderedPageBreak/>
              <w:t>должность, ФИО (полностью) и документ, определяющие его полномочия (Устав, Положение, Доверенность и т.д.).</w:t>
            </w:r>
          </w:p>
        </w:tc>
      </w:tr>
      <w:tr w:rsidR="005D3FE2" w:rsidRPr="00DE60DE" w:rsidTr="00B52C8B">
        <w:tc>
          <w:tcPr>
            <w:tcW w:w="271" w:type="pct"/>
            <w:vAlign w:val="center"/>
          </w:tcPr>
          <w:p w:rsidR="005D3FE2" w:rsidRPr="00DE60DE" w:rsidRDefault="005D3FE2"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15.</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5D3FE2" w:rsidRPr="00DE60DE" w:rsidTr="00B52C8B">
        <w:tc>
          <w:tcPr>
            <w:tcW w:w="271" w:type="pct"/>
            <w:vAlign w:val="center"/>
          </w:tcPr>
          <w:p w:rsidR="005D3FE2" w:rsidRPr="00DE60DE" w:rsidRDefault="005D3FE2"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rsidR="005D3FE2" w:rsidRPr="00DE60DE" w:rsidRDefault="005D3FE2"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rsidR="005D3FE2" w:rsidRPr="00DE60DE" w:rsidRDefault="005D3FE2"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5D3FE2" w:rsidRDefault="005D3FE2" w:rsidP="005D3FE2">
      <w:pPr>
        <w:pStyle w:val="Default"/>
        <w:ind w:left="142" w:firstLine="566"/>
        <w:jc w:val="both"/>
        <w:rPr>
          <w:rFonts w:eastAsia="Calibri"/>
          <w:b/>
          <w:bCs/>
          <w:sz w:val="20"/>
          <w:szCs w:val="20"/>
        </w:rPr>
      </w:pPr>
    </w:p>
    <w:p w:rsidR="005D3FE2" w:rsidRPr="00BD4FE0" w:rsidRDefault="005D3FE2" w:rsidP="005D3FE2">
      <w:pPr>
        <w:pStyle w:val="Default"/>
        <w:ind w:left="142" w:firstLine="566"/>
        <w:jc w:val="both"/>
        <w:rPr>
          <w:rFonts w:eastAsia="Calibri"/>
          <w:b/>
          <w:bCs/>
          <w:sz w:val="20"/>
          <w:szCs w:val="20"/>
        </w:rPr>
      </w:pPr>
      <w:r w:rsidRPr="00BD4FE0">
        <w:rPr>
          <w:rFonts w:eastAsia="Calibri"/>
          <w:b/>
          <w:bCs/>
          <w:sz w:val="20"/>
          <w:szCs w:val="20"/>
        </w:rPr>
        <w:t>Предлагаем</w:t>
      </w:r>
      <w:r w:rsidR="00B06DF6">
        <w:rPr>
          <w:rFonts w:eastAsia="Calibri"/>
          <w:b/>
          <w:bCs/>
          <w:sz w:val="20"/>
          <w:szCs w:val="20"/>
        </w:rPr>
        <w:t xml:space="preserve"> поставить товар (</w:t>
      </w:r>
      <w:r>
        <w:rPr>
          <w:rFonts w:eastAsia="Calibri"/>
          <w:b/>
          <w:bCs/>
          <w:sz w:val="20"/>
          <w:szCs w:val="20"/>
        </w:rPr>
        <w:t>оказать услуги</w:t>
      </w:r>
      <w:r w:rsidR="00B06DF6">
        <w:rPr>
          <w:rFonts w:eastAsia="Calibri"/>
          <w:b/>
          <w:bCs/>
          <w:sz w:val="20"/>
          <w:szCs w:val="20"/>
        </w:rPr>
        <w:t>)</w:t>
      </w:r>
      <w:r w:rsidRPr="00BD4FE0">
        <w:rPr>
          <w:rFonts w:eastAsia="Calibri"/>
          <w:b/>
          <w:bCs/>
          <w:sz w:val="20"/>
          <w:szCs w:val="20"/>
        </w:rPr>
        <w:t xml:space="preserve"> в соответствии с условиями извещения о закупке:</w:t>
      </w:r>
    </w:p>
    <w:p w:rsidR="005D3FE2" w:rsidRPr="00BD4FE0" w:rsidRDefault="005D3FE2" w:rsidP="005D3FE2">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7"/>
        <w:gridCol w:w="4082"/>
        <w:gridCol w:w="2748"/>
        <w:gridCol w:w="1066"/>
        <w:gridCol w:w="1352"/>
      </w:tblGrid>
      <w:tr w:rsidR="005D3FE2" w:rsidRPr="00A40080" w:rsidTr="00B52C8B">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5D3FE2" w:rsidRPr="00A40080" w:rsidRDefault="005D3FE2" w:rsidP="00B52C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rsidR="005D3FE2" w:rsidRPr="00A40080" w:rsidRDefault="005D3FE2" w:rsidP="00BD4832">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sidR="00BD4832">
              <w:rPr>
                <w:rFonts w:ascii="Times New Roman" w:hAnsi="Times New Roman" w:cs="Times New Roman"/>
                <w:b/>
                <w:bCs/>
                <w:sz w:val="18"/>
                <w:szCs w:val="18"/>
              </w:rPr>
              <w:t>поставки товара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D3FE2" w:rsidRPr="00A40080" w:rsidTr="00B52C8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3FE2" w:rsidRPr="00A40080" w:rsidRDefault="005D3FE2" w:rsidP="00B52C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rsidR="005D3FE2" w:rsidRPr="00A40080" w:rsidRDefault="005D3FE2" w:rsidP="00B52C8B">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rsidR="005D3FE2" w:rsidRPr="00A40080" w:rsidRDefault="005D3FE2" w:rsidP="00B52C8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bCs/>
                <w:sz w:val="18"/>
                <w:szCs w:val="18"/>
              </w:rPr>
            </w:pPr>
          </w:p>
        </w:tc>
      </w:tr>
      <w:tr w:rsidR="005D3FE2" w:rsidRPr="00A40080" w:rsidTr="00B52C8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3FE2" w:rsidRPr="00A40080" w:rsidRDefault="005D3FE2" w:rsidP="00B52C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rsidR="005D3FE2" w:rsidRPr="00A40080" w:rsidRDefault="005D3FE2" w:rsidP="00B52C8B">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rsidR="005D3FE2" w:rsidRPr="00A40080" w:rsidRDefault="005D3FE2" w:rsidP="00B52C8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bCs/>
                <w:sz w:val="18"/>
                <w:szCs w:val="18"/>
              </w:rPr>
            </w:pPr>
          </w:p>
        </w:tc>
      </w:tr>
      <w:tr w:rsidR="005D3FE2" w:rsidRPr="00A40080" w:rsidTr="00B52C8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3FE2" w:rsidRPr="00A40080" w:rsidRDefault="005D3FE2" w:rsidP="00B52C8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rsidR="005D3FE2" w:rsidRPr="00A40080" w:rsidRDefault="005D3FE2" w:rsidP="00B52C8B">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rsidR="005D3FE2" w:rsidRPr="00A40080" w:rsidRDefault="005D3FE2" w:rsidP="00B52C8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rsidR="005D3FE2" w:rsidRPr="00A40080" w:rsidRDefault="005D3FE2" w:rsidP="00B52C8B">
            <w:pPr>
              <w:keepNext/>
              <w:widowControl w:val="0"/>
              <w:tabs>
                <w:tab w:val="left" w:pos="9180"/>
              </w:tabs>
              <w:spacing w:after="0" w:line="240" w:lineRule="auto"/>
              <w:jc w:val="center"/>
              <w:rPr>
                <w:rFonts w:ascii="Times New Roman" w:hAnsi="Times New Roman" w:cs="Times New Roman"/>
                <w:bCs/>
                <w:sz w:val="18"/>
                <w:szCs w:val="18"/>
              </w:rPr>
            </w:pPr>
          </w:p>
        </w:tc>
      </w:tr>
    </w:tbl>
    <w:p w:rsidR="005D3FE2" w:rsidRDefault="005D3FE2" w:rsidP="005D3FE2">
      <w:pPr>
        <w:rPr>
          <w:sz w:val="20"/>
          <w:szCs w:val="20"/>
        </w:rPr>
      </w:pPr>
    </w:p>
    <w:p w:rsidR="005D3FE2" w:rsidRPr="00BD4FE0" w:rsidRDefault="005D3FE2" w:rsidP="005D3FE2">
      <w:pPr>
        <w:pStyle w:val="Default"/>
        <w:ind w:firstLine="566"/>
        <w:jc w:val="both"/>
        <w:rPr>
          <w:rFonts w:eastAsia="Calibri"/>
          <w:b/>
          <w:bCs/>
          <w:sz w:val="20"/>
          <w:szCs w:val="20"/>
        </w:rPr>
      </w:pPr>
      <w:bookmarkStart w:id="8" w:name="_Hlk208071764"/>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w:t>
      </w:r>
      <w:r w:rsidR="00B06DF6">
        <w:rPr>
          <w:rFonts w:eastAsia="Calibri"/>
          <w:b/>
          <w:bCs/>
          <w:sz w:val="20"/>
          <w:szCs w:val="20"/>
        </w:rPr>
        <w:t>поставку товара</w:t>
      </w:r>
      <w:r>
        <w:rPr>
          <w:rFonts w:eastAsia="Calibri"/>
          <w:b/>
          <w:bCs/>
          <w:sz w:val="20"/>
          <w:szCs w:val="20"/>
        </w:rPr>
        <w:t>, при которых осуществляется поставка товара)</w:t>
      </w:r>
      <w:r>
        <w:rPr>
          <w:rStyle w:val="aff0"/>
          <w:rFonts w:eastAsia="Calibri"/>
          <w:b/>
          <w:bCs/>
          <w:szCs w:val="20"/>
        </w:rPr>
        <w:footnoteReference w:id="3"/>
      </w:r>
      <w:r w:rsidRPr="00BD4FE0">
        <w:rPr>
          <w:rFonts w:eastAsia="Calibri"/>
          <w:b/>
          <w:bCs/>
          <w:sz w:val="20"/>
          <w:szCs w:val="20"/>
        </w:rPr>
        <w:t>:</w:t>
      </w:r>
    </w:p>
    <w:p w:rsidR="005D3FE2" w:rsidRPr="00BD4FE0" w:rsidRDefault="005D3FE2" w:rsidP="005D3FE2">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638"/>
        <w:gridCol w:w="1688"/>
        <w:gridCol w:w="930"/>
        <w:gridCol w:w="560"/>
        <w:gridCol w:w="598"/>
        <w:gridCol w:w="937"/>
        <w:gridCol w:w="835"/>
      </w:tblGrid>
      <w:tr w:rsidR="005D3FE2" w:rsidRPr="002F6C5E" w:rsidTr="00B52C8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5D3FE2" w:rsidRPr="002F6C5E" w:rsidTr="00B52C8B">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5D3FE2" w:rsidRPr="002F6C5E" w:rsidTr="00B52C8B">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5D3FE2" w:rsidRPr="002F6C5E" w:rsidTr="00B52C8B">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5D3FE2" w:rsidRPr="002F6C5E" w:rsidRDefault="005D3FE2"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rsidR="005D3FE2" w:rsidRDefault="005D3FE2" w:rsidP="005D3FE2">
      <w:pPr>
        <w:rPr>
          <w:sz w:val="20"/>
          <w:szCs w:val="20"/>
        </w:rPr>
      </w:pPr>
    </w:p>
    <w:bookmarkEnd w:id="8"/>
    <w:p w:rsidR="005D3FE2" w:rsidRPr="00BD4FE0" w:rsidRDefault="005D3FE2" w:rsidP="005D3FE2">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5D3FE2" w:rsidTr="00B52C8B">
        <w:tc>
          <w:tcPr>
            <w:tcW w:w="10456" w:type="dxa"/>
          </w:tcPr>
          <w:p w:rsidR="005D3FE2" w:rsidRPr="00BD4FE0" w:rsidRDefault="005D3FE2" w:rsidP="00B52C8B">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5D3FE2" w:rsidRPr="00BD4FE0" w:rsidRDefault="005D3FE2" w:rsidP="005D3FE2">
      <w:pPr>
        <w:shd w:val="clear" w:color="auto" w:fill="FFFFFF"/>
        <w:spacing w:after="0"/>
        <w:contextualSpacing/>
        <w:jc w:val="center"/>
        <w:rPr>
          <w:rFonts w:ascii="Times New Roman" w:hAnsi="Times New Roman" w:cs="Times New Roman"/>
          <w:sz w:val="20"/>
          <w:szCs w:val="20"/>
        </w:rPr>
      </w:pPr>
    </w:p>
    <w:p w:rsidR="005D3FE2" w:rsidRPr="00BD4FE0" w:rsidRDefault="005D3FE2" w:rsidP="005D3FE2">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rsidR="005D3FE2" w:rsidRPr="00BD4FE0" w:rsidRDefault="005D3FE2" w:rsidP="005D3FE2">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00942372">
        <w:rPr>
          <w:rFonts w:ascii="Times New Roman" w:hAnsi="Times New Roman" w:cs="Times New Roman"/>
          <w:sz w:val="20"/>
          <w:szCs w:val="20"/>
        </w:rPr>
        <w:t>____</w:t>
      </w:r>
      <w:r w:rsidRPr="00BD4FE0">
        <w:rPr>
          <w:rFonts w:ascii="Times New Roman" w:hAnsi="Times New Roman" w:cs="Times New Roman"/>
          <w:sz w:val="20"/>
          <w:szCs w:val="20"/>
        </w:rPr>
        <w:t>,</w:t>
      </w:r>
    </w:p>
    <w:p w:rsidR="005D3FE2" w:rsidRPr="00BD4FE0" w:rsidRDefault="005D3FE2" w:rsidP="005D3FE2">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rsidR="005D3FE2" w:rsidRDefault="005D3FE2" w:rsidP="005D3FE2">
      <w:pPr>
        <w:ind w:left="708" w:hanging="708"/>
        <w:rPr>
          <w:rFonts w:ascii="Times New Roman" w:hAnsi="Times New Roman" w:cs="Times New Roman"/>
          <w:sz w:val="20"/>
          <w:szCs w:val="20"/>
        </w:rPr>
      </w:pPr>
    </w:p>
    <w:p w:rsidR="005D3FE2" w:rsidRPr="00BD4FE0" w:rsidRDefault="005D3FE2" w:rsidP="005D3FE2">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rsidR="005D3FE2" w:rsidRPr="00BD4FE0" w:rsidRDefault="005D3FE2" w:rsidP="005D3FE2">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rsidR="005D3FE2" w:rsidRPr="00BD4FE0" w:rsidRDefault="005D3FE2" w:rsidP="005D3FE2">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rsidR="005D3FE2" w:rsidRPr="00BD4FE0" w:rsidRDefault="005D3FE2" w:rsidP="005D3FE2">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rsidR="005D3FE2" w:rsidRPr="00BD4FE0" w:rsidRDefault="005D3FE2" w:rsidP="005D3FE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5D3FE2" w:rsidRDefault="005D3FE2" w:rsidP="005D3FE2">
      <w:pPr>
        <w:ind w:left="708" w:hanging="708"/>
        <w:rPr>
          <w:rFonts w:ascii="Times New Roman" w:hAnsi="Times New Roman" w:cs="Times New Roman"/>
          <w:sz w:val="20"/>
          <w:szCs w:val="20"/>
        </w:rPr>
      </w:pPr>
    </w:p>
    <w:p w:rsidR="005D3FE2" w:rsidRPr="00BD4FE0" w:rsidRDefault="005D3FE2" w:rsidP="005D3FE2">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rsidR="005D3FE2" w:rsidRPr="00BD4FE0" w:rsidRDefault="005D3FE2" w:rsidP="005D3FE2">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rsidR="005D3FE2" w:rsidRPr="00DE60DE" w:rsidRDefault="005D3FE2" w:rsidP="005D3FE2">
      <w:pPr>
        <w:rPr>
          <w:sz w:val="20"/>
          <w:szCs w:val="20"/>
        </w:rPr>
      </w:pPr>
    </w:p>
    <w:p w:rsidR="005D3FE2" w:rsidRPr="004002A7" w:rsidRDefault="005D3FE2" w:rsidP="00E73795">
      <w:pPr>
        <w:widowControl w:val="0"/>
        <w:spacing w:after="0" w:line="240" w:lineRule="auto"/>
        <w:rPr>
          <w:rFonts w:ascii="Times New Roman" w:hAnsi="Times New Roman" w:cs="Times New Roman"/>
        </w:rPr>
      </w:pPr>
    </w:p>
    <w:sectPr w:rsidR="005D3FE2" w:rsidRPr="004002A7" w:rsidSect="00FD4AE4">
      <w:footerReference w:type="default" r:id="rId26"/>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C7" w:rsidRDefault="00BE21C7">
      <w:pPr>
        <w:spacing w:after="0" w:line="240" w:lineRule="auto"/>
      </w:pPr>
      <w:r>
        <w:separator/>
      </w:r>
    </w:p>
  </w:endnote>
  <w:endnote w:type="continuationSeparator" w:id="0">
    <w:p w:rsidR="00BE21C7" w:rsidRDefault="00BE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68" w:rsidRDefault="00F73068" w:rsidP="0054310E">
    <w:pPr>
      <w:pStyle w:val="a9"/>
      <w:tabs>
        <w:tab w:val="clear" w:pos="4677"/>
      </w:tabs>
    </w:pPr>
    <w:r>
      <w:tab/>
    </w:r>
    <w:r w:rsidR="00F05080">
      <w:fldChar w:fldCharType="begin"/>
    </w:r>
    <w:r>
      <w:instrText xml:space="preserve"> PAGE   \* MERGEFORMAT </w:instrText>
    </w:r>
    <w:r w:rsidR="00F05080">
      <w:fldChar w:fldCharType="separate"/>
    </w:r>
    <w:r w:rsidR="00D214AC">
      <w:rPr>
        <w:noProof/>
      </w:rPr>
      <w:t>12</w:t>
    </w:r>
    <w:r w:rsidR="00F05080">
      <w:fldChar w:fldCharType="end"/>
    </w:r>
  </w:p>
  <w:p w:rsidR="00F73068" w:rsidRDefault="00F73068">
    <w:pPr>
      <w:pStyle w:val="a9"/>
    </w:pPr>
  </w:p>
  <w:p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C7" w:rsidRDefault="00BE21C7">
      <w:pPr>
        <w:spacing w:after="0" w:line="240" w:lineRule="auto"/>
      </w:pPr>
      <w:r>
        <w:separator/>
      </w:r>
    </w:p>
  </w:footnote>
  <w:footnote w:type="continuationSeparator" w:id="0">
    <w:p w:rsidR="00BE21C7" w:rsidRDefault="00BE21C7">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5D3FE2" w:rsidRDefault="005D3FE2" w:rsidP="005D3FE2">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5D3FE2" w:rsidRPr="00D74F74" w:rsidRDefault="005D3FE2" w:rsidP="005D3FE2">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11A78FD"/>
    <w:multiLevelType w:val="multilevel"/>
    <w:tmpl w:val="B7748A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03385"/>
    <w:rsid w:val="00006FA2"/>
    <w:rsid w:val="00010093"/>
    <w:rsid w:val="000306BD"/>
    <w:rsid w:val="00031C6E"/>
    <w:rsid w:val="00070675"/>
    <w:rsid w:val="00075766"/>
    <w:rsid w:val="00076944"/>
    <w:rsid w:val="00085F8F"/>
    <w:rsid w:val="000900AC"/>
    <w:rsid w:val="000D679C"/>
    <w:rsid w:val="001077B4"/>
    <w:rsid w:val="00116C26"/>
    <w:rsid w:val="00125726"/>
    <w:rsid w:val="00127D6D"/>
    <w:rsid w:val="00136B98"/>
    <w:rsid w:val="00146B9B"/>
    <w:rsid w:val="00150330"/>
    <w:rsid w:val="0015530A"/>
    <w:rsid w:val="0015588A"/>
    <w:rsid w:val="00164454"/>
    <w:rsid w:val="00166454"/>
    <w:rsid w:val="00172DE7"/>
    <w:rsid w:val="00190446"/>
    <w:rsid w:val="001935A9"/>
    <w:rsid w:val="001945AD"/>
    <w:rsid w:val="001A5507"/>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67A96"/>
    <w:rsid w:val="00271F7E"/>
    <w:rsid w:val="00273857"/>
    <w:rsid w:val="00292EC5"/>
    <w:rsid w:val="00294A56"/>
    <w:rsid w:val="0029543B"/>
    <w:rsid w:val="0029668D"/>
    <w:rsid w:val="002A361C"/>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52E13"/>
    <w:rsid w:val="00362A4F"/>
    <w:rsid w:val="00363E76"/>
    <w:rsid w:val="00364BED"/>
    <w:rsid w:val="003725DA"/>
    <w:rsid w:val="00375220"/>
    <w:rsid w:val="00383738"/>
    <w:rsid w:val="00390F7D"/>
    <w:rsid w:val="00396DF0"/>
    <w:rsid w:val="003B0C56"/>
    <w:rsid w:val="003B2B3E"/>
    <w:rsid w:val="003B591E"/>
    <w:rsid w:val="003C4574"/>
    <w:rsid w:val="003D5212"/>
    <w:rsid w:val="003E056F"/>
    <w:rsid w:val="003E3E9E"/>
    <w:rsid w:val="004002A7"/>
    <w:rsid w:val="00401090"/>
    <w:rsid w:val="0042221F"/>
    <w:rsid w:val="00424177"/>
    <w:rsid w:val="0043379E"/>
    <w:rsid w:val="00434A9D"/>
    <w:rsid w:val="00436D85"/>
    <w:rsid w:val="00442C9E"/>
    <w:rsid w:val="00445678"/>
    <w:rsid w:val="0047019C"/>
    <w:rsid w:val="00477588"/>
    <w:rsid w:val="00483B31"/>
    <w:rsid w:val="004A490C"/>
    <w:rsid w:val="004B6E93"/>
    <w:rsid w:val="004D717D"/>
    <w:rsid w:val="004F40AA"/>
    <w:rsid w:val="00501E22"/>
    <w:rsid w:val="00506BD7"/>
    <w:rsid w:val="00507B81"/>
    <w:rsid w:val="005125C6"/>
    <w:rsid w:val="0054310E"/>
    <w:rsid w:val="005467B3"/>
    <w:rsid w:val="00557E88"/>
    <w:rsid w:val="005660A5"/>
    <w:rsid w:val="005845B3"/>
    <w:rsid w:val="005A0C02"/>
    <w:rsid w:val="005A113B"/>
    <w:rsid w:val="005A43DD"/>
    <w:rsid w:val="005A49E8"/>
    <w:rsid w:val="005A4C12"/>
    <w:rsid w:val="005B50F0"/>
    <w:rsid w:val="005D3FE2"/>
    <w:rsid w:val="005E1214"/>
    <w:rsid w:val="005F26D6"/>
    <w:rsid w:val="005F31C0"/>
    <w:rsid w:val="00601155"/>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21B4"/>
    <w:rsid w:val="00743F3F"/>
    <w:rsid w:val="0076083F"/>
    <w:rsid w:val="007634C2"/>
    <w:rsid w:val="007A43D6"/>
    <w:rsid w:val="007B7712"/>
    <w:rsid w:val="007C3E28"/>
    <w:rsid w:val="007D331B"/>
    <w:rsid w:val="007D3FC0"/>
    <w:rsid w:val="007E6159"/>
    <w:rsid w:val="00800759"/>
    <w:rsid w:val="0080424E"/>
    <w:rsid w:val="008267AD"/>
    <w:rsid w:val="00836FFF"/>
    <w:rsid w:val="00837633"/>
    <w:rsid w:val="00850314"/>
    <w:rsid w:val="00851CB3"/>
    <w:rsid w:val="0086410E"/>
    <w:rsid w:val="00866D4A"/>
    <w:rsid w:val="00874027"/>
    <w:rsid w:val="00883093"/>
    <w:rsid w:val="00894AA9"/>
    <w:rsid w:val="00895295"/>
    <w:rsid w:val="008A41E4"/>
    <w:rsid w:val="008B5D6A"/>
    <w:rsid w:val="008B70E7"/>
    <w:rsid w:val="008C549A"/>
    <w:rsid w:val="008D2D62"/>
    <w:rsid w:val="008D350C"/>
    <w:rsid w:val="008E092F"/>
    <w:rsid w:val="008E2653"/>
    <w:rsid w:val="008E42F2"/>
    <w:rsid w:val="008F40B0"/>
    <w:rsid w:val="008F63C5"/>
    <w:rsid w:val="008F7C21"/>
    <w:rsid w:val="00905540"/>
    <w:rsid w:val="0090748E"/>
    <w:rsid w:val="00911928"/>
    <w:rsid w:val="00914A56"/>
    <w:rsid w:val="009161E6"/>
    <w:rsid w:val="00942372"/>
    <w:rsid w:val="00966147"/>
    <w:rsid w:val="0098502E"/>
    <w:rsid w:val="009A47D7"/>
    <w:rsid w:val="009D1F6D"/>
    <w:rsid w:val="009E00CD"/>
    <w:rsid w:val="009E6C13"/>
    <w:rsid w:val="00A150C5"/>
    <w:rsid w:val="00A433FD"/>
    <w:rsid w:val="00A479BB"/>
    <w:rsid w:val="00A53448"/>
    <w:rsid w:val="00A61EEE"/>
    <w:rsid w:val="00A622F4"/>
    <w:rsid w:val="00A63B98"/>
    <w:rsid w:val="00AC7144"/>
    <w:rsid w:val="00AD664F"/>
    <w:rsid w:val="00B06DF6"/>
    <w:rsid w:val="00B23783"/>
    <w:rsid w:val="00B93567"/>
    <w:rsid w:val="00B935D1"/>
    <w:rsid w:val="00B96737"/>
    <w:rsid w:val="00BB0229"/>
    <w:rsid w:val="00BC5E90"/>
    <w:rsid w:val="00BC6C35"/>
    <w:rsid w:val="00BD4832"/>
    <w:rsid w:val="00BE07E0"/>
    <w:rsid w:val="00BE21C7"/>
    <w:rsid w:val="00BE3719"/>
    <w:rsid w:val="00BF5CF1"/>
    <w:rsid w:val="00C03E13"/>
    <w:rsid w:val="00C10F40"/>
    <w:rsid w:val="00C1140E"/>
    <w:rsid w:val="00C20327"/>
    <w:rsid w:val="00C2307A"/>
    <w:rsid w:val="00C24106"/>
    <w:rsid w:val="00C259E7"/>
    <w:rsid w:val="00C32541"/>
    <w:rsid w:val="00C36CE4"/>
    <w:rsid w:val="00C4222B"/>
    <w:rsid w:val="00C424A6"/>
    <w:rsid w:val="00C42995"/>
    <w:rsid w:val="00C461E7"/>
    <w:rsid w:val="00C46C22"/>
    <w:rsid w:val="00C74129"/>
    <w:rsid w:val="00C86316"/>
    <w:rsid w:val="00C96CB5"/>
    <w:rsid w:val="00CA7541"/>
    <w:rsid w:val="00CB0FCC"/>
    <w:rsid w:val="00CB7DED"/>
    <w:rsid w:val="00CC4A7A"/>
    <w:rsid w:val="00CD6114"/>
    <w:rsid w:val="00D02620"/>
    <w:rsid w:val="00D13C15"/>
    <w:rsid w:val="00D214AC"/>
    <w:rsid w:val="00D274C9"/>
    <w:rsid w:val="00D3328C"/>
    <w:rsid w:val="00D407F7"/>
    <w:rsid w:val="00D41F76"/>
    <w:rsid w:val="00D467F0"/>
    <w:rsid w:val="00D4767B"/>
    <w:rsid w:val="00D55FB8"/>
    <w:rsid w:val="00D6030F"/>
    <w:rsid w:val="00D720E3"/>
    <w:rsid w:val="00D72AA2"/>
    <w:rsid w:val="00D74C1B"/>
    <w:rsid w:val="00D77D21"/>
    <w:rsid w:val="00D850BC"/>
    <w:rsid w:val="00D858EB"/>
    <w:rsid w:val="00D85ED4"/>
    <w:rsid w:val="00DD3E78"/>
    <w:rsid w:val="00DD537F"/>
    <w:rsid w:val="00DE79F0"/>
    <w:rsid w:val="00DF0802"/>
    <w:rsid w:val="00E02BB5"/>
    <w:rsid w:val="00E1276A"/>
    <w:rsid w:val="00E146CE"/>
    <w:rsid w:val="00E14AC1"/>
    <w:rsid w:val="00E35EBD"/>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F02ACD"/>
    <w:rsid w:val="00F05080"/>
    <w:rsid w:val="00F06942"/>
    <w:rsid w:val="00F212D3"/>
    <w:rsid w:val="00F25785"/>
    <w:rsid w:val="00F406AD"/>
    <w:rsid w:val="00F52C6F"/>
    <w:rsid w:val="00F64E78"/>
    <w:rsid w:val="00F73068"/>
    <w:rsid w:val="00F809C0"/>
    <w:rsid w:val="00F83A19"/>
    <w:rsid w:val="00F865D2"/>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11111"/>
    <w:pPr>
      <w:numPr>
        <w:numId w:val="3"/>
      </w:numPr>
    </w:pPr>
  </w:style>
  <w:style w:type="numbering" w:customStyle="1" w:styleId="22">
    <w:name w:val="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ivo.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vo.garant.ru/" TargetMode="Externa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https://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https://ivo.garant.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hyperlink" Target="https://ivo.garant.ru/" TargetMode="External"/><Relationship Id="rId28" Type="http://schemas.openxmlformats.org/officeDocument/2006/relationships/theme" Target="theme/theme1.xml"/><Relationship Id="rId10" Type="http://schemas.openxmlformats.org/officeDocument/2006/relationships/hyperlink" Target="https://etp-region.ru" TargetMode="External"/><Relationship Id="rId19" Type="http://schemas.openxmlformats.org/officeDocument/2006/relationships/hyperlink" Target="https://ivo.garan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yperlink" Target="https://ivo.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5588-C896-43A3-9353-77B393A2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6991</Words>
  <Characters>39853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DOC-MARKER-tqDW94O0d_pNQl9pTEMvXg</dc:description>
  <cp:lastModifiedBy>sm</cp:lastModifiedBy>
  <cp:revision>14</cp:revision>
  <cp:lastPrinted>2026-05-15T05:33:00Z</cp:lastPrinted>
  <dcterms:created xsi:type="dcterms:W3CDTF">2026-05-13T08:48:00Z</dcterms:created>
  <dcterms:modified xsi:type="dcterms:W3CDTF">2026-05-15T05:33:00Z</dcterms:modified>
</cp:coreProperties>
</file>