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AA8" w:rsidRDefault="00E16AA8" w:rsidP="00F65071">
      <w:pPr>
        <w:pStyle w:val="a3"/>
        <w:ind w:left="0" w:right="0" w:firstLine="0"/>
        <w:jc w:val="left"/>
        <w:rPr>
          <w:sz w:val="20"/>
        </w:rPr>
      </w:pPr>
    </w:p>
    <w:p w:rsidR="008128EE" w:rsidRDefault="008128EE" w:rsidP="004035D1">
      <w:pPr>
        <w:pStyle w:val="a3"/>
        <w:ind w:right="0"/>
        <w:rPr>
          <w:sz w:val="20"/>
        </w:rPr>
      </w:pPr>
    </w:p>
    <w:p w:rsidR="004035D1" w:rsidRPr="00E16AA8" w:rsidRDefault="004035D1" w:rsidP="004035D1">
      <w:pPr>
        <w:pStyle w:val="a3"/>
        <w:ind w:right="0"/>
        <w:rPr>
          <w:b/>
          <w:sz w:val="20"/>
        </w:rPr>
      </w:pPr>
      <w:r w:rsidRPr="00E16AA8">
        <w:rPr>
          <w:b/>
          <w:sz w:val="20"/>
        </w:rPr>
        <w:t>ТЕХНИЧЕСКОЕ ЗАДАНИЕ</w:t>
      </w:r>
    </w:p>
    <w:p w:rsidR="00CD6CCA" w:rsidRDefault="003802E3" w:rsidP="00F65071">
      <w:pPr>
        <w:pStyle w:val="a5"/>
        <w:tabs>
          <w:tab w:val="clear" w:pos="4677"/>
          <w:tab w:val="clear" w:pos="9355"/>
        </w:tabs>
        <w:jc w:val="center"/>
        <w:rPr>
          <w:bCs/>
        </w:rPr>
      </w:pPr>
      <w:r w:rsidRPr="00CE40FC">
        <w:rPr>
          <w:bCs/>
        </w:rPr>
        <w:t xml:space="preserve">на поставку </w:t>
      </w:r>
      <w:r w:rsidR="00F65071">
        <w:rPr>
          <w:bCs/>
        </w:rPr>
        <w:t>материалов</w:t>
      </w:r>
      <w:r w:rsidR="00CD6CCA">
        <w:rPr>
          <w:bCs/>
        </w:rPr>
        <w:t xml:space="preserve"> для изготовления механических решеток </w:t>
      </w:r>
    </w:p>
    <w:p w:rsidR="008B2079" w:rsidRDefault="00CD6CCA" w:rsidP="00F65071">
      <w:pPr>
        <w:pStyle w:val="a5"/>
        <w:tabs>
          <w:tab w:val="clear" w:pos="4677"/>
          <w:tab w:val="clear" w:pos="9355"/>
        </w:tabs>
        <w:jc w:val="center"/>
        <w:rPr>
          <w:bCs/>
        </w:rPr>
      </w:pPr>
      <w:r>
        <w:rPr>
          <w:bCs/>
        </w:rPr>
        <w:t>для нужд АО «</w:t>
      </w:r>
      <w:proofErr w:type="spellStart"/>
      <w:r>
        <w:rPr>
          <w:bCs/>
        </w:rPr>
        <w:t>Юганскводоканал</w:t>
      </w:r>
      <w:proofErr w:type="spellEnd"/>
      <w:r>
        <w:rPr>
          <w:bCs/>
        </w:rPr>
        <w:t>»</w:t>
      </w:r>
    </w:p>
    <w:p w:rsidR="00E16AA8" w:rsidRDefault="00E16AA8" w:rsidP="004035D1">
      <w:pPr>
        <w:pStyle w:val="a5"/>
        <w:tabs>
          <w:tab w:val="clear" w:pos="4677"/>
          <w:tab w:val="clear" w:pos="9355"/>
        </w:tabs>
        <w:jc w:val="center"/>
        <w:rPr>
          <w:b/>
          <w:bCs/>
          <w:sz w:val="20"/>
          <w:szCs w:val="20"/>
        </w:rPr>
      </w:pPr>
    </w:p>
    <w:p w:rsidR="00E16AA8" w:rsidRPr="006A57C3" w:rsidRDefault="004035D1" w:rsidP="00BE3087">
      <w:pPr>
        <w:pStyle w:val="a5"/>
        <w:tabs>
          <w:tab w:val="clear" w:pos="4677"/>
          <w:tab w:val="clear" w:pos="9355"/>
        </w:tabs>
        <w:jc w:val="center"/>
        <w:rPr>
          <w:b/>
          <w:bCs/>
          <w:sz w:val="20"/>
          <w:szCs w:val="20"/>
        </w:rPr>
      </w:pPr>
      <w:r w:rsidRPr="006A57C3">
        <w:rPr>
          <w:b/>
          <w:bCs/>
          <w:sz w:val="20"/>
          <w:szCs w:val="20"/>
        </w:rPr>
        <w:t>ОБЩИЕ УСЛОВИЯ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127"/>
        <w:gridCol w:w="7683"/>
      </w:tblGrid>
      <w:tr w:rsidR="004035D1" w:rsidRPr="006A57C3" w:rsidTr="00295D75">
        <w:trPr>
          <w:cantSplit/>
        </w:trPr>
        <w:tc>
          <w:tcPr>
            <w:tcW w:w="2127" w:type="dxa"/>
            <w:shd w:val="clear" w:color="auto" w:fill="CCCCCC"/>
          </w:tcPr>
          <w:p w:rsidR="004035D1" w:rsidRPr="00CE40FC" w:rsidRDefault="004035D1" w:rsidP="00295D75">
            <w:pPr>
              <w:spacing w:before="20" w:line="192" w:lineRule="auto"/>
              <w:rPr>
                <w:rFonts w:eastAsia="Batang"/>
                <w:b/>
              </w:rPr>
            </w:pPr>
            <w:r w:rsidRPr="00CE40FC">
              <w:rPr>
                <w:rFonts w:eastAsia="Batang"/>
                <w:b/>
              </w:rPr>
              <w:t>Общие требования к товару</w:t>
            </w:r>
          </w:p>
        </w:tc>
        <w:tc>
          <w:tcPr>
            <w:tcW w:w="7683" w:type="dxa"/>
          </w:tcPr>
          <w:p w:rsidR="004035D1" w:rsidRPr="00CE40FC" w:rsidRDefault="004035D1" w:rsidP="00295D75">
            <w:pPr>
              <w:spacing w:before="20" w:line="216" w:lineRule="auto"/>
              <w:jc w:val="both"/>
              <w:rPr>
                <w:rFonts w:eastAsia="Batang"/>
                <w:iCs/>
              </w:rPr>
            </w:pPr>
            <w:r w:rsidRPr="00CE40FC">
              <w:rPr>
                <w:rFonts w:eastAsia="Batang"/>
                <w:iCs/>
              </w:rPr>
              <w:t xml:space="preserve">Поставляемый товар должен быть новым товаром (товаром, который не был в употреблении, в ремонте, в том </w:t>
            </w:r>
            <w:proofErr w:type="gramStart"/>
            <w:r w:rsidRPr="00CE40FC">
              <w:rPr>
                <w:rFonts w:eastAsia="Batang"/>
                <w:iCs/>
              </w:rPr>
              <w:t>числе</w:t>
            </w:r>
            <w:proofErr w:type="gramEnd"/>
            <w:r w:rsidRPr="00CE40FC">
              <w:rPr>
                <w:rFonts w:eastAsia="Batang"/>
                <w:iCs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 в случае, если иное не предусмотрено описанием объекта закупки.</w:t>
            </w:r>
          </w:p>
          <w:p w:rsidR="004035D1" w:rsidRPr="00CE40FC" w:rsidRDefault="004035D1" w:rsidP="00295D75">
            <w:pPr>
              <w:spacing w:before="20" w:line="216" w:lineRule="auto"/>
              <w:jc w:val="both"/>
              <w:rPr>
                <w:rFonts w:eastAsia="Batang"/>
                <w:i/>
              </w:rPr>
            </w:pPr>
            <w:r w:rsidRPr="00CE40FC">
              <w:rPr>
                <w:rFonts w:eastAsia="Batang"/>
              </w:rPr>
              <w:t>Поставляемый товар должен быть без каких-либо ограничений (залог, запрет, арест и т.п.) допущенным к свободному обращению на территории Российской Федерации.</w:t>
            </w:r>
            <w:r w:rsidRPr="00CE40FC">
              <w:rPr>
                <w:rFonts w:eastAsia="Batang"/>
                <w:i/>
              </w:rPr>
              <w:t xml:space="preserve"> </w:t>
            </w:r>
          </w:p>
        </w:tc>
      </w:tr>
      <w:tr w:rsidR="004035D1" w:rsidRPr="006A57C3" w:rsidTr="00295D75">
        <w:trPr>
          <w:cantSplit/>
        </w:trPr>
        <w:tc>
          <w:tcPr>
            <w:tcW w:w="2127" w:type="dxa"/>
            <w:shd w:val="clear" w:color="auto" w:fill="CCCCCC"/>
          </w:tcPr>
          <w:p w:rsidR="004035D1" w:rsidRPr="00CE40FC" w:rsidRDefault="004035D1" w:rsidP="00295D75">
            <w:pPr>
              <w:spacing w:before="20" w:line="192" w:lineRule="auto"/>
              <w:rPr>
                <w:rFonts w:eastAsia="Batang"/>
                <w:b/>
              </w:rPr>
            </w:pPr>
            <w:r w:rsidRPr="00CE40FC">
              <w:rPr>
                <w:rFonts w:eastAsia="Batang"/>
                <w:b/>
              </w:rPr>
              <w:t xml:space="preserve">Начальная (максимальная) цена договора  </w:t>
            </w:r>
          </w:p>
        </w:tc>
        <w:tc>
          <w:tcPr>
            <w:tcW w:w="7683" w:type="dxa"/>
          </w:tcPr>
          <w:p w:rsidR="004035D1" w:rsidRPr="00CE40FC" w:rsidRDefault="004035D1" w:rsidP="00D71CBF">
            <w:pPr>
              <w:spacing w:before="20" w:line="216" w:lineRule="auto"/>
              <w:jc w:val="both"/>
              <w:rPr>
                <w:rFonts w:eastAsia="Batang"/>
                <w:b/>
                <w:u w:val="single"/>
              </w:rPr>
            </w:pPr>
            <w:r w:rsidRPr="00CE40FC">
              <w:rPr>
                <w:rFonts w:eastAsia="Batang"/>
              </w:rPr>
              <w:t>Начальн</w:t>
            </w:r>
            <w:r w:rsidR="006A57C3" w:rsidRPr="00CE40FC">
              <w:rPr>
                <w:rFonts w:eastAsia="Batang"/>
              </w:rPr>
              <w:t>ая (максимальная) цена договора, определяется</w:t>
            </w:r>
            <w:r w:rsidRPr="00CE40FC">
              <w:rPr>
                <w:rFonts w:eastAsia="Batang"/>
              </w:rPr>
              <w:t xml:space="preserve"> заказчиком в результате изучения рынка необходимых товаров.</w:t>
            </w:r>
          </w:p>
          <w:p w:rsidR="004035D1" w:rsidRPr="00CE40FC" w:rsidRDefault="00D71CBF" w:rsidP="00D71CBF">
            <w:pPr>
              <w:rPr>
                <w:rFonts w:eastAsia="Batang"/>
              </w:rPr>
            </w:pPr>
            <w:r w:rsidRPr="00CE40FC">
              <w:t>В цену Договора входят все расходы Поставщика, связанные с поставкой товара, включая стоимость товара, упаковку, транспортировку, погрузку, разгрузку, страхование, таможенные пошлины и налоги.</w:t>
            </w:r>
          </w:p>
        </w:tc>
      </w:tr>
      <w:tr w:rsidR="004035D1" w:rsidRPr="006A57C3" w:rsidTr="00295D75">
        <w:trPr>
          <w:cantSplit/>
        </w:trPr>
        <w:tc>
          <w:tcPr>
            <w:tcW w:w="2127" w:type="dxa"/>
            <w:shd w:val="clear" w:color="auto" w:fill="CCCCCC"/>
          </w:tcPr>
          <w:p w:rsidR="004035D1" w:rsidRPr="00CE40FC" w:rsidRDefault="004035D1" w:rsidP="00295D75">
            <w:pPr>
              <w:spacing w:before="20" w:line="192" w:lineRule="auto"/>
              <w:rPr>
                <w:rFonts w:eastAsia="Batang"/>
                <w:b/>
              </w:rPr>
            </w:pPr>
            <w:r w:rsidRPr="00CE40FC">
              <w:rPr>
                <w:rFonts w:eastAsia="Batang"/>
                <w:b/>
              </w:rPr>
              <w:t>Источник финансирования</w:t>
            </w:r>
          </w:p>
        </w:tc>
        <w:tc>
          <w:tcPr>
            <w:tcW w:w="7683" w:type="dxa"/>
          </w:tcPr>
          <w:p w:rsidR="004035D1" w:rsidRPr="00CE40FC" w:rsidRDefault="00D71CBF" w:rsidP="00295D75">
            <w:pPr>
              <w:shd w:val="clear" w:color="auto" w:fill="FFFFFF"/>
              <w:spacing w:line="274" w:lineRule="exact"/>
              <w:jc w:val="both"/>
              <w:rPr>
                <w:rFonts w:eastAsia="Batang"/>
              </w:rPr>
            </w:pPr>
            <w:r w:rsidRPr="00CE40FC">
              <w:rPr>
                <w:rFonts w:eastAsia="Batang"/>
              </w:rPr>
              <w:t>АО «Юганскводоканал»</w:t>
            </w:r>
          </w:p>
        </w:tc>
      </w:tr>
      <w:tr w:rsidR="004035D1" w:rsidRPr="006A57C3" w:rsidTr="00295D75">
        <w:trPr>
          <w:cantSplit/>
        </w:trPr>
        <w:tc>
          <w:tcPr>
            <w:tcW w:w="2127" w:type="dxa"/>
            <w:shd w:val="clear" w:color="auto" w:fill="CCCCCC"/>
          </w:tcPr>
          <w:p w:rsidR="004035D1" w:rsidRPr="00CE40FC" w:rsidRDefault="004035D1" w:rsidP="00295D75">
            <w:pPr>
              <w:spacing w:before="20" w:line="192" w:lineRule="auto"/>
              <w:rPr>
                <w:rFonts w:eastAsia="Batang"/>
                <w:b/>
              </w:rPr>
            </w:pPr>
            <w:r w:rsidRPr="00CE40FC">
              <w:rPr>
                <w:rFonts w:eastAsia="Batang"/>
                <w:b/>
              </w:rPr>
              <w:t xml:space="preserve">Форма, сроки и порядок оплаты </w:t>
            </w:r>
          </w:p>
        </w:tc>
        <w:tc>
          <w:tcPr>
            <w:tcW w:w="7683" w:type="dxa"/>
          </w:tcPr>
          <w:p w:rsidR="004035D1" w:rsidRPr="00CE40FC" w:rsidRDefault="00A73444" w:rsidP="00A73444">
            <w:pPr>
              <w:spacing w:before="20" w:line="216" w:lineRule="auto"/>
              <w:ind w:left="34"/>
              <w:jc w:val="both"/>
              <w:rPr>
                <w:rFonts w:eastAsia="Batang"/>
                <w:i/>
              </w:rPr>
            </w:pPr>
            <w:proofErr w:type="gramStart"/>
            <w:r w:rsidRPr="00CE40FC">
              <w:t xml:space="preserve">Оплата товара осуществляется в рублях путем перечисления Заказчиком денежных средств на расчетный счет Поставщика в течение 7 (семь) рабочих дней со дня подписания Заказчиком оригинала товарной накладной на данный товар (партию товара) или универсального передаточного документа, а так же документа, подтверждающего качество товара (паспорт, сертификат, декларация)/ либо в случаях, предусмотренных Договором, со дня подписания оригинала акта </w:t>
            </w:r>
            <w:proofErr w:type="spellStart"/>
            <w:r w:rsidRPr="00CE40FC">
              <w:t>взаимосверки</w:t>
            </w:r>
            <w:proofErr w:type="spellEnd"/>
            <w:r w:rsidRPr="00CE40FC">
              <w:t xml:space="preserve"> обязательств на основании</w:t>
            </w:r>
            <w:proofErr w:type="gramEnd"/>
            <w:r w:rsidRPr="00CE40FC">
              <w:t xml:space="preserve"> </w:t>
            </w:r>
            <w:proofErr w:type="gramStart"/>
            <w:r w:rsidRPr="00CE40FC">
              <w:t>представленных</w:t>
            </w:r>
            <w:proofErr w:type="gramEnd"/>
            <w:r w:rsidRPr="00CE40FC">
              <w:t xml:space="preserve"> Поставщиком оригинала счета, счета-фактуры или универсального передаточного документа (УПД), товарно – накладной.</w:t>
            </w:r>
          </w:p>
        </w:tc>
      </w:tr>
      <w:tr w:rsidR="004035D1" w:rsidRPr="006A57C3" w:rsidTr="00295D75">
        <w:trPr>
          <w:cantSplit/>
        </w:trPr>
        <w:tc>
          <w:tcPr>
            <w:tcW w:w="2127" w:type="dxa"/>
            <w:shd w:val="clear" w:color="auto" w:fill="CCCCCC"/>
          </w:tcPr>
          <w:p w:rsidR="004035D1" w:rsidRPr="00CE40FC" w:rsidRDefault="004035D1" w:rsidP="00295D75">
            <w:pPr>
              <w:spacing w:before="20" w:line="192" w:lineRule="auto"/>
              <w:rPr>
                <w:rFonts w:eastAsia="Batang"/>
                <w:b/>
              </w:rPr>
            </w:pPr>
            <w:r w:rsidRPr="00CE40FC">
              <w:rPr>
                <w:rFonts w:eastAsia="Batang"/>
                <w:b/>
              </w:rPr>
              <w:t>Место, условия поставки</w:t>
            </w:r>
          </w:p>
        </w:tc>
        <w:tc>
          <w:tcPr>
            <w:tcW w:w="7683" w:type="dxa"/>
          </w:tcPr>
          <w:p w:rsidR="004035D1" w:rsidRPr="00CE40FC" w:rsidRDefault="00E16AA8" w:rsidP="00A17EA5">
            <w:pPr>
              <w:shd w:val="clear" w:color="auto" w:fill="FFFFFF"/>
              <w:tabs>
                <w:tab w:val="left" w:pos="540"/>
                <w:tab w:val="left" w:pos="900"/>
              </w:tabs>
              <w:jc w:val="both"/>
              <w:rPr>
                <w:bCs/>
                <w:shd w:val="clear" w:color="auto" w:fill="FFFFFF"/>
              </w:rPr>
            </w:pPr>
            <w:r w:rsidRPr="00CE40FC">
              <w:rPr>
                <w:bCs/>
                <w:color w:val="000000"/>
                <w:shd w:val="clear" w:color="auto" w:fill="FFFFFF"/>
              </w:rPr>
              <w:t xml:space="preserve">628307, Ханты-Мансийский автономный округ – Югра, г. Нефтеюганск, </w:t>
            </w:r>
            <w:proofErr w:type="spellStart"/>
            <w:r w:rsidR="008B2079" w:rsidRPr="00CE40FC">
              <w:rPr>
                <w:bCs/>
                <w:shd w:val="clear" w:color="auto" w:fill="FFFFFF"/>
              </w:rPr>
              <w:t>Промзона</w:t>
            </w:r>
            <w:proofErr w:type="spellEnd"/>
            <w:r w:rsidR="008B2079" w:rsidRPr="00CE40FC">
              <w:rPr>
                <w:bCs/>
                <w:shd w:val="clear" w:color="auto" w:fill="FFFFFF"/>
              </w:rPr>
              <w:t xml:space="preserve">, </w:t>
            </w:r>
            <w:r w:rsidRPr="00CE40FC">
              <w:rPr>
                <w:bCs/>
                <w:shd w:val="clear" w:color="auto" w:fill="FFFFFF"/>
              </w:rPr>
              <w:t>проезд 5П,</w:t>
            </w:r>
            <w:r w:rsidR="00A17EA5" w:rsidRPr="00CE40FC">
              <w:rPr>
                <w:bCs/>
                <w:shd w:val="clear" w:color="auto" w:fill="FFFFFF"/>
              </w:rPr>
              <w:t xml:space="preserve"> </w:t>
            </w:r>
            <w:r w:rsidRPr="00CE40FC">
              <w:rPr>
                <w:bCs/>
                <w:color w:val="000000"/>
                <w:shd w:val="clear" w:color="auto" w:fill="FFFFFF"/>
              </w:rPr>
              <w:t xml:space="preserve">объект КОС </w:t>
            </w:r>
            <w:r w:rsidR="00A17EA5" w:rsidRPr="00CE40FC">
              <w:rPr>
                <w:bCs/>
                <w:color w:val="000000"/>
                <w:shd w:val="clear" w:color="auto" w:fill="FFFFFF"/>
              </w:rPr>
              <w:t>(цех очистки сточных вод).</w:t>
            </w:r>
          </w:p>
        </w:tc>
      </w:tr>
      <w:tr w:rsidR="004035D1" w:rsidRPr="006A57C3" w:rsidTr="00295D75">
        <w:trPr>
          <w:cantSplit/>
        </w:trPr>
        <w:tc>
          <w:tcPr>
            <w:tcW w:w="2127" w:type="dxa"/>
            <w:shd w:val="clear" w:color="auto" w:fill="CCCCCC"/>
          </w:tcPr>
          <w:p w:rsidR="004035D1" w:rsidRPr="00CE40FC" w:rsidRDefault="004035D1" w:rsidP="00295D75">
            <w:pPr>
              <w:spacing w:before="20" w:line="192" w:lineRule="auto"/>
              <w:rPr>
                <w:rFonts w:eastAsia="Batang"/>
                <w:b/>
              </w:rPr>
            </w:pPr>
            <w:r w:rsidRPr="00CE40FC">
              <w:rPr>
                <w:rFonts w:eastAsia="Batang"/>
                <w:b/>
              </w:rPr>
              <w:t>Сроки (периоды) поставки товара (включая доставку)</w:t>
            </w:r>
          </w:p>
        </w:tc>
        <w:tc>
          <w:tcPr>
            <w:tcW w:w="7683" w:type="dxa"/>
          </w:tcPr>
          <w:p w:rsidR="00CD6CCA" w:rsidRPr="00CE40FC" w:rsidRDefault="00CD6CCA" w:rsidP="00CD6CCA">
            <w:pPr>
              <w:spacing w:before="20" w:line="216" w:lineRule="auto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 xml:space="preserve">Срок поставки: в течение 14 (четырнадцати) рабочих дней </w:t>
            </w:r>
            <w:proofErr w:type="gramStart"/>
            <w:r>
              <w:rPr>
                <w:rFonts w:eastAsia="Batang"/>
              </w:rPr>
              <w:t>с даты заключения</w:t>
            </w:r>
            <w:proofErr w:type="gramEnd"/>
            <w:r>
              <w:rPr>
                <w:rFonts w:eastAsia="Batang"/>
              </w:rPr>
              <w:t xml:space="preserve"> Договора. </w:t>
            </w:r>
          </w:p>
          <w:p w:rsidR="00CD6CCA" w:rsidRPr="00CE40FC" w:rsidRDefault="00CD6CCA" w:rsidP="00F65071">
            <w:pPr>
              <w:spacing w:before="20" w:line="216" w:lineRule="auto"/>
              <w:jc w:val="both"/>
              <w:rPr>
                <w:rFonts w:eastAsia="Batang"/>
              </w:rPr>
            </w:pPr>
          </w:p>
        </w:tc>
      </w:tr>
      <w:tr w:rsidR="004035D1" w:rsidRPr="006A57C3" w:rsidTr="00295D75">
        <w:trPr>
          <w:cantSplit/>
        </w:trPr>
        <w:tc>
          <w:tcPr>
            <w:tcW w:w="2127" w:type="dxa"/>
            <w:shd w:val="clear" w:color="auto" w:fill="CCCCCC"/>
          </w:tcPr>
          <w:p w:rsidR="004035D1" w:rsidRPr="00CE40FC" w:rsidRDefault="004035D1" w:rsidP="00295D75">
            <w:pPr>
              <w:spacing w:before="20" w:line="192" w:lineRule="auto"/>
              <w:rPr>
                <w:rFonts w:eastAsia="Batang"/>
                <w:b/>
                <w:iCs/>
              </w:rPr>
            </w:pPr>
            <w:r w:rsidRPr="00CE40FC">
              <w:rPr>
                <w:rFonts w:eastAsia="Batang"/>
                <w:b/>
                <w:iCs/>
              </w:rPr>
              <w:t>Требования к гарантийному сроку товара, и (или) объему предоставления гарантий его качества, к гарантийному обслуживанию товара (при необходимости)</w:t>
            </w:r>
          </w:p>
        </w:tc>
        <w:tc>
          <w:tcPr>
            <w:tcW w:w="7683" w:type="dxa"/>
          </w:tcPr>
          <w:p w:rsidR="00CD6CCA" w:rsidRDefault="00CD6CCA" w:rsidP="00CD6CCA">
            <w:pPr>
              <w:widowControl w:val="0"/>
              <w:suppressAutoHyphens/>
              <w:snapToGrid w:val="0"/>
              <w:spacing w:line="100" w:lineRule="atLeast"/>
              <w:ind w:right="131"/>
              <w:jc w:val="both"/>
            </w:pPr>
            <w:r>
              <w:t>Гарантийный срок поставляемого товара 6 (шесть)  месяцев с момента продажи. Гарантийные обязательства должны распространяться на каждую единицу товара с момента приемки товара Заказчиком. В течение гарантийного срока обнаруженные недостатки товара подлежат устранению силами и средствами Поставщика.</w:t>
            </w:r>
          </w:p>
          <w:p w:rsidR="004035D1" w:rsidRPr="00CD6CCA" w:rsidRDefault="00CD6CCA" w:rsidP="00CD6CCA">
            <w:pPr>
              <w:widowControl w:val="0"/>
              <w:suppressAutoHyphens/>
              <w:snapToGrid w:val="0"/>
              <w:spacing w:line="100" w:lineRule="atLeast"/>
              <w:ind w:right="131"/>
              <w:jc w:val="both"/>
            </w:pPr>
            <w:r>
              <w:t xml:space="preserve">Гарантийный срок продлевается  на время, в течение  которого товар не мог использоваться из-за обнаруженных в нем недостатков, при условии извещения Продавца о недостатках товара в течение 14 календарных дней с момента их обнаружения.  </w:t>
            </w:r>
          </w:p>
        </w:tc>
      </w:tr>
      <w:tr w:rsidR="004035D1" w:rsidRPr="006A57C3" w:rsidTr="00295D75">
        <w:trPr>
          <w:cantSplit/>
        </w:trPr>
        <w:tc>
          <w:tcPr>
            <w:tcW w:w="2127" w:type="dxa"/>
            <w:shd w:val="clear" w:color="auto" w:fill="CCCCCC"/>
          </w:tcPr>
          <w:p w:rsidR="004035D1" w:rsidRPr="00CE40FC" w:rsidRDefault="004035D1" w:rsidP="00295D75">
            <w:pPr>
              <w:spacing w:before="20" w:line="192" w:lineRule="auto"/>
              <w:rPr>
                <w:rFonts w:eastAsia="Batang"/>
                <w:b/>
              </w:rPr>
            </w:pPr>
            <w:r w:rsidRPr="00CE40FC">
              <w:rPr>
                <w:rFonts w:eastAsia="Batang"/>
                <w:b/>
              </w:rPr>
              <w:t>Дополнительные условия</w:t>
            </w:r>
          </w:p>
        </w:tc>
        <w:tc>
          <w:tcPr>
            <w:tcW w:w="7683" w:type="dxa"/>
          </w:tcPr>
          <w:p w:rsidR="004035D1" w:rsidRPr="00CE40FC" w:rsidRDefault="008128EE" w:rsidP="005611C5">
            <w:pPr>
              <w:snapToGrid w:val="0"/>
              <w:jc w:val="both"/>
            </w:pPr>
            <w:r w:rsidRPr="00CE40FC">
              <w:t>Поставляемый товар должен быть готовым к эксплуатации, с техническими характеристиками</w:t>
            </w:r>
            <w:r w:rsidR="005611C5" w:rsidRPr="00CE40FC">
              <w:t>,</w:t>
            </w:r>
            <w:r w:rsidRPr="00CE40FC">
              <w:t xml:space="preserve"> указанными в</w:t>
            </w:r>
            <w:r w:rsidR="005611C5" w:rsidRPr="00CE40FC">
              <w:t xml:space="preserve"> таблице</w:t>
            </w:r>
            <w:r w:rsidRPr="00CE40FC">
              <w:t xml:space="preserve"> </w:t>
            </w:r>
            <w:r w:rsidR="005611C5" w:rsidRPr="00CE40FC">
              <w:t>описании объекта закупки данного</w:t>
            </w:r>
            <w:r w:rsidRPr="00CE40FC">
              <w:t xml:space="preserve"> технического задания.</w:t>
            </w:r>
          </w:p>
        </w:tc>
      </w:tr>
      <w:tr w:rsidR="004035D1" w:rsidRPr="006A57C3" w:rsidTr="008128EE">
        <w:trPr>
          <w:cantSplit/>
          <w:trHeight w:val="562"/>
        </w:trPr>
        <w:tc>
          <w:tcPr>
            <w:tcW w:w="2127" w:type="dxa"/>
            <w:shd w:val="clear" w:color="auto" w:fill="CCCCCC"/>
          </w:tcPr>
          <w:p w:rsidR="004035D1" w:rsidRPr="00CE40FC" w:rsidRDefault="004035D1" w:rsidP="00295D75">
            <w:pPr>
              <w:spacing w:before="20" w:line="192" w:lineRule="auto"/>
              <w:rPr>
                <w:rFonts w:eastAsia="Batang"/>
                <w:b/>
              </w:rPr>
            </w:pPr>
            <w:r w:rsidRPr="00CE40FC">
              <w:rPr>
                <w:rFonts w:eastAsia="Batang"/>
                <w:b/>
              </w:rPr>
              <w:t>Общие условия к комплектности при поставке</w:t>
            </w:r>
          </w:p>
        </w:tc>
        <w:tc>
          <w:tcPr>
            <w:tcW w:w="7683" w:type="dxa"/>
          </w:tcPr>
          <w:p w:rsidR="004035D1" w:rsidRPr="00CE40FC" w:rsidRDefault="004035D1" w:rsidP="00924BC5">
            <w:pPr>
              <w:jc w:val="both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4035D1" w:rsidRPr="006A57C3" w:rsidTr="00295D75">
        <w:trPr>
          <w:cantSplit/>
        </w:trPr>
        <w:tc>
          <w:tcPr>
            <w:tcW w:w="2127" w:type="dxa"/>
            <w:shd w:val="clear" w:color="auto" w:fill="CCCCCC"/>
          </w:tcPr>
          <w:p w:rsidR="004035D1" w:rsidRPr="00CE40FC" w:rsidRDefault="004035D1" w:rsidP="00295D75">
            <w:pPr>
              <w:spacing w:before="20" w:line="192" w:lineRule="auto"/>
              <w:rPr>
                <w:rFonts w:eastAsia="Batang"/>
                <w:b/>
              </w:rPr>
            </w:pPr>
            <w:r w:rsidRPr="00CE40FC">
              <w:rPr>
                <w:rFonts w:eastAsia="Batang"/>
                <w:b/>
              </w:rPr>
              <w:lastRenderedPageBreak/>
              <w:t>Состав документации при поставке</w:t>
            </w:r>
          </w:p>
        </w:tc>
        <w:tc>
          <w:tcPr>
            <w:tcW w:w="7683" w:type="dxa"/>
          </w:tcPr>
          <w:p w:rsidR="004035D1" w:rsidRPr="00CE40FC" w:rsidRDefault="00A73444" w:rsidP="00295D75">
            <w:pPr>
              <w:spacing w:before="20" w:line="216" w:lineRule="auto"/>
              <w:jc w:val="both"/>
              <w:rPr>
                <w:rFonts w:eastAsia="Batang"/>
              </w:rPr>
            </w:pPr>
            <w:r w:rsidRPr="00CE40FC">
              <w:rPr>
                <w:rFonts w:eastAsia="Batang"/>
              </w:rPr>
              <w:t>В</w:t>
            </w:r>
            <w:r w:rsidR="004035D1" w:rsidRPr="00CE40FC">
              <w:rPr>
                <w:rFonts w:eastAsia="Batang"/>
              </w:rPr>
              <w:t xml:space="preserve"> комплект документации при поставке товара должны входить:</w:t>
            </w:r>
          </w:p>
          <w:p w:rsidR="004035D1" w:rsidRPr="00CE40FC" w:rsidRDefault="004035D1" w:rsidP="002F3FF5">
            <w:pPr>
              <w:pStyle w:val="a9"/>
              <w:numPr>
                <w:ilvl w:val="0"/>
                <w:numId w:val="2"/>
              </w:numPr>
              <w:spacing w:before="20" w:line="216" w:lineRule="auto"/>
              <w:ind w:left="317" w:hanging="317"/>
              <w:jc w:val="both"/>
              <w:rPr>
                <w:rFonts w:eastAsia="Batang"/>
              </w:rPr>
            </w:pPr>
            <w:r w:rsidRPr="00CE40FC">
              <w:rPr>
                <w:rFonts w:eastAsia="Batang"/>
              </w:rPr>
              <w:t>паспорт</w:t>
            </w:r>
            <w:r w:rsidR="00E82E65" w:rsidRPr="00CE40FC">
              <w:rPr>
                <w:rFonts w:eastAsia="Batang"/>
              </w:rPr>
              <w:t xml:space="preserve"> </w:t>
            </w:r>
            <w:r w:rsidR="00AF6D3C" w:rsidRPr="00CE40FC">
              <w:rPr>
                <w:rFonts w:eastAsia="Batang"/>
              </w:rPr>
              <w:t xml:space="preserve">качества </w:t>
            </w:r>
            <w:r w:rsidR="00E82E65" w:rsidRPr="00CE40FC">
              <w:rPr>
                <w:rFonts w:eastAsia="Batang"/>
              </w:rPr>
              <w:t>товара</w:t>
            </w:r>
            <w:r w:rsidRPr="00CE40FC">
              <w:rPr>
                <w:rFonts w:eastAsia="Batang"/>
              </w:rPr>
              <w:t>,</w:t>
            </w:r>
          </w:p>
          <w:p w:rsidR="00AF6D3C" w:rsidRPr="00CE40FC" w:rsidRDefault="002F3FF5" w:rsidP="00AF6D3C">
            <w:pPr>
              <w:pStyle w:val="a9"/>
              <w:numPr>
                <w:ilvl w:val="0"/>
                <w:numId w:val="2"/>
              </w:numPr>
              <w:ind w:left="317" w:hanging="317"/>
              <w:jc w:val="both"/>
              <w:rPr>
                <w:rFonts w:eastAsia="Batang"/>
              </w:rPr>
            </w:pPr>
            <w:r w:rsidRPr="00CE40FC">
              <w:rPr>
                <w:rFonts w:eastAsia="Batang"/>
              </w:rPr>
              <w:t xml:space="preserve">перечень </w:t>
            </w:r>
            <w:r w:rsidR="004035D1" w:rsidRPr="00CE40FC">
              <w:rPr>
                <w:rFonts w:eastAsia="Batang"/>
              </w:rPr>
              <w:t>документов, подтверждающих соответствие то</w:t>
            </w:r>
            <w:r w:rsidR="00AF6D3C" w:rsidRPr="00CE40FC">
              <w:rPr>
                <w:rFonts w:eastAsia="Batang"/>
              </w:rPr>
              <w:t xml:space="preserve">вара, работ, услуг </w:t>
            </w:r>
          </w:p>
          <w:p w:rsidR="004035D1" w:rsidRPr="00CE40FC" w:rsidRDefault="00924BC5" w:rsidP="00924BC5">
            <w:pPr>
              <w:jc w:val="both"/>
              <w:rPr>
                <w:rFonts w:eastAsia="Batang"/>
              </w:rPr>
            </w:pPr>
            <w:r w:rsidRPr="00CE40FC">
              <w:rPr>
                <w:rFonts w:eastAsia="Batang"/>
              </w:rPr>
              <w:t>требованиям, к</w:t>
            </w:r>
            <w:r w:rsidR="00AF6D3C" w:rsidRPr="00CE40FC">
              <w:rPr>
                <w:rFonts w:eastAsia="Batang"/>
              </w:rPr>
              <w:t>аждая партия товара п</w:t>
            </w:r>
            <w:r w:rsidR="002F3FF5" w:rsidRPr="00CE40FC">
              <w:rPr>
                <w:rFonts w:eastAsia="Batang"/>
              </w:rPr>
              <w:t>одт</w:t>
            </w:r>
            <w:r w:rsidR="00E82E65" w:rsidRPr="00CE40FC">
              <w:rPr>
                <w:rFonts w:eastAsia="Batang"/>
              </w:rPr>
              <w:t>верждается сертификатами соответствия, обязатель</w:t>
            </w:r>
            <w:r w:rsidR="002F3FF5" w:rsidRPr="00CE40FC">
              <w:rPr>
                <w:rFonts w:eastAsia="Batang"/>
              </w:rPr>
              <w:t>ными для данного вида товара</w:t>
            </w:r>
            <w:r w:rsidR="00E82E65" w:rsidRPr="00CE40FC">
              <w:rPr>
                <w:rFonts w:eastAsia="Batang"/>
              </w:rPr>
              <w:t>, оформленными в соответствии с де</w:t>
            </w:r>
            <w:r w:rsidR="002F3FF5" w:rsidRPr="00CE40FC">
              <w:rPr>
                <w:rFonts w:eastAsia="Batang"/>
              </w:rPr>
              <w:t>йствующим законодательством РФ.</w:t>
            </w:r>
          </w:p>
        </w:tc>
      </w:tr>
      <w:tr w:rsidR="004035D1" w:rsidRPr="006A57C3" w:rsidTr="00295D75">
        <w:trPr>
          <w:cantSplit/>
        </w:trPr>
        <w:tc>
          <w:tcPr>
            <w:tcW w:w="2127" w:type="dxa"/>
            <w:shd w:val="clear" w:color="auto" w:fill="CCCCCC"/>
          </w:tcPr>
          <w:p w:rsidR="004035D1" w:rsidRPr="00CE40FC" w:rsidRDefault="004035D1" w:rsidP="00295D75">
            <w:pPr>
              <w:spacing w:before="20" w:line="192" w:lineRule="auto"/>
              <w:rPr>
                <w:rFonts w:eastAsia="Batang"/>
                <w:b/>
              </w:rPr>
            </w:pPr>
            <w:r w:rsidRPr="00CE40FC">
              <w:rPr>
                <w:rFonts w:eastAsia="Batang"/>
                <w:b/>
              </w:rPr>
              <w:t>Требования к упаковке, маркировке товара</w:t>
            </w:r>
          </w:p>
        </w:tc>
        <w:tc>
          <w:tcPr>
            <w:tcW w:w="7683" w:type="dxa"/>
          </w:tcPr>
          <w:p w:rsidR="004035D1" w:rsidRPr="00CE40FC" w:rsidRDefault="00E82E65" w:rsidP="00F65071">
            <w:pPr>
              <w:spacing w:before="20" w:line="216" w:lineRule="auto"/>
              <w:ind w:left="34"/>
              <w:jc w:val="both"/>
              <w:rPr>
                <w:rFonts w:eastAsia="Batang"/>
                <w:i/>
              </w:rPr>
            </w:pPr>
            <w:r w:rsidRPr="00CE40FC">
              <w:rPr>
                <w:color w:val="000000"/>
              </w:rPr>
              <w:t xml:space="preserve">Доставка товара до склада Заказчика осуществляется специальной </w:t>
            </w:r>
            <w:r w:rsidR="00F65071">
              <w:t>техникой.</w:t>
            </w:r>
          </w:p>
        </w:tc>
      </w:tr>
    </w:tbl>
    <w:p w:rsidR="005611C5" w:rsidRDefault="005611C5" w:rsidP="00CE40FC">
      <w:pPr>
        <w:pStyle w:val="a5"/>
        <w:spacing w:line="360" w:lineRule="auto"/>
        <w:rPr>
          <w:b/>
          <w:bCs/>
          <w:sz w:val="20"/>
          <w:szCs w:val="20"/>
        </w:rPr>
      </w:pPr>
    </w:p>
    <w:p w:rsidR="004035D1" w:rsidRPr="006A57C3" w:rsidRDefault="004035D1" w:rsidP="003802E3">
      <w:pPr>
        <w:pStyle w:val="a5"/>
        <w:ind w:left="-709"/>
        <w:jc w:val="center"/>
        <w:rPr>
          <w:b/>
          <w:bCs/>
          <w:sz w:val="20"/>
          <w:szCs w:val="20"/>
        </w:rPr>
      </w:pPr>
      <w:r w:rsidRPr="006A57C3">
        <w:rPr>
          <w:b/>
          <w:bCs/>
          <w:sz w:val="20"/>
          <w:szCs w:val="20"/>
        </w:rPr>
        <w:t>ОПИСАНИЕ ОБЪЕКТА ЗАКУПКИ*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9"/>
        <w:gridCol w:w="2046"/>
        <w:gridCol w:w="1560"/>
        <w:gridCol w:w="4110"/>
        <w:gridCol w:w="1356"/>
      </w:tblGrid>
      <w:tr w:rsidR="004035D1" w:rsidRPr="006A57C3" w:rsidTr="009C3C2F">
        <w:trPr>
          <w:trHeight w:val="447"/>
        </w:trPr>
        <w:tc>
          <w:tcPr>
            <w:tcW w:w="709" w:type="dxa"/>
            <w:shd w:val="clear" w:color="auto" w:fill="CCCCCC"/>
            <w:vAlign w:val="center"/>
          </w:tcPr>
          <w:p w:rsidR="004035D1" w:rsidRPr="006A57C3" w:rsidRDefault="004035D1" w:rsidP="00295D75">
            <w:pPr>
              <w:jc w:val="center"/>
              <w:rPr>
                <w:b/>
                <w:sz w:val="20"/>
                <w:szCs w:val="20"/>
              </w:rPr>
            </w:pPr>
            <w:r w:rsidRPr="006A57C3">
              <w:rPr>
                <w:b/>
                <w:sz w:val="20"/>
                <w:szCs w:val="20"/>
              </w:rPr>
              <w:t>№ тов. поз</w:t>
            </w:r>
          </w:p>
        </w:tc>
        <w:tc>
          <w:tcPr>
            <w:tcW w:w="2046" w:type="dxa"/>
            <w:shd w:val="clear" w:color="auto" w:fill="CCCCCC"/>
            <w:vAlign w:val="center"/>
          </w:tcPr>
          <w:p w:rsidR="004035D1" w:rsidRPr="006A57C3" w:rsidRDefault="004035D1" w:rsidP="00295D75">
            <w:pPr>
              <w:keepNext/>
              <w:ind w:left="-57"/>
              <w:jc w:val="center"/>
              <w:rPr>
                <w:b/>
                <w:sz w:val="20"/>
                <w:szCs w:val="20"/>
              </w:rPr>
            </w:pPr>
            <w:r w:rsidRPr="006A57C3">
              <w:rPr>
                <w:b/>
                <w:sz w:val="20"/>
                <w:szCs w:val="20"/>
              </w:rPr>
              <w:t>Наименование товара</w:t>
            </w:r>
          </w:p>
          <w:p w:rsidR="004035D1" w:rsidRPr="006A57C3" w:rsidRDefault="004035D1" w:rsidP="00295D75">
            <w:pPr>
              <w:keepNext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CCCCCC"/>
            <w:vAlign w:val="center"/>
          </w:tcPr>
          <w:p w:rsidR="004035D1" w:rsidRPr="006A57C3" w:rsidRDefault="004035D1" w:rsidP="00295D75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6A57C3">
              <w:rPr>
                <w:b/>
                <w:sz w:val="20"/>
                <w:szCs w:val="20"/>
              </w:rPr>
              <w:t xml:space="preserve">Комплектность по позиции </w:t>
            </w:r>
            <w:r w:rsidRPr="006A57C3">
              <w:rPr>
                <w:i/>
                <w:sz w:val="20"/>
                <w:szCs w:val="20"/>
              </w:rPr>
              <w:t>(если имеется)</w:t>
            </w:r>
          </w:p>
        </w:tc>
        <w:tc>
          <w:tcPr>
            <w:tcW w:w="4110" w:type="dxa"/>
            <w:shd w:val="clear" w:color="auto" w:fill="CCCCCC"/>
            <w:vAlign w:val="center"/>
          </w:tcPr>
          <w:p w:rsidR="004035D1" w:rsidRPr="006A57C3" w:rsidRDefault="004035D1" w:rsidP="00295D75">
            <w:pPr>
              <w:keepNext/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6A57C3">
              <w:rPr>
                <w:b/>
                <w:sz w:val="20"/>
                <w:szCs w:val="20"/>
              </w:rPr>
              <w:t>Функциональные, технические и качественные характеристики товара</w:t>
            </w:r>
          </w:p>
        </w:tc>
        <w:tc>
          <w:tcPr>
            <w:tcW w:w="1356" w:type="dxa"/>
            <w:shd w:val="clear" w:color="auto" w:fill="CCCCCC"/>
            <w:vAlign w:val="center"/>
          </w:tcPr>
          <w:p w:rsidR="004035D1" w:rsidRPr="006A57C3" w:rsidRDefault="004035D1" w:rsidP="00295D75">
            <w:pPr>
              <w:jc w:val="center"/>
              <w:rPr>
                <w:b/>
                <w:bCs/>
                <w:sz w:val="20"/>
                <w:szCs w:val="20"/>
              </w:rPr>
            </w:pPr>
            <w:r w:rsidRPr="006A57C3">
              <w:rPr>
                <w:b/>
                <w:bCs/>
                <w:sz w:val="20"/>
                <w:szCs w:val="20"/>
              </w:rPr>
              <w:t>Кол-во, ед. изм.</w:t>
            </w:r>
          </w:p>
        </w:tc>
      </w:tr>
      <w:tr w:rsidR="004035D1" w:rsidRPr="006A57C3" w:rsidTr="009C3C2F">
        <w:tc>
          <w:tcPr>
            <w:tcW w:w="709" w:type="dxa"/>
            <w:shd w:val="clear" w:color="auto" w:fill="auto"/>
            <w:vAlign w:val="center"/>
          </w:tcPr>
          <w:p w:rsidR="004035D1" w:rsidRPr="00F65071" w:rsidRDefault="004035D1" w:rsidP="00A74D6A">
            <w:pPr>
              <w:widowControl w:val="0"/>
              <w:suppressAutoHyphens/>
              <w:spacing w:before="20" w:line="216" w:lineRule="auto"/>
              <w:jc w:val="center"/>
              <w:rPr>
                <w:sz w:val="22"/>
                <w:szCs w:val="22"/>
              </w:rPr>
            </w:pPr>
            <w:r w:rsidRPr="00F65071">
              <w:rPr>
                <w:sz w:val="22"/>
                <w:szCs w:val="22"/>
              </w:rPr>
              <w:t>1.</w:t>
            </w:r>
            <w:r w:rsidR="00A74D6A" w:rsidRPr="00F6507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6" w:type="dxa"/>
            <w:shd w:val="clear" w:color="auto" w:fill="auto"/>
          </w:tcPr>
          <w:p w:rsidR="004035D1" w:rsidRPr="00F65071" w:rsidRDefault="00F65071" w:rsidP="00380052">
            <w:pPr>
              <w:rPr>
                <w:b/>
                <w:i/>
                <w:sz w:val="22"/>
                <w:szCs w:val="22"/>
              </w:rPr>
            </w:pPr>
            <w:r w:rsidRPr="00F65071">
              <w:rPr>
                <w:sz w:val="22"/>
                <w:szCs w:val="22"/>
              </w:rPr>
              <w:t>Угол стальной, равнополочный</w:t>
            </w:r>
            <w:r w:rsidRPr="00F65071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4035D1" w:rsidRPr="00CE40FC" w:rsidRDefault="00CD6CCA" w:rsidP="00295D75">
            <w:pPr>
              <w:spacing w:line="216" w:lineRule="auto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65071" w:rsidRPr="00F65071" w:rsidRDefault="00F65071" w:rsidP="00F65071">
            <w:pPr>
              <w:rPr>
                <w:sz w:val="22"/>
                <w:szCs w:val="22"/>
              </w:rPr>
            </w:pPr>
            <w:r w:rsidRPr="00F65071">
              <w:rPr>
                <w:sz w:val="22"/>
                <w:szCs w:val="22"/>
              </w:rPr>
              <w:t>Размеры – 63х63х5мм</w:t>
            </w:r>
          </w:p>
          <w:p w:rsidR="004035D1" w:rsidRPr="00F65071" w:rsidRDefault="00F65071" w:rsidP="00F65071">
            <w:pPr>
              <w:spacing w:line="216" w:lineRule="auto"/>
              <w:jc w:val="both"/>
              <w:rPr>
                <w:i/>
              </w:rPr>
            </w:pPr>
            <w:r w:rsidRPr="00F65071">
              <w:rPr>
                <w:sz w:val="22"/>
                <w:szCs w:val="22"/>
              </w:rPr>
              <w:t>Материал – Ст3</w:t>
            </w:r>
          </w:p>
        </w:tc>
        <w:tc>
          <w:tcPr>
            <w:tcW w:w="1356" w:type="dxa"/>
          </w:tcPr>
          <w:p w:rsidR="004035D1" w:rsidRPr="00F65071" w:rsidRDefault="00F65071" w:rsidP="00295D75">
            <w:pPr>
              <w:keepNext/>
              <w:suppressAutoHyphens/>
              <w:spacing w:before="120" w:line="216" w:lineRule="auto"/>
              <w:jc w:val="center"/>
              <w:rPr>
                <w:b/>
                <w:sz w:val="22"/>
                <w:szCs w:val="22"/>
              </w:rPr>
            </w:pPr>
            <w:r w:rsidRPr="00F65071">
              <w:rPr>
                <w:sz w:val="22"/>
                <w:szCs w:val="22"/>
              </w:rPr>
              <w:t>84м / 0,4т</w:t>
            </w:r>
          </w:p>
        </w:tc>
      </w:tr>
      <w:tr w:rsidR="00F65071" w:rsidRPr="006A57C3" w:rsidTr="009C3C2F">
        <w:tc>
          <w:tcPr>
            <w:tcW w:w="709" w:type="dxa"/>
            <w:shd w:val="clear" w:color="auto" w:fill="auto"/>
            <w:vAlign w:val="center"/>
          </w:tcPr>
          <w:p w:rsidR="00F65071" w:rsidRPr="00F65071" w:rsidRDefault="00F65071" w:rsidP="00F65071">
            <w:pPr>
              <w:widowControl w:val="0"/>
              <w:suppressAutoHyphens/>
              <w:spacing w:before="20" w:line="216" w:lineRule="auto"/>
              <w:jc w:val="center"/>
              <w:rPr>
                <w:sz w:val="22"/>
                <w:szCs w:val="22"/>
              </w:rPr>
            </w:pPr>
            <w:r w:rsidRPr="00F65071">
              <w:rPr>
                <w:sz w:val="22"/>
                <w:szCs w:val="22"/>
              </w:rPr>
              <w:t>2.</w:t>
            </w:r>
          </w:p>
        </w:tc>
        <w:tc>
          <w:tcPr>
            <w:tcW w:w="2046" w:type="dxa"/>
            <w:shd w:val="clear" w:color="auto" w:fill="auto"/>
          </w:tcPr>
          <w:p w:rsidR="00F65071" w:rsidRPr="00F65071" w:rsidRDefault="00F65071" w:rsidP="00380052">
            <w:pPr>
              <w:rPr>
                <w:sz w:val="22"/>
                <w:szCs w:val="22"/>
              </w:rPr>
            </w:pPr>
            <w:r w:rsidRPr="00F65071">
              <w:rPr>
                <w:sz w:val="22"/>
                <w:szCs w:val="22"/>
              </w:rPr>
              <w:t>Угол - нержавеющая сталь</w:t>
            </w:r>
          </w:p>
        </w:tc>
        <w:tc>
          <w:tcPr>
            <w:tcW w:w="1560" w:type="dxa"/>
          </w:tcPr>
          <w:p w:rsidR="00F65071" w:rsidRPr="00F65071" w:rsidRDefault="00CD6CCA" w:rsidP="00295D75">
            <w:pPr>
              <w:spacing w:line="21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65071" w:rsidRPr="00F65071" w:rsidRDefault="00F65071" w:rsidP="00F65071">
            <w:pPr>
              <w:rPr>
                <w:sz w:val="22"/>
                <w:szCs w:val="22"/>
              </w:rPr>
            </w:pPr>
            <w:r w:rsidRPr="00F65071">
              <w:rPr>
                <w:sz w:val="22"/>
                <w:szCs w:val="22"/>
              </w:rPr>
              <w:t>Размеры 63х63х5мм</w:t>
            </w:r>
          </w:p>
        </w:tc>
        <w:tc>
          <w:tcPr>
            <w:tcW w:w="1356" w:type="dxa"/>
          </w:tcPr>
          <w:p w:rsidR="00F65071" w:rsidRPr="00F65071" w:rsidRDefault="00F65071" w:rsidP="00295D75">
            <w:pPr>
              <w:keepNext/>
              <w:suppressAutoHyphens/>
              <w:spacing w:before="120" w:line="216" w:lineRule="auto"/>
              <w:jc w:val="center"/>
              <w:rPr>
                <w:b/>
                <w:sz w:val="22"/>
                <w:szCs w:val="22"/>
              </w:rPr>
            </w:pPr>
            <w:r w:rsidRPr="00F65071">
              <w:rPr>
                <w:sz w:val="22"/>
                <w:szCs w:val="22"/>
              </w:rPr>
              <w:t>36м / 0,17т</w:t>
            </w:r>
          </w:p>
        </w:tc>
      </w:tr>
      <w:tr w:rsidR="00F65071" w:rsidRPr="006A57C3" w:rsidTr="009C3C2F">
        <w:tc>
          <w:tcPr>
            <w:tcW w:w="709" w:type="dxa"/>
            <w:shd w:val="clear" w:color="auto" w:fill="auto"/>
            <w:vAlign w:val="center"/>
          </w:tcPr>
          <w:p w:rsidR="00F65071" w:rsidRPr="00A74D6A" w:rsidRDefault="00A74D6A" w:rsidP="00F65071">
            <w:pPr>
              <w:widowControl w:val="0"/>
              <w:suppressAutoHyphens/>
              <w:spacing w:before="20" w:line="216" w:lineRule="auto"/>
              <w:jc w:val="center"/>
              <w:rPr>
                <w:sz w:val="22"/>
                <w:szCs w:val="22"/>
              </w:rPr>
            </w:pPr>
            <w:r w:rsidRPr="00A74D6A">
              <w:rPr>
                <w:sz w:val="22"/>
                <w:szCs w:val="22"/>
              </w:rPr>
              <w:t>3.</w:t>
            </w:r>
          </w:p>
        </w:tc>
        <w:tc>
          <w:tcPr>
            <w:tcW w:w="2046" w:type="dxa"/>
            <w:shd w:val="clear" w:color="auto" w:fill="auto"/>
          </w:tcPr>
          <w:p w:rsidR="00F65071" w:rsidRPr="00A74D6A" w:rsidRDefault="00A74D6A" w:rsidP="00380052">
            <w:pPr>
              <w:rPr>
                <w:sz w:val="22"/>
                <w:szCs w:val="22"/>
              </w:rPr>
            </w:pPr>
            <w:r w:rsidRPr="00A74D6A">
              <w:rPr>
                <w:sz w:val="22"/>
                <w:szCs w:val="22"/>
              </w:rPr>
              <w:t>Стальной лист металла</w:t>
            </w:r>
          </w:p>
        </w:tc>
        <w:tc>
          <w:tcPr>
            <w:tcW w:w="1560" w:type="dxa"/>
          </w:tcPr>
          <w:p w:rsidR="00F65071" w:rsidRPr="00F65071" w:rsidRDefault="00CD6CCA" w:rsidP="00295D75">
            <w:pPr>
              <w:spacing w:line="21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65071" w:rsidRPr="00A74D6A" w:rsidRDefault="00A74D6A" w:rsidP="00F65071">
            <w:pPr>
              <w:rPr>
                <w:sz w:val="22"/>
                <w:szCs w:val="22"/>
              </w:rPr>
            </w:pPr>
            <w:r w:rsidRPr="00A74D6A">
              <w:rPr>
                <w:sz w:val="22"/>
                <w:szCs w:val="22"/>
              </w:rPr>
              <w:t>1500х6000х6мм, Ст3</w:t>
            </w:r>
          </w:p>
        </w:tc>
        <w:tc>
          <w:tcPr>
            <w:tcW w:w="1356" w:type="dxa"/>
          </w:tcPr>
          <w:p w:rsidR="00F65071" w:rsidRPr="00A74D6A" w:rsidRDefault="00A74D6A" w:rsidP="00295D75">
            <w:pPr>
              <w:keepNext/>
              <w:suppressAutoHyphens/>
              <w:spacing w:before="120" w:line="216" w:lineRule="auto"/>
              <w:jc w:val="center"/>
              <w:rPr>
                <w:b/>
                <w:sz w:val="22"/>
                <w:szCs w:val="22"/>
              </w:rPr>
            </w:pPr>
            <w:r w:rsidRPr="00A74D6A">
              <w:rPr>
                <w:sz w:val="22"/>
                <w:szCs w:val="22"/>
              </w:rPr>
              <w:t>2шт / 0,85т</w:t>
            </w:r>
          </w:p>
        </w:tc>
      </w:tr>
      <w:tr w:rsidR="00F65071" w:rsidRPr="006A57C3" w:rsidTr="009C3C2F">
        <w:tc>
          <w:tcPr>
            <w:tcW w:w="709" w:type="dxa"/>
            <w:shd w:val="clear" w:color="auto" w:fill="auto"/>
            <w:vAlign w:val="center"/>
          </w:tcPr>
          <w:p w:rsidR="00F65071" w:rsidRPr="00A74D6A" w:rsidRDefault="00A74D6A" w:rsidP="00F65071">
            <w:pPr>
              <w:widowControl w:val="0"/>
              <w:suppressAutoHyphens/>
              <w:spacing w:before="20" w:line="216" w:lineRule="auto"/>
              <w:jc w:val="center"/>
              <w:rPr>
                <w:sz w:val="22"/>
                <w:szCs w:val="22"/>
              </w:rPr>
            </w:pPr>
            <w:r w:rsidRPr="00A74D6A">
              <w:rPr>
                <w:sz w:val="22"/>
                <w:szCs w:val="22"/>
              </w:rPr>
              <w:t>4.</w:t>
            </w:r>
          </w:p>
        </w:tc>
        <w:tc>
          <w:tcPr>
            <w:tcW w:w="2046" w:type="dxa"/>
            <w:shd w:val="clear" w:color="auto" w:fill="auto"/>
          </w:tcPr>
          <w:p w:rsidR="00F65071" w:rsidRPr="00A74D6A" w:rsidRDefault="00A74D6A" w:rsidP="00380052">
            <w:pPr>
              <w:rPr>
                <w:sz w:val="22"/>
                <w:szCs w:val="22"/>
              </w:rPr>
            </w:pPr>
            <w:r w:rsidRPr="00A74D6A">
              <w:rPr>
                <w:sz w:val="22"/>
                <w:szCs w:val="22"/>
              </w:rPr>
              <w:t>Кругляк металлический</w:t>
            </w:r>
          </w:p>
        </w:tc>
        <w:tc>
          <w:tcPr>
            <w:tcW w:w="1560" w:type="dxa"/>
          </w:tcPr>
          <w:p w:rsidR="00F65071" w:rsidRPr="00F65071" w:rsidRDefault="00CD6CCA" w:rsidP="00295D75">
            <w:pPr>
              <w:spacing w:line="21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65071" w:rsidRPr="00A74D6A" w:rsidRDefault="00A74D6A" w:rsidP="00F65071">
            <w:pPr>
              <w:rPr>
                <w:sz w:val="22"/>
                <w:szCs w:val="22"/>
              </w:rPr>
            </w:pPr>
            <w:r w:rsidRPr="00A74D6A">
              <w:rPr>
                <w:sz w:val="22"/>
                <w:szCs w:val="22"/>
              </w:rPr>
              <w:t>Сечение -16мм, Ст3</w:t>
            </w:r>
          </w:p>
        </w:tc>
        <w:tc>
          <w:tcPr>
            <w:tcW w:w="1356" w:type="dxa"/>
          </w:tcPr>
          <w:p w:rsidR="00F65071" w:rsidRPr="00A74D6A" w:rsidRDefault="00A74D6A" w:rsidP="00295D75">
            <w:pPr>
              <w:keepNext/>
              <w:suppressAutoHyphens/>
              <w:spacing w:before="120" w:line="216" w:lineRule="auto"/>
              <w:jc w:val="center"/>
              <w:rPr>
                <w:b/>
                <w:sz w:val="22"/>
                <w:szCs w:val="22"/>
              </w:rPr>
            </w:pPr>
            <w:r w:rsidRPr="00A74D6A">
              <w:rPr>
                <w:sz w:val="22"/>
                <w:szCs w:val="22"/>
              </w:rPr>
              <w:t>1248м / 1,97т</w:t>
            </w:r>
          </w:p>
        </w:tc>
      </w:tr>
      <w:tr w:rsidR="00A74D6A" w:rsidRPr="006A57C3" w:rsidTr="009C3C2F">
        <w:tc>
          <w:tcPr>
            <w:tcW w:w="709" w:type="dxa"/>
            <w:shd w:val="clear" w:color="auto" w:fill="auto"/>
            <w:vAlign w:val="center"/>
          </w:tcPr>
          <w:p w:rsidR="00A74D6A" w:rsidRPr="00A74D6A" w:rsidRDefault="00FF761C" w:rsidP="00F65071">
            <w:pPr>
              <w:widowControl w:val="0"/>
              <w:suppressAutoHyphens/>
              <w:spacing w:before="20"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A74D6A" w:rsidRPr="00FF761C" w:rsidRDefault="00FF761C" w:rsidP="00FF761C">
            <w:pPr>
              <w:rPr>
                <w:sz w:val="22"/>
                <w:szCs w:val="22"/>
              </w:rPr>
            </w:pPr>
            <w:r w:rsidRPr="00FF761C">
              <w:rPr>
                <w:sz w:val="22"/>
                <w:szCs w:val="22"/>
              </w:rPr>
              <w:t>Труба</w:t>
            </w:r>
          </w:p>
        </w:tc>
        <w:tc>
          <w:tcPr>
            <w:tcW w:w="1560" w:type="dxa"/>
            <w:vAlign w:val="center"/>
          </w:tcPr>
          <w:p w:rsidR="00A74D6A" w:rsidRPr="00FF761C" w:rsidRDefault="00CD6CCA" w:rsidP="00FF761C">
            <w:pPr>
              <w:spacing w:line="21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A74D6A" w:rsidRPr="00FF761C" w:rsidRDefault="00FF761C" w:rsidP="00FF761C">
            <w:pPr>
              <w:rPr>
                <w:sz w:val="22"/>
                <w:szCs w:val="22"/>
              </w:rPr>
            </w:pPr>
            <w:r w:rsidRPr="00FF761C">
              <w:rPr>
                <w:sz w:val="22"/>
                <w:szCs w:val="22"/>
              </w:rPr>
              <w:t>d=720мм, электросварная, прямошовная, толщина стенки – 8мм, ГОСТ 10704-91</w:t>
            </w:r>
          </w:p>
        </w:tc>
        <w:tc>
          <w:tcPr>
            <w:tcW w:w="1356" w:type="dxa"/>
            <w:vAlign w:val="center"/>
          </w:tcPr>
          <w:p w:rsidR="00A74D6A" w:rsidRPr="00FF761C" w:rsidRDefault="00FF761C" w:rsidP="00FF761C">
            <w:pPr>
              <w:keepNext/>
              <w:suppressAutoHyphens/>
              <w:spacing w:before="120" w:line="216" w:lineRule="auto"/>
              <w:jc w:val="center"/>
              <w:rPr>
                <w:sz w:val="22"/>
                <w:szCs w:val="22"/>
              </w:rPr>
            </w:pPr>
            <w:r w:rsidRPr="00FF761C">
              <w:rPr>
                <w:sz w:val="22"/>
                <w:szCs w:val="22"/>
              </w:rPr>
              <w:t>12м / 1,68т</w:t>
            </w:r>
          </w:p>
        </w:tc>
      </w:tr>
      <w:tr w:rsidR="00FF761C" w:rsidRPr="006A57C3" w:rsidTr="009C3C2F">
        <w:tc>
          <w:tcPr>
            <w:tcW w:w="709" w:type="dxa"/>
            <w:shd w:val="clear" w:color="auto" w:fill="auto"/>
            <w:vAlign w:val="center"/>
          </w:tcPr>
          <w:p w:rsidR="00FF761C" w:rsidRPr="00A74D6A" w:rsidRDefault="00FF761C" w:rsidP="00F65071">
            <w:pPr>
              <w:widowControl w:val="0"/>
              <w:suppressAutoHyphens/>
              <w:spacing w:before="20"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FF761C" w:rsidRPr="00FF761C" w:rsidRDefault="00FF761C" w:rsidP="00FF761C">
            <w:pPr>
              <w:rPr>
                <w:sz w:val="22"/>
                <w:szCs w:val="22"/>
              </w:rPr>
            </w:pPr>
            <w:r w:rsidRPr="00FF761C">
              <w:rPr>
                <w:sz w:val="22"/>
                <w:szCs w:val="22"/>
              </w:rPr>
              <w:t>Отвод</w:t>
            </w:r>
          </w:p>
        </w:tc>
        <w:tc>
          <w:tcPr>
            <w:tcW w:w="1560" w:type="dxa"/>
            <w:vAlign w:val="center"/>
          </w:tcPr>
          <w:p w:rsidR="00FF761C" w:rsidRPr="00FF761C" w:rsidRDefault="00CD6CCA" w:rsidP="00FF761C">
            <w:pPr>
              <w:spacing w:line="21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F761C" w:rsidRPr="00FF761C" w:rsidRDefault="00FF761C" w:rsidP="00FF761C">
            <w:pPr>
              <w:rPr>
                <w:sz w:val="22"/>
                <w:szCs w:val="22"/>
              </w:rPr>
            </w:pPr>
            <w:r w:rsidRPr="00FF761C">
              <w:rPr>
                <w:sz w:val="22"/>
                <w:szCs w:val="22"/>
              </w:rPr>
              <w:t>d=720мм, угол 45</w:t>
            </w:r>
            <w:r w:rsidRPr="00FF761C">
              <w:rPr>
                <w:sz w:val="22"/>
                <w:szCs w:val="22"/>
                <w:vertAlign w:val="superscript"/>
              </w:rPr>
              <w:t>0</w:t>
            </w:r>
            <w:r w:rsidRPr="00FF761C">
              <w:rPr>
                <w:sz w:val="22"/>
                <w:szCs w:val="22"/>
              </w:rPr>
              <w:t>, толщина стенки – 8 мм</w:t>
            </w:r>
          </w:p>
        </w:tc>
        <w:tc>
          <w:tcPr>
            <w:tcW w:w="1356" w:type="dxa"/>
            <w:vAlign w:val="center"/>
          </w:tcPr>
          <w:p w:rsidR="00FF761C" w:rsidRPr="00FF761C" w:rsidRDefault="00FF761C" w:rsidP="00FF761C">
            <w:pPr>
              <w:keepNext/>
              <w:suppressAutoHyphens/>
              <w:spacing w:before="120" w:line="216" w:lineRule="auto"/>
              <w:jc w:val="center"/>
              <w:rPr>
                <w:sz w:val="22"/>
                <w:szCs w:val="22"/>
              </w:rPr>
            </w:pPr>
            <w:r w:rsidRPr="00FF761C">
              <w:rPr>
                <w:sz w:val="22"/>
                <w:szCs w:val="22"/>
              </w:rPr>
              <w:t xml:space="preserve">2 </w:t>
            </w:r>
            <w:proofErr w:type="spellStart"/>
            <w:proofErr w:type="gramStart"/>
            <w:r w:rsidRPr="00FF761C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</w:tr>
      <w:tr w:rsidR="00FF761C" w:rsidRPr="006A57C3" w:rsidTr="009C3C2F">
        <w:tc>
          <w:tcPr>
            <w:tcW w:w="709" w:type="dxa"/>
            <w:shd w:val="clear" w:color="auto" w:fill="auto"/>
            <w:vAlign w:val="center"/>
          </w:tcPr>
          <w:p w:rsidR="00FF761C" w:rsidRPr="009C3C2F" w:rsidRDefault="00FF761C" w:rsidP="00F65071">
            <w:pPr>
              <w:widowControl w:val="0"/>
              <w:suppressAutoHyphens/>
              <w:spacing w:before="20" w:line="216" w:lineRule="auto"/>
              <w:jc w:val="center"/>
              <w:rPr>
                <w:sz w:val="22"/>
                <w:szCs w:val="22"/>
              </w:rPr>
            </w:pPr>
            <w:r w:rsidRPr="009C3C2F">
              <w:rPr>
                <w:sz w:val="22"/>
                <w:szCs w:val="22"/>
              </w:rPr>
              <w:t>7.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FF761C" w:rsidRPr="009C3C2F" w:rsidRDefault="00FF761C" w:rsidP="00FF761C">
            <w:pPr>
              <w:rPr>
                <w:sz w:val="22"/>
                <w:szCs w:val="22"/>
              </w:rPr>
            </w:pPr>
            <w:r w:rsidRPr="009C3C2F">
              <w:rPr>
                <w:sz w:val="22"/>
                <w:szCs w:val="22"/>
              </w:rPr>
              <w:t>Фланцы 700мм</w:t>
            </w:r>
          </w:p>
        </w:tc>
        <w:tc>
          <w:tcPr>
            <w:tcW w:w="1560" w:type="dxa"/>
            <w:vAlign w:val="center"/>
          </w:tcPr>
          <w:p w:rsidR="00CD6CCA" w:rsidRPr="009C3C2F" w:rsidRDefault="00022EF3" w:rsidP="00FF761C">
            <w:pPr>
              <w:spacing w:line="216" w:lineRule="auto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F761C" w:rsidRPr="009C3C2F" w:rsidRDefault="00FF761C" w:rsidP="00FF761C">
            <w:pPr>
              <w:rPr>
                <w:sz w:val="22"/>
                <w:szCs w:val="22"/>
              </w:rPr>
            </w:pPr>
            <w:r w:rsidRPr="009C3C2F">
              <w:rPr>
                <w:sz w:val="22"/>
                <w:szCs w:val="22"/>
              </w:rPr>
              <w:t>Приварной, стальной, плоский,</w:t>
            </w:r>
            <w:r w:rsidR="00CD6CCA">
              <w:rPr>
                <w:sz w:val="22"/>
                <w:szCs w:val="22"/>
              </w:rPr>
              <w:t xml:space="preserve"> </w:t>
            </w:r>
            <w:r w:rsidRPr="009C3C2F">
              <w:rPr>
                <w:sz w:val="22"/>
                <w:szCs w:val="22"/>
              </w:rPr>
              <w:t>Ру10 (16), 09г</w:t>
            </w:r>
          </w:p>
        </w:tc>
        <w:tc>
          <w:tcPr>
            <w:tcW w:w="1356" w:type="dxa"/>
            <w:vAlign w:val="center"/>
          </w:tcPr>
          <w:p w:rsidR="00FF761C" w:rsidRPr="009C3C2F" w:rsidRDefault="00FF761C" w:rsidP="00FF761C">
            <w:pPr>
              <w:keepNext/>
              <w:suppressAutoHyphens/>
              <w:spacing w:before="120" w:line="216" w:lineRule="auto"/>
              <w:jc w:val="center"/>
              <w:rPr>
                <w:sz w:val="22"/>
                <w:szCs w:val="22"/>
              </w:rPr>
            </w:pPr>
            <w:r w:rsidRPr="009C3C2F">
              <w:rPr>
                <w:sz w:val="22"/>
                <w:szCs w:val="22"/>
              </w:rPr>
              <w:t xml:space="preserve">4 </w:t>
            </w:r>
            <w:proofErr w:type="spellStart"/>
            <w:proofErr w:type="gramStart"/>
            <w:r w:rsidRPr="009C3C2F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</w:tr>
      <w:tr w:rsidR="00FF761C" w:rsidRPr="006A57C3" w:rsidTr="009C3C2F">
        <w:tc>
          <w:tcPr>
            <w:tcW w:w="709" w:type="dxa"/>
            <w:shd w:val="clear" w:color="auto" w:fill="auto"/>
            <w:vAlign w:val="center"/>
          </w:tcPr>
          <w:p w:rsidR="00FF761C" w:rsidRPr="009C3C2F" w:rsidRDefault="00FF761C" w:rsidP="00F65071">
            <w:pPr>
              <w:widowControl w:val="0"/>
              <w:suppressAutoHyphens/>
              <w:spacing w:before="20" w:line="216" w:lineRule="auto"/>
              <w:jc w:val="center"/>
              <w:rPr>
                <w:sz w:val="22"/>
                <w:szCs w:val="22"/>
              </w:rPr>
            </w:pPr>
            <w:r w:rsidRPr="009C3C2F">
              <w:rPr>
                <w:sz w:val="22"/>
                <w:szCs w:val="22"/>
              </w:rPr>
              <w:t>8.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FF761C" w:rsidRPr="009C3C2F" w:rsidRDefault="00FF761C" w:rsidP="00FF761C">
            <w:pPr>
              <w:rPr>
                <w:sz w:val="22"/>
                <w:szCs w:val="22"/>
              </w:rPr>
            </w:pPr>
            <w:r w:rsidRPr="009C3C2F">
              <w:rPr>
                <w:sz w:val="22"/>
                <w:szCs w:val="22"/>
              </w:rPr>
              <w:t>Затвор 700 мм</w:t>
            </w:r>
          </w:p>
        </w:tc>
        <w:tc>
          <w:tcPr>
            <w:tcW w:w="1560" w:type="dxa"/>
            <w:vAlign w:val="center"/>
          </w:tcPr>
          <w:p w:rsidR="00FF761C" w:rsidRPr="009C3C2F" w:rsidRDefault="00CD6CCA" w:rsidP="00FF761C">
            <w:pPr>
              <w:spacing w:line="21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F761C" w:rsidRPr="009C3C2F" w:rsidRDefault="00FF761C" w:rsidP="00FF761C">
            <w:pPr>
              <w:rPr>
                <w:sz w:val="22"/>
                <w:szCs w:val="22"/>
              </w:rPr>
            </w:pPr>
            <w:r w:rsidRPr="009C3C2F">
              <w:rPr>
                <w:sz w:val="22"/>
                <w:szCs w:val="22"/>
              </w:rPr>
              <w:t>Шиберный, прорезиненный с одной стороны, редуктор ручной, Ру10 (16)</w:t>
            </w:r>
          </w:p>
        </w:tc>
        <w:tc>
          <w:tcPr>
            <w:tcW w:w="1356" w:type="dxa"/>
            <w:vAlign w:val="center"/>
          </w:tcPr>
          <w:p w:rsidR="00FF761C" w:rsidRPr="009C3C2F" w:rsidRDefault="00FF761C" w:rsidP="00FF761C">
            <w:pPr>
              <w:keepNext/>
              <w:suppressAutoHyphens/>
              <w:spacing w:before="120" w:line="216" w:lineRule="auto"/>
              <w:jc w:val="center"/>
              <w:rPr>
                <w:sz w:val="22"/>
                <w:szCs w:val="22"/>
              </w:rPr>
            </w:pPr>
            <w:r w:rsidRPr="009C3C2F">
              <w:rPr>
                <w:sz w:val="22"/>
                <w:szCs w:val="22"/>
              </w:rPr>
              <w:t xml:space="preserve">2 </w:t>
            </w:r>
            <w:proofErr w:type="spellStart"/>
            <w:proofErr w:type="gramStart"/>
            <w:r w:rsidRPr="009C3C2F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</w:tr>
      <w:tr w:rsidR="00F60E97" w:rsidRPr="006A57C3" w:rsidTr="009C3C2F">
        <w:tc>
          <w:tcPr>
            <w:tcW w:w="709" w:type="dxa"/>
            <w:shd w:val="clear" w:color="auto" w:fill="auto"/>
            <w:vAlign w:val="center"/>
          </w:tcPr>
          <w:p w:rsidR="00F60E97" w:rsidRPr="009C3C2F" w:rsidRDefault="00F60E97" w:rsidP="00F65071">
            <w:pPr>
              <w:widowControl w:val="0"/>
              <w:suppressAutoHyphens/>
              <w:spacing w:before="20"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F60E97" w:rsidRPr="009C3C2F" w:rsidRDefault="00F60E97" w:rsidP="00FF76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Труба </w:t>
            </w:r>
          </w:p>
        </w:tc>
        <w:tc>
          <w:tcPr>
            <w:tcW w:w="1560" w:type="dxa"/>
            <w:vAlign w:val="center"/>
          </w:tcPr>
          <w:p w:rsidR="00F60E97" w:rsidRDefault="00022EF3" w:rsidP="00FF761C">
            <w:pPr>
              <w:spacing w:line="21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60E97" w:rsidRPr="009C3C2F" w:rsidRDefault="00F60E97" w:rsidP="00FF761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Стальная</w:t>
            </w:r>
            <w:proofErr w:type="gramEnd"/>
            <w:r>
              <w:rPr>
                <w:sz w:val="22"/>
                <w:szCs w:val="22"/>
              </w:rPr>
              <w:t xml:space="preserve"> ГОСТ 8732-78 диаметр:107х4 мм.</w:t>
            </w:r>
          </w:p>
        </w:tc>
        <w:tc>
          <w:tcPr>
            <w:tcW w:w="1356" w:type="dxa"/>
            <w:vAlign w:val="center"/>
          </w:tcPr>
          <w:p w:rsidR="00F60E97" w:rsidRPr="009C3C2F" w:rsidRDefault="00F60E97" w:rsidP="00FF761C">
            <w:pPr>
              <w:keepNext/>
              <w:suppressAutoHyphens/>
              <w:spacing w:before="120"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м.</w:t>
            </w:r>
          </w:p>
        </w:tc>
      </w:tr>
      <w:tr w:rsidR="00F60E97" w:rsidRPr="006A57C3" w:rsidTr="009C3C2F">
        <w:tc>
          <w:tcPr>
            <w:tcW w:w="709" w:type="dxa"/>
            <w:shd w:val="clear" w:color="auto" w:fill="auto"/>
            <w:vAlign w:val="center"/>
          </w:tcPr>
          <w:p w:rsidR="00F60E97" w:rsidRPr="009C3C2F" w:rsidRDefault="00F60E97" w:rsidP="00F65071">
            <w:pPr>
              <w:widowControl w:val="0"/>
              <w:suppressAutoHyphens/>
              <w:spacing w:before="20"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F60E97" w:rsidRPr="009C3C2F" w:rsidRDefault="00F60E97" w:rsidP="00FF76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Труба</w:t>
            </w:r>
          </w:p>
        </w:tc>
        <w:tc>
          <w:tcPr>
            <w:tcW w:w="1560" w:type="dxa"/>
            <w:vAlign w:val="center"/>
          </w:tcPr>
          <w:p w:rsidR="00F60E97" w:rsidRDefault="00022EF3" w:rsidP="00FF761C">
            <w:pPr>
              <w:spacing w:line="21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60E97" w:rsidRPr="009C3C2F" w:rsidRDefault="00F60E97" w:rsidP="00FF761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Стальная</w:t>
            </w:r>
            <w:proofErr w:type="gramEnd"/>
            <w:r>
              <w:rPr>
                <w:sz w:val="22"/>
                <w:szCs w:val="22"/>
              </w:rPr>
              <w:t xml:space="preserve"> ГОСТ 8732-78 диаметр 57х4 мм.</w:t>
            </w:r>
          </w:p>
        </w:tc>
        <w:tc>
          <w:tcPr>
            <w:tcW w:w="1356" w:type="dxa"/>
            <w:vAlign w:val="center"/>
          </w:tcPr>
          <w:p w:rsidR="00F60E97" w:rsidRPr="009C3C2F" w:rsidRDefault="00F60E97" w:rsidP="00FF761C">
            <w:pPr>
              <w:keepNext/>
              <w:suppressAutoHyphens/>
              <w:spacing w:before="120"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м.</w:t>
            </w:r>
          </w:p>
        </w:tc>
      </w:tr>
    </w:tbl>
    <w:p w:rsidR="004035D1" w:rsidRPr="006A57C3" w:rsidRDefault="004035D1" w:rsidP="004035D1">
      <w:pPr>
        <w:pStyle w:val="a7"/>
        <w:spacing w:before="80" w:beforeAutospacing="0" w:after="0" w:afterAutospacing="0"/>
        <w:jc w:val="both"/>
        <w:outlineLvl w:val="0"/>
        <w:rPr>
          <w:bCs/>
          <w:i/>
          <w:iCs/>
          <w:sz w:val="20"/>
          <w:szCs w:val="20"/>
          <w:u w:val="single"/>
        </w:rPr>
      </w:pPr>
    </w:p>
    <w:p w:rsidR="004035D1" w:rsidRPr="006A57C3" w:rsidRDefault="004035D1" w:rsidP="004035D1">
      <w:pPr>
        <w:pStyle w:val="a7"/>
        <w:spacing w:before="80" w:beforeAutospacing="0" w:after="0" w:afterAutospacing="0"/>
        <w:jc w:val="center"/>
        <w:outlineLvl w:val="0"/>
        <w:rPr>
          <w:b/>
          <w:bCs/>
          <w:sz w:val="20"/>
          <w:szCs w:val="20"/>
        </w:rPr>
      </w:pPr>
      <w:r w:rsidRPr="006A57C3">
        <w:rPr>
          <w:b/>
          <w:bCs/>
          <w:sz w:val="20"/>
          <w:szCs w:val="20"/>
        </w:rPr>
        <w:t xml:space="preserve">СРОКИ И ПОРЯДОК ПОСТАВКИ И ПРИЕМКИ ТОВАРА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132"/>
      </w:tblGrid>
      <w:tr w:rsidR="004035D1" w:rsidRPr="006A57C3" w:rsidTr="00295D75">
        <w:tc>
          <w:tcPr>
            <w:tcW w:w="4678" w:type="dxa"/>
            <w:shd w:val="clear" w:color="auto" w:fill="D9D9D9"/>
          </w:tcPr>
          <w:p w:rsidR="004035D1" w:rsidRPr="00F60E97" w:rsidRDefault="004035D1" w:rsidP="00295D75">
            <w:pPr>
              <w:spacing w:before="80"/>
              <w:outlineLvl w:val="0"/>
              <w:rPr>
                <w:rFonts w:eastAsia="MS Mincho"/>
                <w:b/>
                <w:sz w:val="20"/>
              </w:rPr>
            </w:pPr>
            <w:r w:rsidRPr="00F60E97">
              <w:rPr>
                <w:rFonts w:eastAsia="MS Mincho"/>
                <w:b/>
                <w:sz w:val="20"/>
              </w:rPr>
              <w:t>Срок уведомления Поставщиком Заказчика о конкретной дате и времени доставки товара:</w:t>
            </w:r>
          </w:p>
        </w:tc>
        <w:tc>
          <w:tcPr>
            <w:tcW w:w="5132" w:type="dxa"/>
            <w:shd w:val="clear" w:color="auto" w:fill="auto"/>
          </w:tcPr>
          <w:p w:rsidR="004035D1" w:rsidRPr="00F60E97" w:rsidRDefault="00DB7454" w:rsidP="00295D75">
            <w:pPr>
              <w:spacing w:before="80"/>
              <w:jc w:val="both"/>
              <w:outlineLvl w:val="0"/>
              <w:rPr>
                <w:rFonts w:eastAsia="MS Mincho"/>
                <w:i/>
                <w:sz w:val="20"/>
              </w:rPr>
            </w:pPr>
            <w:r w:rsidRPr="00F60E97">
              <w:rPr>
                <w:rFonts w:eastAsia="MS Mincho"/>
                <w:bCs/>
                <w:i/>
                <w:sz w:val="20"/>
              </w:rPr>
              <w:t xml:space="preserve">за 3 </w:t>
            </w:r>
            <w:r w:rsidR="004035D1" w:rsidRPr="00F60E97">
              <w:rPr>
                <w:rFonts w:eastAsia="MS Mincho"/>
                <w:bCs/>
                <w:i/>
                <w:sz w:val="20"/>
              </w:rPr>
              <w:t xml:space="preserve"> рабочих дня до доставки товара</w:t>
            </w:r>
          </w:p>
        </w:tc>
      </w:tr>
      <w:tr w:rsidR="004035D1" w:rsidRPr="006A57C3" w:rsidTr="00E26463">
        <w:trPr>
          <w:trHeight w:val="470"/>
        </w:trPr>
        <w:tc>
          <w:tcPr>
            <w:tcW w:w="4678" w:type="dxa"/>
            <w:shd w:val="clear" w:color="auto" w:fill="D9D9D9"/>
          </w:tcPr>
          <w:p w:rsidR="004035D1" w:rsidRPr="00F60E97" w:rsidRDefault="004035D1" w:rsidP="00295D75">
            <w:pPr>
              <w:spacing w:before="80"/>
              <w:outlineLvl w:val="0"/>
              <w:rPr>
                <w:rFonts w:eastAsia="MS Mincho"/>
                <w:b/>
                <w:sz w:val="20"/>
              </w:rPr>
            </w:pPr>
            <w:r w:rsidRPr="00F60E97">
              <w:rPr>
                <w:rFonts w:eastAsia="MS Mincho"/>
                <w:b/>
                <w:sz w:val="20"/>
              </w:rPr>
              <w:t>Срок и порядок приемки товара</w:t>
            </w:r>
            <w:r w:rsidRPr="00F60E97">
              <w:rPr>
                <w:rFonts w:eastAsia="MS Mincho"/>
                <w:b/>
                <w:bCs/>
                <w:sz w:val="20"/>
              </w:rPr>
              <w:t xml:space="preserve"> по количеству</w:t>
            </w:r>
            <w:r w:rsidRPr="00F60E97">
              <w:rPr>
                <w:rFonts w:eastAsia="MS Mincho"/>
                <w:b/>
                <w:sz w:val="20"/>
              </w:rPr>
              <w:t>:</w:t>
            </w:r>
          </w:p>
        </w:tc>
        <w:tc>
          <w:tcPr>
            <w:tcW w:w="5132" w:type="dxa"/>
            <w:shd w:val="clear" w:color="auto" w:fill="auto"/>
          </w:tcPr>
          <w:p w:rsidR="004035D1" w:rsidRPr="00F60E97" w:rsidRDefault="00DB7454" w:rsidP="00295D75">
            <w:pPr>
              <w:spacing w:before="80"/>
              <w:jc w:val="both"/>
              <w:outlineLvl w:val="0"/>
              <w:rPr>
                <w:rFonts w:eastAsia="MS Mincho"/>
                <w:i/>
                <w:sz w:val="20"/>
              </w:rPr>
            </w:pPr>
            <w:r w:rsidRPr="00F60E97">
              <w:rPr>
                <w:rFonts w:eastAsia="MS Mincho"/>
                <w:i/>
                <w:sz w:val="20"/>
              </w:rPr>
              <w:t>в течение 3-х рабочих дней</w:t>
            </w:r>
            <w:r w:rsidR="004035D1" w:rsidRPr="00F60E97">
              <w:rPr>
                <w:rFonts w:eastAsia="MS Mincho"/>
                <w:i/>
                <w:sz w:val="20"/>
              </w:rPr>
              <w:t xml:space="preserve"> по маркировке, транспортным и сопроводительным документам</w:t>
            </w:r>
          </w:p>
        </w:tc>
      </w:tr>
      <w:tr w:rsidR="004035D1" w:rsidRPr="006A57C3" w:rsidTr="00295D75">
        <w:tc>
          <w:tcPr>
            <w:tcW w:w="4678" w:type="dxa"/>
            <w:shd w:val="clear" w:color="auto" w:fill="D9D9D9"/>
          </w:tcPr>
          <w:p w:rsidR="004035D1" w:rsidRPr="00F60E97" w:rsidRDefault="004035D1" w:rsidP="00295D75">
            <w:pPr>
              <w:spacing w:before="80"/>
              <w:outlineLvl w:val="0"/>
              <w:rPr>
                <w:rFonts w:eastAsia="MS Mincho"/>
                <w:b/>
                <w:sz w:val="20"/>
              </w:rPr>
            </w:pPr>
            <w:r w:rsidRPr="00F60E97">
              <w:rPr>
                <w:rFonts w:eastAsia="MS Mincho"/>
                <w:b/>
                <w:sz w:val="20"/>
              </w:rPr>
              <w:t>Срок и порядок приемки товара</w:t>
            </w:r>
            <w:r w:rsidRPr="00F60E97">
              <w:rPr>
                <w:rFonts w:eastAsia="MS Mincho"/>
                <w:b/>
                <w:bCs/>
                <w:sz w:val="20"/>
              </w:rPr>
              <w:t xml:space="preserve"> по качеству</w:t>
            </w:r>
            <w:r w:rsidRPr="00F60E97">
              <w:rPr>
                <w:rFonts w:eastAsia="MS Mincho"/>
                <w:b/>
                <w:sz w:val="20"/>
              </w:rPr>
              <w:t>:</w:t>
            </w:r>
          </w:p>
        </w:tc>
        <w:tc>
          <w:tcPr>
            <w:tcW w:w="5132" w:type="dxa"/>
            <w:shd w:val="clear" w:color="auto" w:fill="auto"/>
          </w:tcPr>
          <w:p w:rsidR="004035D1" w:rsidRPr="00F60E97" w:rsidRDefault="00DB7454" w:rsidP="00295D75">
            <w:pPr>
              <w:spacing w:before="80"/>
              <w:jc w:val="both"/>
              <w:outlineLvl w:val="0"/>
              <w:rPr>
                <w:rFonts w:eastAsia="MS Mincho"/>
                <w:i/>
                <w:sz w:val="20"/>
              </w:rPr>
            </w:pPr>
            <w:r w:rsidRPr="00F60E97">
              <w:rPr>
                <w:rFonts w:eastAsia="MS Mincho"/>
                <w:i/>
                <w:sz w:val="20"/>
              </w:rPr>
              <w:t>Не более 3-х рабочих дней</w:t>
            </w:r>
          </w:p>
        </w:tc>
      </w:tr>
      <w:tr w:rsidR="004035D1" w:rsidRPr="006A57C3" w:rsidTr="00295D75">
        <w:tc>
          <w:tcPr>
            <w:tcW w:w="4678" w:type="dxa"/>
            <w:shd w:val="clear" w:color="auto" w:fill="D9D9D9"/>
          </w:tcPr>
          <w:p w:rsidR="004035D1" w:rsidRPr="00F60E97" w:rsidRDefault="004035D1" w:rsidP="00295D75">
            <w:pPr>
              <w:spacing w:before="80"/>
              <w:outlineLvl w:val="0"/>
              <w:rPr>
                <w:rFonts w:eastAsia="MS Mincho"/>
                <w:b/>
                <w:sz w:val="20"/>
              </w:rPr>
            </w:pPr>
            <w:r w:rsidRPr="00F60E97">
              <w:rPr>
                <w:rFonts w:eastAsia="MS Mincho"/>
                <w:b/>
                <w:sz w:val="20"/>
              </w:rPr>
              <w:t>Срок для доукомплектования товара:</w:t>
            </w:r>
          </w:p>
        </w:tc>
        <w:tc>
          <w:tcPr>
            <w:tcW w:w="5132" w:type="dxa"/>
            <w:shd w:val="clear" w:color="auto" w:fill="auto"/>
          </w:tcPr>
          <w:p w:rsidR="004035D1" w:rsidRPr="00F60E97" w:rsidRDefault="00DB7454" w:rsidP="00295D75">
            <w:pPr>
              <w:spacing w:before="80"/>
              <w:jc w:val="both"/>
              <w:outlineLvl w:val="0"/>
              <w:rPr>
                <w:rFonts w:eastAsia="MS Mincho"/>
                <w:i/>
                <w:sz w:val="20"/>
              </w:rPr>
            </w:pPr>
            <w:r w:rsidRPr="00F60E97">
              <w:rPr>
                <w:rFonts w:eastAsia="MS Mincho"/>
                <w:i/>
                <w:sz w:val="20"/>
              </w:rPr>
              <w:t xml:space="preserve">14 </w:t>
            </w:r>
            <w:r w:rsidR="003802E3" w:rsidRPr="00F60E97">
              <w:rPr>
                <w:rFonts w:eastAsia="MS Mincho"/>
                <w:i/>
                <w:sz w:val="20"/>
              </w:rPr>
              <w:t xml:space="preserve"> рабочих дней</w:t>
            </w:r>
          </w:p>
        </w:tc>
      </w:tr>
      <w:tr w:rsidR="004035D1" w:rsidRPr="006A57C3" w:rsidTr="003802E3">
        <w:trPr>
          <w:trHeight w:val="381"/>
        </w:trPr>
        <w:tc>
          <w:tcPr>
            <w:tcW w:w="4678" w:type="dxa"/>
            <w:shd w:val="clear" w:color="auto" w:fill="D9D9D9"/>
          </w:tcPr>
          <w:p w:rsidR="004035D1" w:rsidRPr="00F60E97" w:rsidRDefault="004035D1" w:rsidP="00295D75">
            <w:pPr>
              <w:spacing w:before="80"/>
              <w:outlineLvl w:val="0"/>
              <w:rPr>
                <w:rFonts w:eastAsia="MS Mincho"/>
                <w:b/>
                <w:sz w:val="20"/>
              </w:rPr>
            </w:pPr>
            <w:r w:rsidRPr="00F60E97">
              <w:rPr>
                <w:rFonts w:eastAsia="MS Mincho"/>
                <w:b/>
                <w:sz w:val="20"/>
              </w:rPr>
              <w:t>Срок для замены некачественного товара:</w:t>
            </w:r>
          </w:p>
        </w:tc>
        <w:tc>
          <w:tcPr>
            <w:tcW w:w="5132" w:type="dxa"/>
            <w:shd w:val="clear" w:color="auto" w:fill="auto"/>
          </w:tcPr>
          <w:p w:rsidR="00913271" w:rsidRPr="00F60E97" w:rsidRDefault="003802E3" w:rsidP="00295D75">
            <w:pPr>
              <w:spacing w:before="80"/>
              <w:jc w:val="both"/>
              <w:outlineLvl w:val="0"/>
              <w:rPr>
                <w:rFonts w:eastAsia="MS Mincho"/>
                <w:i/>
                <w:sz w:val="20"/>
              </w:rPr>
            </w:pPr>
            <w:r w:rsidRPr="00F60E97">
              <w:rPr>
                <w:rFonts w:eastAsia="MS Mincho"/>
                <w:i/>
                <w:sz w:val="20"/>
              </w:rPr>
              <w:t>14 рабочих дней</w:t>
            </w:r>
            <w:r w:rsidR="007A7477" w:rsidRPr="00F60E97">
              <w:rPr>
                <w:rFonts w:eastAsia="MS Mincho"/>
                <w:i/>
                <w:sz w:val="20"/>
              </w:rPr>
              <w:t xml:space="preserve"> </w:t>
            </w:r>
          </w:p>
        </w:tc>
      </w:tr>
    </w:tbl>
    <w:p w:rsidR="004035D1" w:rsidRPr="006A57C3" w:rsidRDefault="004035D1" w:rsidP="00CD6CCA">
      <w:pPr>
        <w:tabs>
          <w:tab w:val="left" w:pos="5940"/>
        </w:tabs>
        <w:rPr>
          <w:sz w:val="20"/>
          <w:szCs w:val="20"/>
        </w:rPr>
      </w:pPr>
      <w:bookmarkStart w:id="0" w:name="_GoBack"/>
      <w:bookmarkEnd w:id="0"/>
    </w:p>
    <w:sectPr w:rsidR="004035D1" w:rsidRPr="006A57C3" w:rsidSect="00242D7B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62238"/>
    <w:multiLevelType w:val="hybridMultilevel"/>
    <w:tmpl w:val="B2FC0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3A5551"/>
    <w:multiLevelType w:val="hybridMultilevel"/>
    <w:tmpl w:val="833876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8D755F"/>
    <w:multiLevelType w:val="hybridMultilevel"/>
    <w:tmpl w:val="FA1ED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8D02D1"/>
    <w:multiLevelType w:val="hybridMultilevel"/>
    <w:tmpl w:val="6C66EE3C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15"/>
    <w:rsid w:val="00022EF3"/>
    <w:rsid w:val="0007471F"/>
    <w:rsid w:val="00081936"/>
    <w:rsid w:val="001D50AC"/>
    <w:rsid w:val="00242D7B"/>
    <w:rsid w:val="002B6EB4"/>
    <w:rsid w:val="002F3FF5"/>
    <w:rsid w:val="00345215"/>
    <w:rsid w:val="00380052"/>
    <w:rsid w:val="003802E3"/>
    <w:rsid w:val="004035D1"/>
    <w:rsid w:val="0055346C"/>
    <w:rsid w:val="005611C5"/>
    <w:rsid w:val="005740FB"/>
    <w:rsid w:val="00594984"/>
    <w:rsid w:val="005954DD"/>
    <w:rsid w:val="006A57C3"/>
    <w:rsid w:val="00740C7A"/>
    <w:rsid w:val="007A7477"/>
    <w:rsid w:val="008128EE"/>
    <w:rsid w:val="00887C87"/>
    <w:rsid w:val="008B2079"/>
    <w:rsid w:val="00913271"/>
    <w:rsid w:val="00924BC5"/>
    <w:rsid w:val="00990AB5"/>
    <w:rsid w:val="009C3C2F"/>
    <w:rsid w:val="00A17EA5"/>
    <w:rsid w:val="00A3404E"/>
    <w:rsid w:val="00A73444"/>
    <w:rsid w:val="00A74D6A"/>
    <w:rsid w:val="00AF6D3C"/>
    <w:rsid w:val="00B6467D"/>
    <w:rsid w:val="00BE3087"/>
    <w:rsid w:val="00C33D20"/>
    <w:rsid w:val="00C61989"/>
    <w:rsid w:val="00CA7EF3"/>
    <w:rsid w:val="00CD6CCA"/>
    <w:rsid w:val="00CE40FC"/>
    <w:rsid w:val="00D71CBF"/>
    <w:rsid w:val="00DB7454"/>
    <w:rsid w:val="00E02C2C"/>
    <w:rsid w:val="00E16AA8"/>
    <w:rsid w:val="00E26463"/>
    <w:rsid w:val="00E568D2"/>
    <w:rsid w:val="00E82E65"/>
    <w:rsid w:val="00F60E97"/>
    <w:rsid w:val="00F65071"/>
    <w:rsid w:val="00FF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035D1"/>
    <w:pPr>
      <w:ind w:left="-567" w:right="-766" w:firstLine="567"/>
      <w:jc w:val="center"/>
    </w:pPr>
    <w:rPr>
      <w:sz w:val="40"/>
      <w:szCs w:val="20"/>
    </w:rPr>
  </w:style>
  <w:style w:type="character" w:customStyle="1" w:styleId="a4">
    <w:name w:val="Название Знак"/>
    <w:basedOn w:val="a0"/>
    <w:link w:val="a3"/>
    <w:rsid w:val="004035D1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5">
    <w:name w:val="footer"/>
    <w:basedOn w:val="a"/>
    <w:link w:val="a6"/>
    <w:rsid w:val="004035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035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4035D1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D71CBF"/>
    <w:rPr>
      <w:b/>
      <w:bCs/>
    </w:rPr>
  </w:style>
  <w:style w:type="character" w:customStyle="1" w:styleId="uv3um">
    <w:name w:val="uv3um"/>
    <w:basedOn w:val="a0"/>
    <w:rsid w:val="00E02C2C"/>
  </w:style>
  <w:style w:type="paragraph" w:styleId="a9">
    <w:name w:val="List Paragraph"/>
    <w:basedOn w:val="a"/>
    <w:uiPriority w:val="34"/>
    <w:qFormat/>
    <w:rsid w:val="002F3F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035D1"/>
    <w:pPr>
      <w:ind w:left="-567" w:right="-766" w:firstLine="567"/>
      <w:jc w:val="center"/>
    </w:pPr>
    <w:rPr>
      <w:sz w:val="40"/>
      <w:szCs w:val="20"/>
    </w:rPr>
  </w:style>
  <w:style w:type="character" w:customStyle="1" w:styleId="a4">
    <w:name w:val="Название Знак"/>
    <w:basedOn w:val="a0"/>
    <w:link w:val="a3"/>
    <w:rsid w:val="004035D1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5">
    <w:name w:val="footer"/>
    <w:basedOn w:val="a"/>
    <w:link w:val="a6"/>
    <w:rsid w:val="004035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035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4035D1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D71CBF"/>
    <w:rPr>
      <w:b/>
      <w:bCs/>
    </w:rPr>
  </w:style>
  <w:style w:type="character" w:customStyle="1" w:styleId="uv3um">
    <w:name w:val="uv3um"/>
    <w:basedOn w:val="a0"/>
    <w:rsid w:val="00E02C2C"/>
  </w:style>
  <w:style w:type="paragraph" w:styleId="a9">
    <w:name w:val="List Paragraph"/>
    <w:basedOn w:val="a"/>
    <w:uiPriority w:val="34"/>
    <w:qFormat/>
    <w:rsid w:val="002F3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9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166E2-AA77-4687-BB0C-6E525FFD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LETI</Company>
  <LinksUpToDate>false</LinksUpToDate>
  <CharactersWithSpaces>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Крикунова Екатерина Павловна</dc:creator>
  <cp:keywords/>
  <dc:description/>
  <cp:lastModifiedBy>Пользователь</cp:lastModifiedBy>
  <cp:revision>20</cp:revision>
  <cp:lastPrinted>2026-05-04T11:40:00Z</cp:lastPrinted>
  <dcterms:created xsi:type="dcterms:W3CDTF">2023-07-11T09:49:00Z</dcterms:created>
  <dcterms:modified xsi:type="dcterms:W3CDTF">2026-05-15T11:48:00Z</dcterms:modified>
</cp:coreProperties>
</file>