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94F" w:rsidRPr="00D329AA" w:rsidRDefault="00D329AA" w:rsidP="00D329AA">
      <w:pPr>
        <w:jc w:val="right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Приложение № 2 к извещению</w:t>
      </w:r>
    </w:p>
    <w:p w:rsidR="00D329AA" w:rsidRPr="00D329AA" w:rsidRDefault="00D329AA" w:rsidP="00D329AA">
      <w:pPr>
        <w:keepNext/>
        <w:keepLines/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D329AA">
        <w:rPr>
          <w:rFonts w:ascii="Times New Roman" w:hAnsi="Times New Roman" w:cs="Times New Roman"/>
          <w:bCs/>
          <w:sz w:val="20"/>
          <w:szCs w:val="20"/>
        </w:rPr>
        <w:t>Техническое задание</w:t>
      </w:r>
      <w:bookmarkStart w:id="0" w:name="_GoBack"/>
      <w:bookmarkEnd w:id="0"/>
    </w:p>
    <w:p w:rsidR="00D329AA" w:rsidRPr="00D329AA" w:rsidRDefault="00D329AA" w:rsidP="00D329AA">
      <w:pPr>
        <w:spacing w:after="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329AA">
        <w:rPr>
          <w:rFonts w:ascii="Times New Roman" w:hAnsi="Times New Roman" w:cs="Times New Roman"/>
          <w:b/>
          <w:sz w:val="20"/>
          <w:szCs w:val="20"/>
        </w:rPr>
        <w:t>1. Наименование работ.</w:t>
      </w:r>
    </w:p>
    <w:p w:rsidR="00D329AA" w:rsidRPr="00D329AA" w:rsidRDefault="00D329AA" w:rsidP="00D329AA">
      <w:pPr>
        <w:spacing w:after="6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 xml:space="preserve">Выполнение дополнительных работ по текущему ремонту помещений №3-16 по плану БТИ ГАУЗ СО «СП №12» (встроенно-пристроенное помещение (Литер А), назначение: нежилое, </w:t>
      </w:r>
      <w:proofErr w:type="gramStart"/>
      <w:r w:rsidRPr="00D329AA">
        <w:rPr>
          <w:rFonts w:ascii="Times New Roman" w:hAnsi="Times New Roman" w:cs="Times New Roman"/>
          <w:sz w:val="20"/>
          <w:szCs w:val="20"/>
        </w:rPr>
        <w:t>по  адресу</w:t>
      </w:r>
      <w:proofErr w:type="gramEnd"/>
      <w:r w:rsidRPr="00D329AA">
        <w:rPr>
          <w:rFonts w:ascii="Times New Roman" w:hAnsi="Times New Roman" w:cs="Times New Roman"/>
          <w:sz w:val="20"/>
          <w:szCs w:val="20"/>
        </w:rPr>
        <w:t>: г. Екатеринбург, ул. Н. Воли, д. 103, кадастровый номер 66:41:0603004:1976).</w:t>
      </w:r>
    </w:p>
    <w:p w:rsidR="00D329AA" w:rsidRPr="00D329AA" w:rsidRDefault="00D329AA" w:rsidP="00D329AA">
      <w:pPr>
        <w:spacing w:after="60"/>
        <w:ind w:firstLine="42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329AA">
        <w:rPr>
          <w:rFonts w:ascii="Times New Roman" w:hAnsi="Times New Roman" w:cs="Times New Roman"/>
          <w:b/>
          <w:sz w:val="20"/>
          <w:szCs w:val="20"/>
        </w:rPr>
        <w:t>2. Объем и сроки выполняемых работ.</w:t>
      </w:r>
    </w:p>
    <w:p w:rsidR="00D329AA" w:rsidRPr="00D329AA" w:rsidRDefault="00D329AA" w:rsidP="00D329AA">
      <w:pPr>
        <w:spacing w:after="6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Объем и перечень выполняемых работ приведен в Приложении №1 ЛОКАЛЬНЫЙ СМЕТНЫЙ РАСЧЕТ (СМЕТА) № доп.01 Текущий ремонт помещений №3-16 по плану БТИ в здании, литер А, ул. Н. Воли, д.103 (доп. работы) к Техническому заданию.</w:t>
      </w:r>
    </w:p>
    <w:p w:rsidR="00D329AA" w:rsidRPr="00D329AA" w:rsidRDefault="00D329AA" w:rsidP="00D329AA">
      <w:pPr>
        <w:spacing w:after="6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Приложении №2 ЛОКАЛЬНЫЙ СМЕТНЫЙ РАСЧЕТ (СМЕТА) № доп.02 Текущий ремонт помещений №3-16 по плану БТИ в здании, литер А, ул. Н. Воли, д.103 (</w:t>
      </w:r>
      <w:proofErr w:type="gramStart"/>
      <w:r w:rsidRPr="00D329AA">
        <w:rPr>
          <w:rFonts w:ascii="Times New Roman" w:hAnsi="Times New Roman" w:cs="Times New Roman"/>
          <w:sz w:val="20"/>
          <w:szCs w:val="20"/>
        </w:rPr>
        <w:t>работы</w:t>
      </w:r>
      <w:proofErr w:type="gramEnd"/>
      <w:r w:rsidRPr="00D329AA">
        <w:rPr>
          <w:rFonts w:ascii="Times New Roman" w:hAnsi="Times New Roman" w:cs="Times New Roman"/>
          <w:sz w:val="20"/>
          <w:szCs w:val="20"/>
        </w:rPr>
        <w:t xml:space="preserve"> отсутствующие в основной смете) к Техническому заданию.</w:t>
      </w:r>
    </w:p>
    <w:p w:rsidR="00D329AA" w:rsidRPr="00D329AA" w:rsidRDefault="00D329AA" w:rsidP="00D329AA">
      <w:pPr>
        <w:spacing w:after="6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 xml:space="preserve">Сроки выполнения работ: </w:t>
      </w:r>
    </w:p>
    <w:p w:rsidR="00D329AA" w:rsidRPr="00D329AA" w:rsidRDefault="00D329AA" w:rsidP="00D329AA">
      <w:pPr>
        <w:spacing w:after="6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- начало: следующий за днем заключения настоящего договора календарный день;</w:t>
      </w:r>
    </w:p>
    <w:p w:rsidR="00D329AA" w:rsidRPr="00D329AA" w:rsidRDefault="00D329AA" w:rsidP="00D329AA">
      <w:pPr>
        <w:spacing w:after="6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- окончание: не позднее 21 календарных дней с даты начала выполнения работ.</w:t>
      </w:r>
    </w:p>
    <w:p w:rsidR="00D329AA" w:rsidRPr="00D329AA" w:rsidRDefault="00D329AA" w:rsidP="00D329AA">
      <w:pPr>
        <w:spacing w:after="60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D329AA" w:rsidRPr="00D329AA" w:rsidRDefault="00D329AA" w:rsidP="00D329AA">
      <w:pPr>
        <w:spacing w:after="60"/>
        <w:ind w:firstLine="42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329AA">
        <w:rPr>
          <w:rFonts w:ascii="Times New Roman" w:hAnsi="Times New Roman" w:cs="Times New Roman"/>
          <w:b/>
          <w:sz w:val="20"/>
          <w:szCs w:val="20"/>
        </w:rPr>
        <w:t>3.</w:t>
      </w:r>
      <w:r w:rsidRPr="00D329AA">
        <w:rPr>
          <w:rFonts w:ascii="Times New Roman" w:hAnsi="Times New Roman" w:cs="Times New Roman"/>
          <w:sz w:val="20"/>
          <w:szCs w:val="20"/>
        </w:rPr>
        <w:t xml:space="preserve"> </w:t>
      </w:r>
      <w:r w:rsidRPr="00D329AA">
        <w:rPr>
          <w:rFonts w:ascii="Times New Roman" w:hAnsi="Times New Roman" w:cs="Times New Roman"/>
          <w:b/>
          <w:sz w:val="20"/>
          <w:szCs w:val="20"/>
        </w:rPr>
        <w:t>Условия выполнения работ.</w:t>
      </w:r>
    </w:p>
    <w:p w:rsidR="00D329AA" w:rsidRPr="00D329AA" w:rsidRDefault="00D329AA" w:rsidP="00D329AA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Частичное выполнение отдельных видов работ не допускается.</w:t>
      </w:r>
    </w:p>
    <w:p w:rsidR="00D329AA" w:rsidRPr="00D329AA" w:rsidRDefault="00D329AA" w:rsidP="00D329AA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Заказчик не предоставляет отдельные площади для размещения (проживания) сотрудников подрядчика и хранения инструментов и материалов.</w:t>
      </w:r>
    </w:p>
    <w:p w:rsidR="00D329AA" w:rsidRPr="00D329AA" w:rsidRDefault="00D329AA" w:rsidP="00D329AA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Работы должны выполняться в условиях действующей поликлиники (функционирование лечебных кабинетов, не подвергаемых реконструкции, не будет прекращаться).</w:t>
      </w:r>
    </w:p>
    <w:p w:rsidR="00D329AA" w:rsidRPr="00D329AA" w:rsidRDefault="00D329AA" w:rsidP="00D329AA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Режим работы: с 8.00 до 19.00 ежедневно.</w:t>
      </w:r>
    </w:p>
    <w:p w:rsidR="00D329AA" w:rsidRPr="00D329AA" w:rsidRDefault="00D329AA" w:rsidP="00D329AA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Иной режим работы возможно установить по согласованию сторон и условий погоды в рамках действующего законодательства.</w:t>
      </w:r>
    </w:p>
    <w:p w:rsidR="00D329AA" w:rsidRPr="00D329AA" w:rsidRDefault="00D329AA" w:rsidP="00D329AA">
      <w:pPr>
        <w:tabs>
          <w:tab w:val="left" w:pos="284"/>
        </w:tabs>
        <w:ind w:left="284"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D329AA" w:rsidRPr="00D329AA" w:rsidRDefault="00D329AA" w:rsidP="00D329AA">
      <w:pPr>
        <w:tabs>
          <w:tab w:val="left" w:pos="284"/>
          <w:tab w:val="left" w:pos="360"/>
        </w:tabs>
        <w:spacing w:before="60" w:after="60"/>
        <w:ind w:firstLine="42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329AA">
        <w:rPr>
          <w:rFonts w:ascii="Times New Roman" w:hAnsi="Times New Roman" w:cs="Times New Roman"/>
          <w:b/>
          <w:sz w:val="20"/>
          <w:szCs w:val="20"/>
        </w:rPr>
        <w:t xml:space="preserve">4. Требования по выполнению сопутствующих работ, в </w:t>
      </w:r>
      <w:proofErr w:type="spellStart"/>
      <w:r w:rsidRPr="00D329AA">
        <w:rPr>
          <w:rFonts w:ascii="Times New Roman" w:hAnsi="Times New Roman" w:cs="Times New Roman"/>
          <w:b/>
          <w:sz w:val="20"/>
          <w:szCs w:val="20"/>
        </w:rPr>
        <w:t>т.ч</w:t>
      </w:r>
      <w:proofErr w:type="spellEnd"/>
      <w:r w:rsidRPr="00D329AA">
        <w:rPr>
          <w:rFonts w:ascii="Times New Roman" w:hAnsi="Times New Roman" w:cs="Times New Roman"/>
          <w:b/>
          <w:sz w:val="20"/>
          <w:szCs w:val="20"/>
        </w:rPr>
        <w:t>. оборудования.</w:t>
      </w:r>
    </w:p>
    <w:p w:rsidR="00D329AA" w:rsidRPr="00D329AA" w:rsidRDefault="00D329AA" w:rsidP="00D329AA">
      <w:pPr>
        <w:spacing w:after="6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 xml:space="preserve">При выполнении работ должны быть выполнены все сопутствующие работы, которые не предусмотрены непосредственно в рамках выполнения работ, являющихся предметом договора, однако должны быть выполнены (оказаны) в соответствии с нормативами и правилами, в соответствии с которыми должны выполняться работы, являющиеся предметом договора. </w:t>
      </w:r>
    </w:p>
    <w:p w:rsidR="00D329AA" w:rsidRPr="00D329AA" w:rsidRDefault="00D329AA" w:rsidP="00D329AA">
      <w:pPr>
        <w:tabs>
          <w:tab w:val="left" w:pos="284"/>
        </w:tabs>
        <w:spacing w:before="60" w:after="60"/>
        <w:ind w:firstLine="42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329AA">
        <w:rPr>
          <w:rFonts w:ascii="Times New Roman" w:hAnsi="Times New Roman" w:cs="Times New Roman"/>
          <w:b/>
          <w:sz w:val="20"/>
          <w:szCs w:val="20"/>
        </w:rPr>
        <w:t>5. Общие требования к выполнению работ.</w:t>
      </w:r>
    </w:p>
    <w:p w:rsidR="00D329AA" w:rsidRPr="00D329AA" w:rsidRDefault="00D329AA" w:rsidP="00D329AA">
      <w:pPr>
        <w:tabs>
          <w:tab w:val="left" w:pos="0"/>
        </w:tabs>
        <w:spacing w:before="60" w:after="6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Выполнение работ должно производиться в следующем порядке:</w:t>
      </w:r>
    </w:p>
    <w:p w:rsidR="00D329AA" w:rsidRPr="00D329AA" w:rsidRDefault="00D329AA" w:rsidP="00D329AA">
      <w:pPr>
        <w:tabs>
          <w:tab w:val="left" w:pos="0"/>
        </w:tabs>
        <w:spacing w:before="60" w:after="6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 xml:space="preserve">Работы должны выполняться в соответствии с настоящим ТЗ и локальным сметным расчетом.   </w:t>
      </w:r>
    </w:p>
    <w:p w:rsidR="00D329AA" w:rsidRPr="00D329AA" w:rsidRDefault="00D329AA" w:rsidP="00D329AA">
      <w:pPr>
        <w:spacing w:after="6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Работы должны выполняться при соблюдении требований соответствующих нормативных актов, в т. ч. СНиП, ГОСТ, ПУЭ и ПТБ с учетом требований, выдвинутых в согласованиях проекта.</w:t>
      </w:r>
    </w:p>
    <w:p w:rsidR="00D329AA" w:rsidRPr="00D329AA" w:rsidRDefault="00D329AA" w:rsidP="00D329AA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Основными документами нормативного регулирования в части выполнения строительных работ для работ, являющих предметом договора, являются (в случае утраты отдельными документами нормативной силы к моменту или в процессе выполнения работ, такие документы будут иметь рекомендательный характер в части, не противоречащей действующим к такому моменту нормативным актам):</w:t>
      </w:r>
    </w:p>
    <w:p w:rsidR="00D329AA" w:rsidRPr="00D329AA" w:rsidRDefault="00D329AA" w:rsidP="00D329A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ГОСТ 21.101-97 Система проектной документации для строительства (СПДС). Основные требования к проектной и рабочей документации</w:t>
      </w:r>
    </w:p>
    <w:p w:rsidR="00D329AA" w:rsidRPr="00D329AA" w:rsidRDefault="00D329AA" w:rsidP="00D329A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 xml:space="preserve">Градостроительный кодекс Российской Федерации; </w:t>
      </w:r>
    </w:p>
    <w:p w:rsidR="00D329AA" w:rsidRPr="00D329AA" w:rsidRDefault="00D329AA" w:rsidP="00D329A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СНиП 21-01-97* Пожарная безопасность зданий и сооружений</w:t>
      </w:r>
    </w:p>
    <w:p w:rsidR="00D329AA" w:rsidRPr="00D329AA" w:rsidRDefault="00D329AA" w:rsidP="00D329A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СНиП II-23-81* Стальные конструкции</w:t>
      </w:r>
    </w:p>
    <w:p w:rsidR="00D329AA" w:rsidRPr="00D329AA" w:rsidRDefault="00D329AA" w:rsidP="00D329A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СП 53-102-2004 Общие правила проектирования ст. конструкций</w:t>
      </w:r>
    </w:p>
    <w:p w:rsidR="00D329AA" w:rsidRPr="00D329AA" w:rsidRDefault="00D329AA" w:rsidP="00D329A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СНиП 2.01.07-85* Нагрузки и воздействия изм. №2 от 2003 года</w:t>
      </w:r>
    </w:p>
    <w:p w:rsidR="00D329AA" w:rsidRPr="00D329AA" w:rsidRDefault="00D329AA" w:rsidP="00D329A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lastRenderedPageBreak/>
        <w:t>ГОСТ 30245-2003 Профили стальные гнутые замкнутые сварные квадратные и прямоугольные для строительных конструкций</w:t>
      </w:r>
    </w:p>
    <w:p w:rsidR="00D329AA" w:rsidRPr="00D329AA" w:rsidRDefault="00D329AA" w:rsidP="00D329A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ГОСТ 8278-83* Швеллеры стальные гнутые равнополочные</w:t>
      </w:r>
    </w:p>
    <w:p w:rsidR="00D329AA" w:rsidRPr="00D329AA" w:rsidRDefault="00D329AA" w:rsidP="00D329A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ГОСТ 8509-93 Уголки стальные горячекатаные равнополочные. Сортамент</w:t>
      </w:r>
    </w:p>
    <w:p w:rsidR="00D329AA" w:rsidRPr="00D329AA" w:rsidRDefault="00D329AA" w:rsidP="00D329A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ГОСТ 8639-68 Трубы стальные квадратные</w:t>
      </w:r>
    </w:p>
    <w:p w:rsidR="00D329AA" w:rsidRPr="00D329AA" w:rsidRDefault="00D329AA" w:rsidP="00D329A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ГОСТ 19903-74 Прокат листовой горячекатаный</w:t>
      </w:r>
    </w:p>
    <w:p w:rsidR="00D329AA" w:rsidRPr="00D329AA" w:rsidRDefault="00D329AA" w:rsidP="00D329A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 xml:space="preserve">ГОСТ 5264-80 Ручная дуговая сварка. Соединения сварные. Основные типы, конструктивные элементы и размеры </w:t>
      </w:r>
    </w:p>
    <w:p w:rsidR="00D329AA" w:rsidRPr="00D329AA" w:rsidRDefault="00D329AA" w:rsidP="00D329A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ГОСТ 14771-76* Дуговая сварка в защитном газе</w:t>
      </w:r>
    </w:p>
    <w:p w:rsidR="00D329AA" w:rsidRPr="00D329AA" w:rsidRDefault="00D329AA" w:rsidP="00D329A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ГОСТ 9467-75 Электроды покрытые металлические для ручной дуговой сварки конструкционных и теплоустойчивых сталей</w:t>
      </w:r>
    </w:p>
    <w:p w:rsidR="00D329AA" w:rsidRPr="00D329AA" w:rsidRDefault="00D329AA" w:rsidP="00D329A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СНиП 3.04.01-87 Изоляционные и отделочные покрытия</w:t>
      </w:r>
    </w:p>
    <w:p w:rsidR="00D329AA" w:rsidRPr="00D329AA" w:rsidRDefault="00D329AA" w:rsidP="00D329A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Технический регламент о безопасности зданий и сооружений 384-ФЗ</w:t>
      </w:r>
    </w:p>
    <w:p w:rsidR="00D329AA" w:rsidRPr="00D329AA" w:rsidRDefault="00D329AA" w:rsidP="00D329A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Иные нормативные документы, действия которых возможно и необходимо относить к выполняемым работам согласно ЛСР.</w:t>
      </w:r>
    </w:p>
    <w:p w:rsidR="00D329AA" w:rsidRPr="00D329AA" w:rsidRDefault="00D329AA" w:rsidP="00D329AA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РД 009-01-96 "Установки пожарной автоматики. Правила технического содержания", РД 009-02-96 "Установки пожарной автоматики. Техническое обслуживание и планово-предупредительный ремонт"</w:t>
      </w:r>
    </w:p>
    <w:p w:rsidR="00D329AA" w:rsidRPr="00D329AA" w:rsidRDefault="00D329AA" w:rsidP="00D329AA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-</w:t>
      </w:r>
      <w:r w:rsidRPr="00D329AA">
        <w:rPr>
          <w:rFonts w:ascii="Times New Roman" w:hAnsi="Times New Roman" w:cs="Times New Roman"/>
          <w:sz w:val="20"/>
          <w:szCs w:val="20"/>
        </w:rPr>
        <w:tab/>
        <w:t>РД 78.145-93 "Системы и комплексы охранной, пожарной и охранно-пожарной сигнализации. Правила производства и приёмки работ";</w:t>
      </w:r>
    </w:p>
    <w:p w:rsidR="00D329AA" w:rsidRPr="00D329AA" w:rsidRDefault="00D329AA" w:rsidP="00D329AA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 xml:space="preserve">РД 25-964-90 "Система технического обслуживания и ремонта автоматических установок пожаротушения </w:t>
      </w:r>
      <w:proofErr w:type="spellStart"/>
      <w:r w:rsidRPr="00D329AA">
        <w:rPr>
          <w:rFonts w:ascii="Times New Roman" w:hAnsi="Times New Roman" w:cs="Times New Roman"/>
          <w:sz w:val="20"/>
          <w:szCs w:val="20"/>
        </w:rPr>
        <w:t>дымоудаления</w:t>
      </w:r>
      <w:proofErr w:type="spellEnd"/>
      <w:r w:rsidRPr="00D329AA">
        <w:rPr>
          <w:rFonts w:ascii="Times New Roman" w:hAnsi="Times New Roman" w:cs="Times New Roman"/>
          <w:sz w:val="20"/>
          <w:szCs w:val="20"/>
        </w:rPr>
        <w:t>, охранной, пожарной и охранно-пожарной сигнализации. Организация и порядок проведения работ";</w:t>
      </w:r>
    </w:p>
    <w:p w:rsidR="00D329AA" w:rsidRPr="00D329AA" w:rsidRDefault="00D329AA" w:rsidP="00D329AA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СП 6.13130.2013 "Системы противопожарной защиты. Электрооборудование. Требования пожарной безопасности";</w:t>
      </w:r>
    </w:p>
    <w:p w:rsidR="00D329AA" w:rsidRPr="00D329AA" w:rsidRDefault="00D329AA" w:rsidP="00D329AA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СП 5.13130.2009 "Установки пожарной сигнализации и пожаротушения. Нормы и правила проектирования";</w:t>
      </w:r>
    </w:p>
    <w:p w:rsidR="00D329AA" w:rsidRPr="00D329AA" w:rsidRDefault="00D329AA" w:rsidP="00D329AA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СП 3.13130.2009 "Система оповещения и управления эвакуацией людей при пожаре. Требования пожарной безопасности";</w:t>
      </w:r>
    </w:p>
    <w:p w:rsidR="00D329AA" w:rsidRPr="00D329AA" w:rsidRDefault="00D329AA" w:rsidP="00D329AA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СП 10.13130.2009 "Системы противопожарной защиты. Внутренний противопожарный водопровод. Требования пожарной безопасности";</w:t>
      </w:r>
    </w:p>
    <w:p w:rsidR="00D329AA" w:rsidRPr="00D329AA" w:rsidRDefault="00D329AA" w:rsidP="00D329AA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СП 9.13130.2009 "Техника пожарная. Огнетушители. Требования к эксплуатации"</w:t>
      </w:r>
    </w:p>
    <w:p w:rsidR="00D329AA" w:rsidRPr="00D329AA" w:rsidRDefault="00D329AA" w:rsidP="00D329AA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ГОСТ Р 53325-2012 "Техника пожарная. Технические средства пожарной автоматики. Общие технические требования и методы испытаний";</w:t>
      </w:r>
    </w:p>
    <w:p w:rsidR="00D329AA" w:rsidRPr="00D329AA" w:rsidRDefault="00D329AA" w:rsidP="00D329AA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 xml:space="preserve">ГОСТ 12.1.030-81 "Система стандартов безопасности труда. Электробезопасность. Защитное заземление. </w:t>
      </w:r>
      <w:proofErr w:type="spellStart"/>
      <w:r w:rsidRPr="00D329AA">
        <w:rPr>
          <w:rFonts w:ascii="Times New Roman" w:hAnsi="Times New Roman" w:cs="Times New Roman"/>
          <w:sz w:val="20"/>
          <w:szCs w:val="20"/>
        </w:rPr>
        <w:t>Зануление</w:t>
      </w:r>
      <w:proofErr w:type="spellEnd"/>
      <w:r w:rsidRPr="00D329AA">
        <w:rPr>
          <w:rFonts w:ascii="Times New Roman" w:hAnsi="Times New Roman" w:cs="Times New Roman"/>
          <w:sz w:val="20"/>
          <w:szCs w:val="20"/>
        </w:rPr>
        <w:t>";</w:t>
      </w:r>
    </w:p>
    <w:p w:rsidR="00D329AA" w:rsidRPr="00D329AA" w:rsidRDefault="00D329AA" w:rsidP="00D329AA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0"/>
          <w:szCs w:val="20"/>
        </w:rPr>
      </w:pPr>
      <w:hyperlink r:id="rId5" w:history="1">
        <w:r w:rsidRPr="00D329AA">
          <w:rPr>
            <w:rFonts w:ascii="Times New Roman" w:hAnsi="Times New Roman" w:cs="Times New Roman"/>
            <w:sz w:val="20"/>
            <w:szCs w:val="20"/>
          </w:rPr>
          <w:t>ГОСТ 12-0.004-2015 "Система стандартов безопасности труда. Организация обучения безопасности труда. Общие положения"</w:t>
        </w:r>
      </w:hyperlink>
      <w:r w:rsidRPr="00D329AA">
        <w:rPr>
          <w:rFonts w:ascii="Times New Roman" w:hAnsi="Times New Roman" w:cs="Times New Roman"/>
          <w:sz w:val="20"/>
          <w:szCs w:val="20"/>
        </w:rPr>
        <w:t>;</w:t>
      </w:r>
    </w:p>
    <w:p w:rsidR="00D329AA" w:rsidRPr="00D329AA" w:rsidRDefault="00D329AA" w:rsidP="00D329AA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 xml:space="preserve">РТМ 25.488-82 "Установки пожаротушения автоматические пожарной, охранной и охранно-пожарной сигнализации, нормативы численности персонала, занимающегося техническим обслуживанием и ремонтом", утв. директивным указанием </w:t>
      </w:r>
      <w:proofErr w:type="spellStart"/>
      <w:r w:rsidRPr="00D329AA">
        <w:rPr>
          <w:rFonts w:ascii="Times New Roman" w:hAnsi="Times New Roman" w:cs="Times New Roman"/>
          <w:sz w:val="20"/>
          <w:szCs w:val="20"/>
        </w:rPr>
        <w:t>Минприбора</w:t>
      </w:r>
      <w:proofErr w:type="spellEnd"/>
      <w:r w:rsidRPr="00D329AA">
        <w:rPr>
          <w:rFonts w:ascii="Times New Roman" w:hAnsi="Times New Roman" w:cs="Times New Roman"/>
          <w:sz w:val="20"/>
          <w:szCs w:val="20"/>
        </w:rPr>
        <w:t xml:space="preserve"> СССР от 30 сентября 1982 г. № 24-6/6-4134;</w:t>
      </w:r>
    </w:p>
    <w:p w:rsidR="00D329AA" w:rsidRPr="00D329AA" w:rsidRDefault="00D329AA" w:rsidP="00D329AA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ТР ТС 032/2013 Технический регламент Таможенного союза "О безопасности оборудования, работающего под избыточным давлением";</w:t>
      </w:r>
    </w:p>
    <w:p w:rsidR="00D329AA" w:rsidRPr="00D329AA" w:rsidRDefault="00D329AA" w:rsidP="00D329AA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НПБ 151-2000 "Шкафы пожарные. Технические требования пожарной безопасности. Методы испытаний".</w:t>
      </w:r>
    </w:p>
    <w:p w:rsidR="00D329AA" w:rsidRPr="00D329AA" w:rsidRDefault="00D329AA" w:rsidP="00D329AA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 xml:space="preserve">         СП 255.1325800.2016. Свод правил. Здания и сооружения. Правила эксплуатации. Основные положения" (утв. и введен в действие Приказом Минстроя России от 24.08.2016 N 590/</w:t>
      </w:r>
      <w:proofErr w:type="spellStart"/>
      <w:r w:rsidRPr="00D329AA">
        <w:rPr>
          <w:rFonts w:ascii="Times New Roman" w:hAnsi="Times New Roman" w:cs="Times New Roman"/>
          <w:sz w:val="20"/>
          <w:szCs w:val="20"/>
        </w:rPr>
        <w:t>пр</w:t>
      </w:r>
      <w:proofErr w:type="spellEnd"/>
      <w:r w:rsidRPr="00D329AA">
        <w:rPr>
          <w:rFonts w:ascii="Times New Roman" w:hAnsi="Times New Roman" w:cs="Times New Roman"/>
          <w:sz w:val="20"/>
          <w:szCs w:val="20"/>
        </w:rPr>
        <w:t>) (ред. от 02.12.2019)</w:t>
      </w:r>
    </w:p>
    <w:p w:rsidR="00D329AA" w:rsidRPr="00D329AA" w:rsidRDefault="00D329AA" w:rsidP="00D329AA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 xml:space="preserve">         СП 71.13330.2017 СВОД ПРАВИЛ ИЗОЛЯЦИОННЫЕ И ОТДЕЛОЧНЫЕ ПОКРЫТИЯ </w:t>
      </w:r>
      <w:proofErr w:type="spellStart"/>
      <w:r w:rsidRPr="00D329AA">
        <w:rPr>
          <w:rFonts w:ascii="Times New Roman" w:hAnsi="Times New Roman" w:cs="Times New Roman"/>
          <w:sz w:val="20"/>
          <w:szCs w:val="20"/>
        </w:rPr>
        <w:t>Insulation</w:t>
      </w:r>
      <w:proofErr w:type="spellEnd"/>
      <w:r w:rsidRPr="00D329A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329AA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D329A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329AA">
        <w:rPr>
          <w:rFonts w:ascii="Times New Roman" w:hAnsi="Times New Roman" w:cs="Times New Roman"/>
          <w:sz w:val="20"/>
          <w:szCs w:val="20"/>
        </w:rPr>
        <w:t>finish</w:t>
      </w:r>
      <w:proofErr w:type="spellEnd"/>
      <w:r w:rsidRPr="00D329A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329AA">
        <w:rPr>
          <w:rFonts w:ascii="Times New Roman" w:hAnsi="Times New Roman" w:cs="Times New Roman"/>
          <w:sz w:val="20"/>
          <w:szCs w:val="20"/>
        </w:rPr>
        <w:t>coatings</w:t>
      </w:r>
      <w:proofErr w:type="spellEnd"/>
      <w:r w:rsidRPr="00D329AA">
        <w:rPr>
          <w:rFonts w:ascii="Times New Roman" w:hAnsi="Times New Roman" w:cs="Times New Roman"/>
          <w:sz w:val="20"/>
          <w:szCs w:val="20"/>
        </w:rPr>
        <w:t xml:space="preserve"> Актуализированная редакция СНиП 3.04.01-87</w:t>
      </w:r>
    </w:p>
    <w:p w:rsidR="00D329AA" w:rsidRPr="00D329AA" w:rsidRDefault="00D329AA" w:rsidP="00D329AA">
      <w:pPr>
        <w:spacing w:after="60"/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p w:rsidR="00D329AA" w:rsidRPr="00D329AA" w:rsidRDefault="00D329AA" w:rsidP="00D329AA">
      <w:pPr>
        <w:spacing w:after="6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Подрядчик обязан вести журнал производства работ, в котором отражается весь ход фактического производства работ, а также факты и обстоятельства, связанные с производством работ, имеющие значение во взаимоотношениях Заказчика и Подрядчика.</w:t>
      </w:r>
    </w:p>
    <w:p w:rsidR="00D329AA" w:rsidRPr="00D329AA" w:rsidRDefault="00D329AA" w:rsidP="00D329AA">
      <w:pPr>
        <w:spacing w:after="6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Подрядчик обязан обеспечить содержание и уборку строительной площадки и прилегающей непосредственно к ней территории в соответствии с действующими нормативами.</w:t>
      </w:r>
    </w:p>
    <w:p w:rsidR="00D329AA" w:rsidRPr="00D329AA" w:rsidRDefault="00D329AA" w:rsidP="00D329AA">
      <w:pPr>
        <w:spacing w:after="6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Подрядчик выполняет работы, самостоятельно обеспечивая их необходимыми строительными материалами, изделиями, конструкциями, инженерным и технологическим оборудованием, при этом на все поставляемые для работ материалы и оборудование должны иметь соответствующие сертификаты соответствия, технические паспорта и другие документы, удостоверяющие их качество.</w:t>
      </w:r>
    </w:p>
    <w:p w:rsidR="00D329AA" w:rsidRPr="00D329AA" w:rsidRDefault="00D329AA" w:rsidP="00D329AA">
      <w:pPr>
        <w:spacing w:after="6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lastRenderedPageBreak/>
        <w:t>Подрядчик несет ответственность за соответствие используемых материалов и оборудования требованиям, государственным стандартам и строительным нормам.</w:t>
      </w:r>
    </w:p>
    <w:p w:rsidR="00D329AA" w:rsidRPr="00D329AA" w:rsidRDefault="00D329AA" w:rsidP="00D329AA">
      <w:pPr>
        <w:spacing w:after="6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D329AA" w:rsidRPr="00D329AA" w:rsidRDefault="00D329AA" w:rsidP="00D329AA">
      <w:pPr>
        <w:spacing w:after="6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Подрядчик должен предоставить справку о кадровых ресурсах.</w:t>
      </w:r>
    </w:p>
    <w:p w:rsidR="00D329AA" w:rsidRPr="00D329AA" w:rsidRDefault="00D329AA" w:rsidP="00D329AA">
      <w:pPr>
        <w:spacing w:after="6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D329AA" w:rsidRPr="00D329AA" w:rsidRDefault="00D329AA" w:rsidP="00D329AA">
      <w:pPr>
        <w:spacing w:after="6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 xml:space="preserve">Минимальные требования к аттестации персонала: </w:t>
      </w:r>
    </w:p>
    <w:p w:rsidR="00D329AA" w:rsidRPr="00D329AA" w:rsidRDefault="00D329AA" w:rsidP="00D329AA">
      <w:pPr>
        <w:spacing w:after="6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Подрядчик должен предоставить удостоверения и свидетельства о квалификации специалистов, привлекаемых для выполнения работ, предусмотренных настоящим техническим заданием.</w:t>
      </w:r>
    </w:p>
    <w:p w:rsidR="00D329AA" w:rsidRPr="00D329AA" w:rsidRDefault="00D329AA" w:rsidP="00D329AA">
      <w:pPr>
        <w:spacing w:after="6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D329AA" w:rsidRPr="00D329AA" w:rsidRDefault="00D329AA" w:rsidP="00D329AA">
      <w:pPr>
        <w:spacing w:after="6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Изменение персонального состава кадровых ресурсов Подрядчика в процессе выполнения      работ, более чем на 10% запрещается.</w:t>
      </w:r>
    </w:p>
    <w:p w:rsidR="00D329AA" w:rsidRPr="00D329AA" w:rsidRDefault="00D329AA" w:rsidP="00D329AA">
      <w:pPr>
        <w:spacing w:after="6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Персонал Подрядчика должен быть обучен, аттестован в установленном порядке и иметь сертификаты, допуски, необходимые для исполнения обязательств по договору.</w:t>
      </w:r>
    </w:p>
    <w:p w:rsidR="00D329AA" w:rsidRPr="00D329AA" w:rsidRDefault="00D329AA" w:rsidP="00D329AA">
      <w:pPr>
        <w:spacing w:after="6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 xml:space="preserve">Руководитель работ, ответственный за безопасное производство работ, работники должны иметь действующие удостоверения о проверке знаний по охране труда. В виду выполнения работ на фасаде, работники исполнителя должны быть обучены и аттестованы правилам работы на высоте с соответствующим допуском по группе. Учитывая объем работ и установленные сроки выполнения, Исполнитель должен иметь не менее 10 человек профильного штатного состава, включая инженерный и технический персонал, для выполнения работ согласно сметной документации. </w:t>
      </w:r>
    </w:p>
    <w:p w:rsidR="00D329AA" w:rsidRPr="00D329AA" w:rsidRDefault="00D329AA" w:rsidP="00D329AA">
      <w:pPr>
        <w:tabs>
          <w:tab w:val="left" w:pos="0"/>
        </w:tabs>
        <w:spacing w:before="60" w:after="60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329AA" w:rsidRPr="00D329AA" w:rsidRDefault="00D329AA" w:rsidP="00D329AA">
      <w:pPr>
        <w:tabs>
          <w:tab w:val="left" w:pos="0"/>
        </w:tabs>
        <w:spacing w:before="60" w:after="60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329AA">
        <w:rPr>
          <w:rFonts w:ascii="Times New Roman" w:hAnsi="Times New Roman" w:cs="Times New Roman"/>
          <w:b/>
          <w:sz w:val="20"/>
          <w:szCs w:val="20"/>
        </w:rPr>
        <w:t>6. Порядок (последовательность, этапы) выполнения работ.</w:t>
      </w:r>
    </w:p>
    <w:p w:rsidR="00D329AA" w:rsidRPr="00D329AA" w:rsidRDefault="00D329AA" w:rsidP="00D329AA">
      <w:pPr>
        <w:tabs>
          <w:tab w:val="left" w:pos="0"/>
        </w:tabs>
        <w:spacing w:before="60" w:after="60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 xml:space="preserve">Подрядчик исполняет график производства работ, соответствующий </w:t>
      </w:r>
      <w:r w:rsidRPr="00D329AA">
        <w:rPr>
          <w:rFonts w:ascii="Times New Roman" w:hAnsi="Times New Roman" w:cs="Times New Roman"/>
          <w:bCs/>
          <w:sz w:val="20"/>
          <w:szCs w:val="20"/>
        </w:rPr>
        <w:t>графику выполнения отдельных этапов работ:</w:t>
      </w:r>
    </w:p>
    <w:p w:rsidR="00D329AA" w:rsidRPr="00D329AA" w:rsidRDefault="00D329AA" w:rsidP="00D329AA">
      <w:pPr>
        <w:tabs>
          <w:tab w:val="left" w:pos="0"/>
        </w:tabs>
        <w:spacing w:before="60" w:after="60"/>
        <w:ind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D329AA">
        <w:rPr>
          <w:rFonts w:ascii="Times New Roman" w:hAnsi="Times New Roman" w:cs="Times New Roman"/>
          <w:sz w:val="20"/>
          <w:szCs w:val="20"/>
          <w:u w:val="single"/>
        </w:rPr>
        <w:t>Этап первый:</w:t>
      </w:r>
    </w:p>
    <w:p w:rsidR="00D329AA" w:rsidRPr="00D329AA" w:rsidRDefault="00D329AA" w:rsidP="00D329AA">
      <w:pPr>
        <w:tabs>
          <w:tab w:val="left" w:pos="0"/>
        </w:tabs>
        <w:spacing w:before="60" w:after="6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- Выполнение работ согласно следующих пунктов локального сметного расчета: Раздел 1 п/п 1-22; Раздел 6 п/п 121-122, 126-127, 132-133; Раздел п/п 138-140, 143-152; Раздел 9 п/п 162-190, Раздел 11 п/п 192-193, 198-200</w:t>
      </w:r>
    </w:p>
    <w:p w:rsidR="00D329AA" w:rsidRPr="00D329AA" w:rsidRDefault="00D329AA" w:rsidP="00D329AA">
      <w:pPr>
        <w:tabs>
          <w:tab w:val="left" w:pos="0"/>
        </w:tabs>
        <w:spacing w:before="60" w:after="6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  <w:u w:val="single"/>
        </w:rPr>
        <w:t>Этап второй:</w:t>
      </w:r>
      <w:r w:rsidRPr="00D329AA">
        <w:rPr>
          <w:rFonts w:ascii="Times New Roman" w:hAnsi="Times New Roman" w:cs="Times New Roman"/>
          <w:sz w:val="20"/>
          <w:szCs w:val="20"/>
        </w:rPr>
        <w:t xml:space="preserve"> Все остальные работы согласно сметной документации, не вошедшие в первый этап. </w:t>
      </w:r>
    </w:p>
    <w:p w:rsidR="00D329AA" w:rsidRPr="00D329AA" w:rsidRDefault="00D329AA" w:rsidP="00D329AA">
      <w:pPr>
        <w:tabs>
          <w:tab w:val="left" w:pos="0"/>
        </w:tabs>
        <w:spacing w:before="60" w:after="6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Подрядчик приступает ко второму этапу графика выполнения работ после принятия работ по первому этапу.</w:t>
      </w:r>
    </w:p>
    <w:p w:rsidR="00D329AA" w:rsidRPr="00D329AA" w:rsidRDefault="00D329AA" w:rsidP="00D329AA">
      <w:pPr>
        <w:tabs>
          <w:tab w:val="left" w:pos="0"/>
        </w:tabs>
        <w:spacing w:before="60" w:after="6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Допускается частичное оплата этапов выполнения работ по соглашению с заказчиком.</w:t>
      </w:r>
    </w:p>
    <w:p w:rsidR="00D329AA" w:rsidRPr="00D329AA" w:rsidRDefault="00D329AA" w:rsidP="00D329AA">
      <w:pPr>
        <w:spacing w:after="6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График проведения работ (как в целом, так и отдельных этапов) должен минимально препятствовать собственной деятельности заказчика на объекте.</w:t>
      </w:r>
    </w:p>
    <w:p w:rsidR="00D329AA" w:rsidRPr="00D329AA" w:rsidRDefault="00D329AA" w:rsidP="00D329AA">
      <w:pPr>
        <w:tabs>
          <w:tab w:val="left" w:pos="284"/>
          <w:tab w:val="left" w:pos="360"/>
        </w:tabs>
        <w:spacing w:before="60" w:after="60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329AA" w:rsidRPr="00D329AA" w:rsidRDefault="00D329AA" w:rsidP="00D329AA">
      <w:pPr>
        <w:tabs>
          <w:tab w:val="left" w:pos="284"/>
          <w:tab w:val="left" w:pos="360"/>
        </w:tabs>
        <w:spacing w:before="60" w:after="60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329AA">
        <w:rPr>
          <w:rFonts w:ascii="Times New Roman" w:hAnsi="Times New Roman" w:cs="Times New Roman"/>
          <w:b/>
          <w:sz w:val="20"/>
          <w:szCs w:val="20"/>
        </w:rPr>
        <w:t>7. Требования к качеству работ, в том числе технология производства работ, методы производства работ, организационно-технологическая схема производства работ, безопасность выполняемых работ.</w:t>
      </w:r>
    </w:p>
    <w:p w:rsidR="00D329AA" w:rsidRPr="00D329AA" w:rsidRDefault="00D329AA" w:rsidP="00D329AA">
      <w:pPr>
        <w:spacing w:after="6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Качество выполняемых работ должно соответствовать СНиП 3.04.01-87 Изоляционные и отделочные покрытия, территориальным строительным нормам и иными документам, устанавливающим требования к качеству работ, являющихся предметом настоящего технического задания. Все требования к выполняемым работам, в том числе к материалам и технологиям, содержащиеся в договоре, а также в действующих строительных нормативах, должны быть безусловно выполнены, что должно быть отражено в предложении подрядчика.</w:t>
      </w:r>
    </w:p>
    <w:p w:rsidR="00D329AA" w:rsidRPr="00D329AA" w:rsidRDefault="00D329AA" w:rsidP="00D329AA">
      <w:pPr>
        <w:spacing w:after="6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Во всех случаях, когда в настоящем техническом задании или в приложениях к нему имеются ссылки на конкретные стандарты и нормы, которым должны соответствовать поставляемые материалы, оборудование и другие товары, а также выполняемые работы и испытания, применяются положения последнего выпущенного или пересмотренного издания соответствующих действующих стандартов и норм, если иное специально не предусмотрено в настоящих документах.</w:t>
      </w:r>
    </w:p>
    <w:p w:rsidR="00D329AA" w:rsidRPr="00D329AA" w:rsidRDefault="00D329AA" w:rsidP="00D329AA">
      <w:pPr>
        <w:spacing w:after="6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 xml:space="preserve">Подрядчик обязан безвозмездно исправить по требованию заказчика все выявленные недостатки, если в процессе выполнения работ подрядчик допустил отступление от условий договора, ухудшившее качество работы, в согласованные сроки. </w:t>
      </w:r>
    </w:p>
    <w:p w:rsidR="00D329AA" w:rsidRPr="00D329AA" w:rsidRDefault="00D329AA" w:rsidP="00D329AA">
      <w:pPr>
        <w:spacing w:after="6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lastRenderedPageBreak/>
        <w:t>Технология и методы производства работ — в соответствии с действующими нормами. Работы производятся только в отведенной зоне работ. Работы производятся минимально необходимым количеством технических средств, при необходимой мощности машин и механизмов, что нужно для сокращения шума, пыли, загрязнения воздуха. После окончания работ производится ликвидация рабочей зоны, уборка мусора, материалов, разборка ограждений. Подрядчик обязан за свой счет поддерживать чистоту и порядок на объекте строительства в соответствии с действующими нормами и правилами, осуществлять ежедневную уборку строительного мусора, а также исключить загрязнение прилегающих территорий строительным мусором.</w:t>
      </w:r>
    </w:p>
    <w:p w:rsidR="00D329AA" w:rsidRPr="00D329AA" w:rsidRDefault="00D329AA" w:rsidP="00D329AA">
      <w:pPr>
        <w:spacing w:after="6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При нарушении повреждения покрытия дворовой территории, зеленых насаждений, иных объектов, конструкций и оборудования, непосредственно не подразумевающих воздействия на них при выполнении работ в результате использования строительной или иной техники, подрядчик обязан восстановить их за свой счет.</w:t>
      </w:r>
    </w:p>
    <w:p w:rsidR="00D329AA" w:rsidRPr="00D329AA" w:rsidRDefault="00D329AA" w:rsidP="00D329AA">
      <w:pPr>
        <w:spacing w:after="6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Подрядчик должен согласовывать с заказчиком установку строительной техники, грузоподъемных механизмов, места расположения контейнеров-накопителей мусора.</w:t>
      </w:r>
    </w:p>
    <w:p w:rsidR="00D329AA" w:rsidRPr="00D329AA" w:rsidRDefault="00D329AA" w:rsidP="00D329AA">
      <w:pPr>
        <w:spacing w:after="6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Подрядчик должен согласовывать с заказчиком время проведения работ, связанных с повышенным уровнем шума и нагрузками на электросети.</w:t>
      </w:r>
    </w:p>
    <w:p w:rsidR="00D329AA" w:rsidRPr="00D329AA" w:rsidRDefault="00D329AA" w:rsidP="00D329AA">
      <w:pPr>
        <w:spacing w:after="6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Подрядчик обязан исключить какое-либо загрязнение окружающей среды вследствие проведения строительства либо вследствие некачественно проведенного строительства. Меры по обеспечению экологической безопасности должны соответствовать действующим нормам и правилам.</w:t>
      </w:r>
    </w:p>
    <w:p w:rsidR="00D329AA" w:rsidRPr="00D329AA" w:rsidRDefault="00D329AA" w:rsidP="00D329AA">
      <w:pPr>
        <w:spacing w:after="6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Все виды, объемы и сроки выполнения работ в обязательном порядке согласовываются с заказчиком. Внесение изменений допускается только с письменного согласия Заказчика.</w:t>
      </w:r>
    </w:p>
    <w:p w:rsidR="00D329AA" w:rsidRPr="00D329AA" w:rsidRDefault="00D329AA" w:rsidP="00D329AA">
      <w:pPr>
        <w:spacing w:after="6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 xml:space="preserve">Применяемые строительные материалы должны быть новыми (не бывшими в употреблении или эксплуатации). Перед началом выполнения работ обязательно представление сертификатов (паспортов) качества, сертификатов соответствия, гигиенических сертификатов. Материалы, указанные в проекте, не подлежат замене. </w:t>
      </w:r>
    </w:p>
    <w:p w:rsidR="00D329AA" w:rsidRPr="00D329AA" w:rsidRDefault="00D329AA" w:rsidP="00D329AA">
      <w:pPr>
        <w:spacing w:after="6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При использовании строительной техники допускается ее размещение по согласованию с Заказчиком на благоустроенной территории ГАУЗ СО «СП №12» с последующим восстановлением благоустройства за счет исполнителя работ.</w:t>
      </w:r>
    </w:p>
    <w:p w:rsidR="00D329AA" w:rsidRPr="00D329AA" w:rsidRDefault="00D329AA" w:rsidP="00D329AA">
      <w:pPr>
        <w:spacing w:after="6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Применяемые отделочные материалы должны быть преимущественного Российского происхождения, не допускается применение материалов иностранного производства при ремонте инженерных сетей и системы охранно-пожарной сигнализации.</w:t>
      </w:r>
    </w:p>
    <w:p w:rsidR="00D329AA" w:rsidRPr="00D329AA" w:rsidRDefault="00D329AA" w:rsidP="00D329AA">
      <w:pPr>
        <w:tabs>
          <w:tab w:val="left" w:pos="284"/>
          <w:tab w:val="left" w:pos="360"/>
        </w:tabs>
        <w:spacing w:before="60" w:after="60"/>
        <w:jc w:val="both"/>
        <w:rPr>
          <w:rFonts w:ascii="Times New Roman" w:hAnsi="Times New Roman" w:cs="Times New Roman"/>
          <w:sz w:val="20"/>
          <w:szCs w:val="20"/>
        </w:rPr>
      </w:pPr>
    </w:p>
    <w:p w:rsidR="00D329AA" w:rsidRPr="00D329AA" w:rsidRDefault="00D329AA" w:rsidP="00D329AA">
      <w:pPr>
        <w:tabs>
          <w:tab w:val="left" w:pos="284"/>
          <w:tab w:val="left" w:pos="360"/>
        </w:tabs>
        <w:spacing w:before="60" w:after="60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329AA">
        <w:rPr>
          <w:rFonts w:ascii="Times New Roman" w:hAnsi="Times New Roman" w:cs="Times New Roman"/>
          <w:b/>
          <w:sz w:val="20"/>
          <w:szCs w:val="20"/>
        </w:rPr>
        <w:t>8. Требования к безопасности выполнения работ и безопасности результатов работ.</w:t>
      </w:r>
    </w:p>
    <w:p w:rsidR="00D329AA" w:rsidRPr="00D329AA" w:rsidRDefault="00D329AA" w:rsidP="00D329AA">
      <w:pPr>
        <w:spacing w:after="6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Безопасность выполняемых работ — согласно Федеральному закону от 17.07.99 № 181-ФЗ.</w:t>
      </w:r>
    </w:p>
    <w:p w:rsidR="00D329AA" w:rsidRPr="00D329AA" w:rsidRDefault="00D329AA" w:rsidP="00D329AA">
      <w:pPr>
        <w:spacing w:after="6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Безопасность выполнения работ и безопасность результатов работ должна соответствовать требованиям СП 11–12.13130.2009 «Системы противопожарной безопасности», Постановлению главного государственного санитарного врача РФ от 28.11.2003 г. № 44 «О введение в действие санитарно-эпидемиологических правил и нормативов» СанПиН 2.4.1178–02.</w:t>
      </w:r>
    </w:p>
    <w:p w:rsidR="00D329AA" w:rsidRPr="00D329AA" w:rsidRDefault="00D329AA" w:rsidP="00D329AA">
      <w:pPr>
        <w:spacing w:after="6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Организация строительной площадки, для ведения на ней работ, должна обеспечивать безопасность труда работающих на всех этапах выполнения строительно-монтажных работ. Рабочие места в вечернее время должны быть освещены по установленным нормам.</w:t>
      </w:r>
    </w:p>
    <w:p w:rsidR="00D329AA" w:rsidRPr="00D329AA" w:rsidRDefault="00D329AA" w:rsidP="00D329AA">
      <w:pPr>
        <w:spacing w:after="6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Мероприятия по предотвращению аварийных ситуаций — при производстве работ должны использоваться оборудование, машины и механизмы, предназначенные для конкретных условий или допущенные к применению органами государственного надзора. На объекте должны быть в наличии материальные и технические средства для осуществления мероприятий по спасению людей и ликвидации аварии.</w:t>
      </w:r>
    </w:p>
    <w:p w:rsidR="00D329AA" w:rsidRPr="00D329AA" w:rsidRDefault="00D329AA" w:rsidP="00D329AA">
      <w:pPr>
        <w:spacing w:after="6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Подрядчик обязан осуществлять страхование от рисков, связанных с проведением строительно-монтажных работ, как имущества и объекта строительства, так и ущерба, который может быть причинен третьим лицам (гражданской ответственности). Страхование должно осуществляться с момента фактического начала работ подрядчиком до момента приемки работ заказчиком. Документы по страхованию рисков передаются заказчику до начала фактического выполнения работ.</w:t>
      </w:r>
    </w:p>
    <w:p w:rsidR="00D329AA" w:rsidRPr="00D329AA" w:rsidRDefault="00D329AA" w:rsidP="00D329AA">
      <w:pPr>
        <w:tabs>
          <w:tab w:val="left" w:pos="0"/>
          <w:tab w:val="left" w:pos="180"/>
        </w:tabs>
        <w:spacing w:before="60" w:after="6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329AA">
        <w:rPr>
          <w:rFonts w:ascii="Times New Roman" w:hAnsi="Times New Roman" w:cs="Times New Roman"/>
          <w:b/>
          <w:bCs/>
          <w:sz w:val="20"/>
          <w:szCs w:val="20"/>
        </w:rPr>
        <w:t>9.</w:t>
      </w:r>
      <w:r w:rsidRPr="00D329A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D329AA">
        <w:rPr>
          <w:rFonts w:ascii="Times New Roman" w:hAnsi="Times New Roman" w:cs="Times New Roman"/>
          <w:b/>
          <w:bCs/>
          <w:sz w:val="20"/>
          <w:szCs w:val="20"/>
        </w:rPr>
        <w:t>Порядок сдачи и приемки результатов работ.</w:t>
      </w:r>
    </w:p>
    <w:p w:rsidR="00D329AA" w:rsidRPr="00D329AA" w:rsidRDefault="00D329AA" w:rsidP="00D329AA">
      <w:pPr>
        <w:spacing w:after="6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 xml:space="preserve">В соответствии с условиями договора. Подрядчик, по требованию заказчика, обязан представлять информацию о ходе выполнения работ. Рассмотрение и приемка результатов выполненных работ по каждому этапу и работы в целом осуществляется уполномоченной заказчиком комиссией в соответствии со сроками </w:t>
      </w:r>
      <w:r w:rsidRPr="00D329AA">
        <w:rPr>
          <w:rFonts w:ascii="Times New Roman" w:hAnsi="Times New Roman" w:cs="Times New Roman"/>
          <w:sz w:val="20"/>
          <w:szCs w:val="20"/>
        </w:rPr>
        <w:lastRenderedPageBreak/>
        <w:t xml:space="preserve">выполнения работ. Результаты работ считаются принятыми после подписания всех необходимых актов сдачи-приемки (по каждому этапу), а также общего акта сдачи-приемки результатов работ по договору. Приемка выполненных работ осуществляется после выполнения всего комплекса работ, предусмотренного договором в соответствии с настоящим Техническим заданием по акту приемки законченных работ формы № КС-2, справке о стоимости выполненных работ и затрат формы № КС-3, счёта и счёт–фактуры (при наличии) в течение 10 дней. </w:t>
      </w:r>
    </w:p>
    <w:p w:rsidR="00D329AA" w:rsidRPr="00D329AA" w:rsidRDefault="00D329AA" w:rsidP="00D329AA">
      <w:pPr>
        <w:tabs>
          <w:tab w:val="left" w:pos="0"/>
        </w:tabs>
        <w:spacing w:before="60" w:after="60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329AA" w:rsidRPr="00D329AA" w:rsidRDefault="00D329AA" w:rsidP="00D329AA">
      <w:pPr>
        <w:tabs>
          <w:tab w:val="left" w:pos="0"/>
        </w:tabs>
        <w:spacing w:before="60" w:after="60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329AA"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Pr="00D329AA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D329AA">
        <w:rPr>
          <w:rFonts w:ascii="Times New Roman" w:hAnsi="Times New Roman" w:cs="Times New Roman"/>
          <w:b/>
          <w:bCs/>
          <w:sz w:val="20"/>
          <w:szCs w:val="20"/>
        </w:rPr>
        <w:t>Требования по передаче Заказчику технических и иных документов до и после завершения и сдачи работ.</w:t>
      </w:r>
    </w:p>
    <w:p w:rsidR="00D329AA" w:rsidRPr="00D329AA" w:rsidRDefault="00D329AA" w:rsidP="00D329AA">
      <w:pPr>
        <w:tabs>
          <w:tab w:val="left" w:pos="0"/>
        </w:tabs>
        <w:spacing w:before="60" w:after="6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Сертификаты на примененные материалы. Журнал производства работ. Общий акт сдачи-приемки результатов работ по договору. Схемы прокладки инженерных коммуникаций в бумажном и электронном виде с указанием размеров расположения сетей от базовых точек помещения.</w:t>
      </w:r>
    </w:p>
    <w:p w:rsidR="00D329AA" w:rsidRPr="00D329AA" w:rsidRDefault="00D329AA" w:rsidP="00D329AA">
      <w:pPr>
        <w:spacing w:after="6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Исполнитель должен иметь и предоставить в документации к закупочной процедуре действующую лицензию на право осуществления деятельности по техническому обслуживанию и ремонту средств обеспечения пожарной безопасности зданий и сооружений, выданную Министерством Российской Федерации по делам гражданской обороны и чрезвычайным ситуациям и ликвидации последствий стихийных бедствий, в соответствии с постановлением Правительства Российской Федерации от 21 ноября 2011 г. № 957 "Об организации лицензирования отдельных видов деятельности" и в соответствии постановлением Правительства Российской Федерации от 30 декабря 2011 г. № 1225 "О лицензировании деятельности по монтажу, техническому обслуживанию и ремонту средств обеспечения пожарной безопасности зданий и сооружений" по следующему перечню работ и услуг:</w:t>
      </w:r>
    </w:p>
    <w:p w:rsidR="00D329AA" w:rsidRPr="00D329AA" w:rsidRDefault="00D329AA" w:rsidP="00D329AA">
      <w:pPr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- монтаж, техническое обслуживание и ремонт систем пожаротушения и их элементов, включая диспетчеризацию и проведение пуско-наладочных работ;</w:t>
      </w:r>
    </w:p>
    <w:p w:rsidR="00D329AA" w:rsidRPr="00D329AA" w:rsidRDefault="00D329AA" w:rsidP="00D329AA">
      <w:pPr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- монтаж, техническое обслуживание и ремонт систем пожарной и охранно-пожарной сигнализации и их элементов, включая диспетчеризацию и проведение пуско-наладочных работ;</w:t>
      </w:r>
    </w:p>
    <w:p w:rsidR="00D329AA" w:rsidRPr="00D329AA" w:rsidRDefault="00D329AA" w:rsidP="00D329AA">
      <w:pPr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- монтаж, техническое обслуживание и ремонт систем противопожарного водоснабжения и их элементов, включая диспетчеризацию и проведение пуско-наладочных работ;</w:t>
      </w:r>
    </w:p>
    <w:p w:rsidR="00D329AA" w:rsidRPr="00D329AA" w:rsidRDefault="00D329AA" w:rsidP="00D329AA">
      <w:pPr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- монтаж, техническое обслуживание и ремонт систем оповещения и эвакуации при пожаре и их элементов, включая диспетчеризацию проведение пуско-наладочных работ;</w:t>
      </w:r>
    </w:p>
    <w:p w:rsidR="00D329AA" w:rsidRPr="00D329AA" w:rsidRDefault="00D329AA" w:rsidP="00D329AA">
      <w:pPr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- монтаж, техническое обслуживание и ремонт фотолюминесцентных эвакуационных систем и их элементов;</w:t>
      </w:r>
    </w:p>
    <w:p w:rsidR="00D329AA" w:rsidRPr="00D329AA" w:rsidRDefault="00D329AA" w:rsidP="00D329AA">
      <w:pPr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 xml:space="preserve">- монтаж, техническое обслуживание и ремонт систем (элементов систем) </w:t>
      </w:r>
      <w:proofErr w:type="spellStart"/>
      <w:r w:rsidRPr="00D329AA">
        <w:rPr>
          <w:rFonts w:ascii="Times New Roman" w:hAnsi="Times New Roman" w:cs="Times New Roman"/>
          <w:sz w:val="20"/>
          <w:szCs w:val="20"/>
        </w:rPr>
        <w:t>дымоудаления</w:t>
      </w:r>
      <w:proofErr w:type="spellEnd"/>
      <w:r w:rsidRPr="00D329AA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D329AA">
        <w:rPr>
          <w:rFonts w:ascii="Times New Roman" w:hAnsi="Times New Roman" w:cs="Times New Roman"/>
          <w:sz w:val="20"/>
          <w:szCs w:val="20"/>
        </w:rPr>
        <w:t>противодымной</w:t>
      </w:r>
      <w:proofErr w:type="spellEnd"/>
      <w:r w:rsidRPr="00D329AA">
        <w:rPr>
          <w:rFonts w:ascii="Times New Roman" w:hAnsi="Times New Roman" w:cs="Times New Roman"/>
          <w:sz w:val="20"/>
          <w:szCs w:val="20"/>
        </w:rPr>
        <w:t xml:space="preserve"> вентиляции, включая диспетчеризацию и проведение пуско-наладочных работ;</w:t>
      </w:r>
    </w:p>
    <w:p w:rsidR="00D329AA" w:rsidRPr="00D329AA" w:rsidRDefault="00D329AA" w:rsidP="00D329AA">
      <w:pPr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- монтаж, техническое обслуживание и ремонт противопожарных занавесов и завес, включая диспетчеризацию и проведение пуско-наладочных работ;</w:t>
      </w:r>
    </w:p>
    <w:p w:rsidR="00D329AA" w:rsidRPr="00D329AA" w:rsidRDefault="00D329AA" w:rsidP="00D329AA">
      <w:pPr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- выполнение работ по огнезащите материалов, изделий и конструкций;</w:t>
      </w:r>
    </w:p>
    <w:p w:rsidR="00D329AA" w:rsidRPr="00D329AA" w:rsidRDefault="00D329AA" w:rsidP="00D329AA">
      <w:pPr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монтаж, техническое обслуживание и ремонт первичных средств пожаротушения.</w:t>
      </w:r>
    </w:p>
    <w:p w:rsidR="00D329AA" w:rsidRPr="00D329AA" w:rsidRDefault="00D329AA" w:rsidP="00D329AA">
      <w:pPr>
        <w:spacing w:after="6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D329AA" w:rsidRPr="00D329AA" w:rsidRDefault="00D329AA" w:rsidP="00D329AA">
      <w:pPr>
        <w:tabs>
          <w:tab w:val="left" w:pos="0"/>
          <w:tab w:val="left" w:pos="180"/>
        </w:tabs>
        <w:spacing w:before="60" w:after="60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329AA">
        <w:rPr>
          <w:rFonts w:ascii="Times New Roman" w:hAnsi="Times New Roman" w:cs="Times New Roman"/>
          <w:b/>
          <w:sz w:val="20"/>
          <w:szCs w:val="20"/>
        </w:rPr>
        <w:t>11</w:t>
      </w:r>
      <w:r w:rsidRPr="00D329AA">
        <w:rPr>
          <w:rFonts w:ascii="Times New Roman" w:hAnsi="Times New Roman" w:cs="Times New Roman"/>
          <w:sz w:val="20"/>
          <w:szCs w:val="20"/>
        </w:rPr>
        <w:t xml:space="preserve">. </w:t>
      </w:r>
      <w:r w:rsidRPr="00D329AA">
        <w:rPr>
          <w:rFonts w:ascii="Times New Roman" w:hAnsi="Times New Roman" w:cs="Times New Roman"/>
          <w:b/>
          <w:sz w:val="20"/>
          <w:szCs w:val="20"/>
        </w:rPr>
        <w:t xml:space="preserve">Требования по сроку гарантий качества на результаты работ. </w:t>
      </w:r>
    </w:p>
    <w:p w:rsidR="00D329AA" w:rsidRPr="00D329AA" w:rsidRDefault="00D329AA" w:rsidP="00D329AA">
      <w:pPr>
        <w:tabs>
          <w:tab w:val="left" w:pos="0"/>
          <w:tab w:val="left" w:pos="180"/>
        </w:tabs>
        <w:spacing w:before="60" w:after="6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Не менее 36 (Тридцати шести) месяцев и исчисляется с даты принятия работ Заказчиком по акту о приемке выполненных работ.</w:t>
      </w:r>
    </w:p>
    <w:p w:rsidR="00D329AA" w:rsidRPr="00D329AA" w:rsidRDefault="00D329AA" w:rsidP="00D329AA">
      <w:pPr>
        <w:tabs>
          <w:tab w:val="left" w:pos="0"/>
          <w:tab w:val="left" w:pos="180"/>
        </w:tabs>
        <w:spacing w:before="60" w:after="6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Гарантия должна распространяться на все виды работ, и все используемые при выполнении работ материалы и оборудование.</w:t>
      </w:r>
    </w:p>
    <w:p w:rsidR="00D329AA" w:rsidRPr="00D329AA" w:rsidRDefault="00D329AA" w:rsidP="00D329AA">
      <w:pPr>
        <w:tabs>
          <w:tab w:val="left" w:pos="0"/>
          <w:tab w:val="left" w:pos="180"/>
        </w:tabs>
        <w:spacing w:before="60" w:after="60"/>
        <w:jc w:val="both"/>
        <w:rPr>
          <w:rFonts w:ascii="Times New Roman" w:hAnsi="Times New Roman" w:cs="Times New Roman"/>
          <w:sz w:val="20"/>
          <w:szCs w:val="20"/>
        </w:rPr>
      </w:pPr>
    </w:p>
    <w:p w:rsidR="00D329AA" w:rsidRPr="00D329AA" w:rsidRDefault="00D329AA" w:rsidP="00D329AA">
      <w:pPr>
        <w:tabs>
          <w:tab w:val="left" w:pos="0"/>
          <w:tab w:val="left" w:pos="180"/>
        </w:tabs>
        <w:spacing w:before="60" w:after="6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Приложения:</w:t>
      </w:r>
    </w:p>
    <w:p w:rsidR="00D329AA" w:rsidRPr="00D329AA" w:rsidRDefault="00D329AA" w:rsidP="00D329AA">
      <w:pPr>
        <w:tabs>
          <w:tab w:val="left" w:pos="0"/>
          <w:tab w:val="left" w:pos="180"/>
        </w:tabs>
        <w:spacing w:before="60" w:after="6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Приложение №1: Локальные сметные расчеты. *</w:t>
      </w:r>
    </w:p>
    <w:p w:rsidR="00D329AA" w:rsidRPr="00D329AA" w:rsidRDefault="00D329AA" w:rsidP="00D329AA">
      <w:pPr>
        <w:ind w:left="34" w:firstLine="533"/>
        <w:jc w:val="both"/>
        <w:rPr>
          <w:rFonts w:ascii="Times New Roman" w:hAnsi="Times New Roman" w:cs="Times New Roman"/>
          <w:sz w:val="20"/>
          <w:szCs w:val="20"/>
        </w:rPr>
      </w:pPr>
    </w:p>
    <w:p w:rsidR="00D329AA" w:rsidRPr="00D329AA" w:rsidRDefault="00D329AA" w:rsidP="00D329AA">
      <w:pPr>
        <w:spacing w:after="6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sz w:val="20"/>
          <w:szCs w:val="20"/>
        </w:rPr>
        <w:t>* При заключении договора цена единицы каждой работы указывается в соответствии с заявкой участника, с которым заключается договор по итогам проведения конкурентного анализа. При этом цена единицы каждой работы не может превышать соответствующую начальную (максимальную) цену единицы каждой работы, указанную в локальном сметном расчете (приложение № 1 к настоящему Техническому заданию (прилагается к документации о проведении конкурентного анализа отдельным файлом).</w:t>
      </w:r>
    </w:p>
    <w:p w:rsidR="00D329AA" w:rsidRPr="00D329AA" w:rsidRDefault="00D329AA" w:rsidP="00D329AA">
      <w:pPr>
        <w:spacing w:after="6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29AA">
        <w:rPr>
          <w:rFonts w:ascii="Times New Roman" w:hAnsi="Times New Roman" w:cs="Times New Roman"/>
          <w:b/>
          <w:sz w:val="20"/>
          <w:szCs w:val="20"/>
        </w:rPr>
        <w:lastRenderedPageBreak/>
        <w:t>Примечание:</w:t>
      </w:r>
      <w:r w:rsidRPr="00D329AA">
        <w:rPr>
          <w:rFonts w:ascii="Times New Roman" w:hAnsi="Times New Roman" w:cs="Times New Roman"/>
          <w:sz w:val="20"/>
          <w:szCs w:val="20"/>
        </w:rPr>
        <w:t xml:space="preserve"> по материалам, имеющим ссылки на конкретные товарные знаки, допускается представление эквивалента (при условии, что представленный эквивалент по существу равноценен или превосходит по качеству материалы, указанные в настоящей Технической части). Ссылки на фирменные наименования и торговые марки, указанные Заказчиком в настоящей Технической части, носят лишь описательный, а не ограничительный характер, и предъявляют требования к характеристике материалов, их функциональности, иным показателям, связанным с определением соответствия используемых материалов потребностям Заказчика.</w:t>
      </w:r>
    </w:p>
    <w:p w:rsidR="00D329AA" w:rsidRDefault="00D329AA"/>
    <w:sectPr w:rsidR="00D32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90710B"/>
    <w:multiLevelType w:val="hybridMultilevel"/>
    <w:tmpl w:val="3990C49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9AA"/>
    <w:rsid w:val="00BA5547"/>
    <w:rsid w:val="00BB1472"/>
    <w:rsid w:val="00D3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01FAF-7911-4AF1-AD0B-0F523C7C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120013607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2822</Words>
  <Characters>16088</Characters>
  <Application>Microsoft Office Word</Application>
  <DocSecurity>0</DocSecurity>
  <Lines>134</Lines>
  <Paragraphs>37</Paragraphs>
  <ScaleCrop>false</ScaleCrop>
  <Company/>
  <LinksUpToDate>false</LinksUpToDate>
  <CharactersWithSpaces>18873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2026-05-17T11:49:00Z</dcterms:created>
  <dcterms:modified xsi:type="dcterms:W3CDTF">2026-05-17T11:50:00Z</dcterms:modified>
</cp:coreProperties>
</file>