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860B667" w14:textId="77777777" w:rsidR="00767EA2" w:rsidRDefault="00767EA2" w:rsidP="00C67593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</w:p>
    <w:p w14:paraId="6AD35AF1" w14:textId="77777777" w:rsidR="0037487F" w:rsidRDefault="009E58A0" w:rsidP="00C67593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C67593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УВЕДОМЛЕНИЕ</w:t>
      </w:r>
    </w:p>
    <w:p w14:paraId="2C0124C7" w14:textId="4954D227" w:rsidR="00951E15" w:rsidRDefault="009E58A0" w:rsidP="00C67593">
      <w:pPr>
        <w:spacing w:after="0" w:line="240" w:lineRule="auto"/>
        <w:ind w:firstLine="567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C67593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(ИНФОРМАЦИОННОЕ СООБЩЕНИЕ </w:t>
      </w:r>
      <w:r w:rsidRPr="00C67593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О ЗАКУПКЕ МАЛОГО ОБЪЕМА</w:t>
      </w:r>
      <w:r w:rsidR="0061700A">
        <w:rPr>
          <w:rFonts w:ascii="Times New Roman" w:eastAsia="Calibri" w:hAnsi="Times New Roman" w:cs="Times New Roman"/>
          <w:b/>
          <w:bCs/>
          <w:sz w:val="24"/>
          <w:szCs w:val="24"/>
        </w:rPr>
        <w:t>)</w:t>
      </w:r>
      <w:r w:rsidR="00A322CE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для субъектов малого и среднего предпринимательства</w:t>
      </w:r>
    </w:p>
    <w:p w14:paraId="5717D92D" w14:textId="58EF686B" w:rsidR="00694882" w:rsidRPr="00694882" w:rsidRDefault="009E58A0" w:rsidP="00C67593">
      <w:pPr>
        <w:spacing w:after="0" w:line="240" w:lineRule="auto"/>
        <w:ind w:firstLine="567"/>
        <w:jc w:val="both"/>
        <w:rPr>
          <w:rFonts w:eastAsia="Calibri"/>
          <w:sz w:val="24"/>
          <w:szCs w:val="24"/>
        </w:rPr>
      </w:pPr>
      <w:r w:rsidRPr="00C67593">
        <w:rPr>
          <w:rFonts w:ascii="Times New Roman" w:eastAsia="Calibri" w:hAnsi="Times New Roman" w:cs="Times New Roman"/>
          <w:sz w:val="24"/>
          <w:szCs w:val="24"/>
        </w:rPr>
        <w:t>В соответствии с Федеральным законом от 18.07.2011 № 223-ФЗ «О закупках товаров, работ, услуг отдельными видами юридических лиц» А</w:t>
      </w:r>
      <w:r w:rsidRPr="00C67593">
        <w:rPr>
          <w:rFonts w:ascii="Times New Roman" w:hAnsi="Times New Roman" w:cs="Times New Roman"/>
          <w:sz w:val="24"/>
          <w:szCs w:val="24"/>
        </w:rPr>
        <w:t>кционерное общество «</w:t>
      </w:r>
      <w:proofErr w:type="spellStart"/>
      <w:r w:rsidRPr="00C67593">
        <w:rPr>
          <w:rFonts w:ascii="Times New Roman" w:hAnsi="Times New Roman" w:cs="Times New Roman"/>
          <w:sz w:val="24"/>
          <w:szCs w:val="24"/>
        </w:rPr>
        <w:t>Юганскводоканал</w:t>
      </w:r>
      <w:proofErr w:type="spellEnd"/>
      <w:r w:rsidRPr="00C67593">
        <w:rPr>
          <w:rFonts w:ascii="Times New Roman" w:hAnsi="Times New Roman" w:cs="Times New Roman"/>
          <w:sz w:val="24"/>
          <w:szCs w:val="24"/>
        </w:rPr>
        <w:t>» (АО «ЮВК»)</w:t>
      </w:r>
      <w:r w:rsidR="00372D78" w:rsidRPr="00C67593">
        <w:rPr>
          <w:rFonts w:ascii="Times New Roman" w:eastAsia="Calibri" w:hAnsi="Times New Roman" w:cs="Times New Roman"/>
          <w:sz w:val="24"/>
          <w:szCs w:val="24"/>
        </w:rPr>
        <w:t xml:space="preserve"> сообщает о проведении </w:t>
      </w:r>
      <w:r w:rsidRPr="00C67593">
        <w:rPr>
          <w:rFonts w:ascii="Times New Roman" w:eastAsia="Calibri" w:hAnsi="Times New Roman" w:cs="Times New Roman"/>
          <w:sz w:val="24"/>
          <w:szCs w:val="24"/>
        </w:rPr>
        <w:t xml:space="preserve">закупки малого объема </w:t>
      </w:r>
      <w:r w:rsidR="009B0154" w:rsidRPr="00C67593">
        <w:rPr>
          <w:rFonts w:ascii="Times New Roman" w:eastAsia="Calibri" w:hAnsi="Times New Roman" w:cs="Times New Roman"/>
          <w:sz w:val="24"/>
          <w:szCs w:val="24"/>
        </w:rPr>
        <w:t>–</w:t>
      </w:r>
      <w:r w:rsidR="00741821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767EA2">
        <w:rPr>
          <w:rFonts w:ascii="Times New Roman" w:eastAsia="Calibri" w:hAnsi="Times New Roman" w:cs="Times New Roman"/>
          <w:sz w:val="24"/>
          <w:szCs w:val="24"/>
        </w:rPr>
        <w:t xml:space="preserve">на </w:t>
      </w:r>
      <w:r w:rsidR="00767EA2" w:rsidRPr="00767EA2">
        <w:rPr>
          <w:rFonts w:ascii="Times New Roman" w:eastAsia="Calibri" w:hAnsi="Times New Roman" w:cs="Times New Roman"/>
          <w:sz w:val="24"/>
          <w:szCs w:val="24"/>
        </w:rPr>
        <w:t>поставку товара для верхнего оборудования ваку</w:t>
      </w:r>
      <w:r w:rsidR="00767EA2">
        <w:rPr>
          <w:rFonts w:ascii="Times New Roman" w:eastAsia="Calibri" w:hAnsi="Times New Roman" w:cs="Times New Roman"/>
          <w:sz w:val="24"/>
          <w:szCs w:val="24"/>
        </w:rPr>
        <w:t>умных машин АО «</w:t>
      </w:r>
      <w:proofErr w:type="spellStart"/>
      <w:r w:rsidR="00767EA2">
        <w:rPr>
          <w:rFonts w:ascii="Times New Roman" w:eastAsia="Calibri" w:hAnsi="Times New Roman" w:cs="Times New Roman"/>
          <w:sz w:val="24"/>
          <w:szCs w:val="24"/>
        </w:rPr>
        <w:t>Юганскводоканал</w:t>
      </w:r>
      <w:proofErr w:type="spellEnd"/>
      <w:r w:rsidR="00767EA2">
        <w:rPr>
          <w:rFonts w:ascii="Times New Roman" w:eastAsia="Calibri" w:hAnsi="Times New Roman" w:cs="Times New Roman"/>
          <w:sz w:val="24"/>
          <w:szCs w:val="24"/>
        </w:rPr>
        <w:t>»</w:t>
      </w:r>
      <w:r w:rsidR="00767EA2" w:rsidRPr="00767EA2">
        <w:rPr>
          <w:rFonts w:ascii="Times New Roman" w:eastAsia="Calibri" w:hAnsi="Times New Roman" w:cs="Times New Roman"/>
          <w:sz w:val="24"/>
          <w:szCs w:val="24"/>
        </w:rPr>
        <w:t xml:space="preserve"> на 2026г.</w:t>
      </w:r>
    </w:p>
    <w:p w14:paraId="508A7341" w14:textId="48F380BE" w:rsidR="00951E15" w:rsidRPr="00C67593" w:rsidRDefault="009E58A0" w:rsidP="00C6759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  <w:r w:rsidRPr="00C67593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ar-SA"/>
        </w:rPr>
        <w:t>1. Способ закупки</w:t>
      </w:r>
    </w:p>
    <w:p w14:paraId="108E74D4" w14:textId="775FD77E" w:rsidR="00951E15" w:rsidRPr="00C67593" w:rsidRDefault="009E58A0" w:rsidP="00741821">
      <w:pPr>
        <w:suppressAutoHyphens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  <w:r w:rsidRPr="00C67593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Закупка малого объема.</w:t>
      </w:r>
    </w:p>
    <w:p w14:paraId="4424A6AF" w14:textId="77777777" w:rsidR="00951E15" w:rsidRPr="00C67593" w:rsidRDefault="009E58A0" w:rsidP="00C67593">
      <w:pPr>
        <w:suppressAutoHyphens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ar-SA"/>
        </w:rPr>
      </w:pPr>
      <w:r w:rsidRPr="00C67593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ar-SA"/>
        </w:rPr>
        <w:t xml:space="preserve">2. Заказчик </w:t>
      </w:r>
    </w:p>
    <w:p w14:paraId="4D1B4DDB" w14:textId="77777777" w:rsidR="00951E15" w:rsidRPr="00C67593" w:rsidRDefault="009E58A0" w:rsidP="00C67593">
      <w:pPr>
        <w:suppressAutoHyphens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  <w:r w:rsidRPr="00C67593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Заказчик: Акционерное общество «</w:t>
      </w:r>
      <w:proofErr w:type="spellStart"/>
      <w:r w:rsidRPr="00C67593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Юганскводоканал</w:t>
      </w:r>
      <w:proofErr w:type="spellEnd"/>
      <w:r w:rsidRPr="00C67593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 xml:space="preserve">»  </w:t>
      </w:r>
    </w:p>
    <w:p w14:paraId="2B86B2EF" w14:textId="77777777" w:rsidR="00951E15" w:rsidRPr="00C67593" w:rsidRDefault="009E58A0" w:rsidP="00C67593">
      <w:pPr>
        <w:suppressAutoHyphens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  <w:r w:rsidRPr="00C67593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Место нахождения: 628307, Ханты-Мансийский автономный округ – Югра, г. Нефтеюганск, микрорайон 7, строение 57</w:t>
      </w:r>
      <w:r w:rsidR="00F97626" w:rsidRPr="00C67593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.</w:t>
      </w:r>
    </w:p>
    <w:p w14:paraId="698B55A3" w14:textId="77777777" w:rsidR="00951E15" w:rsidRPr="00C67593" w:rsidRDefault="009E58A0" w:rsidP="00C67593">
      <w:pPr>
        <w:suppressAutoHyphens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  <w:r w:rsidRPr="00C67593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Почтовый адрес</w:t>
      </w:r>
      <w:r w:rsidR="006709B0" w:rsidRPr="00C67593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: 628307, Ханты-Мансийский авто</w:t>
      </w:r>
      <w:r w:rsidRPr="00C67593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номный округ – Югра, г. Нефтеюганск, микрорайон 7, строение 57</w:t>
      </w:r>
    </w:p>
    <w:p w14:paraId="21612DC0" w14:textId="77777777" w:rsidR="00951E15" w:rsidRPr="00C67593" w:rsidRDefault="009E58A0" w:rsidP="00C67593">
      <w:pPr>
        <w:suppressAutoHyphens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  <w:r w:rsidRPr="00C67593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Телефон: 8 (3463) 23-24-91</w:t>
      </w:r>
    </w:p>
    <w:p w14:paraId="2824E8EE" w14:textId="5E42941A" w:rsidR="00951E15" w:rsidRPr="00C67593" w:rsidRDefault="009E58A0" w:rsidP="00C67593">
      <w:pPr>
        <w:suppressAutoHyphens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  <w:r w:rsidRPr="00C67593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 xml:space="preserve">Адрес электронной почты: </w:t>
      </w:r>
      <w:proofErr w:type="spellStart"/>
      <w:r w:rsidR="00BD4815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ar-SA"/>
        </w:rPr>
        <w:t>daa</w:t>
      </w:r>
      <w:proofErr w:type="spellEnd"/>
      <w:r w:rsidRPr="00C67593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@uvk86.ru</w:t>
      </w:r>
    </w:p>
    <w:p w14:paraId="2B08C58F" w14:textId="284C4F38" w:rsidR="00951E15" w:rsidRPr="00C67593" w:rsidRDefault="009E58A0" w:rsidP="00C67593">
      <w:pPr>
        <w:suppressAutoHyphens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  <w:r w:rsidRPr="00C67593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 xml:space="preserve">Контактное лицо: </w:t>
      </w:r>
      <w:r w:rsidR="00741821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 xml:space="preserve"> </w:t>
      </w:r>
      <w:r w:rsidR="00B82BC3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главный юрисконсульт</w:t>
      </w:r>
    </w:p>
    <w:p w14:paraId="0A8FC34A" w14:textId="5C234170" w:rsidR="00951E15" w:rsidRDefault="00BD4815" w:rsidP="00C67593">
      <w:pPr>
        <w:suppressAutoHyphens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Дементьева Анастасия Александровна</w:t>
      </w:r>
      <w:r w:rsidR="009E58A0" w:rsidRPr="00C67593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 xml:space="preserve">, + 7 (3463) 24-76-74, </w:t>
      </w:r>
    </w:p>
    <w:p w14:paraId="2499F3ED" w14:textId="5670BB10" w:rsidR="00767EA2" w:rsidRDefault="00767EA2" w:rsidP="00C67593">
      <w:pPr>
        <w:suppressAutoHyphens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Технический специалист</w:t>
      </w:r>
    </w:p>
    <w:p w14:paraId="3DC547E7" w14:textId="4D606D18" w:rsidR="00767EA2" w:rsidRPr="00C67593" w:rsidRDefault="00767EA2" w:rsidP="00C67593">
      <w:pPr>
        <w:suppressAutoHyphens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Гурдин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 xml:space="preserve"> Алексей Владимирович, +7 (3463) 24-27-11</w:t>
      </w:r>
    </w:p>
    <w:p w14:paraId="1FEC1EB6" w14:textId="312FE94C" w:rsidR="00582F6C" w:rsidRPr="00741821" w:rsidRDefault="009E58A0" w:rsidP="002875A5">
      <w:pPr>
        <w:spacing w:after="0"/>
        <w:ind w:firstLine="708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ar-SA"/>
        </w:rPr>
      </w:pPr>
      <w:r w:rsidRPr="0074182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ar-SA"/>
        </w:rPr>
        <w:t>Предмет закупки:</w:t>
      </w:r>
    </w:p>
    <w:p w14:paraId="5674B934" w14:textId="0BDE4252" w:rsidR="00741821" w:rsidRPr="00694882" w:rsidRDefault="00737CEE" w:rsidP="00694882">
      <w:pPr>
        <w:spacing w:after="0" w:line="240" w:lineRule="auto"/>
        <w:ind w:firstLine="567"/>
        <w:jc w:val="both"/>
        <w:rPr>
          <w:rFonts w:eastAsia="Calibri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Поставка </w:t>
      </w:r>
      <w:r w:rsidR="00767EA2" w:rsidRPr="00767EA2">
        <w:rPr>
          <w:rFonts w:ascii="Times New Roman" w:eastAsia="Calibri" w:hAnsi="Times New Roman" w:cs="Times New Roman"/>
          <w:sz w:val="24"/>
          <w:szCs w:val="24"/>
        </w:rPr>
        <w:t>товара для верхнего оборудования ваку</w:t>
      </w:r>
      <w:r w:rsidR="00767EA2">
        <w:rPr>
          <w:rFonts w:ascii="Times New Roman" w:eastAsia="Calibri" w:hAnsi="Times New Roman" w:cs="Times New Roman"/>
          <w:sz w:val="24"/>
          <w:szCs w:val="24"/>
        </w:rPr>
        <w:t>умных машин АО «</w:t>
      </w:r>
      <w:proofErr w:type="spellStart"/>
      <w:r w:rsidR="00767EA2">
        <w:rPr>
          <w:rFonts w:ascii="Times New Roman" w:eastAsia="Calibri" w:hAnsi="Times New Roman" w:cs="Times New Roman"/>
          <w:sz w:val="24"/>
          <w:szCs w:val="24"/>
        </w:rPr>
        <w:t>Юганскводоканал</w:t>
      </w:r>
      <w:proofErr w:type="spellEnd"/>
      <w:r w:rsidR="00767EA2">
        <w:rPr>
          <w:rFonts w:ascii="Times New Roman" w:eastAsia="Calibri" w:hAnsi="Times New Roman" w:cs="Times New Roman"/>
          <w:sz w:val="24"/>
          <w:szCs w:val="24"/>
        </w:rPr>
        <w:t>»</w:t>
      </w:r>
      <w:r w:rsidR="00767EA2" w:rsidRPr="00767EA2">
        <w:rPr>
          <w:rFonts w:ascii="Times New Roman" w:eastAsia="Calibri" w:hAnsi="Times New Roman" w:cs="Times New Roman"/>
          <w:sz w:val="24"/>
          <w:szCs w:val="24"/>
        </w:rPr>
        <w:t xml:space="preserve"> на 2026г.</w:t>
      </w:r>
      <w:r w:rsidR="00B82BC3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 xml:space="preserve"> </w:t>
      </w:r>
    </w:p>
    <w:p w14:paraId="7580EB7C" w14:textId="51543EF9" w:rsidR="00C67593" w:rsidRPr="00AF48E9" w:rsidRDefault="009E58A0" w:rsidP="00694882">
      <w:pPr>
        <w:pStyle w:val="ab"/>
        <w:numPr>
          <w:ilvl w:val="0"/>
          <w:numId w:val="10"/>
        </w:numPr>
        <w:tabs>
          <w:tab w:val="left" w:pos="0"/>
        </w:tabs>
        <w:spacing w:after="0" w:line="240" w:lineRule="auto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C67593">
        <w:rPr>
          <w:rFonts w:ascii="Times New Roman" w:eastAsia="Times New Roman" w:hAnsi="Times New Roman" w:cs="Times New Roman"/>
          <w:b/>
          <w:bCs/>
          <w:snapToGrid w:val="0"/>
          <w:color w:val="000000"/>
          <w:sz w:val="24"/>
          <w:szCs w:val="24"/>
          <w:lang w:eastAsia="ar-SA"/>
        </w:rPr>
        <w:t>Количество</w:t>
      </w:r>
      <w:r w:rsidRPr="00C67593">
        <w:rPr>
          <w:rFonts w:ascii="Times New Roman" w:eastAsia="Times New Roman" w:hAnsi="Times New Roman" w:cs="Times New Roman"/>
          <w:bCs/>
          <w:snapToGrid w:val="0"/>
          <w:color w:val="000000"/>
          <w:sz w:val="24"/>
          <w:szCs w:val="24"/>
          <w:lang w:eastAsia="ar-SA"/>
        </w:rPr>
        <w:t xml:space="preserve">  в соответствии с техническим заданием.  </w:t>
      </w:r>
    </w:p>
    <w:p w14:paraId="1F9D94B4" w14:textId="023F546C" w:rsidR="00694882" w:rsidRPr="00694882" w:rsidRDefault="009E58A0" w:rsidP="00694882">
      <w:pPr>
        <w:pStyle w:val="ab"/>
        <w:numPr>
          <w:ilvl w:val="0"/>
          <w:numId w:val="10"/>
        </w:numPr>
        <w:tabs>
          <w:tab w:val="left" w:pos="0"/>
          <w:tab w:val="left" w:pos="426"/>
        </w:tabs>
        <w:spacing w:after="0" w:line="240" w:lineRule="auto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694882">
        <w:rPr>
          <w:rFonts w:ascii="Times New Roman" w:eastAsia="Calibri" w:hAnsi="Times New Roman" w:cs="Times New Roman"/>
          <w:b/>
          <w:sz w:val="24"/>
          <w:szCs w:val="24"/>
        </w:rPr>
        <w:t xml:space="preserve">Место </w:t>
      </w:r>
      <w:proofErr w:type="gramStart"/>
      <w:r w:rsidR="00EF7CCA" w:rsidRPr="00694882">
        <w:rPr>
          <w:rFonts w:ascii="Times New Roman" w:eastAsia="Calibri" w:hAnsi="Times New Roman" w:cs="Times New Roman"/>
          <w:b/>
          <w:sz w:val="24"/>
          <w:szCs w:val="24"/>
        </w:rPr>
        <w:t>поставки товара</w:t>
      </w:r>
      <w:r w:rsidR="00D465E5" w:rsidRPr="00694882">
        <w:rPr>
          <w:rFonts w:ascii="Times New Roman" w:eastAsia="Calibri" w:hAnsi="Times New Roman" w:cs="Times New Roman"/>
          <w:b/>
          <w:sz w:val="24"/>
          <w:szCs w:val="24"/>
        </w:rPr>
        <w:t>/оказания услуг/выполнения</w:t>
      </w:r>
      <w:proofErr w:type="gramEnd"/>
      <w:r w:rsidR="00D465E5" w:rsidRPr="00694882">
        <w:rPr>
          <w:rFonts w:ascii="Times New Roman" w:eastAsia="Calibri" w:hAnsi="Times New Roman" w:cs="Times New Roman"/>
          <w:b/>
          <w:sz w:val="24"/>
          <w:szCs w:val="24"/>
        </w:rPr>
        <w:t xml:space="preserve"> работ</w:t>
      </w:r>
      <w:r w:rsidRPr="00694882">
        <w:rPr>
          <w:rFonts w:ascii="Times New Roman" w:eastAsia="Calibri" w:hAnsi="Times New Roman" w:cs="Times New Roman"/>
          <w:b/>
          <w:sz w:val="24"/>
          <w:szCs w:val="24"/>
        </w:rPr>
        <w:t xml:space="preserve">: </w:t>
      </w:r>
      <w:r w:rsidR="00694882" w:rsidRPr="00694882">
        <w:rPr>
          <w:rFonts w:ascii="Times New Roman" w:hAnsi="Times New Roman" w:cs="Times New Roman"/>
          <w:sz w:val="24"/>
          <w:szCs w:val="24"/>
        </w:rPr>
        <w:t>628307, Россия, Ханты-Мансийский автономный округ-Югра, г. Не</w:t>
      </w:r>
      <w:r w:rsidR="0037487F">
        <w:rPr>
          <w:rFonts w:ascii="Times New Roman" w:hAnsi="Times New Roman" w:cs="Times New Roman"/>
          <w:sz w:val="24"/>
          <w:szCs w:val="24"/>
        </w:rPr>
        <w:t xml:space="preserve">фтеюганск, </w:t>
      </w:r>
      <w:proofErr w:type="spellStart"/>
      <w:r w:rsidR="0037487F">
        <w:rPr>
          <w:rFonts w:ascii="Times New Roman" w:hAnsi="Times New Roman" w:cs="Times New Roman"/>
          <w:sz w:val="24"/>
          <w:szCs w:val="24"/>
        </w:rPr>
        <w:t>мкр</w:t>
      </w:r>
      <w:proofErr w:type="spellEnd"/>
      <w:r w:rsidR="0037487F">
        <w:rPr>
          <w:rFonts w:ascii="Times New Roman" w:hAnsi="Times New Roman" w:cs="Times New Roman"/>
          <w:sz w:val="24"/>
          <w:szCs w:val="24"/>
        </w:rPr>
        <w:t xml:space="preserve"> 7-й, строение 57.</w:t>
      </w:r>
    </w:p>
    <w:p w14:paraId="2B0C24F1" w14:textId="5EB9B8E2" w:rsidR="00AD5EC2" w:rsidRPr="00694882" w:rsidRDefault="009E58A0" w:rsidP="00694882">
      <w:pPr>
        <w:pStyle w:val="ab"/>
        <w:numPr>
          <w:ilvl w:val="0"/>
          <w:numId w:val="10"/>
        </w:numPr>
        <w:tabs>
          <w:tab w:val="left" w:pos="0"/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94882">
        <w:rPr>
          <w:rFonts w:ascii="Times New Roman" w:eastAsia="Calibri" w:hAnsi="Times New Roman" w:cs="Times New Roman"/>
          <w:b/>
          <w:sz w:val="24"/>
          <w:szCs w:val="24"/>
        </w:rPr>
        <w:t>Начальная (максимальная) цена договора</w:t>
      </w:r>
      <w:r w:rsidRPr="00694882">
        <w:rPr>
          <w:rFonts w:ascii="Times New Roman" w:eastAsia="Calibri" w:hAnsi="Times New Roman" w:cs="Times New Roman"/>
          <w:sz w:val="24"/>
          <w:szCs w:val="24"/>
        </w:rPr>
        <w:t>:</w:t>
      </w:r>
      <w:r w:rsidR="00583370" w:rsidRPr="00694882">
        <w:rPr>
          <w:rFonts w:ascii="Times New Roman" w:hAnsi="Times New Roman" w:cs="Times New Roman"/>
          <w:sz w:val="24"/>
          <w:szCs w:val="24"/>
        </w:rPr>
        <w:t xml:space="preserve"> </w:t>
      </w:r>
      <w:r w:rsidR="00767EA2">
        <w:rPr>
          <w:rFonts w:ascii="Times New Roman" w:hAnsi="Times New Roman" w:cs="Times New Roman"/>
          <w:sz w:val="24"/>
          <w:szCs w:val="24"/>
        </w:rPr>
        <w:t xml:space="preserve">500 000 </w:t>
      </w:r>
      <w:r w:rsidR="00CE6630" w:rsidRPr="00694882">
        <w:rPr>
          <w:rFonts w:ascii="Times New Roman" w:hAnsi="Times New Roman" w:cs="Times New Roman"/>
          <w:sz w:val="24"/>
          <w:szCs w:val="24"/>
        </w:rPr>
        <w:t>(</w:t>
      </w:r>
      <w:r w:rsidR="00767EA2">
        <w:rPr>
          <w:rFonts w:ascii="Times New Roman" w:hAnsi="Times New Roman" w:cs="Times New Roman"/>
          <w:sz w:val="24"/>
          <w:szCs w:val="24"/>
        </w:rPr>
        <w:t>пятьсот тысяч) рублей 00 копеек</w:t>
      </w:r>
      <w:r w:rsidR="00CE6630" w:rsidRPr="00694882">
        <w:rPr>
          <w:rFonts w:ascii="Times New Roman" w:hAnsi="Times New Roman" w:cs="Times New Roman"/>
          <w:sz w:val="24"/>
          <w:szCs w:val="24"/>
        </w:rPr>
        <w:t>.</w:t>
      </w:r>
      <w:r w:rsidR="00767EA2">
        <w:rPr>
          <w:rFonts w:ascii="Times New Roman" w:hAnsi="Times New Roman" w:cs="Times New Roman"/>
          <w:sz w:val="24"/>
          <w:szCs w:val="24"/>
        </w:rPr>
        <w:t xml:space="preserve"> Цена определяется за единицу товара, без объема, товар поставляется по заявкам. </w:t>
      </w:r>
    </w:p>
    <w:p w14:paraId="35F4CBC2" w14:textId="4CFB47D9" w:rsidR="00583370" w:rsidRPr="00583370" w:rsidRDefault="009E58A0" w:rsidP="00741821">
      <w:pPr>
        <w:spacing w:after="0" w:line="240" w:lineRule="auto"/>
        <w:ind w:firstLineChars="183" w:firstLine="439"/>
        <w:jc w:val="both"/>
        <w:rPr>
          <w:rFonts w:ascii="Times New Roman" w:hAnsi="Times New Roman" w:cs="Times New Roman"/>
          <w:sz w:val="24"/>
          <w:szCs w:val="24"/>
        </w:rPr>
      </w:pPr>
      <w:r w:rsidRPr="00C67593">
        <w:rPr>
          <w:rFonts w:ascii="Times New Roman" w:hAnsi="Times New Roman" w:cs="Times New Roman"/>
          <w:sz w:val="24"/>
          <w:szCs w:val="24"/>
        </w:rPr>
        <w:t>Источник финансирования – АО «</w:t>
      </w:r>
      <w:proofErr w:type="spellStart"/>
      <w:r w:rsidRPr="00C67593">
        <w:rPr>
          <w:rFonts w:ascii="Times New Roman" w:hAnsi="Times New Roman" w:cs="Times New Roman"/>
          <w:sz w:val="24"/>
          <w:szCs w:val="24"/>
        </w:rPr>
        <w:t>Юганскводоканал</w:t>
      </w:r>
      <w:proofErr w:type="spellEnd"/>
      <w:r w:rsidRPr="00C67593">
        <w:rPr>
          <w:rFonts w:ascii="Times New Roman" w:hAnsi="Times New Roman" w:cs="Times New Roman"/>
          <w:sz w:val="24"/>
          <w:szCs w:val="24"/>
        </w:rPr>
        <w:t>».</w:t>
      </w:r>
    </w:p>
    <w:p w14:paraId="3C848CA8" w14:textId="0FC8B852" w:rsidR="00951E15" w:rsidRPr="00C67593" w:rsidRDefault="00AF48E9" w:rsidP="00AF48E9">
      <w:pPr>
        <w:tabs>
          <w:tab w:val="left" w:pos="3165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      </w:t>
      </w:r>
      <w:r w:rsidR="009E58A0" w:rsidRPr="00C67593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7. Место размещения уведомления:</w:t>
      </w:r>
    </w:p>
    <w:p w14:paraId="4EB1A077" w14:textId="15F693D7" w:rsidR="00B23DD5" w:rsidRPr="00C67593" w:rsidRDefault="009E58A0" w:rsidP="00767EA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  <w:r w:rsidRPr="00C67593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 xml:space="preserve">Размещено в информационно - телекоммуникационной сети «Интернет» по адресу: </w:t>
      </w:r>
      <w:hyperlink r:id="rId8" w:history="1">
        <w:r w:rsidRPr="00C67593">
          <w:rPr>
            <w:rStyle w:val="a7"/>
            <w:rFonts w:ascii="Times New Roman" w:eastAsia="Times New Roman" w:hAnsi="Times New Roman" w:cs="Times New Roman"/>
            <w:sz w:val="24"/>
            <w:szCs w:val="24"/>
            <w:lang w:eastAsia="ar-SA"/>
          </w:rPr>
          <w:t>https://etp-region.ru/</w:t>
        </w:r>
      </w:hyperlink>
      <w:r w:rsidRPr="00C67593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 xml:space="preserve"> </w:t>
      </w:r>
      <w:hyperlink w:history="1"/>
      <w:r w:rsidR="000E6E2A" w:rsidRPr="00C67593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 xml:space="preserve"> в электронном виде и </w:t>
      </w:r>
      <w:proofErr w:type="gramStart"/>
      <w:r w:rsidR="000E6E2A" w:rsidRPr="00C67593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доступна</w:t>
      </w:r>
      <w:proofErr w:type="gramEnd"/>
      <w:r w:rsidRPr="00C67593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 xml:space="preserve"> с момента размещения.</w:t>
      </w:r>
    </w:p>
    <w:p w14:paraId="4FABD860" w14:textId="6DDB3716" w:rsidR="00951E15" w:rsidRPr="00BD4815" w:rsidRDefault="009E58A0" w:rsidP="00767EA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  <w:r w:rsidRPr="00BD4815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Дата начала подачи предложени</w:t>
      </w:r>
      <w:r w:rsidR="00B9797C" w:rsidRPr="00BD4815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я</w:t>
      </w:r>
      <w:r w:rsidRPr="00BD4815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 xml:space="preserve"> </w:t>
      </w:r>
      <w:r w:rsidR="00B9797C" w:rsidRPr="00BD4815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–</w:t>
      </w:r>
      <w:r w:rsidR="0006178B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 xml:space="preserve"> «</w:t>
      </w:r>
      <w:r w:rsidR="00CC47BC" w:rsidRPr="00CC47BC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15</w:t>
      </w:r>
      <w:r w:rsidR="00EF1DBB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»</w:t>
      </w:r>
      <w:r w:rsidR="00CC47BC" w:rsidRPr="00CC47BC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 xml:space="preserve"> </w:t>
      </w:r>
      <w:r w:rsidR="00CC47BC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 xml:space="preserve">мая </w:t>
      </w:r>
      <w:r w:rsidR="00EF1DBB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2</w:t>
      </w:r>
      <w:r w:rsidR="0037487F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026</w:t>
      </w:r>
      <w:r w:rsidR="000E6E2A" w:rsidRPr="00BD4815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г</w:t>
      </w:r>
    </w:p>
    <w:p w14:paraId="13178521" w14:textId="3419EE13" w:rsidR="004365AA" w:rsidRDefault="004365AA" w:rsidP="0037487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  <w:r w:rsidRPr="00BD4815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 xml:space="preserve">Дата </w:t>
      </w:r>
      <w:r w:rsidR="009E58A0" w:rsidRPr="00BD4815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и вре</w:t>
      </w:r>
      <w:r w:rsidR="000E6E2A" w:rsidRPr="00BD4815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 xml:space="preserve">мя окончания подачи предложений </w:t>
      </w:r>
      <w:r w:rsidR="00B9797C" w:rsidRPr="00BD4815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–</w:t>
      </w:r>
      <w:r w:rsidR="0062263F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 xml:space="preserve"> «21</w:t>
      </w:r>
      <w:bookmarkStart w:id="0" w:name="_GoBack"/>
      <w:bookmarkEnd w:id="0"/>
      <w:r w:rsidR="00EF1DBB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»</w:t>
      </w:r>
      <w:r w:rsidR="00A322CE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 xml:space="preserve"> </w:t>
      </w:r>
      <w:r w:rsidR="00BD5989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 xml:space="preserve"> </w:t>
      </w:r>
      <w:r w:rsidR="00CC47BC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 xml:space="preserve">мая </w:t>
      </w:r>
      <w:r w:rsidR="0037487F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2026</w:t>
      </w:r>
      <w:r w:rsidR="00EF1DBB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г</w:t>
      </w:r>
      <w:r w:rsidR="009E58A0" w:rsidRPr="00BD4815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 xml:space="preserve">. в </w:t>
      </w:r>
      <w:r w:rsidR="00B76C4B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09</w:t>
      </w:r>
      <w:r w:rsidR="009E58A0" w:rsidRPr="00BD4815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:00 (по местному времени Заказчика)</w:t>
      </w:r>
    </w:p>
    <w:p w14:paraId="27518683" w14:textId="3698D5D0" w:rsidR="004365AA" w:rsidRPr="00C67593" w:rsidRDefault="004365AA" w:rsidP="0037487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  <w:r w:rsidRPr="009C5EB6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Закупочная комиссия в срок до 5 (пяти) рабочих дней, следующих за днем окончания срока подачи заявок, рассматривает заявки на соответствие их установленным требованиям</w:t>
      </w:r>
    </w:p>
    <w:p w14:paraId="4FA3A393" w14:textId="415139DD" w:rsidR="00C32338" w:rsidRPr="00583370" w:rsidRDefault="009E58A0" w:rsidP="00583370">
      <w:pPr>
        <w:pStyle w:val="ab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ar-SA"/>
        </w:rPr>
      </w:pPr>
      <w:r w:rsidRPr="00C6759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ar-SA"/>
        </w:rPr>
        <w:t>Порядок направления и содержание предложений участников</w:t>
      </w:r>
    </w:p>
    <w:p w14:paraId="53C71AA3" w14:textId="77777777" w:rsidR="00951E15" w:rsidRPr="00C67593" w:rsidRDefault="009E58A0" w:rsidP="00C67593">
      <w:pPr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67593">
        <w:rPr>
          <w:rFonts w:ascii="Times New Roman" w:hAnsi="Times New Roman" w:cs="Times New Roman"/>
          <w:color w:val="000000" w:themeColor="text1"/>
          <w:sz w:val="24"/>
          <w:szCs w:val="24"/>
        </w:rPr>
        <w:t>Для участия в закупке участники закупки направляют письмо (сообщение) в произвольной форме в адрес заказчика с указанием следующих сведений:</w:t>
      </w:r>
    </w:p>
    <w:p w14:paraId="1855D00F" w14:textId="77777777" w:rsidR="00951E15" w:rsidRPr="00C67593" w:rsidRDefault="009E58A0" w:rsidP="00C67593">
      <w:pPr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67593">
        <w:rPr>
          <w:rFonts w:ascii="Times New Roman" w:hAnsi="Times New Roman" w:cs="Times New Roman"/>
          <w:color w:val="000000" w:themeColor="text1"/>
          <w:sz w:val="24"/>
          <w:szCs w:val="24"/>
        </w:rPr>
        <w:t>1) уведомление участника об ознакомлении со всеми условиями проекта договора и технического задания (спецификации), предусмотренными информационным сообщением (уведомлением) о закупке с использованием электронного магазина;</w:t>
      </w:r>
    </w:p>
    <w:p w14:paraId="2F1B980E" w14:textId="2AB6E4DD" w:rsidR="00951E15" w:rsidRPr="00C67593" w:rsidRDefault="009E58A0" w:rsidP="00C67593">
      <w:pPr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67593">
        <w:rPr>
          <w:rFonts w:ascii="Times New Roman" w:hAnsi="Times New Roman" w:cs="Times New Roman"/>
          <w:color w:val="000000" w:themeColor="text1"/>
          <w:sz w:val="24"/>
          <w:szCs w:val="24"/>
        </w:rPr>
        <w:t>2) предлагаемая участником цена (в том числе цена за единицу товара, работы, услуги)</w:t>
      </w:r>
      <w:r w:rsidR="00AD5EC2">
        <w:rPr>
          <w:rFonts w:ascii="Times New Roman" w:hAnsi="Times New Roman" w:cs="Times New Roman"/>
          <w:color w:val="000000" w:themeColor="text1"/>
          <w:sz w:val="24"/>
          <w:szCs w:val="24"/>
        </w:rPr>
        <w:t>, конкретные показатели, наименование страны происхождения товара, работы, услуги</w:t>
      </w:r>
      <w:r w:rsidRPr="00C67593">
        <w:rPr>
          <w:rFonts w:ascii="Times New Roman" w:hAnsi="Times New Roman" w:cs="Times New Roman"/>
          <w:color w:val="000000" w:themeColor="text1"/>
          <w:sz w:val="24"/>
          <w:szCs w:val="24"/>
        </w:rPr>
        <w:t>;</w:t>
      </w:r>
    </w:p>
    <w:p w14:paraId="50A52B4D" w14:textId="77777777" w:rsidR="00951E15" w:rsidRPr="00C67593" w:rsidRDefault="009E58A0" w:rsidP="00C67593">
      <w:pPr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67593">
        <w:rPr>
          <w:rFonts w:ascii="Times New Roman" w:hAnsi="Times New Roman" w:cs="Times New Roman"/>
          <w:color w:val="000000" w:themeColor="text1"/>
          <w:sz w:val="24"/>
          <w:szCs w:val="24"/>
        </w:rPr>
        <w:t>3) информация об участнике (наименование, место нахождения, почтовый адрес, адрес электронной почты, номер контактного телефона, банковские реквизиты);</w:t>
      </w:r>
    </w:p>
    <w:p w14:paraId="44FC916C" w14:textId="176B8A46" w:rsidR="00AD5EC2" w:rsidRPr="00C66D8D" w:rsidRDefault="009E58A0" w:rsidP="00C66D8D">
      <w:pPr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67593">
        <w:rPr>
          <w:rFonts w:ascii="Times New Roman" w:hAnsi="Times New Roman" w:cs="Times New Roman"/>
          <w:color w:val="000000" w:themeColor="text1"/>
          <w:sz w:val="24"/>
          <w:szCs w:val="24"/>
        </w:rPr>
        <w:t>4) иная информация и документы (по усмотрению участника)</w:t>
      </w:r>
      <w:r w:rsidR="00AD5EC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: </w:t>
      </w:r>
    </w:p>
    <w:p w14:paraId="6716FB7F" w14:textId="5A8B9193" w:rsidR="006F2D52" w:rsidRDefault="006F2D52" w:rsidP="006F2D52">
      <w:pPr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gram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5)</w:t>
      </w:r>
      <w:r w:rsidRPr="006F2D5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Информация о запрете или об ограничении закупок товаров (в том числе поставляемых при выполнении закупаемых работ, оказании закупаемых услуг), происходящих из иностранных государств, работ, услуг, соответственно выполняемых, оказываемых иностранными лицами, о преимуществе в отношении товаров российского происхождения (в </w:t>
      </w:r>
      <w:r w:rsidRPr="006F2D52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>том числе поставляемых при выполнении закупаемых работ, оказании закупаемых услуг), работ, услуг, соответственно выполняемых, оказываемых российскими лицами:</w:t>
      </w:r>
      <w:proofErr w:type="gramEnd"/>
    </w:p>
    <w:tbl>
      <w:tblPr>
        <w:tblW w:w="106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53"/>
        <w:gridCol w:w="5252"/>
      </w:tblGrid>
      <w:tr w:rsidR="006F2D52" w14:paraId="35A23485" w14:textId="77777777" w:rsidTr="0037487F"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49C609" w14:textId="77777777" w:rsidR="006F2D52" w:rsidRDefault="006F2D52">
            <w:pPr>
              <w:pStyle w:val="a1"/>
              <w:widowControl w:val="0"/>
              <w:numPr>
                <w:ilvl w:val="0"/>
                <w:numId w:val="0"/>
              </w:numPr>
              <w:autoSpaceDE w:val="0"/>
              <w:autoSpaceDN w:val="0"/>
              <w:adjustRightInd w:val="0"/>
              <w:spacing w:line="240" w:lineRule="auto"/>
              <w:jc w:val="lef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ЗАПРЕТ</w:t>
            </w:r>
            <w:r>
              <w:rPr>
                <w:sz w:val="22"/>
                <w:szCs w:val="22"/>
              </w:rPr>
              <w:t xml:space="preserve"> закупок товаров (в том числе поставляемых при выполнении закупаемых работ, оказании закупаемых услуг), происходящих из иностранных государств, работ, услуг, соответственно выполняемых, оказываемых иностранными лицами;</w:t>
            </w:r>
          </w:p>
        </w:tc>
        <w:tc>
          <w:tcPr>
            <w:tcW w:w="5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3EF0A2" w14:textId="77777777" w:rsidR="006F2D52" w:rsidRDefault="006F2D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установлено</w:t>
            </w:r>
          </w:p>
        </w:tc>
      </w:tr>
      <w:tr w:rsidR="006F2D52" w14:paraId="27304AD2" w14:textId="77777777" w:rsidTr="0037487F"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C5989A" w14:textId="77777777" w:rsidR="006F2D52" w:rsidRDefault="006F2D52">
            <w:pPr>
              <w:pStyle w:val="a1"/>
              <w:widowControl w:val="0"/>
              <w:numPr>
                <w:ilvl w:val="0"/>
                <w:numId w:val="0"/>
              </w:numPr>
              <w:autoSpaceDE w:val="0"/>
              <w:autoSpaceDN w:val="0"/>
              <w:adjustRightInd w:val="0"/>
              <w:spacing w:line="240" w:lineRule="auto"/>
              <w:jc w:val="lef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ОГРАНИЧЕНИЕ</w:t>
            </w:r>
            <w:r>
              <w:rPr>
                <w:sz w:val="22"/>
                <w:szCs w:val="22"/>
              </w:rPr>
              <w:t xml:space="preserve"> закупок товаров (в том числе поставляемых при выполнении закупаемых работ, оказании закупаемых услуг), происходящих из иностранных государств, работ, услуг, соответственно выполняемых, оказываемых иностранными лицами, в том числе минимальную обязательную долю закупок товаров российского происхождения;</w:t>
            </w:r>
          </w:p>
        </w:tc>
        <w:tc>
          <w:tcPr>
            <w:tcW w:w="5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7C0DF4" w14:textId="4731D4F3" w:rsidR="006F2D52" w:rsidRDefault="000617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Установлено</w:t>
            </w:r>
          </w:p>
        </w:tc>
      </w:tr>
      <w:tr w:rsidR="006F2D52" w14:paraId="7BB77F74" w14:textId="77777777" w:rsidTr="0037487F"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B31377" w14:textId="77777777" w:rsidR="006F2D52" w:rsidRDefault="006F2D52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ПРЕИМУЩЕСТВО</w:t>
            </w:r>
            <w:r>
              <w:rPr>
                <w:rFonts w:ascii="Times New Roman" w:hAnsi="Times New Roman" w:cs="Times New Roman"/>
              </w:rPr>
              <w:t xml:space="preserve"> в отношении товаров российского происхождения (в том числе поставляемых при выполнении закупаемых работ, оказании закупаемых услуг), работ, услуг, соответственно выполняемых, оказываемых российскими лицами</w:t>
            </w:r>
          </w:p>
        </w:tc>
        <w:tc>
          <w:tcPr>
            <w:tcW w:w="5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FE600C" w14:textId="77777777" w:rsidR="006F2D52" w:rsidRDefault="006F2D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установлено</w:t>
            </w:r>
          </w:p>
        </w:tc>
      </w:tr>
      <w:tr w:rsidR="006F2D52" w14:paraId="2E464444" w14:textId="77777777" w:rsidTr="0037487F">
        <w:tc>
          <w:tcPr>
            <w:tcW w:w="106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A186D7" w14:textId="77777777" w:rsidR="006F2D52" w:rsidRDefault="006F2D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В соответствии с подпунктом «м» пункта 4 постановления Правительства Российской Федерации от 23 декабря 2024 года № 1875 «О мерах по предоставлению национального режима при осуществлении закупок товаров, работ, услуг для обеспечения государственных и муниципальных нужд, закупок товаров, работ, услуг отдельными видами юридических лиц» запрет, ограничение, преимущество не распространяются на закупки товаров, работ, услуг отдельными заказчиками, указанными в абзаце втором подпункта</w:t>
            </w:r>
            <w:proofErr w:type="gramEnd"/>
            <w:r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 xml:space="preserve"> «л», указанного пункта, а именно:</w:t>
            </w:r>
          </w:p>
          <w:p w14:paraId="54BED021" w14:textId="77777777" w:rsidR="006F2D52" w:rsidRDefault="006F2D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-хозяйственными обществами, естественных монополий;</w:t>
            </w:r>
            <w:r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br/>
              <w:t>- организациями, являющимися осуществляющими субъектами регулируемые виды деятельности в сфере электроснабжения, газоснабжения, теплоснабжения, водоснабжения, водоотведения, очистки сточных вод, обращения с твердыми коммунальными отходами.</w:t>
            </w:r>
          </w:p>
          <w:p w14:paraId="37435CA7" w14:textId="77777777" w:rsidR="006F2D52" w:rsidRDefault="006F2D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i/>
                <w:iCs/>
                <w:sz w:val="20"/>
                <w:szCs w:val="20"/>
              </w:rPr>
            </w:pPr>
          </w:p>
        </w:tc>
      </w:tr>
    </w:tbl>
    <w:p w14:paraId="67674B68" w14:textId="77777777" w:rsidR="00951E15" w:rsidRPr="00C67593" w:rsidRDefault="009E58A0" w:rsidP="00C67593">
      <w:pPr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6759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Данное письмо (сообщение) направляется участником в качестве его предложения заказчику с использованием функционала сайта электронной площадки.</w:t>
      </w:r>
    </w:p>
    <w:p w14:paraId="00C4CB66" w14:textId="77777777" w:rsidR="00951E15" w:rsidRPr="00C67593" w:rsidRDefault="009E58A0" w:rsidP="00C67593">
      <w:pPr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6759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Письмо (сообщение) должно быть подписано квалифицированной электронной подписью участника. </w:t>
      </w:r>
    </w:p>
    <w:p w14:paraId="18BBA9C6" w14:textId="77777777" w:rsidR="00951E15" w:rsidRPr="00C67593" w:rsidRDefault="009E58A0" w:rsidP="00C67593">
      <w:pPr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C67593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9.Разъяснение положений уведомления</w:t>
      </w:r>
    </w:p>
    <w:p w14:paraId="726CE0BA" w14:textId="77777777" w:rsidR="00951E15" w:rsidRPr="00C67593" w:rsidRDefault="009E58A0" w:rsidP="00C67593">
      <w:pPr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6759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Возможность направления участниками запросов о разъяснении уведомления о закупке с использованием электронного магазина не </w:t>
      </w:r>
      <w:proofErr w:type="gramStart"/>
      <w:r w:rsidRPr="00C67593">
        <w:rPr>
          <w:rFonts w:ascii="Times New Roman" w:hAnsi="Times New Roman" w:cs="Times New Roman"/>
          <w:color w:val="000000" w:themeColor="text1"/>
          <w:sz w:val="24"/>
          <w:szCs w:val="24"/>
        </w:rPr>
        <w:t>предусмотрена</w:t>
      </w:r>
      <w:proofErr w:type="gramEnd"/>
      <w:r w:rsidRPr="00C6759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поскольку данная закупка не является конкурентной.</w:t>
      </w:r>
    </w:p>
    <w:p w14:paraId="55F63612" w14:textId="77777777" w:rsidR="00951E15" w:rsidRPr="00C67593" w:rsidRDefault="009E58A0" w:rsidP="00C67593">
      <w:pPr>
        <w:numPr>
          <w:ilvl w:val="0"/>
          <w:numId w:val="3"/>
        </w:numPr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C67593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Заключительные положения</w:t>
      </w:r>
    </w:p>
    <w:p w14:paraId="61852163" w14:textId="77777777" w:rsidR="00951E15" w:rsidRPr="00C67593" w:rsidRDefault="009E58A0" w:rsidP="00C67593">
      <w:pPr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gramStart"/>
      <w:r w:rsidRPr="00C6759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Уведомление (информационное сообщение) не является офертой в значении, установленном ст. 435 Гражданского кодекса Российской Федерации, и не влечет для заказчика обязанность заключить договор с лицом, направившим предложение для участия в закупке, а является информационным сообщением с целью анализа рынка для заключения договора на поставку товаров, выполнение работ, оказание услуг по оптимальной (наиболее низкой) цене для экономии денежных средств заказчика.  </w:t>
      </w:r>
      <w:proofErr w:type="gramEnd"/>
    </w:p>
    <w:p w14:paraId="4B5EAC6E" w14:textId="77777777" w:rsidR="00951E15" w:rsidRPr="00C67593" w:rsidRDefault="009E58A0" w:rsidP="00C67593">
      <w:pPr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67593">
        <w:rPr>
          <w:rFonts w:ascii="Times New Roman" w:hAnsi="Times New Roman" w:cs="Times New Roman"/>
          <w:color w:val="000000" w:themeColor="text1"/>
          <w:sz w:val="24"/>
          <w:szCs w:val="24"/>
        </w:rPr>
        <w:t>При проведении закупки с использованием электронного магазина протоколы закупки не составляются.</w:t>
      </w:r>
    </w:p>
    <w:p w14:paraId="0A09CD28" w14:textId="77777777" w:rsidR="00951E15" w:rsidRPr="00C67593" w:rsidRDefault="00951E15" w:rsidP="00C6759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</w:p>
    <w:sectPr w:rsidR="00951E15" w:rsidRPr="00C67593" w:rsidSect="00C67593">
      <w:pgSz w:w="11906" w:h="16838"/>
      <w:pgMar w:top="1134" w:right="850" w:bottom="709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9E401C2" w14:textId="77777777" w:rsidR="00F832CD" w:rsidRDefault="00F832CD">
      <w:pPr>
        <w:spacing w:line="240" w:lineRule="auto"/>
      </w:pPr>
      <w:r>
        <w:separator/>
      </w:r>
    </w:p>
  </w:endnote>
  <w:endnote w:type="continuationSeparator" w:id="0">
    <w:p w14:paraId="7D7053E3" w14:textId="77777777" w:rsidR="00F832CD" w:rsidRDefault="00F832C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1C9A2A6" w14:textId="77777777" w:rsidR="00F832CD" w:rsidRDefault="00F832CD">
      <w:pPr>
        <w:spacing w:after="0"/>
      </w:pPr>
      <w:r>
        <w:separator/>
      </w:r>
    </w:p>
  </w:footnote>
  <w:footnote w:type="continuationSeparator" w:id="0">
    <w:p w14:paraId="4F64CE1E" w14:textId="77777777" w:rsidR="00F832CD" w:rsidRDefault="00F832CD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83E2B027"/>
    <w:multiLevelType w:val="singleLevel"/>
    <w:tmpl w:val="83E2B027"/>
    <w:lvl w:ilvl="0">
      <w:start w:val="4"/>
      <w:numFmt w:val="decimal"/>
      <w:suff w:val="space"/>
      <w:lvlText w:val="%1."/>
      <w:lvlJc w:val="left"/>
    </w:lvl>
  </w:abstractNum>
  <w:abstractNum w:abstractNumId="1">
    <w:nsid w:val="06CB4767"/>
    <w:multiLevelType w:val="hybridMultilevel"/>
    <w:tmpl w:val="8CAC2DC0"/>
    <w:lvl w:ilvl="0" w:tplc="2A58FED2">
      <w:start w:val="4"/>
      <w:numFmt w:val="decimal"/>
      <w:lvlText w:val="%1."/>
      <w:lvlJc w:val="left"/>
      <w:pPr>
        <w:ind w:left="1146" w:hanging="360"/>
      </w:pPr>
      <w:rPr>
        <w:rFonts w:ascii="Times New Roman" w:eastAsia="Times New Roman" w:hAnsi="Times New Roman" w:cs="Times New Roman" w:hint="default"/>
        <w:b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">
    <w:nsid w:val="0A0AD16C"/>
    <w:multiLevelType w:val="singleLevel"/>
    <w:tmpl w:val="15E4524C"/>
    <w:lvl w:ilvl="0">
      <w:start w:val="6"/>
      <w:numFmt w:val="decimal"/>
      <w:suff w:val="space"/>
      <w:lvlText w:val="%1."/>
      <w:lvlJc w:val="left"/>
      <w:rPr>
        <w:b/>
      </w:rPr>
    </w:lvl>
  </w:abstractNum>
  <w:abstractNum w:abstractNumId="3">
    <w:nsid w:val="29EB5F9A"/>
    <w:multiLevelType w:val="hybridMultilevel"/>
    <w:tmpl w:val="9BFA6CAE"/>
    <w:lvl w:ilvl="0" w:tplc="1F22D128">
      <w:start w:val="4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0F67979"/>
    <w:multiLevelType w:val="hybridMultilevel"/>
    <w:tmpl w:val="B2D402B4"/>
    <w:lvl w:ilvl="0" w:tplc="9E9A1F06">
      <w:start w:val="6"/>
      <w:numFmt w:val="decimal"/>
      <w:lvlText w:val="%1."/>
      <w:lvlJc w:val="left"/>
      <w:pPr>
        <w:ind w:left="720" w:hanging="360"/>
      </w:pPr>
      <w:rPr>
        <w:rFonts w:eastAsia="Calibri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5036540"/>
    <w:multiLevelType w:val="hybridMultilevel"/>
    <w:tmpl w:val="24320CC4"/>
    <w:lvl w:ilvl="0" w:tplc="C3AE766A">
      <w:start w:val="4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 w:hint="default"/>
        <w:b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359683FC"/>
    <w:multiLevelType w:val="singleLevel"/>
    <w:tmpl w:val="359683FC"/>
    <w:lvl w:ilvl="0">
      <w:start w:val="10"/>
      <w:numFmt w:val="decimal"/>
      <w:suff w:val="space"/>
      <w:lvlText w:val="%1."/>
      <w:lvlJc w:val="left"/>
    </w:lvl>
  </w:abstractNum>
  <w:abstractNum w:abstractNumId="7">
    <w:nsid w:val="44AE0E8F"/>
    <w:multiLevelType w:val="hybridMultilevel"/>
    <w:tmpl w:val="6DB8B566"/>
    <w:lvl w:ilvl="0" w:tplc="26747218">
      <w:start w:val="8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44E2588E"/>
    <w:multiLevelType w:val="hybridMultilevel"/>
    <w:tmpl w:val="33D26972"/>
    <w:lvl w:ilvl="0" w:tplc="F5B4B212">
      <w:start w:val="3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C5E7160"/>
    <w:multiLevelType w:val="multilevel"/>
    <w:tmpl w:val="E8E06E6E"/>
    <w:lvl w:ilvl="0">
      <w:start w:val="1"/>
      <w:numFmt w:val="decimal"/>
      <w:pStyle w:val="1"/>
      <w:lvlText w:val="%1."/>
      <w:lvlJc w:val="center"/>
      <w:pPr>
        <w:tabs>
          <w:tab w:val="num" w:pos="567"/>
        </w:tabs>
        <w:ind w:left="567" w:hanging="279"/>
      </w:pPr>
    </w:lvl>
    <w:lvl w:ilvl="1">
      <w:start w:val="1"/>
      <w:numFmt w:val="decimal"/>
      <w:pStyle w:val="a"/>
      <w:lvlText w:val="%1.%2."/>
      <w:lvlJc w:val="left"/>
      <w:pPr>
        <w:tabs>
          <w:tab w:val="num" w:pos="567"/>
        </w:tabs>
        <w:ind w:left="567" w:hanging="567"/>
      </w:pPr>
    </w:lvl>
    <w:lvl w:ilvl="2">
      <w:start w:val="1"/>
      <w:numFmt w:val="decimal"/>
      <w:pStyle w:val="a0"/>
      <w:lvlText w:val="%1.%2.%3"/>
      <w:lvlJc w:val="left"/>
      <w:pPr>
        <w:tabs>
          <w:tab w:val="num" w:pos="851"/>
        </w:tabs>
        <w:ind w:left="851" w:hanging="851"/>
      </w:pPr>
    </w:lvl>
    <w:lvl w:ilvl="3">
      <w:start w:val="1"/>
      <w:numFmt w:val="decimal"/>
      <w:pStyle w:val="a1"/>
      <w:lvlText w:val="%1.%2.%3.%4."/>
      <w:lvlJc w:val="left"/>
      <w:pPr>
        <w:tabs>
          <w:tab w:val="num" w:pos="1844"/>
        </w:tabs>
        <w:ind w:left="1844" w:hanging="567"/>
      </w:pPr>
    </w:lvl>
    <w:lvl w:ilvl="4">
      <w:start w:val="1"/>
      <w:numFmt w:val="lowerLetter"/>
      <w:pStyle w:val="a2"/>
      <w:lvlText w:val="%5)"/>
      <w:lvlJc w:val="left"/>
      <w:pPr>
        <w:tabs>
          <w:tab w:val="num" w:pos="3508"/>
        </w:tabs>
        <w:ind w:left="3508" w:hanging="1008"/>
      </w:pPr>
    </w:lvl>
    <w:lvl w:ilvl="5">
      <w:start w:val="1"/>
      <w:numFmt w:val="decimal"/>
      <w:lvlText w:val="%1.%2.%3.%4.%5.%6"/>
      <w:lvlJc w:val="left"/>
      <w:pPr>
        <w:tabs>
          <w:tab w:val="num" w:pos="2592"/>
        </w:tabs>
        <w:ind w:left="2592" w:hanging="1152"/>
      </w:pPr>
    </w:lvl>
    <w:lvl w:ilvl="6">
      <w:start w:val="1"/>
      <w:numFmt w:val="decimal"/>
      <w:lvlText w:val="%1.%2.%3.%4.%5.%6.%7"/>
      <w:lvlJc w:val="left"/>
      <w:pPr>
        <w:tabs>
          <w:tab w:val="num" w:pos="2736"/>
        </w:tabs>
        <w:ind w:left="273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2880"/>
        </w:tabs>
        <w:ind w:left="288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3024"/>
        </w:tabs>
        <w:ind w:left="3024" w:hanging="1584"/>
      </w:pPr>
    </w:lvl>
  </w:abstractNum>
  <w:abstractNum w:abstractNumId="10">
    <w:nsid w:val="67FC75C8"/>
    <w:multiLevelType w:val="hybridMultilevel"/>
    <w:tmpl w:val="20582370"/>
    <w:lvl w:ilvl="0" w:tplc="B68A7968">
      <w:start w:val="4"/>
      <w:numFmt w:val="decimal"/>
      <w:lvlText w:val="%1."/>
      <w:lvlJc w:val="left"/>
      <w:pPr>
        <w:ind w:left="786" w:hanging="360"/>
      </w:pPr>
      <w:rPr>
        <w:rFonts w:ascii="Times New Roman" w:eastAsia="Times New Roman" w:hAnsi="Times New Roman" w:cs="Times New Roman" w:hint="default"/>
        <w:b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0"/>
  </w:num>
  <w:num w:numId="2">
    <w:abstractNumId w:val="2"/>
  </w:num>
  <w:num w:numId="3">
    <w:abstractNumId w:val="6"/>
  </w:num>
  <w:num w:numId="4">
    <w:abstractNumId w:val="4"/>
  </w:num>
  <w:num w:numId="5">
    <w:abstractNumId w:val="10"/>
  </w:num>
  <w:num w:numId="6">
    <w:abstractNumId w:val="1"/>
  </w:num>
  <w:num w:numId="7">
    <w:abstractNumId w:val="3"/>
  </w:num>
  <w:num w:numId="8">
    <w:abstractNumId w:val="7"/>
  </w:num>
  <w:num w:numId="9">
    <w:abstractNumId w:val="5"/>
  </w:num>
  <w:num w:numId="10">
    <w:abstractNumId w:val="8"/>
  </w:num>
  <w:num w:numId="1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4D7E"/>
    <w:rsid w:val="00005848"/>
    <w:rsid w:val="00013269"/>
    <w:rsid w:val="00051185"/>
    <w:rsid w:val="00051AF4"/>
    <w:rsid w:val="00053F0D"/>
    <w:rsid w:val="0006178B"/>
    <w:rsid w:val="00065988"/>
    <w:rsid w:val="00074E28"/>
    <w:rsid w:val="00086B2F"/>
    <w:rsid w:val="00093322"/>
    <w:rsid w:val="000A1108"/>
    <w:rsid w:val="000B2E59"/>
    <w:rsid w:val="000C0109"/>
    <w:rsid w:val="000E6E2A"/>
    <w:rsid w:val="000E798A"/>
    <w:rsid w:val="000F0C36"/>
    <w:rsid w:val="001025CA"/>
    <w:rsid w:val="00104C2F"/>
    <w:rsid w:val="00106B5D"/>
    <w:rsid w:val="00134296"/>
    <w:rsid w:val="0018763E"/>
    <w:rsid w:val="00191129"/>
    <w:rsid w:val="001A73B7"/>
    <w:rsid w:val="001B01E4"/>
    <w:rsid w:val="001B628E"/>
    <w:rsid w:val="001C34ED"/>
    <w:rsid w:val="001E42FD"/>
    <w:rsid w:val="00204D7E"/>
    <w:rsid w:val="002103BE"/>
    <w:rsid w:val="00214835"/>
    <w:rsid w:val="002345A1"/>
    <w:rsid w:val="0024020D"/>
    <w:rsid w:val="002458CF"/>
    <w:rsid w:val="00263CB6"/>
    <w:rsid w:val="0027421E"/>
    <w:rsid w:val="00275BBF"/>
    <w:rsid w:val="002875A5"/>
    <w:rsid w:val="002B1A77"/>
    <w:rsid w:val="002B3C29"/>
    <w:rsid w:val="002B6D6E"/>
    <w:rsid w:val="002E0AF3"/>
    <w:rsid w:val="003002E1"/>
    <w:rsid w:val="00310648"/>
    <w:rsid w:val="003114DB"/>
    <w:rsid w:val="00315990"/>
    <w:rsid w:val="003459FE"/>
    <w:rsid w:val="003527A5"/>
    <w:rsid w:val="00363D5C"/>
    <w:rsid w:val="00372D78"/>
    <w:rsid w:val="0037487F"/>
    <w:rsid w:val="003843D1"/>
    <w:rsid w:val="003849F8"/>
    <w:rsid w:val="00396D3B"/>
    <w:rsid w:val="003A75F1"/>
    <w:rsid w:val="003B5A0B"/>
    <w:rsid w:val="003C3D59"/>
    <w:rsid w:val="003D5C88"/>
    <w:rsid w:val="00407EB1"/>
    <w:rsid w:val="004102E9"/>
    <w:rsid w:val="0041096F"/>
    <w:rsid w:val="00427B17"/>
    <w:rsid w:val="004365AA"/>
    <w:rsid w:val="00446651"/>
    <w:rsid w:val="00462D33"/>
    <w:rsid w:val="00463A5C"/>
    <w:rsid w:val="00467BB5"/>
    <w:rsid w:val="00477DB1"/>
    <w:rsid w:val="00480EBE"/>
    <w:rsid w:val="00481D19"/>
    <w:rsid w:val="004836EC"/>
    <w:rsid w:val="00485796"/>
    <w:rsid w:val="004B1259"/>
    <w:rsid w:val="004C29E9"/>
    <w:rsid w:val="004C7ABE"/>
    <w:rsid w:val="004C7BEA"/>
    <w:rsid w:val="004E329E"/>
    <w:rsid w:val="004F0EB2"/>
    <w:rsid w:val="004F3938"/>
    <w:rsid w:val="005114A8"/>
    <w:rsid w:val="005149E5"/>
    <w:rsid w:val="00523059"/>
    <w:rsid w:val="00525EED"/>
    <w:rsid w:val="00530611"/>
    <w:rsid w:val="00536626"/>
    <w:rsid w:val="005406F8"/>
    <w:rsid w:val="00542629"/>
    <w:rsid w:val="00565AED"/>
    <w:rsid w:val="00582F6C"/>
    <w:rsid w:val="00583370"/>
    <w:rsid w:val="005C33C8"/>
    <w:rsid w:val="005C5F62"/>
    <w:rsid w:val="005C66FC"/>
    <w:rsid w:val="005E2E8B"/>
    <w:rsid w:val="005E5E20"/>
    <w:rsid w:val="005F5512"/>
    <w:rsid w:val="005F58D8"/>
    <w:rsid w:val="0061700A"/>
    <w:rsid w:val="0062263F"/>
    <w:rsid w:val="006521B8"/>
    <w:rsid w:val="00662EA6"/>
    <w:rsid w:val="0067087D"/>
    <w:rsid w:val="006709B0"/>
    <w:rsid w:val="0067230C"/>
    <w:rsid w:val="006813CE"/>
    <w:rsid w:val="00685D70"/>
    <w:rsid w:val="00694882"/>
    <w:rsid w:val="006A2B22"/>
    <w:rsid w:val="006A5BE6"/>
    <w:rsid w:val="006B54F8"/>
    <w:rsid w:val="006D1F95"/>
    <w:rsid w:val="006E6BAC"/>
    <w:rsid w:val="006F2D52"/>
    <w:rsid w:val="006F351E"/>
    <w:rsid w:val="0070309E"/>
    <w:rsid w:val="0071627C"/>
    <w:rsid w:val="00730DF7"/>
    <w:rsid w:val="00737CEE"/>
    <w:rsid w:val="00741821"/>
    <w:rsid w:val="00745B4B"/>
    <w:rsid w:val="00754486"/>
    <w:rsid w:val="00767EA2"/>
    <w:rsid w:val="00785036"/>
    <w:rsid w:val="007B6483"/>
    <w:rsid w:val="007C4A53"/>
    <w:rsid w:val="007D3438"/>
    <w:rsid w:val="007D3B3E"/>
    <w:rsid w:val="007E56D9"/>
    <w:rsid w:val="0080372E"/>
    <w:rsid w:val="00815890"/>
    <w:rsid w:val="00833D27"/>
    <w:rsid w:val="0083584B"/>
    <w:rsid w:val="0084297B"/>
    <w:rsid w:val="00842F06"/>
    <w:rsid w:val="00870616"/>
    <w:rsid w:val="008A003B"/>
    <w:rsid w:val="008D04C4"/>
    <w:rsid w:val="008D5DB4"/>
    <w:rsid w:val="008E77EE"/>
    <w:rsid w:val="008F0DE7"/>
    <w:rsid w:val="00902940"/>
    <w:rsid w:val="00933085"/>
    <w:rsid w:val="00933AF7"/>
    <w:rsid w:val="00947023"/>
    <w:rsid w:val="009478B6"/>
    <w:rsid w:val="00951E15"/>
    <w:rsid w:val="009935BD"/>
    <w:rsid w:val="009A046F"/>
    <w:rsid w:val="009A7464"/>
    <w:rsid w:val="009B0154"/>
    <w:rsid w:val="009B3BD1"/>
    <w:rsid w:val="009B6B22"/>
    <w:rsid w:val="009C05CD"/>
    <w:rsid w:val="009D1676"/>
    <w:rsid w:val="009D7369"/>
    <w:rsid w:val="009E58A0"/>
    <w:rsid w:val="009E7768"/>
    <w:rsid w:val="009F579E"/>
    <w:rsid w:val="00A246AA"/>
    <w:rsid w:val="00A322CE"/>
    <w:rsid w:val="00A37F51"/>
    <w:rsid w:val="00A7764E"/>
    <w:rsid w:val="00AD011F"/>
    <w:rsid w:val="00AD2684"/>
    <w:rsid w:val="00AD3FA4"/>
    <w:rsid w:val="00AD5EC2"/>
    <w:rsid w:val="00AF48E9"/>
    <w:rsid w:val="00AF6924"/>
    <w:rsid w:val="00B01D22"/>
    <w:rsid w:val="00B04CD0"/>
    <w:rsid w:val="00B2348F"/>
    <w:rsid w:val="00B23DD5"/>
    <w:rsid w:val="00B245BD"/>
    <w:rsid w:val="00B31D35"/>
    <w:rsid w:val="00B34A20"/>
    <w:rsid w:val="00B41265"/>
    <w:rsid w:val="00B42234"/>
    <w:rsid w:val="00B42A29"/>
    <w:rsid w:val="00B42A2B"/>
    <w:rsid w:val="00B51421"/>
    <w:rsid w:val="00B514D3"/>
    <w:rsid w:val="00B533D1"/>
    <w:rsid w:val="00B76C4B"/>
    <w:rsid w:val="00B82BC3"/>
    <w:rsid w:val="00B950E5"/>
    <w:rsid w:val="00B9743A"/>
    <w:rsid w:val="00B9797C"/>
    <w:rsid w:val="00BC1428"/>
    <w:rsid w:val="00BC4A8A"/>
    <w:rsid w:val="00BD4815"/>
    <w:rsid w:val="00BD5989"/>
    <w:rsid w:val="00BF3FD7"/>
    <w:rsid w:val="00C0750C"/>
    <w:rsid w:val="00C173F0"/>
    <w:rsid w:val="00C22F9D"/>
    <w:rsid w:val="00C32338"/>
    <w:rsid w:val="00C51A64"/>
    <w:rsid w:val="00C66D8D"/>
    <w:rsid w:val="00C67593"/>
    <w:rsid w:val="00C71876"/>
    <w:rsid w:val="00C76BAC"/>
    <w:rsid w:val="00C76D99"/>
    <w:rsid w:val="00C808B0"/>
    <w:rsid w:val="00CA253E"/>
    <w:rsid w:val="00CC469B"/>
    <w:rsid w:val="00CC47BC"/>
    <w:rsid w:val="00CE6630"/>
    <w:rsid w:val="00CF2045"/>
    <w:rsid w:val="00D00EF4"/>
    <w:rsid w:val="00D245D0"/>
    <w:rsid w:val="00D27A1C"/>
    <w:rsid w:val="00D4030A"/>
    <w:rsid w:val="00D465E5"/>
    <w:rsid w:val="00D65242"/>
    <w:rsid w:val="00D810BE"/>
    <w:rsid w:val="00D84143"/>
    <w:rsid w:val="00D953A1"/>
    <w:rsid w:val="00DA01DC"/>
    <w:rsid w:val="00DB3E0B"/>
    <w:rsid w:val="00DC734C"/>
    <w:rsid w:val="00DD0D80"/>
    <w:rsid w:val="00DE0583"/>
    <w:rsid w:val="00DF2D69"/>
    <w:rsid w:val="00E138BC"/>
    <w:rsid w:val="00E213DE"/>
    <w:rsid w:val="00E22C04"/>
    <w:rsid w:val="00E27B0B"/>
    <w:rsid w:val="00E31DB7"/>
    <w:rsid w:val="00E37BE2"/>
    <w:rsid w:val="00E51566"/>
    <w:rsid w:val="00E604D3"/>
    <w:rsid w:val="00E65FAA"/>
    <w:rsid w:val="00EB5CE2"/>
    <w:rsid w:val="00EB7C55"/>
    <w:rsid w:val="00ED0AA4"/>
    <w:rsid w:val="00EF1DBB"/>
    <w:rsid w:val="00EF7CCA"/>
    <w:rsid w:val="00F12C0C"/>
    <w:rsid w:val="00F13778"/>
    <w:rsid w:val="00F169E6"/>
    <w:rsid w:val="00F22DF8"/>
    <w:rsid w:val="00F25632"/>
    <w:rsid w:val="00F329C9"/>
    <w:rsid w:val="00F36413"/>
    <w:rsid w:val="00F565BF"/>
    <w:rsid w:val="00F70E4F"/>
    <w:rsid w:val="00F832CD"/>
    <w:rsid w:val="00F9428B"/>
    <w:rsid w:val="00F97626"/>
    <w:rsid w:val="00FA2FDF"/>
    <w:rsid w:val="00FA3139"/>
    <w:rsid w:val="00FA681F"/>
    <w:rsid w:val="00FC2CB0"/>
    <w:rsid w:val="00FC6E30"/>
    <w:rsid w:val="00FE5C85"/>
    <w:rsid w:val="00FF7B59"/>
    <w:rsid w:val="084560A8"/>
    <w:rsid w:val="0B365942"/>
    <w:rsid w:val="0EA44576"/>
    <w:rsid w:val="1E873C12"/>
    <w:rsid w:val="70AC42E8"/>
    <w:rsid w:val="7B9C12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D4391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Hyperlink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uiPriority="59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3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a4">
    <w:name w:val="Default Paragraph Font"/>
    <w:uiPriority w:val="1"/>
    <w:semiHidden/>
    <w:unhideWhenUsed/>
  </w:style>
  <w:style w:type="table" w:default="1" w:styleId="a5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6">
    <w:name w:val="No List"/>
    <w:uiPriority w:val="99"/>
    <w:semiHidden/>
    <w:unhideWhenUsed/>
  </w:style>
  <w:style w:type="character" w:styleId="a7">
    <w:name w:val="Hyperlink"/>
    <w:basedOn w:val="a4"/>
    <w:uiPriority w:val="99"/>
    <w:semiHidden/>
    <w:unhideWhenUsed/>
    <w:qFormat/>
    <w:rPr>
      <w:color w:val="0000FF"/>
      <w:u w:val="single"/>
    </w:rPr>
  </w:style>
  <w:style w:type="paragraph" w:styleId="a8">
    <w:name w:val="Balloon Text"/>
    <w:basedOn w:val="a3"/>
    <w:link w:val="a9"/>
    <w:uiPriority w:val="99"/>
    <w:semiHidden/>
    <w:unhideWhenUsed/>
    <w:qFormat/>
    <w:pPr>
      <w:spacing w:after="0" w:line="240" w:lineRule="auto"/>
    </w:pPr>
    <w:rPr>
      <w:rFonts w:ascii="Segoe UI" w:hAnsi="Segoe UI" w:cs="Segoe UI"/>
      <w:sz w:val="18"/>
      <w:szCs w:val="18"/>
    </w:rPr>
  </w:style>
  <w:style w:type="table" w:styleId="aa">
    <w:name w:val="Table Grid"/>
    <w:basedOn w:val="a5"/>
    <w:uiPriority w:val="59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9">
    <w:name w:val="Текст выноски Знак"/>
    <w:basedOn w:val="a4"/>
    <w:link w:val="a8"/>
    <w:uiPriority w:val="99"/>
    <w:semiHidden/>
    <w:qFormat/>
    <w:rPr>
      <w:rFonts w:ascii="Segoe UI" w:hAnsi="Segoe UI" w:cs="Segoe UI"/>
      <w:sz w:val="18"/>
      <w:szCs w:val="18"/>
    </w:rPr>
  </w:style>
  <w:style w:type="paragraph" w:styleId="ab">
    <w:name w:val="List Paragraph"/>
    <w:aliases w:val="Маркер,название,SL_Абзац списка,List Paragraph,List Paragraph1,Булет 1,Bullet List,numbered,FooterText,Bullet Number,Нумерованый список,lp1,lp11,List Paragraph11,Bullet 1,Use Case List Paragraph,Paragraphe de liste1,Абзац списка2,ПАРАГРАФ"/>
    <w:basedOn w:val="a3"/>
    <w:link w:val="ac"/>
    <w:uiPriority w:val="34"/>
    <w:qFormat/>
    <w:pPr>
      <w:ind w:left="720"/>
      <w:contextualSpacing/>
    </w:pPr>
  </w:style>
  <w:style w:type="character" w:customStyle="1" w:styleId="ac">
    <w:name w:val="Абзац списка Знак"/>
    <w:aliases w:val="Маркер Знак,название Знак,SL_Абзац списка Знак,List Paragraph Знак,List Paragraph1 Знак,Булет 1 Знак,Bullet List Знак,numbered Знак,FooterText Знак,Bullet Number Знак,Нумерованый список Знак,lp1 Знак,lp11 Знак,List Paragraph11 Знак"/>
    <w:link w:val="ab"/>
    <w:uiPriority w:val="34"/>
    <w:qFormat/>
    <w:locked/>
    <w:rsid w:val="00AD5EC2"/>
    <w:rPr>
      <w:sz w:val="22"/>
      <w:szCs w:val="22"/>
      <w:lang w:eastAsia="en-US"/>
    </w:rPr>
  </w:style>
  <w:style w:type="paragraph" w:customStyle="1" w:styleId="a">
    <w:name w:val="Пункт Знак"/>
    <w:basedOn w:val="a3"/>
    <w:rsid w:val="006F2D52"/>
    <w:pPr>
      <w:numPr>
        <w:ilvl w:val="1"/>
        <w:numId w:val="11"/>
      </w:numPr>
      <w:tabs>
        <w:tab w:val="left" w:pos="851"/>
        <w:tab w:val="left" w:pos="1134"/>
      </w:tabs>
      <w:snapToGrid w:val="0"/>
      <w:spacing w:after="0" w:line="360" w:lineRule="auto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a0">
    <w:name w:val="Подпункт"/>
    <w:basedOn w:val="a"/>
    <w:rsid w:val="006F2D52"/>
    <w:pPr>
      <w:numPr>
        <w:ilvl w:val="2"/>
      </w:numPr>
      <w:tabs>
        <w:tab w:val="clear" w:pos="1134"/>
      </w:tabs>
    </w:pPr>
  </w:style>
  <w:style w:type="paragraph" w:customStyle="1" w:styleId="a1">
    <w:name w:val="Подподпункт"/>
    <w:basedOn w:val="a0"/>
    <w:rsid w:val="006F2D52"/>
    <w:pPr>
      <w:numPr>
        <w:ilvl w:val="3"/>
      </w:numPr>
      <w:tabs>
        <w:tab w:val="left" w:pos="1134"/>
        <w:tab w:val="left" w:pos="1418"/>
      </w:tabs>
      <w:snapToGrid/>
    </w:pPr>
  </w:style>
  <w:style w:type="paragraph" w:customStyle="1" w:styleId="a2">
    <w:name w:val="Подподподпункт"/>
    <w:basedOn w:val="a3"/>
    <w:rsid w:val="006F2D52"/>
    <w:pPr>
      <w:numPr>
        <w:ilvl w:val="4"/>
        <w:numId w:val="11"/>
      </w:numPr>
      <w:tabs>
        <w:tab w:val="left" w:pos="1134"/>
        <w:tab w:val="left" w:pos="1701"/>
      </w:tabs>
      <w:snapToGrid w:val="0"/>
      <w:spacing w:after="0" w:line="360" w:lineRule="auto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1">
    <w:name w:val="Пункт1"/>
    <w:basedOn w:val="a3"/>
    <w:rsid w:val="006F2D52"/>
    <w:pPr>
      <w:numPr>
        <w:numId w:val="11"/>
      </w:numPr>
      <w:snapToGrid w:val="0"/>
      <w:spacing w:before="240" w:after="0" w:line="360" w:lineRule="auto"/>
      <w:jc w:val="center"/>
    </w:pPr>
    <w:rPr>
      <w:rFonts w:ascii="Arial" w:eastAsia="Times New Roman" w:hAnsi="Arial" w:cs="Times New Roman"/>
      <w:b/>
      <w:sz w:val="28"/>
      <w:szCs w:val="2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Hyperlink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uiPriority="59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3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a4">
    <w:name w:val="Default Paragraph Font"/>
    <w:uiPriority w:val="1"/>
    <w:semiHidden/>
    <w:unhideWhenUsed/>
  </w:style>
  <w:style w:type="table" w:default="1" w:styleId="a5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6">
    <w:name w:val="No List"/>
    <w:uiPriority w:val="99"/>
    <w:semiHidden/>
    <w:unhideWhenUsed/>
  </w:style>
  <w:style w:type="character" w:styleId="a7">
    <w:name w:val="Hyperlink"/>
    <w:basedOn w:val="a4"/>
    <w:uiPriority w:val="99"/>
    <w:semiHidden/>
    <w:unhideWhenUsed/>
    <w:qFormat/>
    <w:rPr>
      <w:color w:val="0000FF"/>
      <w:u w:val="single"/>
    </w:rPr>
  </w:style>
  <w:style w:type="paragraph" w:styleId="a8">
    <w:name w:val="Balloon Text"/>
    <w:basedOn w:val="a3"/>
    <w:link w:val="a9"/>
    <w:uiPriority w:val="99"/>
    <w:semiHidden/>
    <w:unhideWhenUsed/>
    <w:qFormat/>
    <w:pPr>
      <w:spacing w:after="0" w:line="240" w:lineRule="auto"/>
    </w:pPr>
    <w:rPr>
      <w:rFonts w:ascii="Segoe UI" w:hAnsi="Segoe UI" w:cs="Segoe UI"/>
      <w:sz w:val="18"/>
      <w:szCs w:val="18"/>
    </w:rPr>
  </w:style>
  <w:style w:type="table" w:styleId="aa">
    <w:name w:val="Table Grid"/>
    <w:basedOn w:val="a5"/>
    <w:uiPriority w:val="59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9">
    <w:name w:val="Текст выноски Знак"/>
    <w:basedOn w:val="a4"/>
    <w:link w:val="a8"/>
    <w:uiPriority w:val="99"/>
    <w:semiHidden/>
    <w:qFormat/>
    <w:rPr>
      <w:rFonts w:ascii="Segoe UI" w:hAnsi="Segoe UI" w:cs="Segoe UI"/>
      <w:sz w:val="18"/>
      <w:szCs w:val="18"/>
    </w:rPr>
  </w:style>
  <w:style w:type="paragraph" w:styleId="ab">
    <w:name w:val="List Paragraph"/>
    <w:aliases w:val="Маркер,название,SL_Абзац списка,List Paragraph,List Paragraph1,Булет 1,Bullet List,numbered,FooterText,Bullet Number,Нумерованый список,lp1,lp11,List Paragraph11,Bullet 1,Use Case List Paragraph,Paragraphe de liste1,Абзац списка2,ПАРАГРАФ"/>
    <w:basedOn w:val="a3"/>
    <w:link w:val="ac"/>
    <w:uiPriority w:val="34"/>
    <w:qFormat/>
    <w:pPr>
      <w:ind w:left="720"/>
      <w:contextualSpacing/>
    </w:pPr>
  </w:style>
  <w:style w:type="character" w:customStyle="1" w:styleId="ac">
    <w:name w:val="Абзац списка Знак"/>
    <w:aliases w:val="Маркер Знак,название Знак,SL_Абзац списка Знак,List Paragraph Знак,List Paragraph1 Знак,Булет 1 Знак,Bullet List Знак,numbered Знак,FooterText Знак,Bullet Number Знак,Нумерованый список Знак,lp1 Знак,lp11 Знак,List Paragraph11 Знак"/>
    <w:link w:val="ab"/>
    <w:uiPriority w:val="34"/>
    <w:qFormat/>
    <w:locked/>
    <w:rsid w:val="00AD5EC2"/>
    <w:rPr>
      <w:sz w:val="22"/>
      <w:szCs w:val="22"/>
      <w:lang w:eastAsia="en-US"/>
    </w:rPr>
  </w:style>
  <w:style w:type="paragraph" w:customStyle="1" w:styleId="a">
    <w:name w:val="Пункт Знак"/>
    <w:basedOn w:val="a3"/>
    <w:rsid w:val="006F2D52"/>
    <w:pPr>
      <w:numPr>
        <w:ilvl w:val="1"/>
        <w:numId w:val="11"/>
      </w:numPr>
      <w:tabs>
        <w:tab w:val="left" w:pos="851"/>
        <w:tab w:val="left" w:pos="1134"/>
      </w:tabs>
      <w:snapToGrid w:val="0"/>
      <w:spacing w:after="0" w:line="360" w:lineRule="auto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a0">
    <w:name w:val="Подпункт"/>
    <w:basedOn w:val="a"/>
    <w:rsid w:val="006F2D52"/>
    <w:pPr>
      <w:numPr>
        <w:ilvl w:val="2"/>
      </w:numPr>
      <w:tabs>
        <w:tab w:val="clear" w:pos="1134"/>
      </w:tabs>
    </w:pPr>
  </w:style>
  <w:style w:type="paragraph" w:customStyle="1" w:styleId="a1">
    <w:name w:val="Подподпункт"/>
    <w:basedOn w:val="a0"/>
    <w:rsid w:val="006F2D52"/>
    <w:pPr>
      <w:numPr>
        <w:ilvl w:val="3"/>
      </w:numPr>
      <w:tabs>
        <w:tab w:val="left" w:pos="1134"/>
        <w:tab w:val="left" w:pos="1418"/>
      </w:tabs>
      <w:snapToGrid/>
    </w:pPr>
  </w:style>
  <w:style w:type="paragraph" w:customStyle="1" w:styleId="a2">
    <w:name w:val="Подподподпункт"/>
    <w:basedOn w:val="a3"/>
    <w:rsid w:val="006F2D52"/>
    <w:pPr>
      <w:numPr>
        <w:ilvl w:val="4"/>
        <w:numId w:val="11"/>
      </w:numPr>
      <w:tabs>
        <w:tab w:val="left" w:pos="1134"/>
        <w:tab w:val="left" w:pos="1701"/>
      </w:tabs>
      <w:snapToGrid w:val="0"/>
      <w:spacing w:after="0" w:line="360" w:lineRule="auto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1">
    <w:name w:val="Пункт1"/>
    <w:basedOn w:val="a3"/>
    <w:rsid w:val="006F2D52"/>
    <w:pPr>
      <w:numPr>
        <w:numId w:val="11"/>
      </w:numPr>
      <w:snapToGrid w:val="0"/>
      <w:spacing w:before="240" w:after="0" w:line="360" w:lineRule="auto"/>
      <w:jc w:val="center"/>
    </w:pPr>
    <w:rPr>
      <w:rFonts w:ascii="Arial" w:eastAsia="Times New Roman" w:hAnsi="Arial" w:cs="Times New Roman"/>
      <w:b/>
      <w:sz w:val="28"/>
      <w:szCs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737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9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8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1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1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tp-region.ru/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354</TotalTime>
  <Pages>1</Pages>
  <Words>898</Words>
  <Characters>5124</Characters>
  <Application>Microsoft Office Word</Application>
  <DocSecurity>0</DocSecurity>
  <Lines>42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101</dc:creator>
  <cp:lastModifiedBy>Пользователь</cp:lastModifiedBy>
  <cp:revision>102</cp:revision>
  <cp:lastPrinted>2026-05-04T05:17:00Z</cp:lastPrinted>
  <dcterms:created xsi:type="dcterms:W3CDTF">2022-10-31T08:59:00Z</dcterms:created>
  <dcterms:modified xsi:type="dcterms:W3CDTF">2026-05-18T03:53:00Z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1049-11.2.0.11191</vt:lpwstr>
  </property>
  <property fmtid="{D5CDD505-2E9C-101B-9397-08002B2CF9AE}" pid="3" name="ICV">
    <vt:lpwstr>F0C8D60F665844BB9ECC21C528845AA3</vt:lpwstr>
  </property>
</Properties>
</file>