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863031D" w14:textId="48D724D2" w:rsidR="00BC1C91" w:rsidRDefault="00F72E06" w:rsidP="00681EE8">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229646939"/>
      <w:r w:rsidR="00BC1C91">
        <w:rPr>
          <w:b/>
          <w:bCs/>
          <w:color w:val="000000"/>
          <w:sz w:val="22"/>
          <w:szCs w:val="22"/>
        </w:rPr>
        <w:t>п</w:t>
      </w:r>
      <w:r w:rsidR="00BC1C91" w:rsidRPr="00BC1C91">
        <w:rPr>
          <w:b/>
          <w:bCs/>
          <w:color w:val="000000"/>
          <w:sz w:val="22"/>
          <w:szCs w:val="22"/>
        </w:rPr>
        <w:t>риобретению и установк</w:t>
      </w:r>
      <w:r w:rsidR="00BC1C91">
        <w:rPr>
          <w:b/>
          <w:bCs/>
          <w:color w:val="000000"/>
          <w:sz w:val="22"/>
          <w:szCs w:val="22"/>
        </w:rPr>
        <w:t>е</w:t>
      </w:r>
      <w:r w:rsidR="00BC1C91" w:rsidRPr="00BC1C91">
        <w:rPr>
          <w:b/>
          <w:bCs/>
          <w:color w:val="000000"/>
          <w:sz w:val="22"/>
          <w:szCs w:val="22"/>
        </w:rPr>
        <w:t xml:space="preserve"> оконных блоков из ПВХ </w:t>
      </w:r>
    </w:p>
    <w:p w14:paraId="629AA74E" w14:textId="15B6EE6B" w:rsidR="005C763A" w:rsidRDefault="00BC1C91" w:rsidP="00681EE8">
      <w:pPr>
        <w:pStyle w:val="docdata"/>
        <w:spacing w:before="0" w:beforeAutospacing="0" w:after="0" w:afterAutospacing="0"/>
        <w:jc w:val="center"/>
        <w:rPr>
          <w:b/>
          <w:bCs/>
          <w:color w:val="000000"/>
          <w:sz w:val="22"/>
          <w:szCs w:val="22"/>
        </w:rPr>
      </w:pPr>
      <w:r w:rsidRPr="00BC1C91">
        <w:rPr>
          <w:b/>
          <w:bCs/>
          <w:color w:val="000000"/>
          <w:sz w:val="22"/>
          <w:szCs w:val="22"/>
        </w:rPr>
        <w:t>в МАДОУ д</w:t>
      </w:r>
      <w:r w:rsidR="00A62BCB">
        <w:rPr>
          <w:b/>
          <w:bCs/>
          <w:color w:val="000000"/>
          <w:sz w:val="22"/>
          <w:szCs w:val="22"/>
        </w:rPr>
        <w:t>/</w:t>
      </w:r>
      <w:r w:rsidRPr="00BC1C91">
        <w:rPr>
          <w:b/>
          <w:bCs/>
          <w:color w:val="000000"/>
          <w:sz w:val="22"/>
          <w:szCs w:val="22"/>
        </w:rPr>
        <w:t xml:space="preserve">с ​⁠‌‍‌﻿‌‍⁠‌​‌⁠‌‍​​⁠‍‍⁠​​​⁠‌‌⁠‍‌‌‌​‌‌‌‌⁠‍‍‍⁠‍‍№25 "Сказка" комбинированного вида г. Ишимбай МР ИР РБ  по адресу: РБ, Ишимбайский район, г. Ишимбай, ул. </w:t>
      </w:r>
      <w:r w:rsidR="00A62BCB">
        <w:rPr>
          <w:b/>
          <w:bCs/>
          <w:color w:val="000000"/>
          <w:sz w:val="22"/>
          <w:szCs w:val="22"/>
        </w:rPr>
        <w:t>Советская, д. 41а</w:t>
      </w:r>
    </w:p>
    <w:bookmarkEnd w:id="1"/>
    <w:p w14:paraId="74EDE918" w14:textId="77777777" w:rsidR="00681EE8" w:rsidRDefault="00681EE8" w:rsidP="00D36CF8">
      <w:pPr>
        <w:pStyle w:val="docdata"/>
        <w:spacing w:before="0" w:beforeAutospacing="0" w:after="0" w:afterAutospacing="0"/>
        <w:jc w:val="center"/>
        <w:rPr>
          <w:b/>
          <w:sz w:val="22"/>
          <w:szCs w:val="22"/>
        </w:rPr>
      </w:pPr>
    </w:p>
    <w:p w14:paraId="29308F50" w14:textId="717FE131" w:rsidR="00BC1C91" w:rsidRPr="00BC1C91" w:rsidRDefault="00D36CF8" w:rsidP="00BC1C91">
      <w:pPr>
        <w:pStyle w:val="af6"/>
        <w:spacing w:line="276" w:lineRule="auto"/>
        <w:contextualSpacing/>
        <w:jc w:val="both"/>
        <w:rPr>
          <w:rFonts w:ascii="Times New Roman" w:hAnsi="Times New Roman"/>
          <w:color w:val="000000"/>
          <w:sz w:val="22"/>
          <w:szCs w:val="22"/>
        </w:rPr>
      </w:pPr>
      <w:r>
        <w:rPr>
          <w:rFonts w:ascii="Times New Roman" w:eastAsia="SimSun" w:hAnsi="Times New Roman"/>
          <w:b/>
          <w:sz w:val="22"/>
          <w:szCs w:val="22"/>
          <w:lang w:eastAsia="hi-IN" w:bidi="hi-IN"/>
        </w:rPr>
        <w:t>1.</w:t>
      </w:r>
      <w:r w:rsidR="00F72E06">
        <w:rPr>
          <w:rFonts w:ascii="Times New Roman" w:eastAsia="SimSun" w:hAnsi="Times New Roman"/>
          <w:b/>
          <w:sz w:val="22"/>
          <w:szCs w:val="22"/>
          <w:lang w:eastAsia="hi-IN" w:bidi="hi-IN"/>
        </w:rPr>
        <w:t>Наименование выполняемых работ:</w:t>
      </w:r>
      <w:r w:rsidR="00F72E06">
        <w:rPr>
          <w:rFonts w:ascii="Times New Roman" w:hAnsi="Times New Roman"/>
          <w:bCs/>
          <w:sz w:val="22"/>
          <w:szCs w:val="22"/>
        </w:rPr>
        <w:t xml:space="preserve"> </w:t>
      </w:r>
      <w:r w:rsidR="00BC1C91">
        <w:rPr>
          <w:rFonts w:ascii="Times New Roman" w:hAnsi="Times New Roman"/>
          <w:bCs/>
          <w:sz w:val="22"/>
          <w:szCs w:val="22"/>
        </w:rPr>
        <w:t>П</w:t>
      </w:r>
      <w:r w:rsidR="00BC1C91" w:rsidRPr="00BC1C91">
        <w:rPr>
          <w:rFonts w:ascii="Times New Roman" w:hAnsi="Times New Roman"/>
          <w:color w:val="000000"/>
          <w:sz w:val="22"/>
          <w:szCs w:val="22"/>
        </w:rPr>
        <w:t>риобретение</w:t>
      </w:r>
      <w:r w:rsidR="00BC1C91">
        <w:rPr>
          <w:rFonts w:ascii="Times New Roman" w:hAnsi="Times New Roman"/>
          <w:color w:val="000000"/>
          <w:sz w:val="22"/>
          <w:szCs w:val="22"/>
        </w:rPr>
        <w:t xml:space="preserve"> </w:t>
      </w:r>
      <w:r w:rsidR="00BC1C91" w:rsidRPr="00BC1C91">
        <w:rPr>
          <w:rFonts w:ascii="Times New Roman" w:hAnsi="Times New Roman"/>
          <w:color w:val="000000"/>
          <w:sz w:val="22"/>
          <w:szCs w:val="22"/>
        </w:rPr>
        <w:t>и установк</w:t>
      </w:r>
      <w:r w:rsidR="00BC1C91">
        <w:rPr>
          <w:rFonts w:ascii="Times New Roman" w:hAnsi="Times New Roman"/>
          <w:color w:val="000000"/>
          <w:sz w:val="22"/>
          <w:szCs w:val="22"/>
        </w:rPr>
        <w:t>а</w:t>
      </w:r>
      <w:r w:rsidR="00BC1C91" w:rsidRPr="00BC1C91">
        <w:rPr>
          <w:rFonts w:ascii="Times New Roman" w:hAnsi="Times New Roman"/>
          <w:color w:val="000000"/>
          <w:sz w:val="22"/>
          <w:szCs w:val="22"/>
        </w:rPr>
        <w:t xml:space="preserve"> оконных блоков из ПВХ </w:t>
      </w:r>
    </w:p>
    <w:p w14:paraId="4D6E3DAA" w14:textId="1E947B5C" w:rsidR="00BC1C91" w:rsidRDefault="00BC1C91" w:rsidP="00BC1C91">
      <w:pPr>
        <w:pStyle w:val="af6"/>
        <w:spacing w:after="0" w:line="276" w:lineRule="auto"/>
        <w:contextualSpacing/>
        <w:jc w:val="both"/>
        <w:rPr>
          <w:rFonts w:ascii="Times New Roman" w:hAnsi="Times New Roman"/>
          <w:color w:val="000000"/>
          <w:sz w:val="22"/>
          <w:szCs w:val="22"/>
        </w:rPr>
      </w:pPr>
      <w:r w:rsidRPr="00BC1C91">
        <w:rPr>
          <w:rFonts w:ascii="Times New Roman" w:hAnsi="Times New Roman"/>
          <w:color w:val="000000"/>
          <w:sz w:val="22"/>
          <w:szCs w:val="22"/>
        </w:rPr>
        <w:t>в МАДОУ д</w:t>
      </w:r>
      <w:r w:rsidR="00A62BCB">
        <w:rPr>
          <w:rFonts w:ascii="Times New Roman" w:hAnsi="Times New Roman"/>
          <w:color w:val="000000"/>
          <w:sz w:val="22"/>
          <w:szCs w:val="22"/>
        </w:rPr>
        <w:t>/</w:t>
      </w:r>
      <w:r w:rsidRPr="00BC1C91">
        <w:rPr>
          <w:rFonts w:ascii="Times New Roman" w:hAnsi="Times New Roman"/>
          <w:color w:val="000000"/>
          <w:sz w:val="22"/>
          <w:szCs w:val="22"/>
        </w:rPr>
        <w:t xml:space="preserve">с №25 "Сказка" комбинированного вида г. Ишимбай МР ИР РБ  по адресу: </w:t>
      </w:r>
      <w:bookmarkStart w:id="2" w:name="_Hlk229647005"/>
      <w:r w:rsidRPr="00BC1C91">
        <w:rPr>
          <w:rFonts w:ascii="Times New Roman" w:hAnsi="Times New Roman"/>
          <w:color w:val="000000"/>
          <w:sz w:val="22"/>
          <w:szCs w:val="22"/>
        </w:rPr>
        <w:t>РБ, Ишимбайский район, г. Ишимбай, ул. Советская, д. 41</w:t>
      </w:r>
      <w:bookmarkEnd w:id="2"/>
      <w:r w:rsidR="00A62BCB">
        <w:rPr>
          <w:rFonts w:ascii="Times New Roman" w:hAnsi="Times New Roman"/>
          <w:color w:val="000000"/>
          <w:sz w:val="22"/>
          <w:szCs w:val="22"/>
        </w:rPr>
        <w:t>а</w:t>
      </w:r>
    </w:p>
    <w:p w14:paraId="562B9708" w14:textId="77777777" w:rsidR="00EC1571" w:rsidRDefault="0018340C">
      <w:pPr>
        <w:pStyle w:val="af6"/>
        <w:spacing w:after="0" w:line="276" w:lineRule="auto"/>
        <w:jc w:val="both"/>
        <w:rPr>
          <w:rFonts w:ascii="Times New Roman" w:hAnsi="Times New Roman"/>
          <w:sz w:val="22"/>
          <w:szCs w:val="22"/>
        </w:rPr>
      </w:pPr>
      <w:r>
        <w:rPr>
          <w:rFonts w:ascii="Times New Roman" w:eastAsia="SimSun" w:hAnsi="Times New Roman"/>
          <w:b/>
          <w:sz w:val="22"/>
          <w:szCs w:val="22"/>
          <w:lang w:eastAsia="hi-IN" w:bidi="hi-IN"/>
        </w:rPr>
        <w:t xml:space="preserve">ОКПД </w:t>
      </w:r>
      <w:r w:rsidRPr="00765BE6">
        <w:rPr>
          <w:rFonts w:ascii="Times New Roman" w:eastAsia="SimSun" w:hAnsi="Times New Roman"/>
          <w:b/>
          <w:sz w:val="22"/>
          <w:szCs w:val="22"/>
          <w:lang w:eastAsia="hi-IN" w:bidi="hi-IN"/>
        </w:rPr>
        <w:t>2:</w:t>
      </w:r>
      <w:r w:rsidRPr="00765BE6">
        <w:rPr>
          <w:rFonts w:ascii="Times New Roman" w:hAnsi="Times New Roman"/>
          <w:sz w:val="22"/>
          <w:szCs w:val="22"/>
        </w:rPr>
        <w:t xml:space="preserve"> </w:t>
      </w:r>
      <w:r w:rsidR="00EC1571" w:rsidRPr="00EC1571">
        <w:rPr>
          <w:rFonts w:ascii="Times New Roman" w:hAnsi="Times New Roman"/>
          <w:sz w:val="22"/>
          <w:szCs w:val="22"/>
        </w:rPr>
        <w:t xml:space="preserve">43.32.10.110 - 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т.п. из любых материалов </w:t>
      </w:r>
    </w:p>
    <w:p w14:paraId="6505D4F3" w14:textId="3BF8E30F"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7C5870A7" w:rsidR="0077546B" w:rsidRPr="00765BE6" w:rsidRDefault="00F72E06">
      <w:pPr>
        <w:spacing w:line="276" w:lineRule="auto"/>
        <w:jc w:val="both"/>
        <w:rPr>
          <w:rFonts w:ascii="Times New Roman" w:eastAsia="SimSun" w:hAnsi="Times New Roman"/>
          <w:bCs/>
          <w:sz w:val="22"/>
          <w:szCs w:val="22"/>
          <w:lang w:eastAsia="hi-IN" w:bidi="hi-IN"/>
        </w:rPr>
      </w:pPr>
      <w:r w:rsidRPr="00765BE6">
        <w:rPr>
          <w:rFonts w:ascii="Times New Roman" w:eastAsia="SimSun" w:hAnsi="Times New Roman"/>
          <w:b/>
          <w:sz w:val="22"/>
          <w:szCs w:val="22"/>
          <w:lang w:eastAsia="hi-IN" w:bidi="hi-IN"/>
        </w:rPr>
        <w:t>3. Место выполнения работ</w:t>
      </w:r>
      <w:r w:rsidRPr="00BD7AA1">
        <w:rPr>
          <w:rFonts w:ascii="Times New Roman" w:hAnsi="Times New Roman"/>
          <w:b/>
          <w:sz w:val="22"/>
          <w:szCs w:val="22"/>
        </w:rPr>
        <w:t xml:space="preserve">: </w:t>
      </w:r>
      <w:r w:rsidR="00BC1C91" w:rsidRPr="00BC1C91">
        <w:rPr>
          <w:rStyle w:val="1327"/>
          <w:rFonts w:ascii="Times New Roman" w:hAnsi="Times New Roman"/>
          <w:sz w:val="22"/>
          <w:szCs w:val="22"/>
        </w:rPr>
        <w:t>РБ, Ишимбайский район, г</w:t>
      </w:r>
      <w:r w:rsidR="00A62BCB">
        <w:rPr>
          <w:rStyle w:val="1327"/>
          <w:rFonts w:ascii="Times New Roman" w:hAnsi="Times New Roman"/>
          <w:sz w:val="22"/>
          <w:szCs w:val="22"/>
        </w:rPr>
        <w:t>. Ишимбай, ул. Советская, д. 41а</w:t>
      </w:r>
    </w:p>
    <w:p w14:paraId="08F427BB" w14:textId="2B50E1AD" w:rsidR="0077546B" w:rsidRPr="00765BE6" w:rsidRDefault="00F72E06">
      <w:pPr>
        <w:spacing w:line="276" w:lineRule="auto"/>
        <w:jc w:val="both"/>
        <w:rPr>
          <w:rFonts w:ascii="Times New Roman" w:hAnsi="Times New Roman"/>
          <w:sz w:val="22"/>
          <w:szCs w:val="22"/>
        </w:rPr>
      </w:pPr>
      <w:r w:rsidRPr="00765BE6">
        <w:rPr>
          <w:rFonts w:ascii="Times New Roman" w:eastAsia="SimSun" w:hAnsi="Times New Roman"/>
          <w:b/>
          <w:sz w:val="22"/>
          <w:szCs w:val="22"/>
          <w:lang w:eastAsia="hi-IN" w:bidi="hi-IN"/>
        </w:rPr>
        <w:t>4. Срок выполнения работ</w:t>
      </w:r>
      <w:r w:rsidRPr="00765BE6">
        <w:rPr>
          <w:rFonts w:ascii="Times New Roman" w:hAnsi="Times New Roman"/>
          <w:b/>
          <w:sz w:val="22"/>
          <w:szCs w:val="22"/>
        </w:rPr>
        <w:t xml:space="preserve">: </w:t>
      </w:r>
      <w:r w:rsidR="00613350" w:rsidRPr="00613350">
        <w:rPr>
          <w:rFonts w:ascii="Times New Roman" w:hAnsi="Times New Roman"/>
          <w:bCs/>
          <w:sz w:val="22"/>
          <w:szCs w:val="22"/>
        </w:rPr>
        <w:t xml:space="preserve">в течение 45 календарных дней </w:t>
      </w:r>
      <w:r w:rsidRPr="00613350">
        <w:rPr>
          <w:rFonts w:ascii="Times New Roman" w:hAnsi="Times New Roman"/>
          <w:bCs/>
          <w:sz w:val="22"/>
          <w:szCs w:val="22"/>
        </w:rPr>
        <w:t xml:space="preserve">с </w:t>
      </w:r>
      <w:r w:rsidR="000151D9" w:rsidRPr="00613350">
        <w:rPr>
          <w:rFonts w:ascii="Times New Roman" w:hAnsi="Times New Roman"/>
          <w:bCs/>
          <w:sz w:val="22"/>
          <w:szCs w:val="22"/>
        </w:rPr>
        <w:t>момента подписания договора</w:t>
      </w:r>
      <w:r w:rsidR="00B40DF5">
        <w:rPr>
          <w:rFonts w:ascii="Times New Roman" w:hAnsi="Times New Roman"/>
          <w:bCs/>
          <w:sz w:val="22"/>
          <w:szCs w:val="22"/>
        </w:rPr>
        <w:t>.</w:t>
      </w:r>
      <w:r w:rsidR="000151D9" w:rsidRPr="00613350">
        <w:rPr>
          <w:rFonts w:ascii="Times New Roman" w:hAnsi="Times New Roman"/>
          <w:bCs/>
          <w:sz w:val="22"/>
          <w:szCs w:val="22"/>
        </w:rPr>
        <w:t xml:space="preserve"> </w:t>
      </w:r>
      <w:bookmarkStart w:id="3" w:name="_GoBack"/>
      <w:bookmarkEnd w:id="3"/>
    </w:p>
    <w:p w14:paraId="19A4DD38" w14:textId="77777777" w:rsidR="0077546B" w:rsidRDefault="00F72E06">
      <w:pPr>
        <w:spacing w:line="276" w:lineRule="auto"/>
        <w:jc w:val="both"/>
        <w:rPr>
          <w:rFonts w:ascii="Times New Roman" w:hAnsi="Times New Roman"/>
          <w:sz w:val="22"/>
          <w:szCs w:val="22"/>
        </w:rPr>
      </w:pPr>
      <w:r w:rsidRPr="00681EE8">
        <w:rPr>
          <w:rFonts w:ascii="Times New Roman" w:hAnsi="Times New Roman"/>
          <w:sz w:val="22"/>
          <w:szCs w:val="22"/>
        </w:rPr>
        <w:t>Время проведения работ на объекте согласуется с руководителем</w:t>
      </w:r>
      <w:r>
        <w:rPr>
          <w:rFonts w:ascii="Times New Roman" w:hAnsi="Times New Roman"/>
          <w:sz w:val="22"/>
          <w:szCs w:val="22"/>
        </w:rPr>
        <w:t xml:space="preserve">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63779484" w14:textId="3ED2E22D"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3</w:t>
      </w:r>
      <w:r>
        <w:rPr>
          <w:rFonts w:ascii="Times New Roman" w:eastAsia="SimSun" w:hAnsi="Times New Roman"/>
          <w:sz w:val="22"/>
          <w:szCs w:val="22"/>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DD07A5B"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4</w:t>
      </w:r>
      <w:r>
        <w:rPr>
          <w:rFonts w:ascii="Times New Roman" w:eastAsia="SimSun" w:hAnsi="Times New Roman"/>
          <w:sz w:val="22"/>
          <w:szCs w:val="22"/>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1D56A41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5</w:t>
      </w:r>
      <w:r>
        <w:rPr>
          <w:rFonts w:ascii="Times New Roman" w:eastAsia="SimSun" w:hAnsi="Times New Roman"/>
          <w:sz w:val="22"/>
          <w:szCs w:val="22"/>
          <w:lang w:eastAsia="hi-IN" w:bidi="hi-IN"/>
        </w:rPr>
        <w:t xml:space="preserve">. </w:t>
      </w:r>
      <w:r>
        <w:rPr>
          <w:rFonts w:ascii="Times New Roman" w:hAnsi="Times New Roman"/>
          <w:sz w:val="22"/>
          <w:szCs w:val="22"/>
        </w:rPr>
        <w:t xml:space="preserve">Ответственность за наличие, исправность и правильное применение на объектах необходимых </w:t>
      </w:r>
      <w:r>
        <w:rPr>
          <w:rFonts w:ascii="Times New Roman" w:hAnsi="Times New Roman"/>
          <w:sz w:val="22"/>
          <w:szCs w:val="22"/>
        </w:rPr>
        <w:lastRenderedPageBreak/>
        <w:t>средств защиты, инструмента, инвентаря и приспособлений несет Подрядчик;</w:t>
      </w:r>
    </w:p>
    <w:p w14:paraId="582F3D23" w14:textId="3593E4A9"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6</w:t>
      </w:r>
      <w:r>
        <w:rPr>
          <w:rFonts w:ascii="Times New Roman" w:eastAsia="SimSun" w:hAnsi="Times New Roman"/>
          <w:sz w:val="22"/>
          <w:szCs w:val="22"/>
          <w:lang w:eastAsia="hi-IN" w:bidi="hi-IN"/>
        </w:rPr>
        <w:t>.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AF53BEE"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7</w:t>
      </w:r>
      <w:r>
        <w:rPr>
          <w:rFonts w:ascii="Times New Roman" w:eastAsia="SimSun" w:hAnsi="Times New Roman"/>
          <w:sz w:val="22"/>
          <w:szCs w:val="22"/>
          <w:lang w:eastAsia="hi-IN" w:bidi="hi-IN"/>
        </w:rPr>
        <w:t xml:space="preserve">.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4DC92782"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w:t>
      </w:r>
      <w:r w:rsidR="00847B60">
        <w:rPr>
          <w:rFonts w:ascii="Times New Roman" w:hAnsi="Times New Roman"/>
          <w:sz w:val="22"/>
          <w:szCs w:val="22"/>
          <w:lang w:eastAsia="ru-RU"/>
        </w:rPr>
        <w:t>8</w:t>
      </w:r>
      <w:r>
        <w:rPr>
          <w:rFonts w:ascii="Times New Roman" w:hAnsi="Times New Roman"/>
          <w:sz w:val="22"/>
          <w:szCs w:val="22"/>
          <w:lang w:eastAsia="ru-RU"/>
        </w:rPr>
        <w:t>.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43D10ED3"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9</w:t>
      </w:r>
      <w:r>
        <w:rPr>
          <w:rFonts w:ascii="Times New Roman" w:eastAsia="SimSun" w:hAnsi="Times New Roman"/>
          <w:sz w:val="22"/>
          <w:szCs w:val="22"/>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1D49412C"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w:t>
      </w:r>
      <w:r w:rsidR="00847B60">
        <w:rPr>
          <w:rFonts w:ascii="Times New Roman" w:eastAsia="SimSun" w:hAnsi="Times New Roman"/>
          <w:sz w:val="22"/>
          <w:szCs w:val="22"/>
          <w:lang w:eastAsia="hi-IN" w:bidi="hi-IN"/>
        </w:rPr>
        <w:t>0</w:t>
      </w:r>
      <w:r>
        <w:rPr>
          <w:rFonts w:ascii="Times New Roman" w:eastAsia="SimSun" w:hAnsi="Times New Roman"/>
          <w:sz w:val="22"/>
          <w:szCs w:val="22"/>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616A8109"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5.1</w:t>
      </w:r>
      <w:r w:rsidR="00847B60">
        <w:rPr>
          <w:rFonts w:ascii="Times New Roman" w:eastAsia="SimSun" w:hAnsi="Times New Roman"/>
          <w:sz w:val="22"/>
          <w:szCs w:val="22"/>
          <w:lang w:eastAsia="hi-IN" w:bidi="hi-IN"/>
        </w:rPr>
        <w:t>1</w:t>
      </w:r>
      <w:r>
        <w:rPr>
          <w:rFonts w:ascii="Times New Roman" w:eastAsia="SimSun" w:hAnsi="Times New Roman"/>
          <w:sz w:val="22"/>
          <w:szCs w:val="22"/>
          <w:lang w:eastAsia="hi-IN" w:bidi="hi-IN"/>
        </w:rPr>
        <w:t xml:space="preserve">.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6C0321AA"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w:t>
      </w:r>
      <w:r w:rsidR="00847B60">
        <w:rPr>
          <w:rFonts w:ascii="Times New Roman" w:hAnsi="Times New Roman"/>
          <w:sz w:val="22"/>
          <w:szCs w:val="22"/>
        </w:rPr>
        <w:t>2</w:t>
      </w:r>
      <w:r>
        <w:rPr>
          <w:rFonts w:ascii="Times New Roman" w:hAnsi="Times New Roman"/>
          <w:sz w:val="22"/>
          <w:szCs w:val="22"/>
        </w:rPr>
        <w:t>.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lastRenderedPageBreak/>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B2EA109" w14:textId="0FBEF034" w:rsidR="0077546B" w:rsidRPr="00A66AF4"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48BADE53" w14:textId="772958D6" w:rsidR="00A66AF4" w:rsidRPr="00A66AF4" w:rsidRDefault="00A66AF4" w:rsidP="00A66AF4">
      <w:pPr>
        <w:spacing w:line="276" w:lineRule="auto"/>
        <w:rPr>
          <w:rFonts w:ascii="Times New Roman" w:eastAsia="SimSun" w:hAnsi="Times New Roman"/>
          <w:sz w:val="22"/>
          <w:szCs w:val="22"/>
          <w:lang w:eastAsia="hi-IN" w:bidi="hi-IN"/>
        </w:rPr>
      </w:pPr>
      <w:r>
        <w:rPr>
          <w:rFonts w:ascii="Times New Roman" w:eastAsia="SimSun" w:hAnsi="Times New Roman"/>
          <w:sz w:val="22"/>
          <w:szCs w:val="22"/>
          <w:lang w:eastAsia="hi-IN" w:bidi="hi-IN"/>
        </w:rPr>
        <w:t>7.1</w:t>
      </w:r>
      <w:r w:rsidR="00F72E06">
        <w:rPr>
          <w:rFonts w:ascii="Times New Roman" w:eastAsia="SimSun" w:hAnsi="Times New Roman"/>
          <w:sz w:val="22"/>
          <w:szCs w:val="22"/>
          <w:lang w:eastAsia="hi-IN" w:bidi="hi-IN"/>
        </w:rPr>
        <w:t xml:space="preserve"> </w:t>
      </w:r>
      <w:r w:rsidRPr="00A66AF4">
        <w:rPr>
          <w:rFonts w:ascii="Times New Roman" w:eastAsia="SimSun" w:hAnsi="Times New Roman"/>
          <w:sz w:val="22"/>
          <w:szCs w:val="22"/>
          <w:lang w:eastAsia="hi-IN" w:bidi="hi-IN"/>
        </w:rPr>
        <w:t>Пластиковые окна должны быть не ранее 2026 года изготовления, с применением энергосберегающего стеклопакета, новыми, без повреждений, в исправном состоянии и соответствовать требованиям:</w:t>
      </w:r>
    </w:p>
    <w:p w14:paraId="43EFFB02"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ГОСТ 23166-2024 «Блоки оконные и балконные. Общие технические условия»;</w:t>
      </w:r>
    </w:p>
    <w:p w14:paraId="687D41EF"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ГОСТ 30971-2012 «Швы монтажные узлов примыканий оконных блоков к стеновым проемам»;</w:t>
      </w:r>
    </w:p>
    <w:p w14:paraId="28574F3C" w14:textId="5A631D85"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xml:space="preserve">- </w:t>
      </w:r>
      <w:r w:rsidR="004C6B6C" w:rsidRPr="004C6B6C">
        <w:rPr>
          <w:rFonts w:ascii="Times New Roman" w:eastAsia="SimSun" w:hAnsi="Times New Roman"/>
          <w:sz w:val="22"/>
          <w:szCs w:val="22"/>
          <w:lang w:eastAsia="hi-IN" w:bidi="hi-IN"/>
        </w:rPr>
        <w:t xml:space="preserve">ГОСТ 30674-2023 </w:t>
      </w:r>
      <w:r w:rsidRPr="00A66AF4">
        <w:rPr>
          <w:rFonts w:ascii="Times New Roman" w:eastAsia="SimSun" w:hAnsi="Times New Roman"/>
          <w:sz w:val="22"/>
          <w:szCs w:val="22"/>
          <w:lang w:eastAsia="hi-IN" w:bidi="hi-IN"/>
        </w:rPr>
        <w:t>«Блоки оконные из поливинилхлоридных профилей. Технические условия»;</w:t>
      </w:r>
    </w:p>
    <w:p w14:paraId="3887695E"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ГОСТ 24866-2014 «Стеклопакет клееные. Технические условия»;</w:t>
      </w:r>
    </w:p>
    <w:p w14:paraId="3DE21A4F"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ГОСТ 30673-2013 «Профили поливинилхлоридные для оконных и дверных блоков»;</w:t>
      </w:r>
    </w:p>
    <w:p w14:paraId="26181667"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ГОСТ 5089-2011 «Замки, защелки, механизмы цилиндровые. Технические условия»;</w:t>
      </w:r>
    </w:p>
    <w:p w14:paraId="05202EC2"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ГОСТ 30777-2023 «Устройства поворотные, откидные и поворотно-откидные для оконных и балконных дверных блоков. Технические условия»;</w:t>
      </w:r>
    </w:p>
    <w:p w14:paraId="3EAE8AF0"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Иные ГОСТ, ТУ на используемый в процессе производства работ материал.</w:t>
      </w:r>
    </w:p>
    <w:p w14:paraId="4914F772" w14:textId="3A2E2D4E"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7.</w:t>
      </w:r>
      <w:r>
        <w:rPr>
          <w:rFonts w:ascii="Times New Roman" w:eastAsia="SimSun" w:hAnsi="Times New Roman"/>
          <w:sz w:val="22"/>
          <w:szCs w:val="22"/>
          <w:lang w:eastAsia="hi-IN" w:bidi="hi-IN"/>
        </w:rPr>
        <w:t>2</w:t>
      </w:r>
      <w:r w:rsidRPr="00A66AF4">
        <w:rPr>
          <w:rFonts w:ascii="Times New Roman" w:eastAsia="SimSun" w:hAnsi="Times New Roman"/>
          <w:sz w:val="22"/>
          <w:szCs w:val="22"/>
          <w:lang w:eastAsia="hi-IN" w:bidi="hi-IN"/>
        </w:rPr>
        <w:t>. Работы должны быть выполнены в соответствии с документацией,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4465BD96"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Федеральный закон №52-ФЗ от 30.03.99г. «О санитарно-эпидемиологическом благополучии населения (с изменениями)»;</w:t>
      </w:r>
    </w:p>
    <w:p w14:paraId="0E26EFEC"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Градостроительный кодекс Российской Федерации (с изменениями);</w:t>
      </w:r>
    </w:p>
    <w:p w14:paraId="06CEEEB4"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4BA82B2F"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0D8D81F8"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СНиП 12-03-2001 «Безопасность труда в строительстве Часть 1. Общие требования»;</w:t>
      </w:r>
    </w:p>
    <w:p w14:paraId="08BFBD0C"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СНиП 12-04-2002 «Безопасность труда в строительстве Часть 2. Строительное производство»;</w:t>
      </w:r>
    </w:p>
    <w:p w14:paraId="3EC42072"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Федеральный закон от 21.12.1994 № 69-ФЗ «О пожарной безопасности» (с Изменениями);</w:t>
      </w:r>
    </w:p>
    <w:p w14:paraId="051D79E7"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Федеральный закон от 27.12.2002 № 184-ФЗ «О техническом регулировании» (с Изменениями);</w:t>
      </w:r>
    </w:p>
    <w:p w14:paraId="56DA4724"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Федеральным законом от 30.12.2009 № 384-ФЗ «Технический регламент о безопасности зданий и сооружений (с изменениями)»;</w:t>
      </w:r>
    </w:p>
    <w:p w14:paraId="0EE82113"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СП 71.13330.2017 «Свод правил. Изоляционные и отделочные покрытия. Актуализированная редакция СНиП 3.04.01-87»;</w:t>
      </w:r>
    </w:p>
    <w:p w14:paraId="7A498614"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СП 70.13330.2012 «Свод правил. Несущие и ограждающие конструкции. Актуализированная редакция СНиП 3.03.01-87»;</w:t>
      </w:r>
    </w:p>
    <w:p w14:paraId="71A9A599" w14:textId="77777777" w:rsidR="00A66AF4" w:rsidRP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СП 50.13330.2024 «СНиП 23-02-2003 Тепловая защита зданий»;</w:t>
      </w:r>
    </w:p>
    <w:p w14:paraId="675F27DA" w14:textId="77777777" w:rsidR="00A66AF4" w:rsidRDefault="00A66AF4" w:rsidP="00A66AF4">
      <w:pPr>
        <w:spacing w:line="276" w:lineRule="auto"/>
        <w:rPr>
          <w:rFonts w:ascii="Times New Roman" w:eastAsia="SimSun" w:hAnsi="Times New Roman"/>
          <w:sz w:val="22"/>
          <w:szCs w:val="22"/>
          <w:lang w:eastAsia="hi-IN" w:bidi="hi-IN"/>
        </w:rPr>
      </w:pPr>
      <w:r w:rsidRPr="00A66AF4">
        <w:rPr>
          <w:rFonts w:ascii="Times New Roman" w:eastAsia="SimSun" w:hAnsi="Times New Roman"/>
          <w:sz w:val="22"/>
          <w:szCs w:val="22"/>
          <w:lang w:eastAsia="hi-IN" w:bidi="hi-IN"/>
        </w:rPr>
        <w:t xml:space="preserve">- И иные государственные стандарты, действующие строительные нормы и правила, НПБ, </w:t>
      </w:r>
      <w:r w:rsidRPr="00A66AF4">
        <w:rPr>
          <w:rFonts w:ascii="Times New Roman" w:eastAsia="SimSun" w:hAnsi="Times New Roman"/>
          <w:sz w:val="22"/>
          <w:szCs w:val="22"/>
          <w:lang w:eastAsia="hi-IN" w:bidi="hi-IN"/>
        </w:rPr>
        <w:lastRenderedPageBreak/>
        <w:t>технические регламенты, санитарные нормы и правила, предназначенные для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3F88D81A"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F80500">
        <w:rPr>
          <w:rFonts w:ascii="Times New Roman" w:hAnsi="Times New Roman"/>
          <w:sz w:val="22"/>
          <w:szCs w:val="22"/>
        </w:rPr>
        <w:t>являются выполненны</w:t>
      </w:r>
      <w:r w:rsidR="00A16A1B" w:rsidRPr="00F80500">
        <w:rPr>
          <w:rFonts w:ascii="Times New Roman" w:hAnsi="Times New Roman"/>
          <w:sz w:val="22"/>
          <w:szCs w:val="22"/>
        </w:rPr>
        <w:t xml:space="preserve">е работы по </w:t>
      </w:r>
      <w:r w:rsidR="00BC1C91" w:rsidRPr="00BC1C91">
        <w:rPr>
          <w:rFonts w:ascii="Times New Roman" w:hAnsi="Times New Roman"/>
          <w:sz w:val="22"/>
          <w:szCs w:val="22"/>
        </w:rPr>
        <w:t>установк</w:t>
      </w:r>
      <w:r w:rsidR="00BC1C91">
        <w:rPr>
          <w:rFonts w:ascii="Times New Roman" w:hAnsi="Times New Roman"/>
          <w:sz w:val="22"/>
          <w:szCs w:val="22"/>
        </w:rPr>
        <w:t>е</w:t>
      </w:r>
      <w:r w:rsidR="00BC1C91" w:rsidRPr="00BC1C91">
        <w:rPr>
          <w:rFonts w:ascii="Times New Roman" w:hAnsi="Times New Roman"/>
          <w:sz w:val="22"/>
          <w:szCs w:val="22"/>
        </w:rPr>
        <w:t xml:space="preserve"> оконных блоков</w:t>
      </w:r>
      <w:r w:rsidRPr="00F80500">
        <w:rPr>
          <w:rFonts w:ascii="Times New Roman" w:hAnsi="Times New Roman"/>
          <w:bCs/>
          <w:sz w:val="22"/>
          <w:szCs w:val="22"/>
        </w:rPr>
        <w:t xml:space="preserve"> </w:t>
      </w:r>
      <w:r w:rsidR="00BC1C91" w:rsidRPr="00BC1C91">
        <w:rPr>
          <w:rFonts w:ascii="Times New Roman" w:hAnsi="Times New Roman"/>
          <w:bCs/>
          <w:sz w:val="22"/>
          <w:szCs w:val="22"/>
        </w:rPr>
        <w:t>из ПВХ в МАДОУ дс №25 "Сказка"</w:t>
      </w:r>
      <w:r w:rsidR="00BC1C91">
        <w:rPr>
          <w:rFonts w:ascii="Times New Roman" w:hAnsi="Times New Roman"/>
          <w:bCs/>
          <w:sz w:val="22"/>
          <w:szCs w:val="22"/>
        </w:rPr>
        <w:t>,</w:t>
      </w:r>
      <w:r w:rsidR="00BC1C91" w:rsidRPr="00BC1C91">
        <w:rPr>
          <w:rFonts w:ascii="Times New Roman" w:hAnsi="Times New Roman"/>
          <w:bCs/>
          <w:sz w:val="22"/>
          <w:szCs w:val="22"/>
        </w:rPr>
        <w:t xml:space="preserve"> </w:t>
      </w:r>
      <w:r w:rsidRPr="00F80500">
        <w:rPr>
          <w:rFonts w:ascii="Times New Roman" w:hAnsi="Times New Roman"/>
          <w:sz w:val="22"/>
          <w:szCs w:val="22"/>
        </w:rPr>
        <w:t>приведенн</w:t>
      </w:r>
      <w:r w:rsidR="00BC1C91">
        <w:rPr>
          <w:rFonts w:ascii="Times New Roman" w:hAnsi="Times New Roman"/>
          <w:sz w:val="22"/>
          <w:szCs w:val="22"/>
        </w:rPr>
        <w:t>ых</w:t>
      </w:r>
      <w:r w:rsidRPr="00F80500">
        <w:rPr>
          <w:rFonts w:ascii="Times New Roman" w:hAnsi="Times New Roman"/>
          <w:sz w:val="22"/>
          <w:szCs w:val="22"/>
        </w:rPr>
        <w:t xml:space="preserve"> в нормативно-те</w:t>
      </w:r>
      <w:r>
        <w:rPr>
          <w:rFonts w:ascii="Times New Roman" w:hAnsi="Times New Roman"/>
          <w:sz w:val="22"/>
          <w:szCs w:val="22"/>
        </w:rPr>
        <w:t>хническое состояние, отвечающ</w:t>
      </w:r>
      <w:r w:rsidR="00BC1C91">
        <w:rPr>
          <w:rFonts w:ascii="Times New Roman" w:hAnsi="Times New Roman"/>
          <w:sz w:val="22"/>
          <w:szCs w:val="22"/>
        </w:rPr>
        <w:t>им</w:t>
      </w:r>
      <w:r>
        <w:rPr>
          <w:rFonts w:ascii="Times New Roman" w:hAnsi="Times New Roman"/>
          <w:sz w:val="22"/>
          <w:szCs w:val="22"/>
        </w:rPr>
        <w:t xml:space="preserve">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02F49DF5"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w:t>
      </w:r>
      <w:r w:rsidRPr="00F80500">
        <w:rPr>
          <w:rFonts w:ascii="Times New Roman" w:eastAsia="SimSun" w:hAnsi="Times New Roman"/>
          <w:sz w:val="22"/>
          <w:szCs w:val="22"/>
          <w:lang w:eastAsia="hi-IN" w:bidi="hi-IN"/>
        </w:rPr>
        <w:t xml:space="preserve">работы – не менее </w:t>
      </w:r>
      <w:r w:rsidR="00847B60">
        <w:rPr>
          <w:rFonts w:ascii="Times New Roman" w:eastAsia="SimSun" w:hAnsi="Times New Roman"/>
          <w:sz w:val="22"/>
          <w:szCs w:val="22"/>
          <w:lang w:eastAsia="hi-IN" w:bidi="hi-IN"/>
        </w:rPr>
        <w:t>12</w:t>
      </w:r>
      <w:r w:rsidRPr="00F80500">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8F4A5" w14:textId="77777777" w:rsidR="00442F39" w:rsidRDefault="00442F39">
      <w:r>
        <w:separator/>
      </w:r>
    </w:p>
  </w:endnote>
  <w:endnote w:type="continuationSeparator" w:id="0">
    <w:p w14:paraId="4FA63C6C" w14:textId="77777777" w:rsidR="00442F39" w:rsidRDefault="0044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63E11" w14:textId="77777777" w:rsidR="00442F39" w:rsidRDefault="00442F39">
      <w:r>
        <w:separator/>
      </w:r>
    </w:p>
  </w:footnote>
  <w:footnote w:type="continuationSeparator" w:id="0">
    <w:p w14:paraId="25ADE7F3" w14:textId="77777777" w:rsidR="00442F39" w:rsidRDefault="00442F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AD4DF3"/>
    <w:multiLevelType w:val="hybridMultilevel"/>
    <w:tmpl w:val="03A64D4C"/>
    <w:lvl w:ilvl="0" w:tplc="0C9074D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1D9"/>
    <w:rsid w:val="0001576D"/>
    <w:rsid w:val="0018340C"/>
    <w:rsid w:val="0026312E"/>
    <w:rsid w:val="00285834"/>
    <w:rsid w:val="002949BF"/>
    <w:rsid w:val="002F5873"/>
    <w:rsid w:val="00302193"/>
    <w:rsid w:val="003049D1"/>
    <w:rsid w:val="00323EEC"/>
    <w:rsid w:val="00353642"/>
    <w:rsid w:val="003B0124"/>
    <w:rsid w:val="003B3362"/>
    <w:rsid w:val="003B5C8F"/>
    <w:rsid w:val="003D4F96"/>
    <w:rsid w:val="00442F39"/>
    <w:rsid w:val="004B50CB"/>
    <w:rsid w:val="004B5B81"/>
    <w:rsid w:val="004C6B6C"/>
    <w:rsid w:val="004D6C5E"/>
    <w:rsid w:val="00512EB3"/>
    <w:rsid w:val="00535704"/>
    <w:rsid w:val="00546213"/>
    <w:rsid w:val="005769F3"/>
    <w:rsid w:val="005C763A"/>
    <w:rsid w:val="00613350"/>
    <w:rsid w:val="00681EE8"/>
    <w:rsid w:val="006A06D3"/>
    <w:rsid w:val="00743101"/>
    <w:rsid w:val="0075480F"/>
    <w:rsid w:val="00765BE6"/>
    <w:rsid w:val="0077546B"/>
    <w:rsid w:val="007E2706"/>
    <w:rsid w:val="00805877"/>
    <w:rsid w:val="00837780"/>
    <w:rsid w:val="00847B60"/>
    <w:rsid w:val="008C3ED1"/>
    <w:rsid w:val="009A06DD"/>
    <w:rsid w:val="00A16A1B"/>
    <w:rsid w:val="00A62BCB"/>
    <w:rsid w:val="00A66AF4"/>
    <w:rsid w:val="00AF35C4"/>
    <w:rsid w:val="00B34746"/>
    <w:rsid w:val="00B40DF5"/>
    <w:rsid w:val="00BB34FC"/>
    <w:rsid w:val="00BC1C91"/>
    <w:rsid w:val="00BC2E78"/>
    <w:rsid w:val="00BD7AA1"/>
    <w:rsid w:val="00C378E9"/>
    <w:rsid w:val="00C61CF8"/>
    <w:rsid w:val="00CD1B66"/>
    <w:rsid w:val="00CE036C"/>
    <w:rsid w:val="00D04144"/>
    <w:rsid w:val="00D27542"/>
    <w:rsid w:val="00D36CF8"/>
    <w:rsid w:val="00D91BE8"/>
    <w:rsid w:val="00D9734B"/>
    <w:rsid w:val="00DE1EE9"/>
    <w:rsid w:val="00EC1571"/>
    <w:rsid w:val="00F72E06"/>
    <w:rsid w:val="00F80500"/>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2127</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DOC-MARKER-0vKqcjhR0rX_c1gfok1r7w</dc:description>
  <cp:lastModifiedBy>PC</cp:lastModifiedBy>
  <cp:revision>4</cp:revision>
  <dcterms:created xsi:type="dcterms:W3CDTF">2026-05-14T12:16:00Z</dcterms:created>
  <dcterms:modified xsi:type="dcterms:W3CDTF">2026-05-18T06:39:00Z</dcterms:modified>
</cp:coreProperties>
</file>