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A04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center"/>
        <w:rPr>
          <w:color w:val="0F1115"/>
          <w:sz w:val="22"/>
          <w:szCs w:val="22"/>
        </w:rPr>
      </w:pPr>
      <w:r w:rsidRPr="007C7935">
        <w:rPr>
          <w:rStyle w:val="a7"/>
          <w:color w:val="0F1115"/>
          <w:sz w:val="22"/>
          <w:szCs w:val="22"/>
        </w:rPr>
        <w:t>ТЕХНИЧЕСКОЕ ЗАДАНИЕ</w:t>
      </w:r>
      <w:r w:rsidRPr="007C7935">
        <w:rPr>
          <w:color w:val="0F1115"/>
          <w:sz w:val="22"/>
          <w:szCs w:val="22"/>
        </w:rPr>
        <w:br/>
        <w:t>на выполнение работ по спилу аварийных деревьев на территории</w:t>
      </w:r>
      <w:r w:rsidRPr="007C7935">
        <w:rPr>
          <w:color w:val="0F1115"/>
          <w:sz w:val="22"/>
          <w:szCs w:val="22"/>
        </w:rPr>
        <w:br/>
        <w:t xml:space="preserve">Государственного автономного профессионального образовательного учреждения Свердловской области «Баранчинский </w:t>
      </w:r>
      <w:proofErr w:type="spellStart"/>
      <w:r w:rsidRPr="007C7935">
        <w:rPr>
          <w:color w:val="0F1115"/>
          <w:sz w:val="22"/>
          <w:szCs w:val="22"/>
        </w:rPr>
        <w:t>электр</w:t>
      </w:r>
      <w:proofErr w:type="spellEnd"/>
      <w:r w:rsidRPr="007C7935">
        <w:rPr>
          <w:color w:val="0F1115"/>
          <w:sz w:val="22"/>
          <w:szCs w:val="22"/>
        </w:rPr>
        <w:t>⁠‌‌﻿​‍​‌‌﻿​‌‌⁠⁠‌﻿​⁠​​﻿‍‌‍‌⁠‌​​​﻿‌​​​‌⁠⁠⁠﻿‌‍‌</w:t>
      </w:r>
      <w:proofErr w:type="spellStart"/>
      <w:r w:rsidRPr="007C7935">
        <w:rPr>
          <w:color w:val="0F1115"/>
          <w:sz w:val="22"/>
          <w:szCs w:val="22"/>
        </w:rPr>
        <w:t>омеханический</w:t>
      </w:r>
      <w:proofErr w:type="spellEnd"/>
      <w:r w:rsidRPr="007C7935">
        <w:rPr>
          <w:color w:val="0F1115"/>
          <w:sz w:val="22"/>
          <w:szCs w:val="22"/>
        </w:rPr>
        <w:t xml:space="preserve"> техникум имени Героя Советского Союза А.Д. Рыжова»</w:t>
      </w:r>
    </w:p>
    <w:p w:rsidR="007C7935" w:rsidRPr="00BD4A4B" w:rsidRDefault="00BD4A4B" w:rsidP="00BD4A4B">
      <w:pPr>
        <w:pStyle w:val="ds-markdown-paragraph"/>
        <w:shd w:val="clear" w:color="auto" w:fill="FFFFFF"/>
        <w:spacing w:before="0" w:beforeAutospacing="0" w:after="0" w:afterAutospacing="0"/>
        <w:rPr>
          <w:b/>
          <w:bCs/>
          <w:color w:val="0F1115"/>
          <w:sz w:val="22"/>
          <w:szCs w:val="22"/>
        </w:rPr>
      </w:pPr>
      <w:r w:rsidRPr="00BD4A4B">
        <w:rPr>
          <w:b/>
          <w:bCs/>
          <w:color w:val="0F1115"/>
          <w:sz w:val="22"/>
          <w:szCs w:val="22"/>
        </w:rPr>
        <w:t>ОКПД 2:</w:t>
      </w:r>
      <w:r>
        <w:rPr>
          <w:b/>
          <w:bCs/>
          <w:color w:val="0F1115"/>
          <w:sz w:val="22"/>
          <w:szCs w:val="22"/>
        </w:rPr>
        <w:t xml:space="preserve"> </w:t>
      </w:r>
      <w:r w:rsidRPr="00BD4A4B">
        <w:rPr>
          <w:color w:val="0F1115"/>
          <w:sz w:val="22"/>
          <w:szCs w:val="22"/>
        </w:rPr>
        <w:t>43.12.11.140</w:t>
      </w:r>
      <w:r>
        <w:rPr>
          <w:color w:val="0F1115"/>
          <w:sz w:val="22"/>
          <w:szCs w:val="22"/>
        </w:rPr>
        <w:t xml:space="preserve"> </w:t>
      </w:r>
      <w:r w:rsidRPr="00BD4A4B">
        <w:rPr>
          <w:color w:val="0F1115"/>
          <w:sz w:val="22"/>
          <w:szCs w:val="22"/>
        </w:rPr>
        <w:t>Работы по расчистке территории, удалению растительности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 xml:space="preserve">1. Наименование и объем выполняемых работ: 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Выполнить комплекс работ по спилу аварийных деревьев в количестве</w:t>
      </w:r>
      <w:r w:rsidR="00BD4A4B">
        <w:rPr>
          <w:color w:val="0F1115"/>
          <w:sz w:val="22"/>
          <w:szCs w:val="22"/>
        </w:rPr>
        <w:t xml:space="preserve"> </w:t>
      </w:r>
      <w:r w:rsidRPr="007C7935">
        <w:rPr>
          <w:rStyle w:val="a7"/>
          <w:b w:val="0"/>
          <w:color w:val="0F1115"/>
          <w:sz w:val="22"/>
          <w:szCs w:val="22"/>
        </w:rPr>
        <w:t>5 (пяти) единиц</w:t>
      </w:r>
      <w:r w:rsidRPr="007C7935">
        <w:rPr>
          <w:color w:val="0F1115"/>
          <w:sz w:val="22"/>
          <w:szCs w:val="22"/>
        </w:rPr>
        <w:t xml:space="preserve"> породы</w:t>
      </w:r>
      <w:r w:rsidR="00BD4A4B">
        <w:rPr>
          <w:color w:val="0F1115"/>
          <w:sz w:val="22"/>
          <w:szCs w:val="22"/>
        </w:rPr>
        <w:t xml:space="preserve"> </w:t>
      </w:r>
      <w:r w:rsidRPr="007C7935">
        <w:rPr>
          <w:rStyle w:val="a7"/>
          <w:b w:val="0"/>
          <w:color w:val="0F1115"/>
          <w:sz w:val="22"/>
          <w:szCs w:val="22"/>
        </w:rPr>
        <w:t>Тополь</w:t>
      </w:r>
      <w:r w:rsidRPr="007C7935">
        <w:rPr>
          <w:color w:val="0F1115"/>
          <w:sz w:val="22"/>
          <w:szCs w:val="22"/>
        </w:rPr>
        <w:t>, произрастающих на земельном участке с кадастровым номером 66:53:0601009:15 по адресу: Свердловская область, г. Кушва, пос. Баранчинский, ул. Коммуны, д. 4.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7"/>
          <w:color w:val="0F1115"/>
          <w:sz w:val="22"/>
          <w:szCs w:val="22"/>
        </w:rPr>
      </w:pPr>
      <w:r w:rsidRPr="007C7935">
        <w:rPr>
          <w:rStyle w:val="a7"/>
          <w:color w:val="0F1115"/>
          <w:sz w:val="22"/>
          <w:szCs w:val="22"/>
        </w:rPr>
        <w:t>1.1.Особенности объектов работ (на основании акта обследования):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Каждое дерево (тополь) является </w:t>
      </w:r>
      <w:r w:rsidRPr="007C7935">
        <w:rPr>
          <w:rStyle w:val="a7"/>
          <w:b w:val="0"/>
          <w:color w:val="0F1115"/>
          <w:sz w:val="22"/>
          <w:szCs w:val="22"/>
        </w:rPr>
        <w:t>многоствольным</w:t>
      </w:r>
      <w:r w:rsidRPr="007C7935">
        <w:rPr>
          <w:color w:val="0F1115"/>
          <w:sz w:val="22"/>
          <w:szCs w:val="22"/>
        </w:rPr>
        <w:t xml:space="preserve">, имеет от 4 до 7 стволов, ранее подвергалось </w:t>
      </w:r>
      <w:proofErr w:type="spellStart"/>
      <w:r w:rsidRPr="007C7935">
        <w:rPr>
          <w:color w:val="0F1115"/>
          <w:sz w:val="22"/>
          <w:szCs w:val="22"/>
        </w:rPr>
        <w:t>кронированию</w:t>
      </w:r>
      <w:proofErr w:type="spellEnd"/>
      <w:r w:rsidRPr="007C7935">
        <w:rPr>
          <w:color w:val="0F1115"/>
          <w:sz w:val="22"/>
          <w:szCs w:val="22"/>
        </w:rPr>
        <w:t>. Под спиливанием </w:t>
      </w:r>
      <w:r w:rsidRPr="007C7935">
        <w:rPr>
          <w:rStyle w:val="a7"/>
          <w:b w:val="0"/>
          <w:color w:val="0F1115"/>
          <w:sz w:val="22"/>
          <w:szCs w:val="22"/>
        </w:rPr>
        <w:t>одного дерева</w:t>
      </w:r>
      <w:r w:rsidRPr="007C7935">
        <w:rPr>
          <w:color w:val="0F1115"/>
          <w:sz w:val="22"/>
          <w:szCs w:val="22"/>
        </w:rPr>
        <w:t> понимается спил </w:t>
      </w:r>
      <w:r w:rsidRPr="007C7935">
        <w:rPr>
          <w:rStyle w:val="a7"/>
          <w:b w:val="0"/>
          <w:color w:val="0F1115"/>
          <w:sz w:val="22"/>
          <w:szCs w:val="22"/>
        </w:rPr>
        <w:t>всех его стволов</w:t>
      </w:r>
      <w:r w:rsidRPr="007C7935">
        <w:rPr>
          <w:color w:val="0F1115"/>
          <w:sz w:val="22"/>
          <w:szCs w:val="22"/>
        </w:rPr>
        <w:t> на уровне земли.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rStyle w:val="a7"/>
          <w:color w:val="0F1115"/>
          <w:sz w:val="22"/>
          <w:szCs w:val="22"/>
        </w:rPr>
        <w:t>1.2. Состав работ:</w:t>
      </w:r>
    </w:p>
    <w:p w:rsidR="002B2A04" w:rsidRPr="007C7935" w:rsidRDefault="002B2A04" w:rsidP="007C7935">
      <w:pPr>
        <w:pStyle w:val="ds-markdown-paragraph"/>
        <w:numPr>
          <w:ilvl w:val="0"/>
          <w:numId w:val="2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Спил всех стволов каждого дерева на уровне земли (без оставления пней выше 3 см).</w:t>
      </w:r>
    </w:p>
    <w:p w:rsidR="002B2A04" w:rsidRPr="007C7935" w:rsidRDefault="002B2A04" w:rsidP="007C79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Разделка стволов и крупных ветвей на сортименты длиной не более 1 м.</w:t>
      </w:r>
    </w:p>
    <w:p w:rsidR="002B2A04" w:rsidRPr="007C7935" w:rsidRDefault="002B2A04" w:rsidP="007C79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 xml:space="preserve">Измельчение ветвей диаметром до 9 см (допускается использование </w:t>
      </w:r>
      <w:proofErr w:type="spellStart"/>
      <w:r w:rsidRPr="007C7935">
        <w:rPr>
          <w:color w:val="0F1115"/>
          <w:sz w:val="22"/>
          <w:szCs w:val="22"/>
        </w:rPr>
        <w:t>измельчителя</w:t>
      </w:r>
      <w:proofErr w:type="spellEnd"/>
      <w:r w:rsidRPr="007C7935">
        <w:rPr>
          <w:color w:val="0F1115"/>
          <w:sz w:val="22"/>
          <w:szCs w:val="22"/>
        </w:rPr>
        <w:t xml:space="preserve"> веток).</w:t>
      </w:r>
    </w:p>
    <w:p w:rsidR="002B2A04" w:rsidRPr="007C7935" w:rsidRDefault="002B2A04" w:rsidP="007C79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b/>
          <w:color w:val="0F1115"/>
          <w:sz w:val="22"/>
          <w:szCs w:val="22"/>
        </w:rPr>
      </w:pPr>
      <w:r w:rsidRPr="007C7935">
        <w:rPr>
          <w:rStyle w:val="a7"/>
          <w:b w:val="0"/>
          <w:color w:val="0F1115"/>
          <w:sz w:val="22"/>
          <w:szCs w:val="22"/>
        </w:rPr>
        <w:t>Складирование порубочных остатков (сортиментов, щепы, опилок) в штабель (отвал) в пределах места производства работ по адресу, указанному Заказчиком.</w:t>
      </w:r>
    </w:p>
    <w:p w:rsidR="002B2A04" w:rsidRPr="007C7935" w:rsidRDefault="002B2A04" w:rsidP="007C79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Очистка места производства работ от мелких остатков (коры, щепы, опилок) путем подметания.</w:t>
      </w:r>
    </w:p>
    <w:p w:rsidR="006B2CBF" w:rsidRPr="007C7935" w:rsidRDefault="00065E0D" w:rsidP="007C7935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 xml:space="preserve">Погрузка, </w:t>
      </w:r>
      <w:r w:rsidR="006B2CBF" w:rsidRPr="007C7935">
        <w:rPr>
          <w:color w:val="0F1115"/>
          <w:sz w:val="22"/>
          <w:szCs w:val="22"/>
        </w:rPr>
        <w:t>вывоз</w:t>
      </w:r>
      <w:r w:rsidRPr="007C7935">
        <w:rPr>
          <w:color w:val="0F1115"/>
          <w:sz w:val="22"/>
          <w:szCs w:val="22"/>
        </w:rPr>
        <w:t xml:space="preserve"> и размещение </w:t>
      </w:r>
      <w:r w:rsidR="006B2CBF" w:rsidRPr="007C7935">
        <w:rPr>
          <w:color w:val="0F1115"/>
          <w:sz w:val="22"/>
          <w:szCs w:val="22"/>
        </w:rPr>
        <w:t xml:space="preserve"> порубочных остатков. </w:t>
      </w:r>
    </w:p>
    <w:p w:rsidR="00065E0D" w:rsidRPr="007C7935" w:rsidRDefault="007C7935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>
        <w:rPr>
          <w:color w:val="0F1115"/>
          <w:sz w:val="22"/>
          <w:szCs w:val="22"/>
        </w:rPr>
        <w:t>6.1)</w:t>
      </w:r>
      <w:r w:rsidR="00065E0D" w:rsidRPr="007C7935">
        <w:rPr>
          <w:color w:val="0F1115"/>
          <w:sz w:val="22"/>
          <w:szCs w:val="22"/>
        </w:rPr>
        <w:t xml:space="preserve"> Погрузить все порубочные остатки (сортименты, щепу, опилки, кору) в транспортное средство и вывезти их за пределы территории Заказчика.</w:t>
      </w:r>
    </w:p>
    <w:p w:rsidR="00065E0D" w:rsidRPr="007C7935" w:rsidRDefault="007C7935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>
        <w:rPr>
          <w:color w:val="0F1115"/>
          <w:sz w:val="22"/>
          <w:szCs w:val="22"/>
        </w:rPr>
        <w:t>6.2)</w:t>
      </w:r>
      <w:r w:rsidR="00065E0D" w:rsidRPr="007C7935">
        <w:rPr>
          <w:color w:val="0F1115"/>
          <w:sz w:val="22"/>
          <w:szCs w:val="22"/>
        </w:rPr>
        <w:t xml:space="preserve"> Самостоятельно определить место (полигон, площадку временного накопления, иную территорию) для размещения отходов. При этом:</w:t>
      </w:r>
    </w:p>
    <w:p w:rsidR="00065E0D" w:rsidRPr="007C7935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Подрядчик гарантирует, что размещение отходов будет осуществляться законным способом;</w:t>
      </w:r>
    </w:p>
    <w:p w:rsidR="00065E0D" w:rsidRPr="007C7935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Подрядчик несет полную ответственность за соблюдение природоохранного, земельного и иного законодательства при вывозе и размещении отходов;</w:t>
      </w:r>
    </w:p>
    <w:p w:rsidR="00065E0D" w:rsidRPr="007C7935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Заказчик не согласовывает место вывоза и не несет ответственности за выбор Подрядчиком полигона или иного места размещения отходов.</w:t>
      </w:r>
    </w:p>
    <w:p w:rsidR="00065E0D" w:rsidRPr="007C7935" w:rsidRDefault="007C7935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>
        <w:rPr>
          <w:color w:val="0F1115"/>
          <w:sz w:val="22"/>
          <w:szCs w:val="22"/>
        </w:rPr>
        <w:t>6.3)</w:t>
      </w:r>
      <w:r w:rsidR="00065E0D" w:rsidRPr="007C7935">
        <w:rPr>
          <w:color w:val="0F1115"/>
          <w:sz w:val="22"/>
          <w:szCs w:val="22"/>
        </w:rPr>
        <w:t xml:space="preserve"> По требованию Заказчика предоставить документы, подтверждающие законность размещения отходов (договор с полигоном, акт приема отходов, талоны и т.п.), если такие документы были оформлены. </w:t>
      </w:r>
      <w:proofErr w:type="spellStart"/>
      <w:r w:rsidR="00065E0D" w:rsidRPr="007C7935">
        <w:rPr>
          <w:color w:val="0F1115"/>
          <w:sz w:val="22"/>
          <w:szCs w:val="22"/>
        </w:rPr>
        <w:t>Непредоставление</w:t>
      </w:r>
      <w:proofErr w:type="spellEnd"/>
      <w:r w:rsidR="00065E0D" w:rsidRPr="007C7935">
        <w:rPr>
          <w:color w:val="0F1115"/>
          <w:sz w:val="22"/>
          <w:szCs w:val="22"/>
        </w:rPr>
        <w:t xml:space="preserve"> указанных документов не является основанием для задержки оплаты выполненных работ.</w:t>
      </w:r>
    </w:p>
    <w:p w:rsidR="00065E0D" w:rsidRDefault="007C7935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>
        <w:rPr>
          <w:color w:val="0F1115"/>
          <w:sz w:val="22"/>
          <w:szCs w:val="22"/>
        </w:rPr>
        <w:t>6.4)</w:t>
      </w:r>
      <w:r w:rsidR="00065E0D" w:rsidRPr="007C7935">
        <w:rPr>
          <w:color w:val="0F1115"/>
          <w:sz w:val="22"/>
          <w:szCs w:val="22"/>
        </w:rPr>
        <w:t xml:space="preserve"> Самостоятельно нести все расходы, связанные с вывозом и размещением порубочных остатков (транспорт, оплата полигону, экологические сборы, штрафы и т.д.).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2. Место выполнения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Российская Федерация, Свердловская область, г. Кушва, пос. Баранчинский, ул. Коммуны, д. 4 (территория ГАПОУ СО «Баранчинский электромеханический техникум имени Героя Советского Союза Александра Дмитриевича Рыжова»).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3. Правовые основания выполнения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3.1. Спил деревьев осуществляется на основании </w:t>
      </w:r>
      <w:r w:rsidRPr="007C7935">
        <w:rPr>
          <w:rStyle w:val="a7"/>
          <w:b w:val="0"/>
          <w:color w:val="0F1115"/>
          <w:sz w:val="22"/>
          <w:szCs w:val="22"/>
        </w:rPr>
        <w:t>разрешения на вырубку зеленых насаждений</w:t>
      </w:r>
      <w:r w:rsidRPr="007C7935">
        <w:rPr>
          <w:color w:val="0F1115"/>
          <w:sz w:val="22"/>
          <w:szCs w:val="22"/>
        </w:rPr>
        <w:t xml:space="preserve"> № ВН-20260323-37850750211-3 от 24.03.2026, выданного Комитетом по управлению муниципальным имуществом </w:t>
      </w:r>
      <w:proofErr w:type="spellStart"/>
      <w:r w:rsidRPr="007C7935">
        <w:rPr>
          <w:color w:val="0F1115"/>
          <w:sz w:val="22"/>
          <w:szCs w:val="22"/>
        </w:rPr>
        <w:t>Кушвинского</w:t>
      </w:r>
      <w:proofErr w:type="spellEnd"/>
      <w:r w:rsidRPr="007C7935">
        <w:rPr>
          <w:color w:val="0F1115"/>
          <w:sz w:val="22"/>
          <w:szCs w:val="22"/>
        </w:rPr>
        <w:t xml:space="preserve"> муниципального округа.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3.2. Заказчик предоставляет Подрядчику заверенную копию разрешения в день заключения договора.</w:t>
      </w:r>
    </w:p>
    <w:p w:rsidR="002B2A04" w:rsidRPr="007C7935" w:rsidRDefault="002B2A04" w:rsidP="00BD4A4B">
      <w:pPr>
        <w:pStyle w:val="ds-markdown-paragraph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3.3. Подрядчик не обязан самостоятельно получать порубочный билет или иные разрешительные документы.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4. Цели использования результатов работ</w:t>
      </w:r>
    </w:p>
    <w:p w:rsidR="002B2A04" w:rsidRPr="007C7935" w:rsidRDefault="00AD4D7C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4.</w:t>
      </w:r>
      <w:r w:rsidR="00973D03" w:rsidRPr="007C7935">
        <w:rPr>
          <w:color w:val="0F1115"/>
          <w:sz w:val="22"/>
          <w:szCs w:val="22"/>
        </w:rPr>
        <w:t>1. Обеспечение</w:t>
      </w:r>
      <w:r w:rsidR="002B2A04" w:rsidRPr="007C7935">
        <w:rPr>
          <w:color w:val="0F1115"/>
          <w:sz w:val="22"/>
          <w:szCs w:val="22"/>
        </w:rPr>
        <w:t xml:space="preserve"> безопасности движения транспорта и пешеходов.</w:t>
      </w:r>
    </w:p>
    <w:p w:rsidR="002B2A04" w:rsidRPr="007C7935" w:rsidRDefault="00AD4D7C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4.</w:t>
      </w:r>
      <w:r w:rsidR="00973D03" w:rsidRPr="007C7935">
        <w:rPr>
          <w:color w:val="0F1115"/>
          <w:sz w:val="22"/>
          <w:szCs w:val="22"/>
        </w:rPr>
        <w:t>2. Предотвращение</w:t>
      </w:r>
      <w:r w:rsidR="002B2A04" w:rsidRPr="007C7935">
        <w:rPr>
          <w:color w:val="0F1115"/>
          <w:sz w:val="22"/>
          <w:szCs w:val="22"/>
        </w:rPr>
        <w:t xml:space="preserve"> повреждения зданий, сооружений, инженерных коммуникаций.</w:t>
      </w:r>
    </w:p>
    <w:p w:rsidR="002B2A04" w:rsidRPr="007C7935" w:rsidRDefault="00AD4D7C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4.</w:t>
      </w:r>
      <w:r w:rsidR="00973D03" w:rsidRPr="007C7935">
        <w:rPr>
          <w:color w:val="0F1115"/>
          <w:sz w:val="22"/>
          <w:szCs w:val="22"/>
        </w:rPr>
        <w:t>3. Приведение</w:t>
      </w:r>
      <w:r w:rsidR="002B2A04" w:rsidRPr="007C7935">
        <w:rPr>
          <w:color w:val="0F1115"/>
          <w:sz w:val="22"/>
          <w:szCs w:val="22"/>
        </w:rPr>
        <w:t xml:space="preserve"> зеленых насаждений в безопасное состояние.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5. Условия выполнения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5.1. Подрядчик самостоятельно организует производство работ (материалы, механизмы, персонал, ГСМ).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5.2. Работы выполняются персоналом, имеющим допуск к работам на высоте и аттестацию по безопасным методам валки деревьев.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5.3. Заказчик вправе запрашивать информацию о ходе выполнения работ. Срок предоставления информации — не более 1 рабочего дня.</w:t>
      </w:r>
    </w:p>
    <w:p w:rsidR="00065E0D" w:rsidRPr="007C7935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rStyle w:val="a7"/>
          <w:color w:val="0F1115"/>
          <w:sz w:val="22"/>
          <w:szCs w:val="22"/>
        </w:rPr>
        <w:t>5.4. Требования к документам, предоставляемым Подрядчиком ДО начала работ:</w:t>
      </w:r>
    </w:p>
    <w:p w:rsidR="00065E0D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5.4.1. Подрядчик обязан до начала работ (но не позднее чем за 2 (два) рабочих дня до даты начала, указанной в договоре) предоставить Заказчику следующие документы (в виде заверенных Подрядчиком копий):</w:t>
      </w:r>
    </w:p>
    <w:p w:rsidR="007C7935" w:rsidRDefault="007C7935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</w:p>
    <w:p w:rsidR="00BD4A4B" w:rsidRPr="007C7935" w:rsidRDefault="00BD4A4B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567"/>
        <w:gridCol w:w="6273"/>
        <w:gridCol w:w="3366"/>
      </w:tblGrid>
      <w:tr w:rsidR="00065E0D" w:rsidRPr="007C7935" w:rsidTr="00BD4A4B">
        <w:tc>
          <w:tcPr>
            <w:tcW w:w="567" w:type="dxa"/>
          </w:tcPr>
          <w:p w:rsidR="00065E0D" w:rsidRPr="007C7935" w:rsidRDefault="00065E0D" w:rsidP="00BD4A4B">
            <w:pPr>
              <w:pStyle w:val="ds-markdown-paragraph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7C7935">
              <w:rPr>
                <w:color w:val="0F1115"/>
                <w:sz w:val="22"/>
                <w:szCs w:val="22"/>
              </w:rPr>
              <w:lastRenderedPageBreak/>
              <w:t xml:space="preserve">№ </w:t>
            </w:r>
            <w:proofErr w:type="spellStart"/>
            <w:r w:rsidRPr="007C7935">
              <w:rPr>
                <w:color w:val="0F1115"/>
                <w:sz w:val="22"/>
                <w:szCs w:val="22"/>
              </w:rPr>
              <w:t>п</w:t>
            </w:r>
            <w:proofErr w:type="spellEnd"/>
            <w:r w:rsidRPr="007C7935">
              <w:rPr>
                <w:color w:val="0F1115"/>
                <w:sz w:val="22"/>
                <w:szCs w:val="22"/>
              </w:rPr>
              <w:t>/</w:t>
            </w:r>
            <w:proofErr w:type="spellStart"/>
            <w:r w:rsidRPr="007C7935">
              <w:rPr>
                <w:color w:val="0F1115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6273" w:type="dxa"/>
            <w:vAlign w:val="center"/>
          </w:tcPr>
          <w:p w:rsidR="00065E0D" w:rsidRPr="007C7935" w:rsidRDefault="00065E0D" w:rsidP="00BD4A4B">
            <w:pPr>
              <w:pStyle w:val="ds-markdown-paragraph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7C7935">
              <w:rPr>
                <w:sz w:val="22"/>
                <w:szCs w:val="22"/>
              </w:rPr>
              <w:t>Наименование документа</w:t>
            </w:r>
          </w:p>
        </w:tc>
        <w:tc>
          <w:tcPr>
            <w:tcW w:w="3366" w:type="dxa"/>
            <w:vAlign w:val="center"/>
          </w:tcPr>
          <w:p w:rsidR="00065E0D" w:rsidRPr="007C7935" w:rsidRDefault="00065E0D" w:rsidP="00BD4A4B">
            <w:pPr>
              <w:pStyle w:val="ds-markdown-paragraph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7C7935">
              <w:rPr>
                <w:sz w:val="22"/>
                <w:szCs w:val="22"/>
              </w:rPr>
              <w:t>Минимальное количество</w:t>
            </w:r>
          </w:p>
        </w:tc>
      </w:tr>
      <w:tr w:rsidR="00065E0D" w:rsidRPr="007C7935" w:rsidTr="00BD4A4B">
        <w:tc>
          <w:tcPr>
            <w:tcW w:w="567" w:type="dxa"/>
          </w:tcPr>
          <w:p w:rsidR="00065E0D" w:rsidRPr="007C7935" w:rsidRDefault="00065E0D" w:rsidP="00BD4A4B">
            <w:pPr>
              <w:pStyle w:val="ds-markdown-paragraph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7C7935">
              <w:rPr>
                <w:color w:val="0F1115"/>
                <w:sz w:val="22"/>
                <w:szCs w:val="22"/>
              </w:rPr>
              <w:t>а)</w:t>
            </w:r>
          </w:p>
        </w:tc>
        <w:tc>
          <w:tcPr>
            <w:tcW w:w="6273" w:type="dxa"/>
          </w:tcPr>
          <w:p w:rsidR="00877087" w:rsidRPr="00877087" w:rsidRDefault="00877087" w:rsidP="00877087">
            <w:pPr>
              <w:pStyle w:val="ds-markdown-paragraph"/>
              <w:shd w:val="clear" w:color="auto" w:fill="FFFFFF"/>
              <w:spacing w:before="0" w:beforeAutospacing="0" w:after="0" w:afterAutospacing="0"/>
              <w:rPr>
                <w:color w:val="0F1115"/>
                <w:sz w:val="22"/>
                <w:szCs w:val="22"/>
              </w:rPr>
            </w:pPr>
            <w:r w:rsidRPr="00877087">
              <w:rPr>
                <w:rStyle w:val="a7"/>
                <w:b w:val="0"/>
                <w:color w:val="0F1115"/>
                <w:sz w:val="22"/>
                <w:szCs w:val="22"/>
              </w:rPr>
              <w:t>Документы, подтверждающие профессиональную квалификацию и безопасные методы работы при валке деревьев и работах на высоте:</w:t>
            </w:r>
          </w:p>
          <w:p w:rsidR="00877087" w:rsidRPr="00877087" w:rsidRDefault="00877087" w:rsidP="00877087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77087">
              <w:rPr>
                <w:color w:val="0F1115"/>
                <w:sz w:val="22"/>
                <w:szCs w:val="22"/>
              </w:rPr>
              <w:t>удостоверение (свидетельство) вальщика леса,</w:t>
            </w:r>
          </w:p>
          <w:p w:rsidR="00877087" w:rsidRPr="00877087" w:rsidRDefault="00877087" w:rsidP="00877087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77087">
              <w:rPr>
                <w:color w:val="0F1115"/>
                <w:sz w:val="22"/>
                <w:szCs w:val="22"/>
              </w:rPr>
              <w:t>удостоверение о допуске к работам на высоте,</w:t>
            </w:r>
          </w:p>
          <w:p w:rsidR="00877087" w:rsidRPr="00877087" w:rsidRDefault="00877087" w:rsidP="00877087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77087">
              <w:rPr>
                <w:color w:val="0F1115"/>
                <w:sz w:val="22"/>
                <w:szCs w:val="22"/>
              </w:rPr>
              <w:t>выписка из протокола аттестации,</w:t>
            </w:r>
          </w:p>
          <w:p w:rsidR="00065E0D" w:rsidRPr="007C7935" w:rsidRDefault="00877087" w:rsidP="00877087">
            <w:pPr>
              <w:pStyle w:val="ds-markdown-paragraph"/>
              <w:numPr>
                <w:ilvl w:val="0"/>
                <w:numId w:val="12"/>
              </w:numPr>
              <w:shd w:val="clear" w:color="auto" w:fill="FFFFFF"/>
              <w:spacing w:before="0" w:beforeAutospacing="0" w:after="0" w:afterAutospacing="0"/>
              <w:ind w:left="0" w:firstLine="0"/>
              <w:rPr>
                <w:color w:val="0F1115"/>
                <w:sz w:val="22"/>
                <w:szCs w:val="22"/>
              </w:rPr>
            </w:pPr>
            <w:r w:rsidRPr="00877087">
              <w:rPr>
                <w:color w:val="0F1115"/>
                <w:sz w:val="22"/>
                <w:szCs w:val="22"/>
              </w:rPr>
              <w:t>иные документы, выданные аккредитованными учебными центрами (АНО ДПО и др.).</w:t>
            </w:r>
          </w:p>
        </w:tc>
        <w:tc>
          <w:tcPr>
            <w:tcW w:w="3366" w:type="dxa"/>
          </w:tcPr>
          <w:p w:rsidR="00065E0D" w:rsidRPr="007C7935" w:rsidRDefault="00065E0D" w:rsidP="007C7935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7C7935">
              <w:rPr>
                <w:sz w:val="22"/>
                <w:szCs w:val="22"/>
              </w:rPr>
              <w:t>не менее 2 (двух) работников</w:t>
            </w:r>
          </w:p>
        </w:tc>
      </w:tr>
      <w:tr w:rsidR="00065E0D" w:rsidRPr="007C7935" w:rsidTr="00BD4A4B">
        <w:tc>
          <w:tcPr>
            <w:tcW w:w="567" w:type="dxa"/>
          </w:tcPr>
          <w:p w:rsidR="00065E0D" w:rsidRPr="007C7935" w:rsidRDefault="00065E0D" w:rsidP="00BD4A4B">
            <w:pPr>
              <w:pStyle w:val="ds-markdown-paragraph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7C7935">
              <w:rPr>
                <w:color w:val="0F1115"/>
                <w:sz w:val="22"/>
                <w:szCs w:val="22"/>
              </w:rPr>
              <w:t>б)</w:t>
            </w:r>
          </w:p>
        </w:tc>
        <w:tc>
          <w:tcPr>
            <w:tcW w:w="6273" w:type="dxa"/>
          </w:tcPr>
          <w:p w:rsidR="00065E0D" w:rsidRPr="007C7935" w:rsidRDefault="00065E0D" w:rsidP="007C7935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7C7935">
              <w:rPr>
                <w:sz w:val="22"/>
                <w:szCs w:val="22"/>
              </w:rPr>
              <w:t>Документы об аттестации по безопасным методам валки деревьев (для лиц, осуществляющих валку)</w:t>
            </w:r>
          </w:p>
        </w:tc>
        <w:tc>
          <w:tcPr>
            <w:tcW w:w="3366" w:type="dxa"/>
          </w:tcPr>
          <w:p w:rsidR="00065E0D" w:rsidRPr="007C7935" w:rsidRDefault="00065E0D" w:rsidP="007C7935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7C7935">
              <w:rPr>
                <w:sz w:val="22"/>
                <w:szCs w:val="22"/>
              </w:rPr>
              <w:t>не менее 1 (одного) работника на каждую валку</w:t>
            </w:r>
          </w:p>
        </w:tc>
      </w:tr>
      <w:tr w:rsidR="00065E0D" w:rsidRPr="007C7935" w:rsidTr="00BD4A4B">
        <w:tc>
          <w:tcPr>
            <w:tcW w:w="567" w:type="dxa"/>
          </w:tcPr>
          <w:p w:rsidR="00065E0D" w:rsidRPr="007C7935" w:rsidRDefault="00065E0D" w:rsidP="00BD4A4B">
            <w:pPr>
              <w:pStyle w:val="ds-markdown-paragraph"/>
              <w:spacing w:before="0" w:beforeAutospacing="0" w:after="0" w:afterAutospacing="0"/>
              <w:jc w:val="center"/>
              <w:rPr>
                <w:color w:val="0F1115"/>
                <w:sz w:val="22"/>
                <w:szCs w:val="22"/>
              </w:rPr>
            </w:pPr>
            <w:r w:rsidRPr="007C7935">
              <w:rPr>
                <w:color w:val="0F1115"/>
                <w:sz w:val="22"/>
                <w:szCs w:val="22"/>
              </w:rPr>
              <w:t>в)</w:t>
            </w:r>
          </w:p>
        </w:tc>
        <w:tc>
          <w:tcPr>
            <w:tcW w:w="6273" w:type="dxa"/>
          </w:tcPr>
          <w:p w:rsidR="00065E0D" w:rsidRPr="007C7935" w:rsidRDefault="00065E0D" w:rsidP="00442EB1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7C7935">
              <w:rPr>
                <w:sz w:val="22"/>
                <w:szCs w:val="22"/>
              </w:rPr>
              <w:t xml:space="preserve">Приказ о назначении ответственного за безопасное производство работ (с указанием ФИО, должности, реквизитов </w:t>
            </w:r>
            <w:r w:rsidR="00442EB1">
              <w:rPr>
                <w:sz w:val="22"/>
                <w:szCs w:val="22"/>
              </w:rPr>
              <w:t>документа, подтверждающего квалификацию и допуск к</w:t>
            </w:r>
            <w:r w:rsidR="00ED28E4">
              <w:rPr>
                <w:sz w:val="22"/>
                <w:szCs w:val="22"/>
              </w:rPr>
              <w:t xml:space="preserve"> </w:t>
            </w:r>
            <w:r w:rsidR="00442EB1">
              <w:rPr>
                <w:sz w:val="22"/>
                <w:szCs w:val="22"/>
              </w:rPr>
              <w:t>высоте</w:t>
            </w:r>
            <w:r w:rsidRPr="007C7935">
              <w:rPr>
                <w:sz w:val="22"/>
                <w:szCs w:val="22"/>
              </w:rPr>
              <w:t>)</w:t>
            </w:r>
            <w:r w:rsidR="00442EB1">
              <w:rPr>
                <w:sz w:val="22"/>
                <w:szCs w:val="22"/>
              </w:rPr>
              <w:t>.</w:t>
            </w:r>
          </w:p>
        </w:tc>
        <w:tc>
          <w:tcPr>
            <w:tcW w:w="3366" w:type="dxa"/>
          </w:tcPr>
          <w:p w:rsidR="00065E0D" w:rsidRPr="007C7935" w:rsidRDefault="00065E0D" w:rsidP="007C7935">
            <w:pPr>
              <w:pStyle w:val="ds-markdown-paragraph"/>
              <w:spacing w:before="0" w:beforeAutospacing="0" w:after="0" w:afterAutospacing="0"/>
              <w:jc w:val="both"/>
              <w:rPr>
                <w:color w:val="0F1115"/>
                <w:sz w:val="22"/>
                <w:szCs w:val="22"/>
              </w:rPr>
            </w:pPr>
            <w:r w:rsidRPr="007C7935">
              <w:rPr>
                <w:sz w:val="22"/>
                <w:szCs w:val="22"/>
              </w:rPr>
              <w:t>1 (один) экземпляр</w:t>
            </w:r>
          </w:p>
        </w:tc>
      </w:tr>
    </w:tbl>
    <w:p w:rsidR="00065E0D" w:rsidRPr="007C7935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5.4.2. Заказчик </w:t>
      </w:r>
      <w:r w:rsidRPr="007C7935">
        <w:rPr>
          <w:rStyle w:val="a7"/>
          <w:b w:val="0"/>
          <w:color w:val="0F1115"/>
          <w:sz w:val="22"/>
          <w:szCs w:val="22"/>
        </w:rPr>
        <w:t>рекомендует</w:t>
      </w:r>
      <w:r w:rsidRPr="007C7935">
        <w:rPr>
          <w:color w:val="0F1115"/>
          <w:sz w:val="22"/>
          <w:szCs w:val="22"/>
        </w:rPr>
        <w:t> Подрядчику иметь действующий договор (полис) добровольного страхования гражданской ответственности перед третьими лицами и Заказчиком на период выполнения работ с лимитом ответственности не менее 500 000 (Пятисот тысяч) рублей. Наличие такого договора не является обязательным требованием для участия в закупке и заключения договора, однако учитывается при оценке надежности Подрядчика.</w:t>
      </w:r>
    </w:p>
    <w:p w:rsidR="00065E0D" w:rsidRPr="007C7935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5.4.3. </w:t>
      </w:r>
      <w:proofErr w:type="spellStart"/>
      <w:r w:rsidRPr="007C7935">
        <w:rPr>
          <w:rStyle w:val="a7"/>
          <w:b w:val="0"/>
          <w:color w:val="0F1115"/>
          <w:sz w:val="22"/>
          <w:szCs w:val="22"/>
        </w:rPr>
        <w:t>Непредоставление</w:t>
      </w:r>
      <w:proofErr w:type="spellEnd"/>
      <w:r w:rsidRPr="007C7935">
        <w:rPr>
          <w:rStyle w:val="a7"/>
          <w:b w:val="0"/>
          <w:color w:val="0F1115"/>
          <w:sz w:val="22"/>
          <w:szCs w:val="22"/>
        </w:rPr>
        <w:t xml:space="preserve"> документов, указанных в п. 5.4.1 (а, б, в),</w:t>
      </w:r>
      <w:r w:rsidRPr="007C7935">
        <w:rPr>
          <w:color w:val="0F1115"/>
          <w:sz w:val="22"/>
          <w:szCs w:val="22"/>
        </w:rPr>
        <w:t> является нарушением существенных условий договора и дает Заказчику право на односторонний отказ от исполнения договора в соответствии с п. 57 Положения о закупке Заказчика.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6. Требования к выполняемым работам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Работы должны соответствовать:</w:t>
      </w:r>
    </w:p>
    <w:p w:rsidR="002B2A04" w:rsidRPr="007C7935" w:rsidRDefault="002B2A04" w:rsidP="00BD4A4B">
      <w:pPr>
        <w:pStyle w:val="ds-markdown-paragraph"/>
        <w:numPr>
          <w:ilvl w:val="1"/>
          <w:numId w:val="8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 xml:space="preserve">Правилам благоустройства территории </w:t>
      </w:r>
      <w:proofErr w:type="spellStart"/>
      <w:r w:rsidRPr="007C7935">
        <w:rPr>
          <w:color w:val="0F1115"/>
          <w:sz w:val="22"/>
          <w:szCs w:val="22"/>
        </w:rPr>
        <w:t>Кушвинского</w:t>
      </w:r>
      <w:proofErr w:type="spellEnd"/>
      <w:r w:rsidRPr="007C7935">
        <w:rPr>
          <w:color w:val="0F1115"/>
          <w:sz w:val="22"/>
          <w:szCs w:val="22"/>
        </w:rPr>
        <w:t xml:space="preserve"> муниципального округа;</w:t>
      </w:r>
    </w:p>
    <w:p w:rsidR="002B2A04" w:rsidRPr="007C7935" w:rsidRDefault="00AD4D7C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6.2.</w:t>
      </w:r>
      <w:r w:rsidR="00343FFE">
        <w:rPr>
          <w:color w:val="0F1115"/>
          <w:sz w:val="22"/>
          <w:szCs w:val="22"/>
        </w:rPr>
        <w:t xml:space="preserve"> </w:t>
      </w:r>
      <w:proofErr w:type="spellStart"/>
      <w:r w:rsidR="002B2A04" w:rsidRPr="007C7935">
        <w:rPr>
          <w:color w:val="0F1115"/>
          <w:sz w:val="22"/>
          <w:szCs w:val="22"/>
        </w:rPr>
        <w:t>СанПиН</w:t>
      </w:r>
      <w:proofErr w:type="spellEnd"/>
      <w:r w:rsidR="002B2A04" w:rsidRPr="007C7935">
        <w:rPr>
          <w:color w:val="0F1115"/>
          <w:sz w:val="22"/>
          <w:szCs w:val="22"/>
        </w:rPr>
        <w:t xml:space="preserve"> 1.2.3685-21</w:t>
      </w:r>
      <w:r w:rsidR="00343FFE">
        <w:rPr>
          <w:color w:val="0F1115"/>
          <w:sz w:val="22"/>
          <w:szCs w:val="22"/>
        </w:rPr>
        <w:t xml:space="preserve"> </w:t>
      </w:r>
      <w:r w:rsidR="00343FFE" w:rsidRPr="00343FFE">
        <w:rPr>
          <w:color w:val="0F1115"/>
          <w:sz w:val="22"/>
          <w:szCs w:val="22"/>
        </w:rPr>
        <w:t>«Гигиенические нормативы и требования к обеспечению безопасности и (или) безвредности для человека факторов среды обитания»</w:t>
      </w:r>
      <w:r w:rsidR="002B2A04" w:rsidRPr="007C7935">
        <w:rPr>
          <w:color w:val="0F1115"/>
          <w:sz w:val="22"/>
          <w:szCs w:val="22"/>
        </w:rPr>
        <w:t>;</w:t>
      </w:r>
    </w:p>
    <w:p w:rsidR="002B2A04" w:rsidRPr="007C7935" w:rsidRDefault="00AD4D7C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6.3.</w:t>
      </w:r>
      <w:r w:rsidR="00343FFE">
        <w:rPr>
          <w:color w:val="0F1115"/>
          <w:sz w:val="22"/>
          <w:szCs w:val="22"/>
        </w:rPr>
        <w:t xml:space="preserve"> </w:t>
      </w:r>
      <w:proofErr w:type="spellStart"/>
      <w:r w:rsidR="002B2A04" w:rsidRPr="007C7935">
        <w:rPr>
          <w:color w:val="0F1115"/>
          <w:sz w:val="22"/>
          <w:szCs w:val="22"/>
        </w:rPr>
        <w:t>СНиП</w:t>
      </w:r>
      <w:proofErr w:type="spellEnd"/>
      <w:r w:rsidR="002B2A04" w:rsidRPr="007C7935">
        <w:rPr>
          <w:color w:val="0F1115"/>
          <w:sz w:val="22"/>
          <w:szCs w:val="22"/>
        </w:rPr>
        <w:t xml:space="preserve"> 12-03-2001 «Безопасность труда в строительстве» (раздел «Валка леса»);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7. Требования к качеству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7.1. Спил производится </w:t>
      </w:r>
      <w:r w:rsidRPr="007C7935">
        <w:rPr>
          <w:rStyle w:val="a7"/>
          <w:b w:val="0"/>
          <w:color w:val="0F1115"/>
          <w:sz w:val="22"/>
          <w:szCs w:val="22"/>
        </w:rPr>
        <w:t>на уровне земли</w:t>
      </w:r>
      <w:r w:rsidRPr="007C7935">
        <w:rPr>
          <w:b/>
          <w:color w:val="0F1115"/>
          <w:sz w:val="22"/>
          <w:szCs w:val="22"/>
        </w:rPr>
        <w:t>.</w:t>
      </w:r>
      <w:r w:rsidRPr="007C7935">
        <w:rPr>
          <w:color w:val="0F1115"/>
          <w:sz w:val="22"/>
          <w:szCs w:val="22"/>
        </w:rPr>
        <w:t xml:space="preserve"> Оставление пней выше 3 см от уровня грунта не допускается.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7.2. Не допускается повреждение прилегающих деревьев, кустарников, газонов, асфальтового покрытия, бордюров, строений и инженерных коммуникаций.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7.3. При валке деревьев обязательно применение оттяжек (расчалок) для контроля направления падения.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7.4. Место производства работ после завершения должно быть очищено от щепы, опилок, коры и мелких порубочных остатков (в пределах места складирования, определенного Заказчиком).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8. Требования к безопасности выполнения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8.1. Подрядчик обязан:</w:t>
      </w:r>
    </w:p>
    <w:p w:rsidR="002B2A04" w:rsidRPr="007C7935" w:rsidRDefault="002B2A04" w:rsidP="00BD4A4B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оградить опасную зону сигнальной лентой и выставить предупреждающие знаки;</w:t>
      </w:r>
    </w:p>
    <w:p w:rsidR="002B2A04" w:rsidRPr="007C7935" w:rsidRDefault="002B2A04" w:rsidP="00BD4A4B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обеспечить присутствие страхующего работника на время валки;</w:t>
      </w:r>
    </w:p>
    <w:p w:rsidR="002B2A04" w:rsidRPr="007C7935" w:rsidRDefault="002B2A04" w:rsidP="00BD4A4B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не допускать нахождение посторонних лиц (включая студентов и сотрудников техникума) в радиусе падения дерева (не менее высоты дерева + 5 м);</w:t>
      </w:r>
    </w:p>
    <w:p w:rsidR="002B2A04" w:rsidRPr="007C7935" w:rsidRDefault="002B2A04" w:rsidP="00BD4A4B">
      <w:pPr>
        <w:pStyle w:val="ds-markdown-paragraph"/>
        <w:numPr>
          <w:ilvl w:val="0"/>
          <w:numId w:val="5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 xml:space="preserve">обеспечить работников СИЗ (каски, защитные очки, перчатки, </w:t>
      </w:r>
      <w:proofErr w:type="spellStart"/>
      <w:r w:rsidRPr="007C7935">
        <w:rPr>
          <w:color w:val="0F1115"/>
          <w:sz w:val="22"/>
          <w:szCs w:val="22"/>
        </w:rPr>
        <w:t>спецобувь</w:t>
      </w:r>
      <w:proofErr w:type="spellEnd"/>
      <w:r w:rsidRPr="007C7935">
        <w:rPr>
          <w:color w:val="0F1115"/>
          <w:sz w:val="22"/>
          <w:szCs w:val="22"/>
        </w:rPr>
        <w:t>).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8.2. В случае повреждения имущества Заказчика или третьих лиц по вине Подрядчика, последний обязан возместить ущерб в полном объеме в течение 10 рабочих дней.</w:t>
      </w:r>
    </w:p>
    <w:p w:rsidR="00065E0D" w:rsidRPr="007C7935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2"/>
          <w:szCs w:val="22"/>
        </w:rPr>
      </w:pPr>
      <w:r w:rsidRPr="007C7935">
        <w:rPr>
          <w:rStyle w:val="a7"/>
          <w:b w:val="0"/>
          <w:color w:val="0F1115"/>
          <w:sz w:val="22"/>
          <w:szCs w:val="22"/>
        </w:rPr>
        <w:t>8.3. Подрядчик обязан назначить приказом (или иным распорядительным документом) ответственного за безопасное производство работ из числа работников, имеющих допуск к работам на высоте. Копия приказа предоставляется Заказчику до начала работ (в соответствии с п. 5.4.1(в)).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9. Требования по объему гарантии качества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9.1. Гарантийный срок на выполненные работы составляет </w:t>
      </w:r>
      <w:r w:rsidRPr="007C7935">
        <w:rPr>
          <w:rStyle w:val="a7"/>
          <w:b w:val="0"/>
          <w:color w:val="0F1115"/>
          <w:sz w:val="22"/>
          <w:szCs w:val="22"/>
        </w:rPr>
        <w:t>6 (шесть) месяцев</w:t>
      </w:r>
      <w:r w:rsidRPr="007C7935">
        <w:rPr>
          <w:color w:val="0F1115"/>
          <w:sz w:val="22"/>
          <w:szCs w:val="22"/>
        </w:rPr>
        <w:t> с даты подписания акта выполненных работ.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9.2. В течение гарантийного срока Подрядчик за свой счет устраняет следующие дефекты:</w:t>
      </w:r>
    </w:p>
    <w:p w:rsidR="002B2A04" w:rsidRPr="007C7935" w:rsidRDefault="002B2A04" w:rsidP="00BD4A4B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появление неоговоренных пней (высота более 3 см);</w:t>
      </w:r>
    </w:p>
    <w:p w:rsidR="002B2A04" w:rsidRPr="007C7935" w:rsidRDefault="002B2A04" w:rsidP="00BD4A4B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наличие незаконченных работ (нескошенные, не сложенные в штабель остатки);</w:t>
      </w:r>
    </w:p>
    <w:p w:rsidR="002B2A04" w:rsidRPr="007C7935" w:rsidRDefault="002B2A04" w:rsidP="00BD4A4B">
      <w:pPr>
        <w:pStyle w:val="ds-markdown-paragraph"/>
        <w:numPr>
          <w:ilvl w:val="0"/>
          <w:numId w:val="6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/>
        <w:ind w:left="0" w:firstLine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повреждения, возникшие вследствие неправильной валки (трещины на соседних деревьях и пр.).</w:t>
      </w:r>
    </w:p>
    <w:p w:rsidR="002B2A04" w:rsidRPr="007C7935" w:rsidRDefault="002B2A04" w:rsidP="00BD4A4B">
      <w:pPr>
        <w:pStyle w:val="ds-markdown-paragraph"/>
        <w:shd w:val="clear" w:color="auto" w:fill="FFFFFF"/>
        <w:tabs>
          <w:tab w:val="num" w:pos="426"/>
        </w:tabs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9.3. Срок устранения дефектов — не более 2 рабочих дней с момента письменной претензии Заказчика.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10. Сроки выполнения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Начало выполнения работ: с даты заключения договора.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Окончание выполнения работ: </w:t>
      </w:r>
      <w:r w:rsidRPr="007C7935">
        <w:rPr>
          <w:rStyle w:val="a7"/>
          <w:color w:val="0F1115"/>
          <w:sz w:val="22"/>
          <w:szCs w:val="22"/>
        </w:rPr>
        <w:t>до 30 июня 2026 года</w:t>
      </w:r>
      <w:r w:rsidRPr="007C7935">
        <w:rPr>
          <w:color w:val="0F1115"/>
          <w:sz w:val="22"/>
          <w:szCs w:val="22"/>
        </w:rPr>
        <w:t> (включительно).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>11. Порядок приемки работ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11.1. Приемка осуществляется комиссией Заказчика с составлением акта выполненных работ.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lastRenderedPageBreak/>
        <w:t>11.2. К акту прилагается </w:t>
      </w:r>
      <w:proofErr w:type="spellStart"/>
      <w:r w:rsidRPr="007C7935">
        <w:rPr>
          <w:rStyle w:val="a7"/>
          <w:b w:val="0"/>
          <w:color w:val="0F1115"/>
          <w:sz w:val="22"/>
          <w:szCs w:val="22"/>
        </w:rPr>
        <w:t>фотофиксация</w:t>
      </w:r>
      <w:proofErr w:type="spellEnd"/>
      <w:r w:rsidRPr="007C7935">
        <w:rPr>
          <w:b/>
          <w:color w:val="0F1115"/>
          <w:sz w:val="22"/>
          <w:szCs w:val="22"/>
        </w:rPr>
        <w:t> </w:t>
      </w:r>
      <w:r w:rsidRPr="007C7935">
        <w:rPr>
          <w:color w:val="0F1115"/>
          <w:sz w:val="22"/>
          <w:szCs w:val="22"/>
        </w:rPr>
        <w:t>(до начала работ / после завершения) по каждому дереву (по каждому стволу — при необходимости).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11.3. В случае выявления недостатков составляется мотивированный отказ от приемки с указанием срока их устранения.</w:t>
      </w:r>
    </w:p>
    <w:p w:rsidR="00065E0D" w:rsidRPr="00FA5636" w:rsidRDefault="00065E0D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2"/>
          <w:szCs w:val="22"/>
        </w:rPr>
      </w:pPr>
      <w:r w:rsidRPr="00FA5636">
        <w:rPr>
          <w:rStyle w:val="a7"/>
          <w:b w:val="0"/>
          <w:color w:val="0F1115"/>
          <w:sz w:val="22"/>
          <w:szCs w:val="22"/>
        </w:rPr>
        <w:t xml:space="preserve">11.4. </w:t>
      </w:r>
      <w:r w:rsidR="00FA5636" w:rsidRPr="00FA5636">
        <w:rPr>
          <w:rStyle w:val="a7"/>
          <w:b w:val="0"/>
          <w:color w:val="0F1115"/>
          <w:sz w:val="22"/>
          <w:szCs w:val="22"/>
          <w:shd w:val="clear" w:color="auto" w:fill="FFFFFF"/>
        </w:rPr>
        <w:t>К акту выполненных работ прилагаются копии документов, подтверждающих профессиональную квалификацию и безопасные методы работы (в соответствии с п. 2.4.3 договора) тех работников, которые фактически выполняли работы (с указанием дат и видов выполненных работ).</w:t>
      </w:r>
    </w:p>
    <w:p w:rsidR="002B2A04" w:rsidRPr="007C7935" w:rsidRDefault="002B2A04" w:rsidP="007C7935">
      <w:pPr>
        <w:pStyle w:val="3"/>
        <w:numPr>
          <w:ilvl w:val="0"/>
          <w:numId w:val="0"/>
        </w:numPr>
        <w:shd w:val="clear" w:color="auto" w:fill="FFFFFF"/>
        <w:spacing w:before="0" w:after="0"/>
        <w:rPr>
          <w:rFonts w:ascii="Times New Roman" w:hAnsi="Times New Roman"/>
          <w:color w:val="0F1115"/>
          <w:sz w:val="22"/>
          <w:szCs w:val="22"/>
        </w:rPr>
      </w:pPr>
      <w:r w:rsidRPr="007C7935">
        <w:rPr>
          <w:rFonts w:ascii="Times New Roman" w:hAnsi="Times New Roman"/>
          <w:color w:val="0F1115"/>
          <w:sz w:val="22"/>
          <w:szCs w:val="22"/>
        </w:rPr>
        <w:t xml:space="preserve">12. Особые условия (в связи с </w:t>
      </w:r>
      <w:proofErr w:type="spellStart"/>
      <w:r w:rsidRPr="007C7935">
        <w:rPr>
          <w:rFonts w:ascii="Times New Roman" w:hAnsi="Times New Roman"/>
          <w:color w:val="0F1115"/>
          <w:sz w:val="22"/>
          <w:szCs w:val="22"/>
        </w:rPr>
        <w:t>многоствольностью</w:t>
      </w:r>
      <w:proofErr w:type="spellEnd"/>
      <w:r w:rsidRPr="007C7935">
        <w:rPr>
          <w:rFonts w:ascii="Times New Roman" w:hAnsi="Times New Roman"/>
          <w:color w:val="0F1115"/>
          <w:sz w:val="22"/>
          <w:szCs w:val="22"/>
        </w:rPr>
        <w:t xml:space="preserve"> деревьев)</w:t>
      </w:r>
    </w:p>
    <w:p w:rsidR="002B2A04" w:rsidRPr="007C7935" w:rsidRDefault="002B2A04" w:rsidP="007C7935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2"/>
          <w:szCs w:val="22"/>
        </w:rPr>
      </w:pPr>
      <w:r w:rsidRPr="007C7935">
        <w:rPr>
          <w:color w:val="0F1115"/>
          <w:sz w:val="22"/>
          <w:szCs w:val="22"/>
        </w:rPr>
        <w:t>Под спиливанием </w:t>
      </w:r>
      <w:r w:rsidRPr="007C7935">
        <w:rPr>
          <w:rStyle w:val="a7"/>
          <w:b w:val="0"/>
          <w:color w:val="0F1115"/>
          <w:sz w:val="22"/>
          <w:szCs w:val="22"/>
        </w:rPr>
        <w:t>одного дерева</w:t>
      </w:r>
      <w:r w:rsidR="00AD4D7C" w:rsidRPr="007C7935">
        <w:rPr>
          <w:color w:val="0F1115"/>
          <w:sz w:val="22"/>
          <w:szCs w:val="22"/>
        </w:rPr>
        <w:t> породы Т</w:t>
      </w:r>
      <w:r w:rsidRPr="007C7935">
        <w:rPr>
          <w:color w:val="0F1115"/>
          <w:sz w:val="22"/>
          <w:szCs w:val="22"/>
        </w:rPr>
        <w:t>ополь понимается спил </w:t>
      </w:r>
      <w:r w:rsidRPr="007C7935">
        <w:rPr>
          <w:rStyle w:val="a7"/>
          <w:b w:val="0"/>
          <w:color w:val="0F1115"/>
          <w:sz w:val="22"/>
          <w:szCs w:val="22"/>
        </w:rPr>
        <w:t>всех стволов</w:t>
      </w:r>
      <w:r w:rsidRPr="007C7935">
        <w:rPr>
          <w:b/>
          <w:color w:val="0F1115"/>
          <w:sz w:val="22"/>
          <w:szCs w:val="22"/>
        </w:rPr>
        <w:t>,</w:t>
      </w:r>
      <w:r w:rsidRPr="007C7935">
        <w:rPr>
          <w:color w:val="0F1115"/>
          <w:sz w:val="22"/>
          <w:szCs w:val="22"/>
        </w:rPr>
        <w:t xml:space="preserve"> входящих в состав данного корневища (от 4 до 7 стволов на одно дерево согласно акту обследования). Претензии Подрядчика по поводу увеличения объема работ в связи с </w:t>
      </w:r>
      <w:proofErr w:type="spellStart"/>
      <w:r w:rsidRPr="007C7935">
        <w:rPr>
          <w:color w:val="0F1115"/>
          <w:sz w:val="22"/>
          <w:szCs w:val="22"/>
        </w:rPr>
        <w:t>многоствольностью</w:t>
      </w:r>
      <w:proofErr w:type="spellEnd"/>
      <w:r w:rsidRPr="007C7935">
        <w:rPr>
          <w:color w:val="0F1115"/>
          <w:sz w:val="22"/>
          <w:szCs w:val="22"/>
        </w:rPr>
        <w:t xml:space="preserve"> не принимаются, так как это является явной характеристикой объектов работ, известной из ТЗ и приложенных документов.</w:t>
      </w:r>
    </w:p>
    <w:sectPr w:rsidR="002B2A04" w:rsidRPr="007C7935" w:rsidSect="00B673E6">
      <w:pgSz w:w="11909" w:h="16834"/>
      <w:pgMar w:top="426" w:right="851" w:bottom="567" w:left="851" w:header="720" w:footer="720" w:gutter="0"/>
      <w:cols w:space="60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0566B"/>
    <w:multiLevelType w:val="multilevel"/>
    <w:tmpl w:val="0494DA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2466BD"/>
    <w:multiLevelType w:val="multilevel"/>
    <w:tmpl w:val="6D7E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192452"/>
    <w:multiLevelType w:val="multilevel"/>
    <w:tmpl w:val="08842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880696"/>
    <w:multiLevelType w:val="multilevel"/>
    <w:tmpl w:val="E0CC737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3140E0"/>
    <w:multiLevelType w:val="multilevel"/>
    <w:tmpl w:val="47AAB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3A7F6D"/>
    <w:multiLevelType w:val="multilevel"/>
    <w:tmpl w:val="EDF691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8D5C9B"/>
    <w:multiLevelType w:val="multilevel"/>
    <w:tmpl w:val="E536C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B43BE1"/>
    <w:multiLevelType w:val="multilevel"/>
    <w:tmpl w:val="D3227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3E3797"/>
    <w:multiLevelType w:val="multilevel"/>
    <w:tmpl w:val="B4CEC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6515492"/>
    <w:multiLevelType w:val="multilevel"/>
    <w:tmpl w:val="4C0CEE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395034"/>
    <w:multiLevelType w:val="multilevel"/>
    <w:tmpl w:val="C0A047E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1">
    <w:nsid w:val="5A9431EC"/>
    <w:multiLevelType w:val="multilevel"/>
    <w:tmpl w:val="6770A2B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6"/>
  </w:num>
  <w:num w:numId="4">
    <w:abstractNumId w:val="4"/>
  </w:num>
  <w:num w:numId="5">
    <w:abstractNumId w:val="3"/>
  </w:num>
  <w:num w:numId="6">
    <w:abstractNumId w:val="5"/>
  </w:num>
  <w:num w:numId="7">
    <w:abstractNumId w:val="7"/>
  </w:num>
  <w:num w:numId="8">
    <w:abstractNumId w:val="9"/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00"/>
  <w:displayHorizontalDrawingGridEvery w:val="2"/>
  <w:characterSpacingControl w:val="doNotCompress"/>
  <w:compat/>
  <w:rsids>
    <w:rsidRoot w:val="00B673E6"/>
    <w:rsid w:val="00031146"/>
    <w:rsid w:val="00065E0D"/>
    <w:rsid w:val="00067FB0"/>
    <w:rsid w:val="0013516D"/>
    <w:rsid w:val="002B2A04"/>
    <w:rsid w:val="002B5206"/>
    <w:rsid w:val="002B7F50"/>
    <w:rsid w:val="00343FFE"/>
    <w:rsid w:val="004268B0"/>
    <w:rsid w:val="00442EB1"/>
    <w:rsid w:val="004A7F7F"/>
    <w:rsid w:val="004C144D"/>
    <w:rsid w:val="004E5D0F"/>
    <w:rsid w:val="004F48E0"/>
    <w:rsid w:val="00651705"/>
    <w:rsid w:val="006B2CBF"/>
    <w:rsid w:val="006E3C3B"/>
    <w:rsid w:val="00766EA2"/>
    <w:rsid w:val="007C7935"/>
    <w:rsid w:val="007D7F2A"/>
    <w:rsid w:val="00832899"/>
    <w:rsid w:val="00864C30"/>
    <w:rsid w:val="00877087"/>
    <w:rsid w:val="00971741"/>
    <w:rsid w:val="00973D03"/>
    <w:rsid w:val="00AD4D7C"/>
    <w:rsid w:val="00B673E6"/>
    <w:rsid w:val="00BD4A4B"/>
    <w:rsid w:val="00C65A15"/>
    <w:rsid w:val="00CB3545"/>
    <w:rsid w:val="00CF519A"/>
    <w:rsid w:val="00E54D56"/>
    <w:rsid w:val="00E87265"/>
    <w:rsid w:val="00E91953"/>
    <w:rsid w:val="00EC6908"/>
    <w:rsid w:val="00ED28E4"/>
    <w:rsid w:val="00F50174"/>
    <w:rsid w:val="00FA5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3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1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673E6"/>
    <w:pPr>
      <w:keepNext/>
      <w:widowControl/>
      <w:numPr>
        <w:ilvl w:val="2"/>
        <w:numId w:val="1"/>
      </w:numPr>
      <w:autoSpaceDE/>
      <w:autoSpaceDN/>
      <w:adjustRightInd/>
      <w:spacing w:before="240" w:after="60"/>
      <w:jc w:val="both"/>
      <w:outlineLvl w:val="2"/>
    </w:pPr>
    <w:rPr>
      <w:rFonts w:ascii="Arial" w:hAnsi="Arial"/>
      <w:b/>
      <w:sz w:val="24"/>
    </w:rPr>
  </w:style>
  <w:style w:type="paragraph" w:styleId="4">
    <w:name w:val="heading 4"/>
    <w:aliases w:val="Параграф"/>
    <w:basedOn w:val="a"/>
    <w:next w:val="a"/>
    <w:link w:val="40"/>
    <w:uiPriority w:val="99"/>
    <w:qFormat/>
    <w:rsid w:val="00B673E6"/>
    <w:pPr>
      <w:keepNext/>
      <w:widowControl/>
      <w:numPr>
        <w:ilvl w:val="3"/>
        <w:numId w:val="1"/>
      </w:numPr>
      <w:autoSpaceDE/>
      <w:autoSpaceDN/>
      <w:adjustRightInd/>
      <w:spacing w:before="240" w:after="60"/>
      <w:jc w:val="both"/>
      <w:outlineLvl w:val="3"/>
    </w:pPr>
    <w:rPr>
      <w:rFonts w:ascii="Arial" w:hAnsi="Arial"/>
      <w:sz w:val="24"/>
    </w:rPr>
  </w:style>
  <w:style w:type="paragraph" w:styleId="5">
    <w:name w:val="heading 5"/>
    <w:aliases w:val="Пункт"/>
    <w:basedOn w:val="a"/>
    <w:next w:val="a"/>
    <w:link w:val="50"/>
    <w:uiPriority w:val="99"/>
    <w:qFormat/>
    <w:rsid w:val="00B673E6"/>
    <w:pPr>
      <w:widowControl/>
      <w:numPr>
        <w:ilvl w:val="4"/>
        <w:numId w:val="1"/>
      </w:numPr>
      <w:tabs>
        <w:tab w:val="num" w:pos="360"/>
      </w:tabs>
      <w:autoSpaceDE/>
      <w:autoSpaceDN/>
      <w:adjustRightInd/>
      <w:spacing w:before="240" w:after="60"/>
      <w:ind w:left="0" w:firstLine="0"/>
      <w:jc w:val="both"/>
      <w:outlineLvl w:val="4"/>
    </w:pPr>
    <w:rPr>
      <w:sz w:val="22"/>
    </w:rPr>
  </w:style>
  <w:style w:type="paragraph" w:styleId="6">
    <w:name w:val="heading 6"/>
    <w:basedOn w:val="a"/>
    <w:next w:val="a"/>
    <w:link w:val="60"/>
    <w:uiPriority w:val="99"/>
    <w:qFormat/>
    <w:rsid w:val="00B673E6"/>
    <w:pPr>
      <w:widowControl/>
      <w:numPr>
        <w:ilvl w:val="5"/>
        <w:numId w:val="1"/>
      </w:numPr>
      <w:autoSpaceDE/>
      <w:autoSpaceDN/>
      <w:adjustRightInd/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rsid w:val="00B673E6"/>
    <w:pPr>
      <w:widowControl/>
      <w:numPr>
        <w:ilvl w:val="6"/>
        <w:numId w:val="1"/>
      </w:numPr>
      <w:autoSpaceDE/>
      <w:autoSpaceDN/>
      <w:adjustRightInd/>
      <w:spacing w:before="240" w:after="60"/>
      <w:ind w:left="0" w:firstLine="0"/>
      <w:jc w:val="both"/>
      <w:outlineLvl w:val="6"/>
    </w:pPr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B673E6"/>
    <w:pPr>
      <w:widowControl/>
      <w:numPr>
        <w:ilvl w:val="7"/>
        <w:numId w:val="1"/>
      </w:numPr>
      <w:autoSpaceDE/>
      <w:autoSpaceDN/>
      <w:adjustRightInd/>
      <w:spacing w:before="240" w:after="60"/>
      <w:ind w:left="0" w:firstLine="0"/>
      <w:jc w:val="both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9"/>
    <w:qFormat/>
    <w:rsid w:val="00B673E6"/>
    <w:pPr>
      <w:widowControl/>
      <w:numPr>
        <w:ilvl w:val="8"/>
        <w:numId w:val="1"/>
      </w:numPr>
      <w:autoSpaceDE/>
      <w:autoSpaceDN/>
      <w:adjustRightInd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673E6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uiPriority w:val="99"/>
    <w:rsid w:val="00B673E6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aliases w:val="Пункт Знак"/>
    <w:basedOn w:val="a0"/>
    <w:link w:val="5"/>
    <w:uiPriority w:val="99"/>
    <w:rsid w:val="00B673E6"/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B673E6"/>
    <w:rPr>
      <w:rFonts w:ascii="Times New Roman" w:eastAsia="Times New Roman" w:hAnsi="Times New Roman" w:cs="Times New Roman"/>
      <w:i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B673E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B673E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B673E6"/>
    <w:rPr>
      <w:rFonts w:ascii="Arial" w:eastAsia="Times New Roman" w:hAnsi="Arial" w:cs="Arial"/>
      <w:lang w:eastAsia="ru-RU"/>
    </w:rPr>
  </w:style>
  <w:style w:type="paragraph" w:styleId="a3">
    <w:name w:val="Body Text"/>
    <w:basedOn w:val="a"/>
    <w:link w:val="a4"/>
    <w:rsid w:val="00B673E6"/>
    <w:pPr>
      <w:widowControl/>
      <w:autoSpaceDE/>
      <w:autoSpaceDN/>
      <w:adjustRightInd/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rsid w:val="00B673E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rsid w:val="00B673E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B673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195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195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s-markdown-paragraph">
    <w:name w:val="ds-markdown-paragraph"/>
    <w:basedOn w:val="a"/>
    <w:rsid w:val="002B2A04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7">
    <w:name w:val="Strong"/>
    <w:basedOn w:val="a0"/>
    <w:uiPriority w:val="22"/>
    <w:qFormat/>
    <w:rsid w:val="002B2A0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CF51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8">
    <w:name w:val="Table Grid"/>
    <w:basedOn w:val="a1"/>
    <w:uiPriority w:val="59"/>
    <w:rsid w:val="00065E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9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42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491221444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6512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55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1357</Words>
  <Characters>7739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dc:description>DOC-MARKER-mAzjFj1mTXOllmUEQ_13ig</dc:description>
  <cp:lastModifiedBy>User</cp:lastModifiedBy>
  <cp:revision>15</cp:revision>
  <cp:lastPrinted>2026-04-29T05:17:00Z</cp:lastPrinted>
  <dcterms:created xsi:type="dcterms:W3CDTF">2026-04-03T07:35:00Z</dcterms:created>
  <dcterms:modified xsi:type="dcterms:W3CDTF">2026-05-14T08:38:00Z</dcterms:modified>
</cp:coreProperties>
</file>