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F0A1D" w14:textId="066EFD8D" w:rsidR="00764FED" w:rsidRPr="0048679E" w:rsidRDefault="00730178" w:rsidP="0048679E">
      <w:pPr>
        <w:jc w:val="center"/>
        <w:rPr>
          <w:b/>
          <w:bCs/>
          <w:sz w:val="22"/>
          <w:szCs w:val="22"/>
        </w:rPr>
      </w:pPr>
      <w:r w:rsidRPr="0048679E">
        <w:rPr>
          <w:b/>
          <w:bCs/>
          <w:sz w:val="22"/>
          <w:szCs w:val="22"/>
        </w:rPr>
        <w:t>Техническое задание</w:t>
      </w:r>
    </w:p>
    <w:p w14:paraId="33E785F7" w14:textId="43F4CEC8" w:rsidR="00242F6F" w:rsidRPr="0048679E" w:rsidRDefault="00730178" w:rsidP="0048679E">
      <w:pPr>
        <w:jc w:val="center"/>
        <w:rPr>
          <w:b/>
          <w:bCs/>
          <w:noProof/>
          <w:sz w:val="22"/>
          <w:szCs w:val="22"/>
        </w:rPr>
      </w:pPr>
      <w:r w:rsidRPr="0048679E">
        <w:rPr>
          <w:b/>
          <w:bCs/>
          <w:noProof/>
          <w:sz w:val="22"/>
          <w:szCs w:val="22"/>
        </w:rPr>
        <w:t xml:space="preserve">на </w:t>
      </w:r>
      <w:bookmarkStart w:id="0" w:name="_Hlk228978028"/>
      <w:r w:rsidR="0013013C">
        <w:rPr>
          <w:b/>
          <w:bCs/>
          <w:noProof/>
          <w:sz w:val="22"/>
          <w:szCs w:val="22"/>
        </w:rPr>
        <w:t xml:space="preserve">выполнение работ по </w:t>
      </w:r>
      <w:r w:rsidRPr="0048679E">
        <w:rPr>
          <w:b/>
          <w:bCs/>
          <w:noProof/>
          <w:sz w:val="22"/>
          <w:szCs w:val="22"/>
        </w:rPr>
        <w:t>капитальн</w:t>
      </w:r>
      <w:r w:rsidR="0013013C">
        <w:rPr>
          <w:b/>
          <w:bCs/>
          <w:noProof/>
          <w:sz w:val="22"/>
          <w:szCs w:val="22"/>
        </w:rPr>
        <w:t>ому</w:t>
      </w:r>
      <w:r w:rsidRPr="0048679E">
        <w:rPr>
          <w:b/>
          <w:bCs/>
          <w:noProof/>
          <w:sz w:val="22"/>
          <w:szCs w:val="22"/>
        </w:rPr>
        <w:t xml:space="preserve"> ремонт</w:t>
      </w:r>
      <w:r w:rsidR="0013013C">
        <w:rPr>
          <w:b/>
          <w:bCs/>
          <w:noProof/>
          <w:sz w:val="22"/>
          <w:szCs w:val="22"/>
        </w:rPr>
        <w:t>у</w:t>
      </w:r>
      <w:r w:rsidRPr="0048679E">
        <w:rPr>
          <w:b/>
          <w:bCs/>
          <w:noProof/>
          <w:sz w:val="22"/>
          <w:szCs w:val="22"/>
        </w:rPr>
        <w:t xml:space="preserve"> объекта: Самотечный канализационный коллектор (КНС-2а), назначение: инженерные сети, протяженность 760м. Местоположение: Ханты-Мансийский – югра (ао), Нефтеюганск (г.), вдоль улицы Сургутская, от отбойного колодца до КНС-3, Самотечный канализационный коллектор (КНС-2а). Кадастровый номер: 86:20:0000000:1682</w:t>
      </w:r>
      <w:bookmarkEnd w:id="0"/>
    </w:p>
    <w:p w14:paraId="28BC0F87" w14:textId="306D88BF" w:rsidR="00730178" w:rsidRDefault="00730178" w:rsidP="0048679E">
      <w:pPr>
        <w:jc w:val="center"/>
        <w:rPr>
          <w:sz w:val="22"/>
          <w:szCs w:val="22"/>
        </w:rPr>
      </w:pPr>
    </w:p>
    <w:p w14:paraId="5551D218" w14:textId="25DEFA80" w:rsidR="00730178" w:rsidRPr="00610633" w:rsidRDefault="003837AE" w:rsidP="00610633">
      <w:pPr>
        <w:rPr>
          <w:b/>
          <w:bCs/>
          <w:i/>
          <w:iCs/>
          <w:sz w:val="22"/>
          <w:szCs w:val="22"/>
        </w:rPr>
      </w:pPr>
      <w:r w:rsidRPr="00610633">
        <w:rPr>
          <w:b/>
          <w:bCs/>
          <w:i/>
          <w:iCs/>
          <w:sz w:val="22"/>
          <w:szCs w:val="22"/>
        </w:rPr>
        <w:t>ОКПД 2: 42.21.22.110 - Работы строительные по прокладке местных трубопроводов воды или сточных вод</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2"/>
        <w:gridCol w:w="3108"/>
        <w:gridCol w:w="5892"/>
      </w:tblGrid>
      <w:tr w:rsidR="00C455F6" w:rsidRPr="0048679E" w14:paraId="1193B8A8" w14:textId="77777777" w:rsidTr="0097487F">
        <w:tc>
          <w:tcPr>
            <w:tcW w:w="756" w:type="dxa"/>
          </w:tcPr>
          <w:p w14:paraId="540B3191" w14:textId="77777777" w:rsidR="00C455F6" w:rsidRPr="0048679E" w:rsidRDefault="00C455F6" w:rsidP="0048679E">
            <w:pPr>
              <w:jc w:val="both"/>
              <w:rPr>
                <w:sz w:val="22"/>
                <w:szCs w:val="22"/>
              </w:rPr>
            </w:pPr>
            <w:r w:rsidRPr="0048679E">
              <w:rPr>
                <w:sz w:val="22"/>
                <w:szCs w:val="22"/>
              </w:rPr>
              <w:t>№</w:t>
            </w:r>
          </w:p>
          <w:p w14:paraId="4C79638A" w14:textId="77777777" w:rsidR="00C455F6" w:rsidRPr="0048679E" w:rsidRDefault="00C455F6" w:rsidP="0048679E">
            <w:pPr>
              <w:jc w:val="both"/>
              <w:rPr>
                <w:sz w:val="22"/>
                <w:szCs w:val="22"/>
              </w:rPr>
            </w:pPr>
            <w:r w:rsidRPr="0048679E">
              <w:rPr>
                <w:sz w:val="22"/>
                <w:szCs w:val="22"/>
              </w:rPr>
              <w:t>п/п</w:t>
            </w:r>
          </w:p>
        </w:tc>
        <w:tc>
          <w:tcPr>
            <w:tcW w:w="3180" w:type="dxa"/>
            <w:gridSpan w:val="2"/>
          </w:tcPr>
          <w:p w14:paraId="67EC7322" w14:textId="77777777" w:rsidR="00C455F6" w:rsidRPr="0048679E" w:rsidRDefault="00C455F6" w:rsidP="0048679E">
            <w:pPr>
              <w:jc w:val="both"/>
              <w:rPr>
                <w:sz w:val="22"/>
                <w:szCs w:val="22"/>
              </w:rPr>
            </w:pPr>
            <w:r w:rsidRPr="0048679E">
              <w:rPr>
                <w:sz w:val="22"/>
                <w:szCs w:val="22"/>
              </w:rPr>
              <w:t>Содержание документации</w:t>
            </w:r>
          </w:p>
        </w:tc>
        <w:tc>
          <w:tcPr>
            <w:tcW w:w="5892" w:type="dxa"/>
          </w:tcPr>
          <w:p w14:paraId="7509BC8F" w14:textId="77777777" w:rsidR="00C455F6" w:rsidRPr="0048679E" w:rsidRDefault="00C455F6" w:rsidP="0048679E">
            <w:pPr>
              <w:jc w:val="both"/>
              <w:rPr>
                <w:sz w:val="22"/>
                <w:szCs w:val="22"/>
              </w:rPr>
            </w:pPr>
            <w:r w:rsidRPr="0048679E">
              <w:rPr>
                <w:sz w:val="22"/>
                <w:szCs w:val="22"/>
              </w:rPr>
              <w:t xml:space="preserve">Требования заказчика </w:t>
            </w:r>
          </w:p>
        </w:tc>
      </w:tr>
      <w:tr w:rsidR="00C455F6" w:rsidRPr="0048679E" w14:paraId="05F37C5A" w14:textId="77777777" w:rsidTr="0097487F">
        <w:tc>
          <w:tcPr>
            <w:tcW w:w="9828" w:type="dxa"/>
            <w:gridSpan w:val="4"/>
          </w:tcPr>
          <w:p w14:paraId="3BDC1A8E" w14:textId="4831107B" w:rsidR="00C455F6" w:rsidRPr="0048679E" w:rsidRDefault="00C455F6" w:rsidP="0048679E">
            <w:pPr>
              <w:jc w:val="both"/>
              <w:rPr>
                <w:sz w:val="22"/>
                <w:szCs w:val="22"/>
              </w:rPr>
            </w:pPr>
            <w:r w:rsidRPr="0048679E">
              <w:rPr>
                <w:sz w:val="22"/>
                <w:szCs w:val="22"/>
              </w:rPr>
              <w:t>1.Общая информация</w:t>
            </w:r>
          </w:p>
        </w:tc>
      </w:tr>
      <w:tr w:rsidR="00C455F6" w:rsidRPr="0048679E" w14:paraId="4C6C23A7" w14:textId="77777777" w:rsidTr="0097487F">
        <w:trPr>
          <w:trHeight w:val="2852"/>
        </w:trPr>
        <w:tc>
          <w:tcPr>
            <w:tcW w:w="828" w:type="dxa"/>
            <w:gridSpan w:val="2"/>
          </w:tcPr>
          <w:p w14:paraId="68F6361A" w14:textId="77777777" w:rsidR="00C455F6" w:rsidRPr="0048679E" w:rsidRDefault="00C455F6" w:rsidP="0048679E">
            <w:pPr>
              <w:jc w:val="both"/>
              <w:rPr>
                <w:sz w:val="22"/>
                <w:szCs w:val="22"/>
              </w:rPr>
            </w:pPr>
            <w:r w:rsidRPr="0048679E">
              <w:rPr>
                <w:sz w:val="22"/>
                <w:szCs w:val="22"/>
              </w:rPr>
              <w:t>1.1.</w:t>
            </w:r>
          </w:p>
        </w:tc>
        <w:tc>
          <w:tcPr>
            <w:tcW w:w="3108" w:type="dxa"/>
          </w:tcPr>
          <w:p w14:paraId="48866022" w14:textId="77777777" w:rsidR="00C455F6" w:rsidRPr="0048679E" w:rsidRDefault="00C455F6" w:rsidP="0048679E">
            <w:pPr>
              <w:jc w:val="both"/>
              <w:rPr>
                <w:sz w:val="22"/>
                <w:szCs w:val="22"/>
              </w:rPr>
            </w:pPr>
            <w:r w:rsidRPr="0048679E">
              <w:rPr>
                <w:sz w:val="22"/>
                <w:szCs w:val="22"/>
              </w:rPr>
              <w:t xml:space="preserve">Информация о заказчике </w:t>
            </w:r>
          </w:p>
        </w:tc>
        <w:tc>
          <w:tcPr>
            <w:tcW w:w="5892" w:type="dxa"/>
          </w:tcPr>
          <w:p w14:paraId="6622C646" w14:textId="77777777" w:rsidR="00C455F6" w:rsidRPr="0048679E" w:rsidRDefault="00C455F6" w:rsidP="0048679E">
            <w:pPr>
              <w:jc w:val="both"/>
              <w:rPr>
                <w:sz w:val="22"/>
                <w:szCs w:val="22"/>
              </w:rPr>
            </w:pPr>
            <w:r w:rsidRPr="0048679E">
              <w:rPr>
                <w:sz w:val="22"/>
                <w:szCs w:val="22"/>
              </w:rPr>
              <w:t>Наименование заказчика: АО «</w:t>
            </w:r>
            <w:proofErr w:type="spellStart"/>
            <w:r w:rsidRPr="0048679E">
              <w:rPr>
                <w:sz w:val="22"/>
                <w:szCs w:val="22"/>
              </w:rPr>
              <w:t>Юганскводоканал</w:t>
            </w:r>
            <w:proofErr w:type="spellEnd"/>
            <w:r w:rsidRPr="0048679E">
              <w:rPr>
                <w:sz w:val="22"/>
                <w:szCs w:val="22"/>
              </w:rPr>
              <w:t xml:space="preserve">» </w:t>
            </w:r>
          </w:p>
          <w:p w14:paraId="5F1D6809" w14:textId="77777777" w:rsidR="00C455F6" w:rsidRPr="0048679E" w:rsidRDefault="00C455F6" w:rsidP="0048679E">
            <w:pPr>
              <w:jc w:val="both"/>
              <w:rPr>
                <w:sz w:val="22"/>
                <w:szCs w:val="22"/>
              </w:rPr>
            </w:pPr>
            <w:r w:rsidRPr="0048679E">
              <w:rPr>
                <w:sz w:val="22"/>
                <w:szCs w:val="22"/>
              </w:rPr>
              <w:t>Местонахождение: 628307, Ханты-Мансийский автоно</w:t>
            </w:r>
            <w:r w:rsidRPr="0048679E">
              <w:rPr>
                <w:sz w:val="22"/>
                <w:szCs w:val="22"/>
              </w:rPr>
              <w:t>м</w:t>
            </w:r>
            <w:r w:rsidRPr="0048679E">
              <w:rPr>
                <w:sz w:val="22"/>
                <w:szCs w:val="22"/>
              </w:rPr>
              <w:t>ный округ – Югра, г. Нефтеюганск, микрорайон 7, строение 57;</w:t>
            </w:r>
          </w:p>
          <w:p w14:paraId="062CFDBC" w14:textId="77777777" w:rsidR="00C455F6" w:rsidRPr="0048679E" w:rsidRDefault="00C455F6" w:rsidP="0048679E">
            <w:pPr>
              <w:jc w:val="both"/>
              <w:rPr>
                <w:sz w:val="22"/>
                <w:szCs w:val="22"/>
              </w:rPr>
            </w:pPr>
            <w:r w:rsidRPr="0048679E">
              <w:rPr>
                <w:sz w:val="22"/>
                <w:szCs w:val="22"/>
              </w:rPr>
              <w:t>Почтовый адрес: 628307, Ханты-Мансийский автономный округ – Югра, г. Нефтеюганск, микрорайон 7, строение 57;</w:t>
            </w:r>
          </w:p>
          <w:p w14:paraId="070ECE52" w14:textId="77777777" w:rsidR="00C455F6" w:rsidRPr="0048679E" w:rsidRDefault="00C455F6" w:rsidP="0048679E">
            <w:pPr>
              <w:jc w:val="both"/>
              <w:rPr>
                <w:bCs/>
                <w:sz w:val="22"/>
                <w:szCs w:val="22"/>
              </w:rPr>
            </w:pPr>
            <w:r w:rsidRPr="0048679E">
              <w:rPr>
                <w:sz w:val="22"/>
                <w:szCs w:val="22"/>
              </w:rPr>
              <w:t xml:space="preserve">Адрес электронной почты: </w:t>
            </w:r>
            <w:proofErr w:type="spellStart"/>
            <w:r w:rsidRPr="0048679E">
              <w:rPr>
                <w:bCs/>
                <w:sz w:val="22"/>
                <w:szCs w:val="22"/>
                <w:lang w:val="en-US"/>
              </w:rPr>
              <w:t>uvk</w:t>
            </w:r>
            <w:proofErr w:type="spellEnd"/>
            <w:r w:rsidRPr="0048679E">
              <w:rPr>
                <w:bCs/>
                <w:sz w:val="22"/>
                <w:szCs w:val="22"/>
              </w:rPr>
              <w:t>@</w:t>
            </w:r>
            <w:proofErr w:type="spellStart"/>
            <w:r w:rsidRPr="0048679E">
              <w:rPr>
                <w:bCs/>
                <w:sz w:val="22"/>
                <w:szCs w:val="22"/>
                <w:lang w:val="en-US"/>
              </w:rPr>
              <w:t>uvk</w:t>
            </w:r>
            <w:proofErr w:type="spellEnd"/>
            <w:r w:rsidRPr="0048679E">
              <w:rPr>
                <w:bCs/>
                <w:sz w:val="22"/>
                <w:szCs w:val="22"/>
              </w:rPr>
              <w:t>86.</w:t>
            </w:r>
            <w:proofErr w:type="spellStart"/>
            <w:r w:rsidRPr="0048679E">
              <w:rPr>
                <w:bCs/>
                <w:sz w:val="22"/>
                <w:szCs w:val="22"/>
                <w:lang w:val="en-US"/>
              </w:rPr>
              <w:t>ru</w:t>
            </w:r>
            <w:proofErr w:type="spellEnd"/>
            <w:r w:rsidRPr="0048679E">
              <w:rPr>
                <w:bCs/>
                <w:sz w:val="22"/>
                <w:szCs w:val="22"/>
              </w:rPr>
              <w:t>,</w:t>
            </w:r>
          </w:p>
          <w:p w14:paraId="5E0DDC08" w14:textId="77777777" w:rsidR="00C455F6" w:rsidRPr="0048679E" w:rsidRDefault="00C455F6" w:rsidP="0048679E">
            <w:pPr>
              <w:jc w:val="both"/>
              <w:rPr>
                <w:sz w:val="22"/>
                <w:szCs w:val="22"/>
              </w:rPr>
            </w:pPr>
            <w:r w:rsidRPr="0048679E">
              <w:rPr>
                <w:sz w:val="22"/>
                <w:szCs w:val="22"/>
              </w:rPr>
              <w:t xml:space="preserve">телефон: </w:t>
            </w:r>
            <w:r w:rsidRPr="0048679E">
              <w:rPr>
                <w:bCs/>
                <w:sz w:val="22"/>
                <w:szCs w:val="22"/>
              </w:rPr>
              <w:t xml:space="preserve">   8 (3463) 23-24-91, </w:t>
            </w:r>
          </w:p>
          <w:p w14:paraId="54BEFA3E" w14:textId="77777777" w:rsidR="00C455F6" w:rsidRPr="0048679E" w:rsidRDefault="00C455F6" w:rsidP="0048679E">
            <w:pPr>
              <w:rPr>
                <w:bCs/>
                <w:sz w:val="22"/>
                <w:szCs w:val="22"/>
              </w:rPr>
            </w:pPr>
            <w:r w:rsidRPr="0048679E">
              <w:rPr>
                <w:bCs/>
                <w:sz w:val="22"/>
                <w:szCs w:val="22"/>
              </w:rPr>
              <w:t>факс: 8 (3463) 24-31-50.</w:t>
            </w:r>
            <w:r w:rsidRPr="0048679E">
              <w:rPr>
                <w:bCs/>
                <w:sz w:val="22"/>
                <w:szCs w:val="22"/>
              </w:rPr>
              <w:tab/>
            </w:r>
            <w:r w:rsidRPr="0048679E">
              <w:rPr>
                <w:bCs/>
                <w:sz w:val="22"/>
                <w:szCs w:val="22"/>
              </w:rPr>
              <w:tab/>
            </w:r>
            <w:r w:rsidRPr="0048679E">
              <w:rPr>
                <w:bCs/>
                <w:sz w:val="22"/>
                <w:szCs w:val="22"/>
              </w:rPr>
              <w:tab/>
            </w:r>
            <w:r w:rsidRPr="0048679E">
              <w:rPr>
                <w:bCs/>
                <w:sz w:val="22"/>
                <w:szCs w:val="22"/>
              </w:rPr>
              <w:tab/>
            </w:r>
            <w:r w:rsidRPr="0048679E">
              <w:rPr>
                <w:bCs/>
                <w:sz w:val="22"/>
                <w:szCs w:val="22"/>
              </w:rPr>
              <w:tab/>
            </w:r>
            <w:r w:rsidRPr="0048679E">
              <w:rPr>
                <w:bCs/>
                <w:sz w:val="22"/>
                <w:szCs w:val="22"/>
              </w:rPr>
              <w:tab/>
            </w:r>
            <w:r w:rsidRPr="0048679E">
              <w:rPr>
                <w:bCs/>
                <w:sz w:val="22"/>
                <w:szCs w:val="22"/>
              </w:rPr>
              <w:tab/>
            </w:r>
            <w:r w:rsidRPr="0048679E">
              <w:rPr>
                <w:bCs/>
                <w:sz w:val="22"/>
                <w:szCs w:val="22"/>
              </w:rPr>
              <w:tab/>
            </w:r>
            <w:r w:rsidRPr="0048679E">
              <w:rPr>
                <w:bCs/>
                <w:sz w:val="22"/>
                <w:szCs w:val="22"/>
              </w:rPr>
              <w:tab/>
            </w:r>
          </w:p>
          <w:p w14:paraId="3D930679" w14:textId="77777777" w:rsidR="00C455F6" w:rsidRPr="0048679E" w:rsidRDefault="00C455F6" w:rsidP="0048679E">
            <w:pPr>
              <w:rPr>
                <w:sz w:val="22"/>
                <w:szCs w:val="22"/>
              </w:rPr>
            </w:pPr>
            <w:r w:rsidRPr="0048679E">
              <w:rPr>
                <w:bCs/>
                <w:sz w:val="22"/>
                <w:szCs w:val="22"/>
              </w:rPr>
              <w:t xml:space="preserve">Ответственное лицо по технической документации: начальник ПТО </w:t>
            </w:r>
            <w:proofErr w:type="spellStart"/>
            <w:r w:rsidRPr="0048679E">
              <w:rPr>
                <w:bCs/>
                <w:sz w:val="22"/>
                <w:szCs w:val="22"/>
              </w:rPr>
              <w:t>Лихинин</w:t>
            </w:r>
            <w:proofErr w:type="spellEnd"/>
            <w:r w:rsidRPr="0048679E">
              <w:rPr>
                <w:bCs/>
                <w:sz w:val="22"/>
                <w:szCs w:val="22"/>
              </w:rPr>
              <w:t xml:space="preserve"> Е.А. +7 (3463) 24 76 72</w:t>
            </w:r>
          </w:p>
        </w:tc>
      </w:tr>
      <w:tr w:rsidR="00C455F6" w:rsidRPr="0048679E" w14:paraId="49A3BC08" w14:textId="77777777" w:rsidTr="0097487F">
        <w:tc>
          <w:tcPr>
            <w:tcW w:w="9828" w:type="dxa"/>
            <w:gridSpan w:val="4"/>
          </w:tcPr>
          <w:p w14:paraId="0A430F04" w14:textId="746C1CDA" w:rsidR="00C455F6" w:rsidRPr="0048679E" w:rsidRDefault="00C455F6" w:rsidP="0048679E">
            <w:pPr>
              <w:jc w:val="both"/>
              <w:rPr>
                <w:sz w:val="22"/>
                <w:szCs w:val="22"/>
              </w:rPr>
            </w:pPr>
            <w:r w:rsidRPr="0048679E">
              <w:rPr>
                <w:sz w:val="22"/>
                <w:szCs w:val="22"/>
              </w:rPr>
              <w:t>2.Предмет договора</w:t>
            </w:r>
          </w:p>
        </w:tc>
      </w:tr>
      <w:tr w:rsidR="00C455F6" w:rsidRPr="0048679E" w14:paraId="77E5D534" w14:textId="77777777" w:rsidTr="0097487F">
        <w:tc>
          <w:tcPr>
            <w:tcW w:w="756" w:type="dxa"/>
          </w:tcPr>
          <w:p w14:paraId="297165DC" w14:textId="77777777" w:rsidR="00C455F6" w:rsidRPr="0048679E" w:rsidRDefault="00C455F6" w:rsidP="0048679E">
            <w:pPr>
              <w:jc w:val="both"/>
              <w:rPr>
                <w:sz w:val="22"/>
                <w:szCs w:val="22"/>
              </w:rPr>
            </w:pPr>
            <w:r w:rsidRPr="0048679E">
              <w:rPr>
                <w:sz w:val="22"/>
                <w:szCs w:val="22"/>
              </w:rPr>
              <w:t>2.1.</w:t>
            </w:r>
          </w:p>
        </w:tc>
        <w:tc>
          <w:tcPr>
            <w:tcW w:w="3180" w:type="dxa"/>
            <w:gridSpan w:val="2"/>
          </w:tcPr>
          <w:p w14:paraId="7E5D726C" w14:textId="3EBD277A" w:rsidR="00C455F6" w:rsidRPr="0048679E" w:rsidRDefault="00C455F6" w:rsidP="0048679E">
            <w:pPr>
              <w:jc w:val="both"/>
              <w:rPr>
                <w:sz w:val="22"/>
                <w:szCs w:val="22"/>
              </w:rPr>
            </w:pPr>
            <w:r w:rsidRPr="0048679E">
              <w:rPr>
                <w:sz w:val="22"/>
                <w:szCs w:val="22"/>
              </w:rPr>
              <w:t>Наименование</w:t>
            </w:r>
          </w:p>
        </w:tc>
        <w:tc>
          <w:tcPr>
            <w:tcW w:w="5892" w:type="dxa"/>
          </w:tcPr>
          <w:p w14:paraId="0D5102D1" w14:textId="7BE40FCB" w:rsidR="00C455F6" w:rsidRPr="0048679E" w:rsidRDefault="00C455F6" w:rsidP="0048679E">
            <w:pPr>
              <w:jc w:val="both"/>
              <w:rPr>
                <w:noProof/>
                <w:sz w:val="22"/>
                <w:szCs w:val="22"/>
              </w:rPr>
            </w:pPr>
            <w:r w:rsidRPr="0048679E">
              <w:rPr>
                <w:sz w:val="22"/>
                <w:szCs w:val="22"/>
              </w:rPr>
              <w:t>Капитальный ремонт объекта:</w:t>
            </w:r>
            <w:r w:rsidR="0081597E" w:rsidRPr="0048679E">
              <w:rPr>
                <w:sz w:val="22"/>
                <w:szCs w:val="22"/>
              </w:rPr>
              <w:t xml:space="preserve"> </w:t>
            </w:r>
            <w:r w:rsidR="00657DC4" w:rsidRPr="0048679E">
              <w:rPr>
                <w:noProof/>
                <w:sz w:val="22"/>
                <w:szCs w:val="22"/>
              </w:rPr>
              <w:t>Самотечный канализационный коллектор (КНС-2а), назначение: инженерные сети, протяженность 760м. Местоположение: Ханты-Мансийский – югра (ао), Нефтеюганск (г.), вдоль улицы Сургутская, от отбойного колодца до КНС-3, Самотечный канализационный коллектор (КНС-2а). Кадастровый номер: 86:20:0000000:1682</w:t>
            </w:r>
            <w:r w:rsidR="00EE7FB1" w:rsidRPr="0048679E">
              <w:rPr>
                <w:noProof/>
                <w:sz w:val="22"/>
                <w:szCs w:val="22"/>
              </w:rPr>
              <w:t>.</w:t>
            </w:r>
          </w:p>
        </w:tc>
      </w:tr>
      <w:tr w:rsidR="00C455F6" w:rsidRPr="0048679E" w14:paraId="32633D0F" w14:textId="77777777" w:rsidTr="0097487F">
        <w:tc>
          <w:tcPr>
            <w:tcW w:w="756" w:type="dxa"/>
          </w:tcPr>
          <w:p w14:paraId="47311E75" w14:textId="77777777" w:rsidR="00C455F6" w:rsidRPr="0048679E" w:rsidRDefault="00C455F6" w:rsidP="0048679E">
            <w:pPr>
              <w:jc w:val="both"/>
              <w:rPr>
                <w:sz w:val="22"/>
                <w:szCs w:val="22"/>
              </w:rPr>
            </w:pPr>
            <w:r w:rsidRPr="0048679E">
              <w:rPr>
                <w:sz w:val="22"/>
                <w:szCs w:val="22"/>
              </w:rPr>
              <w:t>2.2.</w:t>
            </w:r>
          </w:p>
        </w:tc>
        <w:tc>
          <w:tcPr>
            <w:tcW w:w="3180" w:type="dxa"/>
            <w:gridSpan w:val="2"/>
          </w:tcPr>
          <w:p w14:paraId="426A3E01" w14:textId="77777777" w:rsidR="00C455F6" w:rsidRPr="0048679E" w:rsidRDefault="00C455F6" w:rsidP="0048679E">
            <w:pPr>
              <w:jc w:val="both"/>
              <w:rPr>
                <w:sz w:val="22"/>
                <w:szCs w:val="22"/>
              </w:rPr>
            </w:pPr>
            <w:r w:rsidRPr="0048679E">
              <w:rPr>
                <w:sz w:val="22"/>
                <w:szCs w:val="22"/>
              </w:rPr>
              <w:t>Основание проведения работ</w:t>
            </w:r>
          </w:p>
        </w:tc>
        <w:tc>
          <w:tcPr>
            <w:tcW w:w="5892" w:type="dxa"/>
          </w:tcPr>
          <w:p w14:paraId="00D97B7E" w14:textId="45E265A8" w:rsidR="00C455F6" w:rsidRPr="0048679E" w:rsidRDefault="00C455F6" w:rsidP="0048679E">
            <w:pPr>
              <w:rPr>
                <w:sz w:val="22"/>
                <w:szCs w:val="22"/>
              </w:rPr>
            </w:pPr>
            <w:r w:rsidRPr="0048679E">
              <w:rPr>
                <w:bCs/>
                <w:iCs/>
                <w:sz w:val="22"/>
                <w:szCs w:val="22"/>
              </w:rPr>
              <w:t>Договор аренды №7/2</w:t>
            </w:r>
            <w:r w:rsidR="00657DC4" w:rsidRPr="0048679E">
              <w:rPr>
                <w:bCs/>
                <w:iCs/>
                <w:sz w:val="22"/>
                <w:szCs w:val="22"/>
              </w:rPr>
              <w:t>1</w:t>
            </w:r>
            <w:r w:rsidRPr="0048679E">
              <w:rPr>
                <w:bCs/>
                <w:iCs/>
                <w:sz w:val="22"/>
                <w:szCs w:val="22"/>
              </w:rPr>
              <w:t xml:space="preserve"> от 1</w:t>
            </w:r>
            <w:r w:rsidR="00657DC4" w:rsidRPr="0048679E">
              <w:rPr>
                <w:bCs/>
                <w:iCs/>
                <w:sz w:val="22"/>
                <w:szCs w:val="22"/>
              </w:rPr>
              <w:t>9</w:t>
            </w:r>
            <w:r w:rsidR="00E32137" w:rsidRPr="0048679E">
              <w:rPr>
                <w:bCs/>
                <w:iCs/>
                <w:sz w:val="22"/>
                <w:szCs w:val="22"/>
              </w:rPr>
              <w:t>.</w:t>
            </w:r>
            <w:r w:rsidR="00657DC4" w:rsidRPr="0048679E">
              <w:rPr>
                <w:bCs/>
                <w:iCs/>
                <w:sz w:val="22"/>
                <w:szCs w:val="22"/>
              </w:rPr>
              <w:t>1</w:t>
            </w:r>
            <w:r w:rsidRPr="0048679E">
              <w:rPr>
                <w:bCs/>
                <w:iCs/>
                <w:sz w:val="22"/>
                <w:szCs w:val="22"/>
              </w:rPr>
              <w:t>0.202</w:t>
            </w:r>
            <w:r w:rsidR="00657DC4" w:rsidRPr="0048679E">
              <w:rPr>
                <w:bCs/>
                <w:iCs/>
                <w:sz w:val="22"/>
                <w:szCs w:val="22"/>
              </w:rPr>
              <w:t>1</w:t>
            </w:r>
            <w:r w:rsidRPr="0048679E">
              <w:rPr>
                <w:bCs/>
                <w:iCs/>
                <w:sz w:val="22"/>
                <w:szCs w:val="22"/>
              </w:rPr>
              <w:t xml:space="preserve"> года, износ со</w:t>
            </w:r>
            <w:r w:rsidR="005C000B" w:rsidRPr="0048679E">
              <w:rPr>
                <w:bCs/>
                <w:iCs/>
                <w:sz w:val="22"/>
                <w:szCs w:val="22"/>
              </w:rPr>
              <w:t>ставляет – 99</w:t>
            </w:r>
            <w:r w:rsidRPr="0048679E">
              <w:rPr>
                <w:bCs/>
                <w:iCs/>
                <w:sz w:val="22"/>
                <w:szCs w:val="22"/>
              </w:rPr>
              <w:t>%,</w:t>
            </w:r>
            <w:r w:rsidRPr="0048679E">
              <w:rPr>
                <w:bCs/>
                <w:iCs/>
                <w:color w:val="FF0000"/>
                <w:sz w:val="22"/>
                <w:szCs w:val="22"/>
              </w:rPr>
              <w:t xml:space="preserve"> </w:t>
            </w:r>
            <w:r w:rsidRPr="0048679E">
              <w:rPr>
                <w:bCs/>
                <w:iCs/>
                <w:sz w:val="22"/>
                <w:szCs w:val="22"/>
              </w:rPr>
              <w:t xml:space="preserve">обеспечение </w:t>
            </w:r>
            <w:r w:rsidR="002649E5" w:rsidRPr="0048679E">
              <w:rPr>
                <w:bCs/>
                <w:iCs/>
                <w:sz w:val="22"/>
                <w:szCs w:val="22"/>
              </w:rPr>
              <w:t>бесперебойного водоотведения</w:t>
            </w:r>
            <w:r w:rsidR="00343B38" w:rsidRPr="0048679E">
              <w:rPr>
                <w:sz w:val="22"/>
                <w:szCs w:val="22"/>
              </w:rPr>
              <w:t xml:space="preserve"> от жилых домов, от образовательных и общественных зданий.</w:t>
            </w:r>
          </w:p>
        </w:tc>
      </w:tr>
      <w:tr w:rsidR="00C455F6" w:rsidRPr="0048679E" w14:paraId="7EBC81BD" w14:textId="77777777" w:rsidTr="0097487F">
        <w:tc>
          <w:tcPr>
            <w:tcW w:w="756" w:type="dxa"/>
          </w:tcPr>
          <w:p w14:paraId="242A2957" w14:textId="77777777" w:rsidR="00C455F6" w:rsidRPr="0048679E" w:rsidRDefault="00C455F6" w:rsidP="0048679E">
            <w:pPr>
              <w:jc w:val="both"/>
              <w:rPr>
                <w:sz w:val="22"/>
                <w:szCs w:val="22"/>
              </w:rPr>
            </w:pPr>
            <w:r w:rsidRPr="0048679E">
              <w:rPr>
                <w:sz w:val="22"/>
                <w:szCs w:val="22"/>
              </w:rPr>
              <w:t>2.3.</w:t>
            </w:r>
          </w:p>
        </w:tc>
        <w:tc>
          <w:tcPr>
            <w:tcW w:w="3180" w:type="dxa"/>
            <w:gridSpan w:val="2"/>
          </w:tcPr>
          <w:p w14:paraId="0080B920" w14:textId="77777777" w:rsidR="00C455F6" w:rsidRPr="0048679E" w:rsidRDefault="00C455F6" w:rsidP="0048679E">
            <w:pPr>
              <w:jc w:val="both"/>
              <w:rPr>
                <w:sz w:val="22"/>
                <w:szCs w:val="22"/>
              </w:rPr>
            </w:pPr>
            <w:r w:rsidRPr="0048679E">
              <w:rPr>
                <w:sz w:val="22"/>
                <w:szCs w:val="22"/>
              </w:rPr>
              <w:t>Мощность объекта, объем выполняемых работ</w:t>
            </w:r>
          </w:p>
        </w:tc>
        <w:tc>
          <w:tcPr>
            <w:tcW w:w="5892" w:type="dxa"/>
          </w:tcPr>
          <w:p w14:paraId="20E839FE" w14:textId="353E3E27" w:rsidR="002649E5" w:rsidRPr="0048679E" w:rsidRDefault="002649E5" w:rsidP="0048679E">
            <w:pPr>
              <w:jc w:val="both"/>
              <w:rPr>
                <w:rFonts w:eastAsia="SimSun"/>
                <w:sz w:val="22"/>
                <w:szCs w:val="22"/>
                <w:lang w:eastAsia="hi-IN" w:bidi="hi-IN"/>
              </w:rPr>
            </w:pPr>
            <w:r w:rsidRPr="0048679E">
              <w:rPr>
                <w:rFonts w:eastAsia="SimSun"/>
                <w:sz w:val="22"/>
                <w:szCs w:val="22"/>
                <w:lang w:eastAsia="hi-IN" w:bidi="hi-IN"/>
              </w:rPr>
              <w:t>Выполняемые работы, используемые материалы, оборуд</w:t>
            </w:r>
            <w:r w:rsidRPr="0048679E">
              <w:rPr>
                <w:rFonts w:eastAsia="SimSun"/>
                <w:sz w:val="22"/>
                <w:szCs w:val="22"/>
                <w:lang w:eastAsia="hi-IN" w:bidi="hi-IN"/>
              </w:rPr>
              <w:t>о</w:t>
            </w:r>
            <w:r w:rsidRPr="0048679E">
              <w:rPr>
                <w:rFonts w:eastAsia="SimSun"/>
                <w:sz w:val="22"/>
                <w:szCs w:val="22"/>
                <w:lang w:eastAsia="hi-IN" w:bidi="hi-IN"/>
              </w:rPr>
              <w:t xml:space="preserve">вания, изделия, иные предметы должны соответствовать документации </w:t>
            </w:r>
            <w:r w:rsidRPr="00610633">
              <w:rPr>
                <w:rFonts w:eastAsia="SimSun"/>
                <w:sz w:val="22"/>
                <w:szCs w:val="22"/>
                <w:lang w:eastAsia="hi-IN" w:bidi="hi-IN"/>
              </w:rPr>
              <w:t>(проектно-сметной документации, проектной документации, приложенных отдельным файлом) и</w:t>
            </w:r>
            <w:r w:rsidRPr="0048679E">
              <w:rPr>
                <w:rFonts w:eastAsia="SimSun"/>
                <w:sz w:val="22"/>
                <w:szCs w:val="22"/>
                <w:lang w:eastAsia="hi-IN" w:bidi="hi-IN"/>
              </w:rPr>
              <w:t xml:space="preserve"> данного технического задания</w:t>
            </w:r>
          </w:p>
          <w:p w14:paraId="75FA929B" w14:textId="55EE422C" w:rsidR="00C455F6" w:rsidRPr="0048679E" w:rsidRDefault="003837AE" w:rsidP="0048679E">
            <w:pPr>
              <w:jc w:val="both"/>
              <w:rPr>
                <w:sz w:val="22"/>
                <w:szCs w:val="22"/>
              </w:rPr>
            </w:pPr>
            <w:r>
              <w:rPr>
                <w:sz w:val="22"/>
                <w:szCs w:val="22"/>
              </w:rPr>
              <w:t>Дополнительно прикладывается</w:t>
            </w:r>
            <w:r w:rsidR="00C455F6" w:rsidRPr="0048679E">
              <w:rPr>
                <w:sz w:val="22"/>
                <w:szCs w:val="22"/>
              </w:rPr>
              <w:t xml:space="preserve"> проектн</w:t>
            </w:r>
            <w:r>
              <w:rPr>
                <w:sz w:val="22"/>
                <w:szCs w:val="22"/>
              </w:rPr>
              <w:t>ая</w:t>
            </w:r>
            <w:r w:rsidR="00C455F6" w:rsidRPr="0048679E">
              <w:rPr>
                <w:sz w:val="22"/>
                <w:szCs w:val="22"/>
              </w:rPr>
              <w:t xml:space="preserve"> документаци</w:t>
            </w:r>
            <w:r>
              <w:rPr>
                <w:sz w:val="22"/>
                <w:szCs w:val="22"/>
              </w:rPr>
              <w:t>я</w:t>
            </w:r>
            <w:r w:rsidR="00C455F6" w:rsidRPr="0048679E">
              <w:rPr>
                <w:sz w:val="22"/>
                <w:szCs w:val="22"/>
              </w:rPr>
              <w:t xml:space="preserve"> </w:t>
            </w:r>
            <w:r w:rsidR="00684086" w:rsidRPr="0048679E">
              <w:rPr>
                <w:sz w:val="22"/>
                <w:szCs w:val="22"/>
              </w:rPr>
              <w:t xml:space="preserve">(шифр ЭА.2024.00168), </w:t>
            </w:r>
            <w:r w:rsidR="00C455F6" w:rsidRPr="0048679E">
              <w:rPr>
                <w:sz w:val="22"/>
                <w:szCs w:val="22"/>
              </w:rPr>
              <w:t xml:space="preserve">в составе </w:t>
            </w:r>
            <w:r w:rsidR="004F6769" w:rsidRPr="0048679E">
              <w:rPr>
                <w:sz w:val="22"/>
                <w:szCs w:val="22"/>
              </w:rPr>
              <w:t>15</w:t>
            </w:r>
            <w:r w:rsidR="00C455F6" w:rsidRPr="0048679E">
              <w:rPr>
                <w:sz w:val="22"/>
                <w:szCs w:val="22"/>
              </w:rPr>
              <w:t xml:space="preserve"> томов: </w:t>
            </w:r>
            <w:r w:rsidR="006B07EB" w:rsidRPr="0048679E">
              <w:rPr>
                <w:sz w:val="22"/>
                <w:szCs w:val="22"/>
              </w:rPr>
              <w:t>ПЗ, ППО,</w:t>
            </w:r>
            <w:r w:rsidR="009E18AE" w:rsidRPr="0048679E">
              <w:rPr>
                <w:sz w:val="22"/>
                <w:szCs w:val="22"/>
              </w:rPr>
              <w:t xml:space="preserve"> </w:t>
            </w:r>
            <w:r w:rsidR="006B07EB" w:rsidRPr="0048679E">
              <w:rPr>
                <w:sz w:val="22"/>
                <w:szCs w:val="22"/>
              </w:rPr>
              <w:t>ТКР</w:t>
            </w:r>
            <w:r w:rsidR="00542094" w:rsidRPr="0048679E">
              <w:rPr>
                <w:sz w:val="22"/>
                <w:szCs w:val="22"/>
              </w:rPr>
              <w:t>1</w:t>
            </w:r>
            <w:r w:rsidR="006B07EB" w:rsidRPr="0048679E">
              <w:rPr>
                <w:sz w:val="22"/>
                <w:szCs w:val="22"/>
              </w:rPr>
              <w:t>,</w:t>
            </w:r>
            <w:r w:rsidR="00542094" w:rsidRPr="0048679E">
              <w:rPr>
                <w:sz w:val="22"/>
                <w:szCs w:val="22"/>
              </w:rPr>
              <w:t xml:space="preserve"> ТКР2,</w:t>
            </w:r>
            <w:r w:rsidR="004F6769" w:rsidRPr="0048679E">
              <w:rPr>
                <w:sz w:val="22"/>
                <w:szCs w:val="22"/>
              </w:rPr>
              <w:t xml:space="preserve"> ИЛО, ПОС, ООС, СМ, ПБ, ТБЭ, </w:t>
            </w:r>
            <w:r w:rsidR="006B07EB" w:rsidRPr="0048679E">
              <w:rPr>
                <w:sz w:val="22"/>
                <w:szCs w:val="22"/>
              </w:rPr>
              <w:t xml:space="preserve">ИГДИ, </w:t>
            </w:r>
            <w:r w:rsidR="004F6769" w:rsidRPr="0048679E">
              <w:rPr>
                <w:sz w:val="22"/>
                <w:szCs w:val="22"/>
              </w:rPr>
              <w:t>ИЭИ, ИГИ, ИГМ</w:t>
            </w:r>
            <w:r w:rsidR="006B07EB" w:rsidRPr="0048679E">
              <w:rPr>
                <w:sz w:val="22"/>
                <w:szCs w:val="22"/>
              </w:rPr>
              <w:t>И, Н</w:t>
            </w:r>
            <w:r w:rsidR="00343B38" w:rsidRPr="0048679E">
              <w:rPr>
                <w:sz w:val="22"/>
                <w:szCs w:val="22"/>
              </w:rPr>
              <w:t>К</w:t>
            </w:r>
            <w:r w:rsidR="00405758" w:rsidRPr="0048679E">
              <w:rPr>
                <w:sz w:val="22"/>
                <w:szCs w:val="22"/>
              </w:rPr>
              <w:t>1</w:t>
            </w:r>
            <w:r w:rsidR="005C000B" w:rsidRPr="0048679E">
              <w:rPr>
                <w:sz w:val="22"/>
                <w:szCs w:val="22"/>
              </w:rPr>
              <w:t>, в том числе: прокладка трубопровода</w:t>
            </w:r>
            <w:r w:rsidR="006B07EB" w:rsidRPr="0048679E">
              <w:rPr>
                <w:sz w:val="22"/>
                <w:szCs w:val="22"/>
              </w:rPr>
              <w:t xml:space="preserve"> </w:t>
            </w:r>
            <w:r w:rsidR="005C000B" w:rsidRPr="0048679E">
              <w:rPr>
                <w:sz w:val="22"/>
                <w:szCs w:val="22"/>
              </w:rPr>
              <w:t>(прот</w:t>
            </w:r>
            <w:r w:rsidR="005C000B" w:rsidRPr="0048679E">
              <w:rPr>
                <w:sz w:val="22"/>
                <w:szCs w:val="22"/>
              </w:rPr>
              <w:t>я</w:t>
            </w:r>
            <w:r w:rsidR="005C000B" w:rsidRPr="0048679E">
              <w:rPr>
                <w:sz w:val="22"/>
                <w:szCs w:val="22"/>
              </w:rPr>
              <w:t xml:space="preserve">женность – </w:t>
            </w:r>
            <w:r w:rsidR="00657DC4" w:rsidRPr="0048679E">
              <w:rPr>
                <w:sz w:val="22"/>
                <w:szCs w:val="22"/>
              </w:rPr>
              <w:t>760</w:t>
            </w:r>
            <w:r w:rsidR="00C455F6" w:rsidRPr="0048679E">
              <w:rPr>
                <w:sz w:val="22"/>
                <w:szCs w:val="22"/>
              </w:rPr>
              <w:t>м</w:t>
            </w:r>
            <w:r w:rsidR="005C000B" w:rsidRPr="0048679E">
              <w:rPr>
                <w:sz w:val="22"/>
                <w:szCs w:val="22"/>
              </w:rPr>
              <w:t xml:space="preserve">), монтаж колодцев, </w:t>
            </w:r>
            <w:proofErr w:type="spellStart"/>
            <w:r w:rsidR="005C000B" w:rsidRPr="0048679E">
              <w:rPr>
                <w:sz w:val="22"/>
                <w:szCs w:val="22"/>
              </w:rPr>
              <w:t>переврезка</w:t>
            </w:r>
            <w:proofErr w:type="spellEnd"/>
            <w:r w:rsidR="005C000B" w:rsidRPr="0048679E">
              <w:rPr>
                <w:sz w:val="22"/>
                <w:szCs w:val="22"/>
              </w:rPr>
              <w:t xml:space="preserve"> существ</w:t>
            </w:r>
            <w:r w:rsidR="005C000B" w:rsidRPr="0048679E">
              <w:rPr>
                <w:sz w:val="22"/>
                <w:szCs w:val="22"/>
              </w:rPr>
              <w:t>у</w:t>
            </w:r>
            <w:r w:rsidR="005C000B" w:rsidRPr="0048679E">
              <w:rPr>
                <w:sz w:val="22"/>
                <w:szCs w:val="22"/>
              </w:rPr>
              <w:t xml:space="preserve">ющих </w:t>
            </w:r>
            <w:proofErr w:type="spellStart"/>
            <w:r w:rsidR="005C000B" w:rsidRPr="0048679E">
              <w:rPr>
                <w:sz w:val="22"/>
                <w:szCs w:val="22"/>
              </w:rPr>
              <w:t>абонетских</w:t>
            </w:r>
            <w:proofErr w:type="spellEnd"/>
            <w:r w:rsidR="005C000B" w:rsidRPr="0048679E">
              <w:rPr>
                <w:sz w:val="22"/>
                <w:szCs w:val="22"/>
              </w:rPr>
              <w:t xml:space="preserve"> трубопроводов </w:t>
            </w:r>
            <w:proofErr w:type="spellStart"/>
            <w:r w:rsidR="005C000B" w:rsidRPr="0048679E">
              <w:rPr>
                <w:sz w:val="22"/>
                <w:szCs w:val="22"/>
              </w:rPr>
              <w:t>хоз</w:t>
            </w:r>
            <w:proofErr w:type="spellEnd"/>
            <w:r w:rsidR="005C000B" w:rsidRPr="0048679E">
              <w:rPr>
                <w:sz w:val="22"/>
                <w:szCs w:val="22"/>
              </w:rPr>
              <w:t>-бытовой канализ</w:t>
            </w:r>
            <w:r w:rsidR="005C000B" w:rsidRPr="0048679E">
              <w:rPr>
                <w:sz w:val="22"/>
                <w:szCs w:val="22"/>
              </w:rPr>
              <w:t>а</w:t>
            </w:r>
            <w:r w:rsidR="005C000B" w:rsidRPr="0048679E">
              <w:rPr>
                <w:sz w:val="22"/>
                <w:szCs w:val="22"/>
              </w:rPr>
              <w:t>ции</w:t>
            </w:r>
            <w:r w:rsidR="00C455F6" w:rsidRPr="0048679E">
              <w:rPr>
                <w:sz w:val="22"/>
                <w:szCs w:val="22"/>
              </w:rPr>
              <w:t>.</w:t>
            </w:r>
            <w:r w:rsidR="005C000B" w:rsidRPr="0048679E">
              <w:rPr>
                <w:sz w:val="22"/>
                <w:szCs w:val="22"/>
              </w:rPr>
              <w:t xml:space="preserve"> </w:t>
            </w:r>
          </w:p>
          <w:p w14:paraId="654AB988" w14:textId="79F666E6" w:rsidR="002649E5" w:rsidRPr="0048679E" w:rsidRDefault="002649E5" w:rsidP="0048679E">
            <w:pPr>
              <w:jc w:val="both"/>
              <w:rPr>
                <w:sz w:val="22"/>
                <w:szCs w:val="22"/>
              </w:rPr>
            </w:pPr>
            <w:r w:rsidRPr="0048679E">
              <w:rPr>
                <w:sz w:val="22"/>
                <w:szCs w:val="22"/>
              </w:rPr>
              <w:t>В случае, если в документации (в каком-либо документе, входящем в состав документации, прикрепленном отдел</w:t>
            </w:r>
            <w:r w:rsidRPr="0048679E">
              <w:rPr>
                <w:sz w:val="22"/>
                <w:szCs w:val="22"/>
              </w:rPr>
              <w:t>ь</w:t>
            </w:r>
            <w:r w:rsidRPr="0048679E">
              <w:rPr>
                <w:sz w:val="22"/>
                <w:szCs w:val="22"/>
              </w:rPr>
              <w:t>ным файлом к документации) применяются указания на товарный знак, не сопровождающийся словами «или экв</w:t>
            </w:r>
            <w:r w:rsidRPr="0048679E">
              <w:rPr>
                <w:sz w:val="22"/>
                <w:szCs w:val="22"/>
              </w:rPr>
              <w:t>и</w:t>
            </w:r>
            <w:r w:rsidRPr="0048679E">
              <w:rPr>
                <w:sz w:val="22"/>
                <w:szCs w:val="22"/>
              </w:rPr>
              <w:t>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tc>
      </w:tr>
      <w:tr w:rsidR="00C455F6" w:rsidRPr="0048679E" w14:paraId="2CF23CCF" w14:textId="77777777" w:rsidTr="0097487F">
        <w:tc>
          <w:tcPr>
            <w:tcW w:w="756" w:type="dxa"/>
          </w:tcPr>
          <w:p w14:paraId="20CA2FDD" w14:textId="77777777" w:rsidR="00C455F6" w:rsidRPr="0048679E" w:rsidRDefault="00C455F6" w:rsidP="0048679E">
            <w:pPr>
              <w:jc w:val="both"/>
              <w:rPr>
                <w:sz w:val="22"/>
                <w:szCs w:val="22"/>
              </w:rPr>
            </w:pPr>
            <w:r w:rsidRPr="0048679E">
              <w:rPr>
                <w:sz w:val="22"/>
                <w:szCs w:val="22"/>
              </w:rPr>
              <w:t>2.4.</w:t>
            </w:r>
          </w:p>
        </w:tc>
        <w:tc>
          <w:tcPr>
            <w:tcW w:w="3180" w:type="dxa"/>
            <w:gridSpan w:val="2"/>
          </w:tcPr>
          <w:p w14:paraId="079B0309" w14:textId="77777777" w:rsidR="00C455F6" w:rsidRPr="0048679E" w:rsidRDefault="00C455F6" w:rsidP="0048679E">
            <w:pPr>
              <w:jc w:val="both"/>
              <w:rPr>
                <w:sz w:val="22"/>
                <w:szCs w:val="22"/>
              </w:rPr>
            </w:pPr>
            <w:r w:rsidRPr="0048679E">
              <w:rPr>
                <w:sz w:val="22"/>
                <w:szCs w:val="22"/>
              </w:rPr>
              <w:t>Цели использования результ</w:t>
            </w:r>
            <w:r w:rsidRPr="0048679E">
              <w:rPr>
                <w:sz w:val="22"/>
                <w:szCs w:val="22"/>
              </w:rPr>
              <w:t>а</w:t>
            </w:r>
            <w:r w:rsidRPr="0048679E">
              <w:rPr>
                <w:sz w:val="22"/>
                <w:szCs w:val="22"/>
              </w:rPr>
              <w:t>тов работ и конечный резул</w:t>
            </w:r>
            <w:r w:rsidRPr="0048679E">
              <w:rPr>
                <w:sz w:val="22"/>
                <w:szCs w:val="22"/>
              </w:rPr>
              <w:t>ь</w:t>
            </w:r>
            <w:r w:rsidRPr="0048679E">
              <w:rPr>
                <w:sz w:val="22"/>
                <w:szCs w:val="22"/>
              </w:rPr>
              <w:lastRenderedPageBreak/>
              <w:t>тат выполнения работ</w:t>
            </w:r>
          </w:p>
        </w:tc>
        <w:tc>
          <w:tcPr>
            <w:tcW w:w="5892" w:type="dxa"/>
          </w:tcPr>
          <w:p w14:paraId="60D02A43" w14:textId="77777777" w:rsidR="00C455F6" w:rsidRPr="0048679E" w:rsidRDefault="00C455F6" w:rsidP="0048679E">
            <w:pPr>
              <w:jc w:val="both"/>
              <w:rPr>
                <w:sz w:val="22"/>
                <w:szCs w:val="22"/>
              </w:rPr>
            </w:pPr>
            <w:r w:rsidRPr="0048679E">
              <w:rPr>
                <w:sz w:val="22"/>
                <w:szCs w:val="22"/>
              </w:rPr>
              <w:lastRenderedPageBreak/>
              <w:t>Улучшение технического состояния объекта, обеспечив</w:t>
            </w:r>
            <w:r w:rsidRPr="0048679E">
              <w:rPr>
                <w:sz w:val="22"/>
                <w:szCs w:val="22"/>
              </w:rPr>
              <w:t>а</w:t>
            </w:r>
            <w:r w:rsidRPr="0048679E">
              <w:rPr>
                <w:sz w:val="22"/>
                <w:szCs w:val="22"/>
              </w:rPr>
              <w:t>ющего бесперебойное водо</w:t>
            </w:r>
            <w:r w:rsidR="00542094" w:rsidRPr="0048679E">
              <w:rPr>
                <w:sz w:val="22"/>
                <w:szCs w:val="22"/>
              </w:rPr>
              <w:t>отв</w:t>
            </w:r>
            <w:r w:rsidRPr="0048679E">
              <w:rPr>
                <w:sz w:val="22"/>
                <w:szCs w:val="22"/>
              </w:rPr>
              <w:t>е</w:t>
            </w:r>
            <w:r w:rsidR="00542094" w:rsidRPr="0048679E">
              <w:rPr>
                <w:sz w:val="22"/>
                <w:szCs w:val="22"/>
              </w:rPr>
              <w:t>де</w:t>
            </w:r>
            <w:r w:rsidRPr="0048679E">
              <w:rPr>
                <w:sz w:val="22"/>
                <w:szCs w:val="22"/>
              </w:rPr>
              <w:t>ние</w:t>
            </w:r>
            <w:r w:rsidR="00542094" w:rsidRPr="0048679E">
              <w:rPr>
                <w:sz w:val="22"/>
                <w:szCs w:val="22"/>
              </w:rPr>
              <w:t xml:space="preserve"> от жилых домов,</w:t>
            </w:r>
            <w:r w:rsidRPr="0048679E">
              <w:rPr>
                <w:sz w:val="22"/>
                <w:szCs w:val="22"/>
              </w:rPr>
              <w:t xml:space="preserve"> </w:t>
            </w:r>
            <w:r w:rsidR="00542094" w:rsidRPr="0048679E">
              <w:rPr>
                <w:sz w:val="22"/>
                <w:szCs w:val="22"/>
              </w:rPr>
              <w:t xml:space="preserve">от </w:t>
            </w:r>
            <w:r w:rsidR="00542094" w:rsidRPr="0048679E">
              <w:rPr>
                <w:sz w:val="22"/>
                <w:szCs w:val="22"/>
              </w:rPr>
              <w:lastRenderedPageBreak/>
              <w:t>образовательных и общественных зданий</w:t>
            </w:r>
            <w:r w:rsidRPr="0048679E">
              <w:rPr>
                <w:sz w:val="22"/>
                <w:szCs w:val="22"/>
              </w:rPr>
              <w:t>.</w:t>
            </w:r>
          </w:p>
        </w:tc>
      </w:tr>
      <w:tr w:rsidR="00C455F6" w:rsidRPr="0048679E" w14:paraId="6CF009A2" w14:textId="77777777" w:rsidTr="0097487F">
        <w:tc>
          <w:tcPr>
            <w:tcW w:w="756" w:type="dxa"/>
          </w:tcPr>
          <w:p w14:paraId="6D9B4CCE" w14:textId="5B280B0C" w:rsidR="00C455F6" w:rsidRPr="0048679E" w:rsidRDefault="00610633" w:rsidP="0048679E">
            <w:pPr>
              <w:jc w:val="both"/>
              <w:rPr>
                <w:sz w:val="22"/>
                <w:szCs w:val="22"/>
              </w:rPr>
            </w:pPr>
            <w:r>
              <w:rPr>
                <w:sz w:val="22"/>
                <w:szCs w:val="22"/>
              </w:rPr>
              <w:lastRenderedPageBreak/>
              <w:t>3</w:t>
            </w:r>
            <w:r w:rsidR="00C455F6" w:rsidRPr="0048679E">
              <w:rPr>
                <w:sz w:val="22"/>
                <w:szCs w:val="22"/>
              </w:rPr>
              <w:t>.</w:t>
            </w:r>
          </w:p>
        </w:tc>
        <w:tc>
          <w:tcPr>
            <w:tcW w:w="3180" w:type="dxa"/>
            <w:gridSpan w:val="2"/>
          </w:tcPr>
          <w:p w14:paraId="79DE5E30" w14:textId="77777777" w:rsidR="00C455F6" w:rsidRPr="0048679E" w:rsidRDefault="00C455F6" w:rsidP="0048679E">
            <w:pPr>
              <w:jc w:val="both"/>
              <w:rPr>
                <w:sz w:val="22"/>
                <w:szCs w:val="22"/>
              </w:rPr>
            </w:pPr>
            <w:r w:rsidRPr="0048679E">
              <w:rPr>
                <w:sz w:val="22"/>
                <w:szCs w:val="22"/>
              </w:rPr>
              <w:t>Порядок формирования цены договора</w:t>
            </w:r>
          </w:p>
        </w:tc>
        <w:tc>
          <w:tcPr>
            <w:tcW w:w="5892" w:type="dxa"/>
          </w:tcPr>
          <w:p w14:paraId="62D0523E" w14:textId="77777777" w:rsidR="00C455F6" w:rsidRPr="0048679E" w:rsidRDefault="00C455F6" w:rsidP="0048679E">
            <w:pPr>
              <w:jc w:val="both"/>
              <w:rPr>
                <w:sz w:val="22"/>
                <w:szCs w:val="22"/>
              </w:rPr>
            </w:pPr>
            <w:r w:rsidRPr="0048679E">
              <w:rPr>
                <w:sz w:val="22"/>
                <w:szCs w:val="22"/>
              </w:rPr>
              <w:t>Цена  договора включает в себя все расходы, связанные с выполнением  договора в полном объеме и надлежащего качества, в т.ч. расходных материалов,   командировочных, транспортных затрат,  расходов по уплате налогов (в том числе НДС), сборов, пошлин и других обязательных плат</w:t>
            </w:r>
            <w:r w:rsidRPr="0048679E">
              <w:rPr>
                <w:sz w:val="22"/>
                <w:szCs w:val="22"/>
              </w:rPr>
              <w:t>е</w:t>
            </w:r>
            <w:r w:rsidRPr="0048679E">
              <w:rPr>
                <w:sz w:val="22"/>
                <w:szCs w:val="22"/>
              </w:rPr>
              <w:t xml:space="preserve">жей. </w:t>
            </w:r>
          </w:p>
        </w:tc>
      </w:tr>
      <w:tr w:rsidR="0048679E" w:rsidRPr="0048679E" w14:paraId="109095B5" w14:textId="77777777" w:rsidTr="0097487F">
        <w:tc>
          <w:tcPr>
            <w:tcW w:w="756" w:type="dxa"/>
          </w:tcPr>
          <w:p w14:paraId="3CEBA1B3" w14:textId="4E2E588B" w:rsidR="0048679E" w:rsidRPr="0048679E" w:rsidRDefault="0048679E" w:rsidP="0048679E">
            <w:pPr>
              <w:jc w:val="both"/>
              <w:rPr>
                <w:sz w:val="22"/>
                <w:szCs w:val="22"/>
              </w:rPr>
            </w:pPr>
            <w:r w:rsidRPr="0048679E">
              <w:rPr>
                <w:sz w:val="22"/>
                <w:szCs w:val="22"/>
              </w:rPr>
              <w:t>4.</w:t>
            </w:r>
          </w:p>
        </w:tc>
        <w:tc>
          <w:tcPr>
            <w:tcW w:w="3180" w:type="dxa"/>
            <w:gridSpan w:val="2"/>
          </w:tcPr>
          <w:p w14:paraId="36A71F3A" w14:textId="45AA11BD" w:rsidR="0048679E" w:rsidRPr="0048679E" w:rsidRDefault="0048679E" w:rsidP="0048679E">
            <w:pPr>
              <w:jc w:val="both"/>
              <w:rPr>
                <w:sz w:val="22"/>
                <w:szCs w:val="22"/>
              </w:rPr>
            </w:pPr>
            <w:r w:rsidRPr="0048679E">
              <w:rPr>
                <w:sz w:val="22"/>
                <w:szCs w:val="22"/>
              </w:rPr>
              <w:t>Место выполнения работ</w:t>
            </w:r>
          </w:p>
        </w:tc>
        <w:tc>
          <w:tcPr>
            <w:tcW w:w="5892" w:type="dxa"/>
          </w:tcPr>
          <w:p w14:paraId="4465CDAF" w14:textId="287764BD" w:rsidR="0048679E" w:rsidRPr="0048679E" w:rsidRDefault="0048679E" w:rsidP="0048679E">
            <w:pPr>
              <w:jc w:val="both"/>
              <w:rPr>
                <w:sz w:val="22"/>
                <w:szCs w:val="22"/>
              </w:rPr>
            </w:pPr>
            <w:r w:rsidRPr="0048679E">
              <w:rPr>
                <w:sz w:val="22"/>
                <w:szCs w:val="22"/>
              </w:rPr>
              <w:t xml:space="preserve">Тюменская область, ХМАО-Югра, г. Нефтеюганск, </w:t>
            </w:r>
            <w:proofErr w:type="spellStart"/>
            <w:r w:rsidRPr="0048679E">
              <w:rPr>
                <w:sz w:val="22"/>
                <w:szCs w:val="22"/>
              </w:rPr>
              <w:t>ул.Сургутская</w:t>
            </w:r>
            <w:proofErr w:type="spellEnd"/>
            <w:r w:rsidRPr="0048679E">
              <w:rPr>
                <w:sz w:val="22"/>
                <w:szCs w:val="22"/>
              </w:rPr>
              <w:t>.</w:t>
            </w:r>
          </w:p>
        </w:tc>
      </w:tr>
      <w:tr w:rsidR="0048679E" w:rsidRPr="0048679E" w14:paraId="3E5EE73D" w14:textId="77777777" w:rsidTr="0097487F">
        <w:tc>
          <w:tcPr>
            <w:tcW w:w="756" w:type="dxa"/>
          </w:tcPr>
          <w:p w14:paraId="7680D861" w14:textId="06AE5B06" w:rsidR="0048679E" w:rsidRPr="0048679E" w:rsidRDefault="0048679E" w:rsidP="0048679E">
            <w:pPr>
              <w:jc w:val="both"/>
              <w:rPr>
                <w:sz w:val="22"/>
                <w:szCs w:val="22"/>
              </w:rPr>
            </w:pPr>
            <w:r>
              <w:rPr>
                <w:sz w:val="22"/>
                <w:szCs w:val="22"/>
              </w:rPr>
              <w:t xml:space="preserve">5. </w:t>
            </w:r>
          </w:p>
        </w:tc>
        <w:tc>
          <w:tcPr>
            <w:tcW w:w="3180" w:type="dxa"/>
            <w:gridSpan w:val="2"/>
          </w:tcPr>
          <w:p w14:paraId="47FA0051" w14:textId="5EBF596B" w:rsidR="0048679E" w:rsidRPr="0048679E" w:rsidRDefault="0048679E" w:rsidP="0048679E">
            <w:pPr>
              <w:jc w:val="both"/>
              <w:rPr>
                <w:sz w:val="22"/>
                <w:szCs w:val="22"/>
              </w:rPr>
            </w:pPr>
            <w:r w:rsidRPr="0048679E">
              <w:rPr>
                <w:sz w:val="22"/>
                <w:szCs w:val="22"/>
              </w:rPr>
              <w:t>Срок выполнения работ</w:t>
            </w:r>
          </w:p>
        </w:tc>
        <w:tc>
          <w:tcPr>
            <w:tcW w:w="5892" w:type="dxa"/>
          </w:tcPr>
          <w:p w14:paraId="47390D8D" w14:textId="77777777" w:rsidR="0048679E" w:rsidRPr="00610633" w:rsidRDefault="0048679E" w:rsidP="0048679E">
            <w:pPr>
              <w:pStyle w:val="1"/>
              <w:spacing w:before="0" w:beforeAutospacing="0" w:after="0" w:afterAutospacing="0"/>
              <w:rPr>
                <w:sz w:val="22"/>
                <w:szCs w:val="22"/>
              </w:rPr>
            </w:pPr>
            <w:r w:rsidRPr="0048679E">
              <w:rPr>
                <w:sz w:val="22"/>
                <w:szCs w:val="22"/>
              </w:rPr>
              <w:t xml:space="preserve"> Начало выполнения рабо</w:t>
            </w:r>
            <w:r w:rsidRPr="00610633">
              <w:rPr>
                <w:sz w:val="22"/>
                <w:szCs w:val="22"/>
              </w:rPr>
              <w:t xml:space="preserve">т: с даты подписания Договора. </w:t>
            </w:r>
          </w:p>
          <w:p w14:paraId="72C9BDA6" w14:textId="77777777" w:rsidR="0048679E" w:rsidRPr="00610633" w:rsidRDefault="0048679E" w:rsidP="0048679E">
            <w:pPr>
              <w:pStyle w:val="1"/>
              <w:spacing w:before="0" w:beforeAutospacing="0" w:after="0" w:afterAutospacing="0"/>
              <w:rPr>
                <w:sz w:val="22"/>
                <w:szCs w:val="22"/>
              </w:rPr>
            </w:pPr>
            <w:r w:rsidRPr="00610633">
              <w:rPr>
                <w:sz w:val="22"/>
                <w:szCs w:val="22"/>
              </w:rPr>
              <w:t>Дата окончания выполнения работ: в течение 90 (девян</w:t>
            </w:r>
            <w:r w:rsidRPr="00610633">
              <w:rPr>
                <w:sz w:val="22"/>
                <w:szCs w:val="22"/>
              </w:rPr>
              <w:t>о</w:t>
            </w:r>
            <w:r w:rsidRPr="00610633">
              <w:rPr>
                <w:sz w:val="22"/>
                <w:szCs w:val="22"/>
              </w:rPr>
              <w:t xml:space="preserve">сто) календарных дней.  </w:t>
            </w:r>
          </w:p>
          <w:p w14:paraId="407D8AEE" w14:textId="77777777" w:rsidR="0048679E" w:rsidRPr="0048679E" w:rsidRDefault="0048679E" w:rsidP="0048679E">
            <w:pPr>
              <w:jc w:val="both"/>
              <w:rPr>
                <w:sz w:val="22"/>
                <w:szCs w:val="22"/>
              </w:rPr>
            </w:pPr>
            <w:r w:rsidRPr="0048679E">
              <w:rPr>
                <w:sz w:val="22"/>
                <w:szCs w:val="22"/>
              </w:rPr>
              <w:t>Время проведения работ на объекте согласуется с руков</w:t>
            </w:r>
            <w:r w:rsidRPr="0048679E">
              <w:rPr>
                <w:sz w:val="22"/>
                <w:szCs w:val="22"/>
              </w:rPr>
              <w:t>о</w:t>
            </w:r>
            <w:r w:rsidRPr="0048679E">
              <w:rPr>
                <w:sz w:val="22"/>
                <w:szCs w:val="22"/>
              </w:rPr>
              <w:t>дителем учреждения. Подрядчик приступает к работам после согласования и утверждения с Заказчиком плана графика выполнения работ.</w:t>
            </w:r>
          </w:p>
          <w:p w14:paraId="2B47AF98" w14:textId="77777777" w:rsidR="0048679E" w:rsidRPr="0048679E" w:rsidRDefault="0048679E" w:rsidP="0048679E">
            <w:pPr>
              <w:jc w:val="both"/>
              <w:rPr>
                <w:sz w:val="22"/>
                <w:szCs w:val="22"/>
              </w:rPr>
            </w:pPr>
            <w:r w:rsidRPr="0048679E">
              <w:rPr>
                <w:sz w:val="22"/>
                <w:szCs w:val="22"/>
              </w:rPr>
              <w:t>1. Подрядчик до начала выполнения работ предоставляет Заказчику:</w:t>
            </w:r>
          </w:p>
          <w:p w14:paraId="7828199B" w14:textId="77777777" w:rsidR="0048679E" w:rsidRPr="0048679E" w:rsidRDefault="0048679E" w:rsidP="0048679E">
            <w:pPr>
              <w:jc w:val="both"/>
              <w:rPr>
                <w:sz w:val="22"/>
                <w:szCs w:val="22"/>
              </w:rPr>
            </w:pPr>
            <w:r w:rsidRPr="0048679E">
              <w:rPr>
                <w:sz w:val="22"/>
                <w:szCs w:val="22"/>
              </w:rPr>
              <w:t>- утвержденный план график выполнения работ;</w:t>
            </w:r>
          </w:p>
          <w:p w14:paraId="356B42C6" w14:textId="77777777" w:rsidR="0048679E" w:rsidRPr="0048679E" w:rsidRDefault="0048679E" w:rsidP="0048679E">
            <w:pPr>
              <w:jc w:val="both"/>
              <w:rPr>
                <w:sz w:val="22"/>
                <w:szCs w:val="22"/>
              </w:rPr>
            </w:pPr>
            <w:r w:rsidRPr="0048679E">
              <w:rPr>
                <w:sz w:val="22"/>
                <w:szCs w:val="22"/>
              </w:rPr>
              <w:t>- копию приказа о назначении ответственного за провед</w:t>
            </w:r>
            <w:r w:rsidRPr="0048679E">
              <w:rPr>
                <w:sz w:val="22"/>
                <w:szCs w:val="22"/>
              </w:rPr>
              <w:t>е</w:t>
            </w:r>
            <w:r w:rsidRPr="0048679E">
              <w:rPr>
                <w:sz w:val="22"/>
                <w:szCs w:val="22"/>
              </w:rPr>
              <w:t>ние работ и соблюдение требований пожарной безопасн</w:t>
            </w:r>
            <w:r w:rsidRPr="0048679E">
              <w:rPr>
                <w:sz w:val="22"/>
                <w:szCs w:val="22"/>
              </w:rPr>
              <w:t>о</w:t>
            </w:r>
            <w:r w:rsidRPr="0048679E">
              <w:rPr>
                <w:sz w:val="22"/>
                <w:szCs w:val="22"/>
              </w:rPr>
              <w:t>сти, охраны окружающей среды;</w:t>
            </w:r>
          </w:p>
          <w:p w14:paraId="6EED7C52" w14:textId="77777777" w:rsidR="0048679E" w:rsidRDefault="0048679E" w:rsidP="0048679E">
            <w:pPr>
              <w:jc w:val="both"/>
              <w:rPr>
                <w:sz w:val="22"/>
                <w:szCs w:val="22"/>
              </w:rPr>
            </w:pPr>
            <w:r w:rsidRPr="0048679E">
              <w:rPr>
                <w:sz w:val="22"/>
                <w:szCs w:val="22"/>
              </w:rPr>
              <w:t>- список сотрудников необходимых для выполнения да</w:t>
            </w:r>
            <w:r w:rsidRPr="0048679E">
              <w:rPr>
                <w:sz w:val="22"/>
                <w:szCs w:val="22"/>
              </w:rPr>
              <w:t>н</w:t>
            </w:r>
            <w:r w:rsidRPr="0048679E">
              <w:rPr>
                <w:sz w:val="22"/>
                <w:szCs w:val="22"/>
              </w:rPr>
              <w:t>ных видов работ (допуск работников Подрядчика на терр</w:t>
            </w:r>
            <w:r w:rsidRPr="0048679E">
              <w:rPr>
                <w:sz w:val="22"/>
                <w:szCs w:val="22"/>
              </w:rPr>
              <w:t>и</w:t>
            </w:r>
            <w:r w:rsidRPr="0048679E">
              <w:rPr>
                <w:sz w:val="22"/>
                <w:szCs w:val="22"/>
              </w:rPr>
              <w:t>торию учреждения).</w:t>
            </w:r>
          </w:p>
          <w:p w14:paraId="02E5B11C" w14:textId="3963B633" w:rsidR="002859FD" w:rsidRPr="0048679E" w:rsidRDefault="002859FD" w:rsidP="0048679E">
            <w:pPr>
              <w:jc w:val="both"/>
              <w:rPr>
                <w:sz w:val="22"/>
                <w:szCs w:val="22"/>
              </w:rPr>
            </w:pPr>
            <w:r>
              <w:rPr>
                <w:sz w:val="22"/>
                <w:szCs w:val="22"/>
              </w:rPr>
              <w:t>- Проект производства работ.</w:t>
            </w:r>
          </w:p>
          <w:p w14:paraId="27C74030" w14:textId="1D05DBF0" w:rsidR="0048679E" w:rsidRPr="0048679E" w:rsidRDefault="0021107F" w:rsidP="0048679E">
            <w:pPr>
              <w:jc w:val="both"/>
              <w:rPr>
                <w:sz w:val="22"/>
                <w:szCs w:val="22"/>
              </w:rPr>
            </w:pPr>
            <w:r>
              <w:rPr>
                <w:sz w:val="22"/>
                <w:szCs w:val="22"/>
              </w:rPr>
              <w:t xml:space="preserve">  2</w:t>
            </w:r>
            <w:r w:rsidR="0048679E" w:rsidRPr="0048679E">
              <w:rPr>
                <w:sz w:val="22"/>
                <w:szCs w:val="22"/>
              </w:rPr>
              <w:t>.Работы выполнить в полном объеме, надлежащего кач</w:t>
            </w:r>
            <w:r w:rsidR="0048679E" w:rsidRPr="0048679E">
              <w:rPr>
                <w:sz w:val="22"/>
                <w:szCs w:val="22"/>
              </w:rPr>
              <w:t>е</w:t>
            </w:r>
            <w:r w:rsidR="0048679E" w:rsidRPr="0048679E">
              <w:rPr>
                <w:sz w:val="22"/>
                <w:szCs w:val="22"/>
              </w:rPr>
              <w:t>ства и в установленные сроки:</w:t>
            </w:r>
          </w:p>
          <w:p w14:paraId="21F64895" w14:textId="5BDD4EB7" w:rsidR="0048679E" w:rsidRPr="0048679E" w:rsidRDefault="0021107F" w:rsidP="0048679E">
            <w:pPr>
              <w:jc w:val="both"/>
              <w:rPr>
                <w:sz w:val="22"/>
                <w:szCs w:val="22"/>
              </w:rPr>
            </w:pPr>
            <w:r>
              <w:rPr>
                <w:sz w:val="22"/>
                <w:szCs w:val="22"/>
              </w:rPr>
              <w:t xml:space="preserve">  2.1</w:t>
            </w:r>
            <w:r w:rsidR="0048679E" w:rsidRPr="0048679E">
              <w:rPr>
                <w:sz w:val="22"/>
                <w:szCs w:val="22"/>
              </w:rPr>
              <w:t>. В течение 3 календарных дней с момента заключения договора:</w:t>
            </w:r>
          </w:p>
          <w:p w14:paraId="004B3920" w14:textId="77777777" w:rsidR="0048679E" w:rsidRPr="0048679E" w:rsidRDefault="0048679E" w:rsidP="0048679E">
            <w:pPr>
              <w:jc w:val="both"/>
              <w:rPr>
                <w:sz w:val="22"/>
                <w:szCs w:val="22"/>
              </w:rPr>
            </w:pPr>
            <w:r w:rsidRPr="0048679E">
              <w:rPr>
                <w:sz w:val="22"/>
                <w:szCs w:val="22"/>
              </w:rPr>
              <w:t>- принять площадку (объект) для выполнения строительно-монтажных работ по акту приема-передачи;</w:t>
            </w:r>
          </w:p>
          <w:p w14:paraId="60DB2E8E" w14:textId="77777777" w:rsidR="0048679E" w:rsidRPr="0048679E" w:rsidRDefault="0048679E" w:rsidP="0048679E">
            <w:pPr>
              <w:jc w:val="both"/>
              <w:rPr>
                <w:sz w:val="22"/>
                <w:szCs w:val="22"/>
              </w:rPr>
            </w:pPr>
            <w:r w:rsidRPr="0048679E">
              <w:rPr>
                <w:sz w:val="22"/>
                <w:szCs w:val="22"/>
              </w:rPr>
              <w:t>- получить у заказчика комплект документов, в том числе проектную документацию (шифр ЭА.2024.00168) в составе 15 томов;</w:t>
            </w:r>
          </w:p>
          <w:p w14:paraId="5CEAFFA9" w14:textId="5395E4B0" w:rsidR="0048679E" w:rsidRPr="0048679E" w:rsidRDefault="0048679E" w:rsidP="0048679E">
            <w:pPr>
              <w:jc w:val="both"/>
              <w:rPr>
                <w:sz w:val="22"/>
                <w:szCs w:val="22"/>
              </w:rPr>
            </w:pPr>
            <w:r w:rsidRPr="0048679E">
              <w:rPr>
                <w:sz w:val="22"/>
                <w:szCs w:val="22"/>
              </w:rPr>
              <w:t>- всем работникам, участвующим в строительстве, пройти аттестацию по технике безопасности, пожарной безопасн</w:t>
            </w:r>
            <w:r w:rsidRPr="0048679E">
              <w:rPr>
                <w:sz w:val="22"/>
                <w:szCs w:val="22"/>
              </w:rPr>
              <w:t>о</w:t>
            </w:r>
            <w:r w:rsidRPr="0048679E">
              <w:rPr>
                <w:sz w:val="22"/>
                <w:szCs w:val="22"/>
              </w:rPr>
              <w:t>сти в отделе СОТ АО «ЮВК».</w:t>
            </w:r>
          </w:p>
        </w:tc>
      </w:tr>
      <w:tr w:rsidR="0048679E" w:rsidRPr="0048679E" w14:paraId="7C742C5D" w14:textId="77777777" w:rsidTr="0097487F">
        <w:tc>
          <w:tcPr>
            <w:tcW w:w="9828" w:type="dxa"/>
            <w:gridSpan w:val="4"/>
          </w:tcPr>
          <w:p w14:paraId="4BAB0F3B" w14:textId="77777777" w:rsidR="0048679E" w:rsidRPr="0048679E" w:rsidRDefault="0048679E" w:rsidP="0048679E">
            <w:pPr>
              <w:jc w:val="both"/>
              <w:rPr>
                <w:sz w:val="22"/>
                <w:szCs w:val="22"/>
              </w:rPr>
            </w:pPr>
            <w:r w:rsidRPr="0048679E">
              <w:rPr>
                <w:sz w:val="22"/>
                <w:szCs w:val="22"/>
              </w:rPr>
              <w:t>6.Требования к выполнению работ</w:t>
            </w:r>
          </w:p>
        </w:tc>
      </w:tr>
      <w:tr w:rsidR="0048679E" w:rsidRPr="0048679E" w14:paraId="78B9381E" w14:textId="77777777" w:rsidTr="0097487F">
        <w:tc>
          <w:tcPr>
            <w:tcW w:w="756" w:type="dxa"/>
          </w:tcPr>
          <w:p w14:paraId="0FD6D523" w14:textId="77777777" w:rsidR="0048679E" w:rsidRPr="0048679E" w:rsidRDefault="0048679E" w:rsidP="0048679E">
            <w:pPr>
              <w:jc w:val="both"/>
              <w:rPr>
                <w:sz w:val="22"/>
                <w:szCs w:val="22"/>
              </w:rPr>
            </w:pPr>
            <w:r w:rsidRPr="0048679E">
              <w:rPr>
                <w:sz w:val="22"/>
                <w:szCs w:val="22"/>
              </w:rPr>
              <w:t>6.1.</w:t>
            </w:r>
          </w:p>
        </w:tc>
        <w:tc>
          <w:tcPr>
            <w:tcW w:w="3180" w:type="dxa"/>
            <w:gridSpan w:val="2"/>
          </w:tcPr>
          <w:p w14:paraId="3FBB622D" w14:textId="6EE02B84" w:rsidR="0048679E" w:rsidRPr="0048679E" w:rsidRDefault="0048679E" w:rsidP="0048679E">
            <w:pPr>
              <w:jc w:val="both"/>
              <w:rPr>
                <w:sz w:val="22"/>
                <w:szCs w:val="22"/>
              </w:rPr>
            </w:pPr>
            <w:r w:rsidRPr="0048679E">
              <w:rPr>
                <w:sz w:val="22"/>
                <w:szCs w:val="22"/>
              </w:rPr>
              <w:t>Общие требования к выполн</w:t>
            </w:r>
            <w:r w:rsidRPr="0048679E">
              <w:rPr>
                <w:sz w:val="22"/>
                <w:szCs w:val="22"/>
              </w:rPr>
              <w:t>е</w:t>
            </w:r>
            <w:r w:rsidRPr="0048679E">
              <w:rPr>
                <w:sz w:val="22"/>
                <w:szCs w:val="22"/>
              </w:rPr>
              <w:t>нию работ</w:t>
            </w:r>
          </w:p>
        </w:tc>
        <w:tc>
          <w:tcPr>
            <w:tcW w:w="5892" w:type="dxa"/>
          </w:tcPr>
          <w:p w14:paraId="28F264AF" w14:textId="47051E13" w:rsidR="0048679E" w:rsidRPr="0048679E" w:rsidRDefault="0048679E" w:rsidP="0048679E">
            <w:pPr>
              <w:pStyle w:val="1"/>
              <w:spacing w:before="0" w:beforeAutospacing="0" w:after="0" w:afterAutospacing="0"/>
              <w:rPr>
                <w:sz w:val="22"/>
                <w:szCs w:val="22"/>
              </w:rPr>
            </w:pPr>
            <w:r w:rsidRPr="0048679E">
              <w:rPr>
                <w:sz w:val="22"/>
                <w:szCs w:val="22"/>
              </w:rPr>
              <w:t>1. В установленные сроки Подрядчик должен приступить к выполнению работ, согласно условиям Договора, насто</w:t>
            </w:r>
            <w:r w:rsidRPr="0048679E">
              <w:rPr>
                <w:sz w:val="22"/>
                <w:szCs w:val="22"/>
              </w:rPr>
              <w:t>я</w:t>
            </w:r>
            <w:r w:rsidR="0021107F">
              <w:rPr>
                <w:sz w:val="22"/>
                <w:szCs w:val="22"/>
              </w:rPr>
              <w:t xml:space="preserve">щего Технического задания,  проектной документацией. </w:t>
            </w:r>
            <w:r w:rsidRPr="0048679E">
              <w:rPr>
                <w:sz w:val="22"/>
                <w:szCs w:val="22"/>
              </w:rPr>
              <w:t xml:space="preserve"> </w:t>
            </w:r>
          </w:p>
          <w:p w14:paraId="760D5F9E" w14:textId="77777777" w:rsidR="0048679E" w:rsidRPr="0048679E" w:rsidRDefault="0048679E" w:rsidP="0048679E">
            <w:pPr>
              <w:pStyle w:val="1"/>
              <w:spacing w:before="0" w:beforeAutospacing="0" w:after="0" w:afterAutospacing="0"/>
              <w:rPr>
                <w:sz w:val="22"/>
                <w:szCs w:val="22"/>
              </w:rPr>
            </w:pPr>
            <w:r w:rsidRPr="0048679E">
              <w:rPr>
                <w:sz w:val="22"/>
                <w:szCs w:val="22"/>
              </w:rPr>
              <w:t>2. Проводимые работы не должны наносить вред имущ</w:t>
            </w:r>
            <w:r w:rsidRPr="0048679E">
              <w:rPr>
                <w:sz w:val="22"/>
                <w:szCs w:val="22"/>
              </w:rPr>
              <w:t>е</w:t>
            </w:r>
            <w:r w:rsidRPr="0048679E">
              <w:rPr>
                <w:sz w:val="22"/>
                <w:szCs w:val="22"/>
              </w:rPr>
              <w:t>ству Заказчика. В ходе выполнения работ Подрядчик пр</w:t>
            </w:r>
            <w:r w:rsidRPr="0048679E">
              <w:rPr>
                <w:sz w:val="22"/>
                <w:szCs w:val="22"/>
              </w:rPr>
              <w:t>о</w:t>
            </w:r>
            <w:r w:rsidRPr="0048679E">
              <w:rPr>
                <w:sz w:val="22"/>
                <w:szCs w:val="22"/>
              </w:rPr>
              <w:t xml:space="preserve">водит ремонтно-восстановительные работы поврежденного имущества за счет собственных средств. </w:t>
            </w:r>
          </w:p>
          <w:p w14:paraId="7A1A2CA0" w14:textId="77777777" w:rsidR="0048679E" w:rsidRPr="0048679E" w:rsidRDefault="0048679E" w:rsidP="0048679E">
            <w:pPr>
              <w:pStyle w:val="1"/>
              <w:spacing w:before="0" w:beforeAutospacing="0" w:after="0" w:afterAutospacing="0"/>
              <w:rPr>
                <w:sz w:val="22"/>
                <w:szCs w:val="22"/>
              </w:rPr>
            </w:pPr>
            <w:r w:rsidRPr="0048679E">
              <w:rPr>
                <w:sz w:val="22"/>
                <w:szCs w:val="22"/>
              </w:rPr>
              <w:t>3. Перед началом производства работ необходимо уточнить местоположение подземных коммуникаций.</w:t>
            </w:r>
          </w:p>
          <w:p w14:paraId="592EFC9F" w14:textId="77777777" w:rsidR="0048679E" w:rsidRPr="0048679E" w:rsidRDefault="0048679E" w:rsidP="0048679E">
            <w:pPr>
              <w:pStyle w:val="1"/>
              <w:spacing w:before="0" w:beforeAutospacing="0" w:after="0" w:afterAutospacing="0"/>
              <w:rPr>
                <w:sz w:val="22"/>
                <w:szCs w:val="22"/>
              </w:rPr>
            </w:pPr>
            <w:r w:rsidRPr="0048679E">
              <w:rPr>
                <w:sz w:val="22"/>
                <w:szCs w:val="22"/>
              </w:rPr>
              <w:t>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w:t>
            </w:r>
            <w:r w:rsidRPr="0048679E">
              <w:rPr>
                <w:sz w:val="22"/>
                <w:szCs w:val="22"/>
              </w:rPr>
              <w:t>ы</w:t>
            </w:r>
            <w:r w:rsidRPr="0048679E">
              <w:rPr>
                <w:sz w:val="22"/>
                <w:szCs w:val="22"/>
              </w:rPr>
              <w:t>полнения работ на объекте возлагается на Подрядчика.</w:t>
            </w:r>
          </w:p>
          <w:p w14:paraId="7A9E3B65" w14:textId="72E5B3F2" w:rsidR="0048679E" w:rsidRPr="0048679E" w:rsidRDefault="0048679E" w:rsidP="0048679E">
            <w:pPr>
              <w:pStyle w:val="1"/>
              <w:spacing w:before="0" w:beforeAutospacing="0" w:after="0" w:afterAutospacing="0"/>
              <w:rPr>
                <w:sz w:val="22"/>
                <w:szCs w:val="22"/>
              </w:rPr>
            </w:pPr>
            <w:r w:rsidRPr="0048679E">
              <w:rPr>
                <w:sz w:val="22"/>
                <w:szCs w:val="22"/>
              </w:rPr>
              <w:t>Участок производства строительно-монтажных и иных работ должен быть надежно огорожен, надежно препя</w:t>
            </w:r>
            <w:r w:rsidRPr="0048679E">
              <w:rPr>
                <w:sz w:val="22"/>
                <w:szCs w:val="22"/>
              </w:rPr>
              <w:t>т</w:t>
            </w:r>
            <w:r w:rsidRPr="0048679E">
              <w:rPr>
                <w:sz w:val="22"/>
                <w:szCs w:val="22"/>
              </w:rPr>
              <w:t>ствуя доступу на объект посторонних лиц</w:t>
            </w:r>
            <w:r w:rsidR="002859FD">
              <w:rPr>
                <w:sz w:val="22"/>
                <w:szCs w:val="22"/>
              </w:rPr>
              <w:t>.</w:t>
            </w:r>
          </w:p>
          <w:p w14:paraId="23599784" w14:textId="77777777" w:rsidR="0048679E" w:rsidRPr="0048679E" w:rsidRDefault="0048679E" w:rsidP="0048679E">
            <w:pPr>
              <w:pStyle w:val="1"/>
              <w:spacing w:before="0" w:beforeAutospacing="0" w:after="0" w:afterAutospacing="0"/>
              <w:rPr>
                <w:sz w:val="22"/>
                <w:szCs w:val="22"/>
              </w:rPr>
            </w:pPr>
            <w:r w:rsidRPr="0048679E">
              <w:rPr>
                <w:sz w:val="22"/>
                <w:szCs w:val="22"/>
              </w:rPr>
              <w:t>5. Привлекаемый к работе персонал должен иметь квал</w:t>
            </w:r>
            <w:r w:rsidRPr="0048679E">
              <w:rPr>
                <w:sz w:val="22"/>
                <w:szCs w:val="22"/>
              </w:rPr>
              <w:t>и</w:t>
            </w:r>
            <w:r w:rsidRPr="0048679E">
              <w:rPr>
                <w:sz w:val="22"/>
                <w:szCs w:val="22"/>
              </w:rPr>
              <w:t>фикацию для выполнения данных видов работ, ответстве</w:t>
            </w:r>
            <w:r w:rsidRPr="0048679E">
              <w:rPr>
                <w:sz w:val="22"/>
                <w:szCs w:val="22"/>
              </w:rPr>
              <w:t>н</w:t>
            </w:r>
            <w:r w:rsidRPr="0048679E">
              <w:rPr>
                <w:sz w:val="22"/>
                <w:szCs w:val="22"/>
              </w:rPr>
              <w:lastRenderedPageBreak/>
              <w:t>ность за привлекаемый к работе персонал несет Подрядчик;</w:t>
            </w:r>
          </w:p>
          <w:p w14:paraId="3F166650" w14:textId="77777777" w:rsidR="0048679E" w:rsidRPr="0048679E" w:rsidRDefault="0048679E" w:rsidP="0048679E">
            <w:pPr>
              <w:pStyle w:val="1"/>
              <w:spacing w:before="0" w:beforeAutospacing="0" w:after="0" w:afterAutospacing="0"/>
              <w:rPr>
                <w:sz w:val="22"/>
                <w:szCs w:val="22"/>
              </w:rPr>
            </w:pPr>
            <w:r w:rsidRPr="0048679E">
              <w:rPr>
                <w:sz w:val="22"/>
                <w:szCs w:val="22"/>
              </w:rPr>
              <w:t>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w:t>
            </w:r>
            <w:r w:rsidRPr="0048679E">
              <w:rPr>
                <w:sz w:val="22"/>
                <w:szCs w:val="22"/>
              </w:rPr>
              <w:t>д</w:t>
            </w:r>
            <w:r w:rsidRPr="0048679E">
              <w:rPr>
                <w:sz w:val="22"/>
                <w:szCs w:val="22"/>
              </w:rPr>
              <w:t>чик;</w:t>
            </w:r>
          </w:p>
          <w:p w14:paraId="595FF037" w14:textId="77777777" w:rsidR="0048679E" w:rsidRPr="0048679E" w:rsidRDefault="0048679E" w:rsidP="0048679E">
            <w:pPr>
              <w:pStyle w:val="1"/>
              <w:spacing w:before="0" w:beforeAutospacing="0" w:after="0" w:afterAutospacing="0"/>
              <w:rPr>
                <w:sz w:val="22"/>
                <w:szCs w:val="22"/>
              </w:rPr>
            </w:pPr>
            <w:r w:rsidRPr="0048679E">
              <w:rPr>
                <w:sz w:val="22"/>
                <w:szCs w:val="22"/>
              </w:rPr>
              <w:t>7. В случае возникновения претензий к персоналу Подря</w:t>
            </w:r>
            <w:r w:rsidRPr="0048679E">
              <w:rPr>
                <w:sz w:val="22"/>
                <w:szCs w:val="22"/>
              </w:rPr>
              <w:t>д</w:t>
            </w:r>
            <w:r w:rsidRPr="0048679E">
              <w:rPr>
                <w:sz w:val="22"/>
                <w:szCs w:val="22"/>
              </w:rPr>
              <w:t>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w:t>
            </w:r>
            <w:r w:rsidRPr="0048679E">
              <w:rPr>
                <w:sz w:val="22"/>
                <w:szCs w:val="22"/>
              </w:rPr>
              <w:t>д</w:t>
            </w:r>
            <w:r w:rsidRPr="0048679E">
              <w:rPr>
                <w:sz w:val="22"/>
                <w:szCs w:val="22"/>
              </w:rPr>
              <w:t>чику на отстранение от участия в работах по Договору такого лица (группы лиц).</w:t>
            </w:r>
          </w:p>
          <w:p w14:paraId="508F5010" w14:textId="77777777" w:rsidR="0048679E" w:rsidRPr="0048679E" w:rsidRDefault="0048679E" w:rsidP="0048679E">
            <w:pPr>
              <w:pStyle w:val="1"/>
              <w:spacing w:before="0" w:beforeAutospacing="0" w:after="0" w:afterAutospacing="0"/>
              <w:rPr>
                <w:sz w:val="22"/>
                <w:szCs w:val="22"/>
              </w:rPr>
            </w:pPr>
            <w:r w:rsidRPr="0048679E">
              <w:rPr>
                <w:sz w:val="22"/>
                <w:szCs w:val="22"/>
              </w:rPr>
              <w:t>8. Ответственность за пожарную безопасность на объекте, своевременное выполнение противопожарных меропри</w:t>
            </w:r>
            <w:r w:rsidRPr="0048679E">
              <w:rPr>
                <w:sz w:val="22"/>
                <w:szCs w:val="22"/>
              </w:rPr>
              <w:t>я</w:t>
            </w:r>
            <w:r w:rsidRPr="0048679E">
              <w:rPr>
                <w:sz w:val="22"/>
                <w:szCs w:val="22"/>
              </w:rPr>
              <w:t>тий, обеспечение средствами пожаротушения несет перс</w:t>
            </w:r>
            <w:r w:rsidRPr="0048679E">
              <w:rPr>
                <w:sz w:val="22"/>
                <w:szCs w:val="22"/>
              </w:rPr>
              <w:t>о</w:t>
            </w:r>
            <w:r w:rsidRPr="0048679E">
              <w:rPr>
                <w:sz w:val="22"/>
                <w:szCs w:val="22"/>
              </w:rPr>
              <w:t>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w:t>
            </w:r>
            <w:r w:rsidRPr="0048679E">
              <w:rPr>
                <w:sz w:val="22"/>
                <w:szCs w:val="22"/>
              </w:rPr>
              <w:t>о</w:t>
            </w:r>
            <w:r w:rsidRPr="0048679E">
              <w:rPr>
                <w:sz w:val="22"/>
                <w:szCs w:val="22"/>
              </w:rPr>
              <w:t>димо провести инструктаж о методах работ, последов</w:t>
            </w:r>
            <w:r w:rsidRPr="0048679E">
              <w:rPr>
                <w:sz w:val="22"/>
                <w:szCs w:val="22"/>
              </w:rPr>
              <w:t>а</w:t>
            </w:r>
            <w:r w:rsidRPr="0048679E">
              <w:rPr>
                <w:sz w:val="22"/>
                <w:szCs w:val="22"/>
              </w:rPr>
              <w:t>тельности их выполнения.</w:t>
            </w:r>
          </w:p>
          <w:p w14:paraId="24FF46BD" w14:textId="77777777" w:rsidR="0048679E" w:rsidRPr="0048679E" w:rsidRDefault="0048679E" w:rsidP="0048679E">
            <w:pPr>
              <w:pStyle w:val="1"/>
              <w:spacing w:before="0" w:beforeAutospacing="0" w:after="0" w:afterAutospacing="0"/>
              <w:rPr>
                <w:sz w:val="22"/>
                <w:szCs w:val="22"/>
              </w:rPr>
            </w:pPr>
            <w:r w:rsidRPr="0048679E">
              <w:rPr>
                <w:sz w:val="22"/>
                <w:szCs w:val="22"/>
              </w:rPr>
              <w:t>9. Подрядчик должен немедленно извещать Заказчика и до получения соответствующих указаний приостановить работы при обнаружении:</w:t>
            </w:r>
          </w:p>
          <w:p w14:paraId="70497ABA" w14:textId="77777777" w:rsidR="0048679E" w:rsidRPr="0048679E" w:rsidRDefault="0048679E" w:rsidP="0048679E">
            <w:pPr>
              <w:pStyle w:val="1"/>
              <w:spacing w:before="0" w:beforeAutospacing="0" w:after="0" w:afterAutospacing="0"/>
              <w:rPr>
                <w:sz w:val="22"/>
                <w:szCs w:val="22"/>
              </w:rPr>
            </w:pPr>
            <w:r w:rsidRPr="0048679E">
              <w:rPr>
                <w:sz w:val="22"/>
                <w:szCs w:val="22"/>
              </w:rPr>
              <w:t>- возможных неблагоприятных для Заказчика последствий выполнения его указаний о способе исполнения работ;</w:t>
            </w:r>
          </w:p>
          <w:p w14:paraId="4DF62901" w14:textId="77777777" w:rsidR="0048679E" w:rsidRPr="0048679E" w:rsidRDefault="0048679E" w:rsidP="0048679E">
            <w:pPr>
              <w:pStyle w:val="1"/>
              <w:spacing w:before="0" w:beforeAutospacing="0" w:after="0" w:afterAutospacing="0"/>
              <w:rPr>
                <w:sz w:val="22"/>
                <w:szCs w:val="22"/>
              </w:rPr>
            </w:pPr>
            <w:r w:rsidRPr="0048679E">
              <w:rPr>
                <w:sz w:val="22"/>
                <w:szCs w:val="22"/>
              </w:rPr>
              <w:t>- иных, независящих от Подрядчика обстоятельств, угр</w:t>
            </w:r>
            <w:r w:rsidRPr="0048679E">
              <w:rPr>
                <w:sz w:val="22"/>
                <w:szCs w:val="22"/>
              </w:rPr>
              <w:t>о</w:t>
            </w:r>
            <w:r w:rsidRPr="0048679E">
              <w:rPr>
                <w:sz w:val="22"/>
                <w:szCs w:val="22"/>
              </w:rPr>
              <w:t>жающих годность или прочности результатов выполняемой работы, либо создающих невозможность ее завершения в срок.</w:t>
            </w:r>
          </w:p>
          <w:p w14:paraId="778FF9E1" w14:textId="77777777" w:rsidR="0048679E" w:rsidRPr="0048679E" w:rsidRDefault="0048679E" w:rsidP="0048679E">
            <w:pPr>
              <w:pStyle w:val="1"/>
              <w:spacing w:before="0" w:beforeAutospacing="0" w:after="0" w:afterAutospacing="0"/>
              <w:rPr>
                <w:sz w:val="22"/>
                <w:szCs w:val="22"/>
              </w:rPr>
            </w:pPr>
            <w:r w:rsidRPr="0048679E">
              <w:rPr>
                <w:sz w:val="22"/>
                <w:szCs w:val="22"/>
              </w:rPr>
              <w:t>10. До подписания акта о приемке выполненных работ вывезти за пределы территории, на которой проводятся работы, принадлежащие Подрядчику строительные маш</w:t>
            </w:r>
            <w:r w:rsidRPr="0048679E">
              <w:rPr>
                <w:sz w:val="22"/>
                <w:szCs w:val="22"/>
              </w:rPr>
              <w:t>и</w:t>
            </w:r>
            <w:r w:rsidRPr="0048679E">
              <w:rPr>
                <w:sz w:val="22"/>
                <w:szCs w:val="22"/>
              </w:rPr>
              <w:t>ны, оборудование, инвентарь, инструменты, строительные материалы и другое имущество, а также очистить террит</w:t>
            </w:r>
            <w:r w:rsidRPr="0048679E">
              <w:rPr>
                <w:sz w:val="22"/>
                <w:szCs w:val="22"/>
              </w:rPr>
              <w:t>о</w:t>
            </w:r>
            <w:r w:rsidRPr="0048679E">
              <w:rPr>
                <w:sz w:val="22"/>
                <w:szCs w:val="22"/>
              </w:rPr>
              <w:t>рию от строительного мусора, временных сооружений.</w:t>
            </w:r>
          </w:p>
          <w:p w14:paraId="697229DE" w14:textId="77777777" w:rsidR="0048679E" w:rsidRPr="0048679E" w:rsidRDefault="0048679E" w:rsidP="0048679E">
            <w:pPr>
              <w:pStyle w:val="1"/>
              <w:spacing w:before="0" w:beforeAutospacing="0" w:after="0" w:afterAutospacing="0"/>
              <w:rPr>
                <w:sz w:val="22"/>
                <w:szCs w:val="22"/>
              </w:rPr>
            </w:pPr>
            <w:r w:rsidRPr="0048679E">
              <w:rPr>
                <w:sz w:val="22"/>
                <w:szCs w:val="22"/>
              </w:rPr>
              <w:t>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w:t>
            </w:r>
            <w:r w:rsidRPr="0048679E">
              <w:rPr>
                <w:sz w:val="22"/>
                <w:szCs w:val="22"/>
              </w:rPr>
              <w:t>а</w:t>
            </w:r>
            <w:r w:rsidRPr="0048679E">
              <w:rPr>
                <w:sz w:val="22"/>
                <w:szCs w:val="22"/>
              </w:rPr>
              <w:t>ний (обязанность получения согласования этих мест лежит на Подрядчике).</w:t>
            </w:r>
          </w:p>
          <w:p w14:paraId="5BBD10AC" w14:textId="77777777" w:rsidR="0048679E" w:rsidRPr="0048679E" w:rsidRDefault="0048679E" w:rsidP="0048679E">
            <w:pPr>
              <w:pStyle w:val="1"/>
              <w:spacing w:before="0" w:beforeAutospacing="0" w:after="0" w:afterAutospacing="0"/>
              <w:rPr>
                <w:sz w:val="22"/>
                <w:szCs w:val="22"/>
              </w:rPr>
            </w:pPr>
            <w:r w:rsidRPr="0048679E">
              <w:rPr>
                <w:sz w:val="22"/>
                <w:szCs w:val="22"/>
              </w:rPr>
              <w:t>12. Транспортировка всех грузов, необходимых для выпо</w:t>
            </w:r>
            <w:r w:rsidRPr="0048679E">
              <w:rPr>
                <w:sz w:val="22"/>
                <w:szCs w:val="22"/>
              </w:rPr>
              <w:t>л</w:t>
            </w:r>
            <w:r w:rsidRPr="0048679E">
              <w:rPr>
                <w:sz w:val="22"/>
                <w:szCs w:val="22"/>
              </w:rPr>
              <w:t>нения работ, страхование перевозок, погрузо-разгрузочные работы, складирование и охрана грузов входят в обяза</w:t>
            </w:r>
            <w:r w:rsidRPr="0048679E">
              <w:rPr>
                <w:sz w:val="22"/>
                <w:szCs w:val="22"/>
              </w:rPr>
              <w:t>н</w:t>
            </w:r>
            <w:r w:rsidRPr="0048679E">
              <w:rPr>
                <w:sz w:val="22"/>
                <w:szCs w:val="22"/>
              </w:rPr>
              <w:t>ность Подрядчика и производятся за его счет.</w:t>
            </w:r>
          </w:p>
          <w:p w14:paraId="7F358D51" w14:textId="77777777" w:rsidR="0048679E" w:rsidRPr="0048679E" w:rsidRDefault="0048679E" w:rsidP="0048679E">
            <w:pPr>
              <w:pStyle w:val="1"/>
              <w:spacing w:before="0" w:beforeAutospacing="0" w:after="0" w:afterAutospacing="0"/>
              <w:rPr>
                <w:sz w:val="22"/>
                <w:szCs w:val="22"/>
              </w:rPr>
            </w:pPr>
            <w:r w:rsidRPr="0048679E">
              <w:rPr>
                <w:sz w:val="22"/>
                <w:szCs w:val="22"/>
              </w:rPr>
              <w:t>13. Заказчик имеет право:</w:t>
            </w:r>
          </w:p>
          <w:p w14:paraId="447B5FC6" w14:textId="77777777" w:rsidR="0048679E" w:rsidRPr="0048679E" w:rsidRDefault="0048679E" w:rsidP="0048679E">
            <w:pPr>
              <w:pStyle w:val="1"/>
              <w:spacing w:before="0" w:beforeAutospacing="0" w:after="0" w:afterAutospacing="0"/>
              <w:rPr>
                <w:sz w:val="22"/>
                <w:szCs w:val="22"/>
              </w:rPr>
            </w:pPr>
            <w:r w:rsidRPr="0048679E">
              <w:rPr>
                <w:sz w:val="22"/>
                <w:szCs w:val="22"/>
              </w:rPr>
              <w:t>- требовать от подрядчика надлежащего исполнения обяз</w:t>
            </w:r>
            <w:r w:rsidRPr="0048679E">
              <w:rPr>
                <w:sz w:val="22"/>
                <w:szCs w:val="22"/>
              </w:rPr>
              <w:t>а</w:t>
            </w:r>
            <w:r w:rsidRPr="0048679E">
              <w:rPr>
                <w:sz w:val="22"/>
                <w:szCs w:val="22"/>
              </w:rPr>
              <w:t>тельств в соответствии с настоящим договором, а также требовать своевременного устранения выявленных нед</w:t>
            </w:r>
            <w:r w:rsidRPr="0048679E">
              <w:rPr>
                <w:sz w:val="22"/>
                <w:szCs w:val="22"/>
              </w:rPr>
              <w:t>о</w:t>
            </w:r>
            <w:r w:rsidRPr="0048679E">
              <w:rPr>
                <w:sz w:val="22"/>
                <w:szCs w:val="22"/>
              </w:rPr>
              <w:t>статков;</w:t>
            </w:r>
          </w:p>
          <w:p w14:paraId="4C1618CE" w14:textId="77777777" w:rsidR="0048679E" w:rsidRPr="0048679E" w:rsidRDefault="0048679E" w:rsidP="0048679E">
            <w:pPr>
              <w:pStyle w:val="1"/>
              <w:spacing w:before="0" w:beforeAutospacing="0" w:after="0" w:afterAutospacing="0"/>
              <w:rPr>
                <w:sz w:val="22"/>
                <w:szCs w:val="22"/>
              </w:rPr>
            </w:pPr>
            <w:r w:rsidRPr="0048679E">
              <w:rPr>
                <w:sz w:val="22"/>
                <w:szCs w:val="22"/>
              </w:rPr>
              <w:t>- осматривать и испытывать материалы и оборудование, применяемые Подрядчиком для выполнения работ;</w:t>
            </w:r>
          </w:p>
          <w:p w14:paraId="06C26391" w14:textId="77777777" w:rsidR="0048679E" w:rsidRPr="0048679E" w:rsidRDefault="0048679E" w:rsidP="0048679E">
            <w:pPr>
              <w:pStyle w:val="1"/>
              <w:spacing w:before="0" w:beforeAutospacing="0" w:after="0" w:afterAutospacing="0"/>
              <w:rPr>
                <w:sz w:val="22"/>
                <w:szCs w:val="22"/>
              </w:rPr>
            </w:pPr>
            <w:r w:rsidRPr="0048679E">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A726526" w14:textId="77777777" w:rsidR="0048679E" w:rsidRPr="0048679E" w:rsidRDefault="0048679E" w:rsidP="0048679E">
            <w:pPr>
              <w:pStyle w:val="1"/>
              <w:spacing w:before="0" w:beforeAutospacing="0" w:after="0" w:afterAutospacing="0"/>
              <w:rPr>
                <w:sz w:val="22"/>
                <w:szCs w:val="22"/>
              </w:rPr>
            </w:pPr>
            <w:r w:rsidRPr="0048679E">
              <w:rPr>
                <w:sz w:val="22"/>
                <w:szCs w:val="22"/>
              </w:rPr>
              <w:t>- осуществлять контроль качества поставляемых Подрядч</w:t>
            </w:r>
            <w:r w:rsidRPr="0048679E">
              <w:rPr>
                <w:sz w:val="22"/>
                <w:szCs w:val="22"/>
              </w:rPr>
              <w:t>и</w:t>
            </w:r>
            <w:r w:rsidRPr="0048679E">
              <w:rPr>
                <w:sz w:val="22"/>
                <w:szCs w:val="22"/>
              </w:rPr>
              <w:t>ком оборудования, инвентаря и материалов, наличие нео</w:t>
            </w:r>
            <w:r w:rsidRPr="0048679E">
              <w:rPr>
                <w:sz w:val="22"/>
                <w:szCs w:val="22"/>
              </w:rPr>
              <w:t>б</w:t>
            </w:r>
            <w:r w:rsidRPr="0048679E">
              <w:rPr>
                <w:sz w:val="22"/>
                <w:szCs w:val="22"/>
              </w:rPr>
              <w:t>ходимых сертификатов соответствия, технических паспо</w:t>
            </w:r>
            <w:r w:rsidRPr="0048679E">
              <w:rPr>
                <w:sz w:val="22"/>
                <w:szCs w:val="22"/>
              </w:rPr>
              <w:t>р</w:t>
            </w:r>
            <w:r w:rsidRPr="0048679E">
              <w:rPr>
                <w:sz w:val="22"/>
                <w:szCs w:val="22"/>
              </w:rPr>
              <w:lastRenderedPageBreak/>
              <w:t>тов и других документов, удостоверяющих их происхожд</w:t>
            </w:r>
            <w:r w:rsidRPr="0048679E">
              <w:rPr>
                <w:sz w:val="22"/>
                <w:szCs w:val="22"/>
              </w:rPr>
              <w:t>е</w:t>
            </w:r>
            <w:r w:rsidRPr="0048679E">
              <w:rPr>
                <w:sz w:val="22"/>
                <w:szCs w:val="22"/>
              </w:rPr>
              <w:t>ние и качественные характеристики;</w:t>
            </w:r>
          </w:p>
          <w:p w14:paraId="419F5AD7" w14:textId="77777777" w:rsidR="0048679E" w:rsidRPr="0048679E" w:rsidRDefault="0048679E" w:rsidP="0048679E">
            <w:pPr>
              <w:pStyle w:val="1"/>
              <w:spacing w:before="0" w:beforeAutospacing="0" w:after="0" w:afterAutospacing="0"/>
              <w:rPr>
                <w:sz w:val="22"/>
                <w:szCs w:val="22"/>
              </w:rPr>
            </w:pPr>
            <w:r w:rsidRPr="0048679E">
              <w:rPr>
                <w:sz w:val="22"/>
                <w:szCs w:val="22"/>
              </w:rPr>
              <w:t>- предъявить требования, связанные с ненадлежащим кач</w:t>
            </w:r>
            <w:r w:rsidRPr="0048679E">
              <w:rPr>
                <w:sz w:val="22"/>
                <w:szCs w:val="22"/>
              </w:rPr>
              <w:t>е</w:t>
            </w:r>
            <w:r w:rsidRPr="0048679E">
              <w:rPr>
                <w:sz w:val="22"/>
                <w:szCs w:val="22"/>
              </w:rPr>
              <w:t>ством результатов работ, также в случаях, если ненадлеж</w:t>
            </w:r>
            <w:r w:rsidRPr="0048679E">
              <w:rPr>
                <w:sz w:val="22"/>
                <w:szCs w:val="22"/>
              </w:rPr>
              <w:t>а</w:t>
            </w:r>
            <w:r w:rsidRPr="0048679E">
              <w:rPr>
                <w:sz w:val="22"/>
                <w:szCs w:val="22"/>
              </w:rPr>
              <w:t xml:space="preserve">щее качество результатов работ было выявлено после истечения сроков, указанных в договоре. </w:t>
            </w:r>
          </w:p>
          <w:p w14:paraId="196CC37F" w14:textId="77777777" w:rsidR="0048679E" w:rsidRPr="0048679E" w:rsidRDefault="0048679E" w:rsidP="0048679E">
            <w:pPr>
              <w:pStyle w:val="1"/>
              <w:spacing w:before="0" w:beforeAutospacing="0" w:after="0" w:afterAutospacing="0"/>
              <w:rPr>
                <w:sz w:val="22"/>
                <w:szCs w:val="22"/>
              </w:rPr>
            </w:pPr>
            <w:r w:rsidRPr="0048679E">
              <w:rPr>
                <w:sz w:val="22"/>
                <w:szCs w:val="22"/>
              </w:rPr>
              <w:t>- в любое время проверять ход и качество работ, выполня</w:t>
            </w:r>
            <w:r w:rsidRPr="0048679E">
              <w:rPr>
                <w:sz w:val="22"/>
                <w:szCs w:val="22"/>
              </w:rPr>
              <w:t>е</w:t>
            </w:r>
            <w:r w:rsidRPr="0048679E">
              <w:rPr>
                <w:sz w:val="22"/>
                <w:szCs w:val="22"/>
              </w:rPr>
              <w:t>мых Подрядчиком, не вмешиваясь в его хозяйственную деятельность;</w:t>
            </w:r>
          </w:p>
          <w:p w14:paraId="7C94AD5C" w14:textId="77777777" w:rsidR="0048679E" w:rsidRPr="0048679E" w:rsidRDefault="0048679E" w:rsidP="0048679E">
            <w:pPr>
              <w:pStyle w:val="1"/>
              <w:spacing w:before="0" w:beforeAutospacing="0" w:after="0" w:afterAutospacing="0"/>
              <w:rPr>
                <w:sz w:val="22"/>
                <w:szCs w:val="22"/>
              </w:rPr>
            </w:pPr>
            <w:r w:rsidRPr="0048679E">
              <w:rPr>
                <w:sz w:val="22"/>
                <w:szCs w:val="22"/>
              </w:rPr>
              <w:t>- отказать в оплате за выполненные работы, не предусмо</w:t>
            </w:r>
            <w:r w:rsidRPr="0048679E">
              <w:rPr>
                <w:sz w:val="22"/>
                <w:szCs w:val="22"/>
              </w:rPr>
              <w:t>т</w:t>
            </w:r>
            <w:r w:rsidRPr="0048679E">
              <w:rPr>
                <w:sz w:val="22"/>
                <w:szCs w:val="22"/>
              </w:rPr>
              <w:t>ренные настоящим Договором;</w:t>
            </w:r>
          </w:p>
          <w:p w14:paraId="056116ED" w14:textId="6ECB9489" w:rsidR="0048679E" w:rsidRPr="0048679E" w:rsidRDefault="0048679E" w:rsidP="0048679E">
            <w:pPr>
              <w:jc w:val="both"/>
              <w:rPr>
                <w:sz w:val="22"/>
                <w:szCs w:val="22"/>
              </w:rPr>
            </w:pPr>
            <w:r w:rsidRPr="0048679E">
              <w:rPr>
                <w:sz w:val="22"/>
                <w:szCs w:val="22"/>
              </w:rPr>
              <w:t>- отказать от оплаты выполненных Подрядчиком работ в случае неисполнения/ ненадлежащего исполнения прин</w:t>
            </w:r>
            <w:r w:rsidRPr="0048679E">
              <w:rPr>
                <w:sz w:val="22"/>
                <w:szCs w:val="22"/>
              </w:rPr>
              <w:t>я</w:t>
            </w:r>
            <w:r w:rsidRPr="0048679E">
              <w:rPr>
                <w:sz w:val="22"/>
                <w:szCs w:val="22"/>
              </w:rPr>
              <w:t>тых на себя в соответствии с условиями договора обяз</w:t>
            </w:r>
            <w:r w:rsidRPr="0048679E">
              <w:rPr>
                <w:sz w:val="22"/>
                <w:szCs w:val="22"/>
              </w:rPr>
              <w:t>а</w:t>
            </w:r>
            <w:r w:rsidRPr="0048679E">
              <w:rPr>
                <w:sz w:val="22"/>
                <w:szCs w:val="22"/>
              </w:rPr>
              <w:t>тельств, до момента устранения Подрядчиком соотве</w:t>
            </w:r>
            <w:r w:rsidRPr="0048679E">
              <w:rPr>
                <w:sz w:val="22"/>
                <w:szCs w:val="22"/>
              </w:rPr>
              <w:t>т</w:t>
            </w:r>
            <w:r w:rsidRPr="0048679E">
              <w:rPr>
                <w:sz w:val="22"/>
                <w:szCs w:val="22"/>
              </w:rPr>
              <w:t>ствующих нарушений. Отказ от оплаты выполненных работ в соответствии с настоящим пунктом не является основан</w:t>
            </w:r>
            <w:r w:rsidRPr="0048679E">
              <w:rPr>
                <w:sz w:val="22"/>
                <w:szCs w:val="22"/>
              </w:rPr>
              <w:t>и</w:t>
            </w:r>
            <w:r w:rsidRPr="0048679E">
              <w:rPr>
                <w:sz w:val="22"/>
                <w:szCs w:val="22"/>
              </w:rPr>
              <w:t>ем для предъявления Подрядчиком требований о продл</w:t>
            </w:r>
            <w:r w:rsidRPr="0048679E">
              <w:rPr>
                <w:sz w:val="22"/>
                <w:szCs w:val="22"/>
              </w:rPr>
              <w:t>е</w:t>
            </w:r>
            <w:r w:rsidRPr="0048679E">
              <w:rPr>
                <w:sz w:val="22"/>
                <w:szCs w:val="22"/>
              </w:rPr>
              <w:t>нии сроков выполнения работ.</w:t>
            </w:r>
          </w:p>
        </w:tc>
      </w:tr>
      <w:tr w:rsidR="0048679E" w:rsidRPr="0048679E" w14:paraId="3B7C8285" w14:textId="77777777" w:rsidTr="0097487F">
        <w:tc>
          <w:tcPr>
            <w:tcW w:w="756" w:type="dxa"/>
          </w:tcPr>
          <w:p w14:paraId="357DD4F9" w14:textId="4E6348E6" w:rsidR="0048679E" w:rsidRPr="0048679E" w:rsidRDefault="0048679E" w:rsidP="0048679E">
            <w:pPr>
              <w:jc w:val="both"/>
              <w:rPr>
                <w:sz w:val="22"/>
                <w:szCs w:val="22"/>
              </w:rPr>
            </w:pPr>
            <w:r w:rsidRPr="0048679E">
              <w:rPr>
                <w:sz w:val="22"/>
                <w:szCs w:val="22"/>
              </w:rPr>
              <w:lastRenderedPageBreak/>
              <w:t>6.2.</w:t>
            </w:r>
          </w:p>
        </w:tc>
        <w:tc>
          <w:tcPr>
            <w:tcW w:w="3180" w:type="dxa"/>
            <w:gridSpan w:val="2"/>
          </w:tcPr>
          <w:p w14:paraId="3760368A" w14:textId="764AE1E6" w:rsidR="0048679E" w:rsidRPr="0048679E" w:rsidRDefault="0048679E" w:rsidP="0048679E">
            <w:pPr>
              <w:jc w:val="both"/>
              <w:rPr>
                <w:sz w:val="22"/>
                <w:szCs w:val="22"/>
              </w:rPr>
            </w:pPr>
            <w:r w:rsidRPr="0048679E">
              <w:rPr>
                <w:sz w:val="22"/>
                <w:szCs w:val="22"/>
              </w:rPr>
              <w:t>Требования к качеству матер</w:t>
            </w:r>
            <w:r w:rsidRPr="0048679E">
              <w:rPr>
                <w:sz w:val="22"/>
                <w:szCs w:val="22"/>
              </w:rPr>
              <w:t>и</w:t>
            </w:r>
            <w:r w:rsidRPr="0048679E">
              <w:rPr>
                <w:sz w:val="22"/>
                <w:szCs w:val="22"/>
              </w:rPr>
              <w:t>алов (товаров)</w:t>
            </w:r>
          </w:p>
        </w:tc>
        <w:tc>
          <w:tcPr>
            <w:tcW w:w="5892" w:type="dxa"/>
          </w:tcPr>
          <w:p w14:paraId="31C92998" w14:textId="77777777" w:rsidR="0048679E" w:rsidRPr="0048679E" w:rsidRDefault="0048679E" w:rsidP="0048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Lucida Sans Unicode"/>
                <w:sz w:val="22"/>
                <w:szCs w:val="22"/>
                <w:lang w:eastAsia="ar-SA"/>
              </w:rPr>
            </w:pPr>
            <w:r w:rsidRPr="0048679E">
              <w:rPr>
                <w:rFonts w:eastAsia="Lucida Sans Unicode"/>
                <w:sz w:val="22"/>
                <w:szCs w:val="22"/>
                <w:lang w:eastAsia="ar-SA"/>
              </w:rPr>
              <w:t>1. Материалы используемые при выполнении работ, их качество и комплектация должны соответствовать требов</w:t>
            </w:r>
            <w:r w:rsidRPr="0048679E">
              <w:rPr>
                <w:rFonts w:eastAsia="Lucida Sans Unicode"/>
                <w:sz w:val="22"/>
                <w:szCs w:val="22"/>
                <w:lang w:eastAsia="ar-SA"/>
              </w:rPr>
              <w:t>а</w:t>
            </w:r>
            <w:r w:rsidRPr="0048679E">
              <w:rPr>
                <w:rFonts w:eastAsia="Lucida Sans Unicode"/>
                <w:sz w:val="22"/>
                <w:szCs w:val="22"/>
                <w:lang w:eastAsia="ar-SA"/>
              </w:rPr>
              <w:t>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w:t>
            </w:r>
            <w:r w:rsidRPr="0048679E">
              <w:rPr>
                <w:rFonts w:eastAsia="Lucida Sans Unicode"/>
                <w:sz w:val="22"/>
                <w:szCs w:val="22"/>
                <w:lang w:eastAsia="ar-SA"/>
              </w:rPr>
              <w:t>а</w:t>
            </w:r>
            <w:r w:rsidRPr="0048679E">
              <w:rPr>
                <w:rFonts w:eastAsia="Lucida Sans Unicode"/>
                <w:sz w:val="22"/>
                <w:szCs w:val="22"/>
                <w:lang w:eastAsia="ar-SA"/>
              </w:rPr>
              <w:t>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w:t>
            </w:r>
            <w:r w:rsidRPr="0048679E">
              <w:rPr>
                <w:rFonts w:eastAsia="Lucida Sans Unicode"/>
                <w:sz w:val="22"/>
                <w:szCs w:val="22"/>
                <w:lang w:eastAsia="ar-SA"/>
              </w:rPr>
              <w:t>р</w:t>
            </w:r>
            <w:r w:rsidRPr="0048679E">
              <w:rPr>
                <w:rFonts w:eastAsia="Lucida Sans Unicode"/>
                <w:sz w:val="22"/>
                <w:szCs w:val="22"/>
                <w:lang w:eastAsia="ar-SA"/>
              </w:rPr>
              <w:t>ной безопасности, санитарно-эпидемиологические закл</w:t>
            </w:r>
            <w:r w:rsidRPr="0048679E">
              <w:rPr>
                <w:rFonts w:eastAsia="Lucida Sans Unicode"/>
                <w:sz w:val="22"/>
                <w:szCs w:val="22"/>
                <w:lang w:eastAsia="ar-SA"/>
              </w:rPr>
              <w:t>ю</w:t>
            </w:r>
            <w:r w:rsidRPr="0048679E">
              <w:rPr>
                <w:rFonts w:eastAsia="Lucida Sans Unicode"/>
                <w:sz w:val="22"/>
                <w:szCs w:val="22"/>
                <w:lang w:eastAsia="ar-SA"/>
              </w:rPr>
              <w:t>чения). Материалы, не подлежащие сертификации, должны иметь декларацию о соответствии, при наличии такого требования в законодательстве РФ.</w:t>
            </w:r>
          </w:p>
          <w:p w14:paraId="01191D0F" w14:textId="0D4D7B92" w:rsidR="0048679E" w:rsidRPr="0048679E" w:rsidRDefault="0048679E" w:rsidP="0048679E">
            <w:pPr>
              <w:pStyle w:val="1"/>
              <w:spacing w:before="0" w:beforeAutospacing="0" w:after="0" w:afterAutospacing="0"/>
              <w:rPr>
                <w:sz w:val="22"/>
                <w:szCs w:val="22"/>
              </w:rPr>
            </w:pPr>
            <w:r w:rsidRPr="0048679E">
              <w:rPr>
                <w:rFonts w:eastAsia="Lucida Sans Unicode"/>
                <w:sz w:val="22"/>
                <w:szCs w:val="22"/>
                <w:lang w:eastAsia="ar-SA"/>
              </w:rPr>
              <w:t>2. Предлагаемые материалы должны быть новыми (не бывшими ранее в употреблении, ремонте, в том числе не восстановленными, у которого не была осуществлена зам</w:t>
            </w:r>
            <w:r w:rsidRPr="0048679E">
              <w:rPr>
                <w:rFonts w:eastAsia="Lucida Sans Unicode"/>
                <w:sz w:val="22"/>
                <w:szCs w:val="22"/>
                <w:lang w:eastAsia="ar-SA"/>
              </w:rPr>
              <w:t>е</w:t>
            </w:r>
            <w:r w:rsidRPr="0048679E">
              <w:rPr>
                <w:rFonts w:eastAsia="Lucida Sans Unicode"/>
                <w:sz w:val="22"/>
                <w:szCs w:val="22"/>
                <w:lang w:eastAsia="ar-SA"/>
              </w:rPr>
              <w:t>на составных частей, не были восстановлены потребител</w:t>
            </w:r>
            <w:r w:rsidRPr="0048679E">
              <w:rPr>
                <w:rFonts w:eastAsia="Lucida Sans Unicode"/>
                <w:sz w:val="22"/>
                <w:szCs w:val="22"/>
                <w:lang w:eastAsia="ar-SA"/>
              </w:rPr>
              <w:t>ь</w:t>
            </w:r>
            <w:r w:rsidRPr="0048679E">
              <w:rPr>
                <w:rFonts w:eastAsia="Lucida Sans Unicode"/>
                <w:sz w:val="22"/>
                <w:szCs w:val="22"/>
                <w:lang w:eastAsia="ar-SA"/>
              </w:rPr>
              <w:t>ские свойства), технически исправны, не иметь дефектов изготовления, сборки, дефектов конструкций, использу</w:t>
            </w:r>
            <w:r w:rsidRPr="0048679E">
              <w:rPr>
                <w:rFonts w:eastAsia="Lucida Sans Unicode"/>
                <w:sz w:val="22"/>
                <w:szCs w:val="22"/>
                <w:lang w:eastAsia="ar-SA"/>
              </w:rPr>
              <w:t>е</w:t>
            </w:r>
            <w:r w:rsidRPr="0048679E">
              <w:rPr>
                <w:rFonts w:eastAsia="Lucida Sans Unicode"/>
                <w:sz w:val="22"/>
                <w:szCs w:val="22"/>
                <w:lang w:eastAsia="ar-SA"/>
              </w:rPr>
              <w:t xml:space="preserve">мых материалов, дефектов функционирования, должны быть пригодны для использования на объекте, учитывая специфику деятельности. </w:t>
            </w:r>
          </w:p>
        </w:tc>
      </w:tr>
      <w:tr w:rsidR="0048679E" w:rsidRPr="0048679E" w14:paraId="6E1B9F85" w14:textId="77777777" w:rsidTr="0097487F">
        <w:tc>
          <w:tcPr>
            <w:tcW w:w="756" w:type="dxa"/>
          </w:tcPr>
          <w:p w14:paraId="49B5C070" w14:textId="33140603" w:rsidR="0048679E" w:rsidRPr="0048679E" w:rsidRDefault="0048679E" w:rsidP="0048679E">
            <w:pPr>
              <w:jc w:val="both"/>
              <w:rPr>
                <w:sz w:val="22"/>
                <w:szCs w:val="22"/>
              </w:rPr>
            </w:pPr>
            <w:r w:rsidRPr="0048679E">
              <w:rPr>
                <w:sz w:val="22"/>
                <w:szCs w:val="22"/>
              </w:rPr>
              <w:t>6.3.</w:t>
            </w:r>
          </w:p>
        </w:tc>
        <w:tc>
          <w:tcPr>
            <w:tcW w:w="3180" w:type="dxa"/>
            <w:gridSpan w:val="2"/>
          </w:tcPr>
          <w:p w14:paraId="5CA45D48" w14:textId="7033A7B5" w:rsidR="0048679E" w:rsidRPr="0048679E" w:rsidRDefault="0048679E" w:rsidP="0048679E">
            <w:pPr>
              <w:jc w:val="both"/>
              <w:rPr>
                <w:sz w:val="22"/>
                <w:szCs w:val="22"/>
              </w:rPr>
            </w:pPr>
            <w:r w:rsidRPr="0048679E">
              <w:rPr>
                <w:sz w:val="22"/>
                <w:szCs w:val="22"/>
              </w:rPr>
              <w:t>Требования к качеству работ, к безопасности выполнения работ</w:t>
            </w:r>
          </w:p>
        </w:tc>
        <w:tc>
          <w:tcPr>
            <w:tcW w:w="5892" w:type="dxa"/>
          </w:tcPr>
          <w:p w14:paraId="08B5C304"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xml:space="preserve">1. Работы должны быть выполнены в соответствии с </w:t>
            </w:r>
            <w:r w:rsidRPr="0048679E">
              <w:rPr>
                <w:rFonts w:eastAsia="SimSun"/>
                <w:sz w:val="22"/>
                <w:szCs w:val="22"/>
                <w:lang w:eastAsia="hi-IN" w:bidi="hi-IN"/>
              </w:rPr>
              <w:t>док</w:t>
            </w:r>
            <w:r w:rsidRPr="0048679E">
              <w:rPr>
                <w:rFonts w:eastAsia="SimSun"/>
                <w:sz w:val="22"/>
                <w:szCs w:val="22"/>
                <w:lang w:eastAsia="hi-IN" w:bidi="hi-IN"/>
              </w:rPr>
              <w:t>у</w:t>
            </w:r>
            <w:r w:rsidRPr="0048679E">
              <w:rPr>
                <w:rFonts w:eastAsia="SimSun"/>
                <w:sz w:val="22"/>
                <w:szCs w:val="22"/>
                <w:lang w:eastAsia="hi-IN" w:bidi="hi-IN"/>
              </w:rPr>
              <w:t xml:space="preserve">ментацией (проектно-сметная документация, приложенная отдельными файлами), </w:t>
            </w:r>
            <w:r w:rsidRPr="0048679E">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w:t>
            </w:r>
            <w:r w:rsidRPr="0048679E">
              <w:rPr>
                <w:rFonts w:eastAsia="SimSun"/>
                <w:bCs/>
                <w:sz w:val="22"/>
                <w:szCs w:val="22"/>
                <w:lang w:eastAsia="hi-IN" w:bidi="hi-IN"/>
              </w:rPr>
              <w:t>е</w:t>
            </w:r>
            <w:r w:rsidRPr="0048679E">
              <w:rPr>
                <w:rFonts w:eastAsia="SimSun"/>
                <w:bCs/>
                <w:sz w:val="22"/>
                <w:szCs w:val="22"/>
                <w:lang w:eastAsia="hi-IN" w:bidi="hi-IN"/>
              </w:rPr>
              <w:t>ских регламентов, санитарных норм и правил, в том числе:</w:t>
            </w:r>
          </w:p>
          <w:p w14:paraId="40073876"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Приказ Минтруда России от 16.11.2020 №782н «Об утверждении Правил по охране труда при работе на выс</w:t>
            </w:r>
            <w:r w:rsidRPr="0048679E">
              <w:rPr>
                <w:rFonts w:eastAsia="SimSun"/>
                <w:bCs/>
                <w:sz w:val="22"/>
                <w:szCs w:val="22"/>
                <w:lang w:eastAsia="hi-IN" w:bidi="hi-IN"/>
              </w:rPr>
              <w:t>о</w:t>
            </w:r>
            <w:r w:rsidRPr="0048679E">
              <w:rPr>
                <w:rFonts w:eastAsia="SimSun"/>
                <w:bCs/>
                <w:sz w:val="22"/>
                <w:szCs w:val="22"/>
                <w:lang w:eastAsia="hi-IN" w:bidi="hi-IN"/>
              </w:rPr>
              <w:t>те»;</w:t>
            </w:r>
          </w:p>
          <w:p w14:paraId="700DCFB2" w14:textId="77777777" w:rsidR="0048679E" w:rsidRPr="0048679E" w:rsidRDefault="0048679E" w:rsidP="0048679E">
            <w:pPr>
              <w:widowControl w:val="0"/>
              <w:jc w:val="both"/>
              <w:rPr>
                <w:rFonts w:eastAsia="Lucida Sans Unicode"/>
                <w:b/>
                <w:spacing w:val="2"/>
                <w:sz w:val="22"/>
                <w:szCs w:val="22"/>
                <w:lang w:eastAsia="ar-SA"/>
              </w:rPr>
            </w:pPr>
            <w:r w:rsidRPr="0048679E">
              <w:rPr>
                <w:rFonts w:eastAsia="SimSun"/>
                <w:sz w:val="22"/>
                <w:szCs w:val="22"/>
                <w:lang w:eastAsia="hi-IN" w:bidi="hi-IN"/>
              </w:rPr>
              <w:t>- Федеральный закон №52-ФЗ от 30.03.99г. «</w:t>
            </w:r>
            <w:r w:rsidRPr="0048679E">
              <w:rPr>
                <w:rFonts w:eastAsia="Lucida Sans Unicode"/>
                <w:spacing w:val="2"/>
                <w:sz w:val="22"/>
                <w:szCs w:val="22"/>
                <w:lang w:eastAsia="ar-SA"/>
              </w:rPr>
              <w:t>О санитарно-эпидемиологическом благополучии населения</w:t>
            </w:r>
            <w:r w:rsidRPr="0048679E">
              <w:rPr>
                <w:rFonts w:eastAsia="Lucida Sans Unicode"/>
                <w:sz w:val="22"/>
                <w:szCs w:val="22"/>
                <w:shd w:val="clear" w:color="auto" w:fill="FFFFFF"/>
                <w:lang w:eastAsia="ar-SA"/>
              </w:rPr>
              <w:t xml:space="preserve"> (с измен</w:t>
            </w:r>
            <w:r w:rsidRPr="0048679E">
              <w:rPr>
                <w:rFonts w:eastAsia="Lucida Sans Unicode"/>
                <w:sz w:val="22"/>
                <w:szCs w:val="22"/>
                <w:shd w:val="clear" w:color="auto" w:fill="FFFFFF"/>
                <w:lang w:eastAsia="ar-SA"/>
              </w:rPr>
              <w:t>е</w:t>
            </w:r>
            <w:r w:rsidRPr="0048679E">
              <w:rPr>
                <w:rFonts w:eastAsia="Lucida Sans Unicode"/>
                <w:sz w:val="22"/>
                <w:szCs w:val="22"/>
                <w:shd w:val="clear" w:color="auto" w:fill="FFFFFF"/>
                <w:lang w:eastAsia="ar-SA"/>
              </w:rPr>
              <w:t>ниями)</w:t>
            </w:r>
            <w:r w:rsidRPr="0048679E">
              <w:rPr>
                <w:rFonts w:eastAsia="Lucida Sans Unicode"/>
                <w:spacing w:val="2"/>
                <w:sz w:val="22"/>
                <w:szCs w:val="22"/>
                <w:lang w:eastAsia="ar-SA"/>
              </w:rPr>
              <w:t>»;</w:t>
            </w:r>
          </w:p>
          <w:p w14:paraId="5CE5CEC8" w14:textId="77777777" w:rsidR="0048679E" w:rsidRPr="0048679E" w:rsidRDefault="0048679E" w:rsidP="0048679E">
            <w:pPr>
              <w:shd w:val="clear" w:color="auto" w:fill="FFFFFF"/>
              <w:jc w:val="both"/>
              <w:outlineLvl w:val="0"/>
              <w:rPr>
                <w:bCs/>
                <w:spacing w:val="2"/>
                <w:sz w:val="22"/>
                <w:szCs w:val="22"/>
              </w:rPr>
            </w:pPr>
            <w:r w:rsidRPr="0048679E">
              <w:rPr>
                <w:rFonts w:eastAsia="SimSun"/>
                <w:bCs/>
                <w:sz w:val="22"/>
                <w:szCs w:val="22"/>
                <w:lang w:eastAsia="hi-IN" w:bidi="hi-IN"/>
              </w:rPr>
              <w:t xml:space="preserve">- </w:t>
            </w:r>
            <w:r w:rsidRPr="0048679E">
              <w:rPr>
                <w:bCs/>
                <w:spacing w:val="2"/>
                <w:sz w:val="22"/>
                <w:szCs w:val="22"/>
              </w:rPr>
              <w:t>Градостроительный кодекс Российской Федерации</w:t>
            </w:r>
            <w:r w:rsidRPr="0048679E">
              <w:rPr>
                <w:bCs/>
                <w:sz w:val="22"/>
                <w:szCs w:val="22"/>
                <w:shd w:val="clear" w:color="auto" w:fill="FFFFFF"/>
              </w:rPr>
              <w:t xml:space="preserve"> (с изменениями)</w:t>
            </w:r>
            <w:r w:rsidRPr="0048679E">
              <w:rPr>
                <w:bCs/>
                <w:spacing w:val="2"/>
                <w:sz w:val="22"/>
                <w:szCs w:val="22"/>
              </w:rPr>
              <w:t>;</w:t>
            </w:r>
          </w:p>
          <w:p w14:paraId="773AB6E1"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Организация и выполнение Работ должны соответств</w:t>
            </w:r>
            <w:r w:rsidRPr="0048679E">
              <w:rPr>
                <w:rFonts w:eastAsia="SimSun"/>
                <w:bCs/>
                <w:sz w:val="22"/>
                <w:szCs w:val="22"/>
                <w:lang w:eastAsia="hi-IN" w:bidi="hi-IN"/>
              </w:rPr>
              <w:t>о</w:t>
            </w:r>
            <w:r w:rsidRPr="0048679E">
              <w:rPr>
                <w:rFonts w:eastAsia="SimSun"/>
                <w:bCs/>
                <w:sz w:val="22"/>
                <w:szCs w:val="22"/>
                <w:lang w:eastAsia="hi-IN" w:bidi="hi-IN"/>
              </w:rPr>
              <w:t>вать требованиям безопасности, установленным в следу</w:t>
            </w:r>
            <w:r w:rsidRPr="0048679E">
              <w:rPr>
                <w:rFonts w:eastAsia="SimSun"/>
                <w:bCs/>
                <w:sz w:val="22"/>
                <w:szCs w:val="22"/>
                <w:lang w:eastAsia="hi-IN" w:bidi="hi-IN"/>
              </w:rPr>
              <w:t>ю</w:t>
            </w:r>
            <w:r w:rsidRPr="0048679E">
              <w:rPr>
                <w:rFonts w:eastAsia="SimSun"/>
                <w:bCs/>
                <w:sz w:val="22"/>
                <w:szCs w:val="22"/>
                <w:lang w:eastAsia="hi-IN" w:bidi="hi-IN"/>
              </w:rPr>
              <w:t>щих документах:</w:t>
            </w:r>
          </w:p>
          <w:p w14:paraId="2286C8FB"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Федеральный закон от 22.07.2008 № 123-ФЗ «Технич</w:t>
            </w:r>
            <w:r w:rsidRPr="0048679E">
              <w:rPr>
                <w:rFonts w:eastAsia="SimSun"/>
                <w:bCs/>
                <w:sz w:val="22"/>
                <w:szCs w:val="22"/>
                <w:lang w:eastAsia="hi-IN" w:bidi="hi-IN"/>
              </w:rPr>
              <w:t>е</w:t>
            </w:r>
            <w:r w:rsidRPr="0048679E">
              <w:rPr>
                <w:rFonts w:eastAsia="SimSun"/>
                <w:bCs/>
                <w:sz w:val="22"/>
                <w:szCs w:val="22"/>
                <w:lang w:eastAsia="hi-IN" w:bidi="hi-IN"/>
              </w:rPr>
              <w:t xml:space="preserve">ский регламент о требованиях пожарной безопасности </w:t>
            </w:r>
            <w:r w:rsidRPr="0048679E">
              <w:rPr>
                <w:rFonts w:eastAsia="SimSun"/>
                <w:bCs/>
                <w:sz w:val="22"/>
                <w:szCs w:val="22"/>
                <w:lang w:eastAsia="hi-IN" w:bidi="hi-IN"/>
              </w:rPr>
              <w:lastRenderedPageBreak/>
              <w:t>(последняя редакция)»;</w:t>
            </w:r>
          </w:p>
          <w:p w14:paraId="27D906BF"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СНиП 12-03-2001 «Безопасность труда в строительстве Часть 1. Общие требования»;</w:t>
            </w:r>
          </w:p>
          <w:p w14:paraId="4BE4A4C1"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СНиП 12-04-2002 «Безопасность труда в строительстве Часть 2. Строительное производство»;</w:t>
            </w:r>
          </w:p>
          <w:p w14:paraId="1D915203" w14:textId="77777777" w:rsidR="0048679E" w:rsidRPr="0048679E" w:rsidRDefault="0048679E" w:rsidP="0048679E">
            <w:pPr>
              <w:widowControl w:val="0"/>
              <w:jc w:val="both"/>
              <w:rPr>
                <w:rFonts w:eastAsia="SimSun"/>
                <w:bCs/>
                <w:sz w:val="22"/>
                <w:szCs w:val="22"/>
                <w:lang w:eastAsia="hi-IN" w:bidi="hi-IN"/>
              </w:rPr>
            </w:pPr>
            <w:r w:rsidRPr="0048679E">
              <w:rPr>
                <w:sz w:val="22"/>
                <w:szCs w:val="22"/>
              </w:rPr>
              <w:t>Федерального закона РФ от 10.01.02 №7-ФЗ «Об охране окружающей среды»;</w:t>
            </w:r>
          </w:p>
          <w:p w14:paraId="6B040505"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Федеральный закон от 21.12.1994 № 69-ФЗ «О пожарной безопасности» (с Изменениями);</w:t>
            </w:r>
          </w:p>
          <w:p w14:paraId="1441790B" w14:textId="77777777" w:rsidR="0048679E" w:rsidRPr="0048679E" w:rsidRDefault="0048679E" w:rsidP="0048679E">
            <w:pPr>
              <w:widowControl w:val="0"/>
              <w:jc w:val="both"/>
              <w:rPr>
                <w:rFonts w:eastAsia="SimSun"/>
                <w:bCs/>
                <w:sz w:val="22"/>
                <w:szCs w:val="22"/>
                <w:lang w:eastAsia="hi-IN" w:bidi="hi-IN"/>
              </w:rPr>
            </w:pPr>
            <w:r w:rsidRPr="0048679E">
              <w:rPr>
                <w:rFonts w:eastAsia="SimSun"/>
                <w:bCs/>
                <w:sz w:val="22"/>
                <w:szCs w:val="22"/>
                <w:lang w:eastAsia="hi-IN" w:bidi="hi-IN"/>
              </w:rPr>
              <w:t>- Федеральный закон от 27.12.2002 № 184-ФЗ «О технич</w:t>
            </w:r>
            <w:r w:rsidRPr="0048679E">
              <w:rPr>
                <w:rFonts w:eastAsia="SimSun"/>
                <w:bCs/>
                <w:sz w:val="22"/>
                <w:szCs w:val="22"/>
                <w:lang w:eastAsia="hi-IN" w:bidi="hi-IN"/>
              </w:rPr>
              <w:t>е</w:t>
            </w:r>
            <w:r w:rsidRPr="0048679E">
              <w:rPr>
                <w:rFonts w:eastAsia="SimSun"/>
                <w:bCs/>
                <w:sz w:val="22"/>
                <w:szCs w:val="22"/>
                <w:lang w:eastAsia="hi-IN" w:bidi="hi-IN"/>
              </w:rPr>
              <w:t>ском регулировании» (с Изменениями);</w:t>
            </w:r>
          </w:p>
          <w:p w14:paraId="2ECD67F3" w14:textId="77777777" w:rsidR="0048679E" w:rsidRPr="0048679E" w:rsidRDefault="0048679E" w:rsidP="0048679E">
            <w:pPr>
              <w:widowControl w:val="0"/>
              <w:jc w:val="both"/>
              <w:rPr>
                <w:rFonts w:eastAsia="Lucida Sans Unicode"/>
                <w:sz w:val="22"/>
                <w:szCs w:val="22"/>
                <w:shd w:val="clear" w:color="auto" w:fill="FFFFFF"/>
                <w:lang w:eastAsia="ar-SA"/>
              </w:rPr>
            </w:pPr>
            <w:r w:rsidRPr="0048679E">
              <w:rPr>
                <w:rFonts w:eastAsia="Lucida Sans Unicode"/>
                <w:sz w:val="22"/>
                <w:szCs w:val="22"/>
                <w:shd w:val="clear" w:color="auto" w:fill="FFFFFF"/>
                <w:lang w:eastAsia="ar-SA"/>
              </w:rPr>
              <w:t xml:space="preserve">- </w:t>
            </w:r>
            <w:r w:rsidRPr="0048679E">
              <w:rPr>
                <w:rFonts w:eastAsia="Lucida Sans Unicode"/>
                <w:sz w:val="22"/>
                <w:szCs w:val="22"/>
                <w:lang w:eastAsia="ar-SA"/>
              </w:rPr>
              <w:t>Федеральным законом от 30.12.2009 № 384-ФЗ «</w:t>
            </w:r>
            <w:r w:rsidRPr="0048679E">
              <w:rPr>
                <w:rFonts w:eastAsia="Lucida Sans Unicode"/>
                <w:bCs/>
                <w:sz w:val="22"/>
                <w:szCs w:val="22"/>
                <w:shd w:val="clear" w:color="auto" w:fill="FFFFFF"/>
                <w:lang w:eastAsia="ar-SA"/>
              </w:rPr>
              <w:t>Технич</w:t>
            </w:r>
            <w:r w:rsidRPr="0048679E">
              <w:rPr>
                <w:rFonts w:eastAsia="Lucida Sans Unicode"/>
                <w:bCs/>
                <w:sz w:val="22"/>
                <w:szCs w:val="22"/>
                <w:shd w:val="clear" w:color="auto" w:fill="FFFFFF"/>
                <w:lang w:eastAsia="ar-SA"/>
              </w:rPr>
              <w:t>е</w:t>
            </w:r>
            <w:r w:rsidRPr="0048679E">
              <w:rPr>
                <w:rFonts w:eastAsia="Lucida Sans Unicode"/>
                <w:bCs/>
                <w:sz w:val="22"/>
                <w:szCs w:val="22"/>
                <w:shd w:val="clear" w:color="auto" w:fill="FFFFFF"/>
                <w:lang w:eastAsia="ar-SA"/>
              </w:rPr>
              <w:t xml:space="preserve">ский регламент о безопасности зданий и сооружений </w:t>
            </w:r>
            <w:r w:rsidRPr="0048679E">
              <w:rPr>
                <w:rFonts w:eastAsia="Lucida Sans Unicode"/>
                <w:sz w:val="22"/>
                <w:szCs w:val="22"/>
                <w:shd w:val="clear" w:color="auto" w:fill="FFFFFF"/>
                <w:lang w:eastAsia="ar-SA"/>
              </w:rPr>
              <w:t>(с изменениями)»;</w:t>
            </w:r>
          </w:p>
          <w:p w14:paraId="19199DA9" w14:textId="77777777" w:rsidR="0048679E" w:rsidRPr="0048679E" w:rsidRDefault="0048679E" w:rsidP="0048679E">
            <w:pPr>
              <w:jc w:val="both"/>
              <w:rPr>
                <w:sz w:val="22"/>
                <w:szCs w:val="22"/>
              </w:rPr>
            </w:pPr>
            <w:r w:rsidRPr="0048679E">
              <w:rPr>
                <w:sz w:val="22"/>
                <w:szCs w:val="22"/>
              </w:rPr>
              <w:t xml:space="preserve">- СП 32.13330.2018 «СНиП 2.04.03-85 Канализация. Наружные сети и сооружения», </w:t>
            </w:r>
          </w:p>
          <w:p w14:paraId="06C221B5" w14:textId="77777777" w:rsidR="0048679E" w:rsidRPr="0048679E" w:rsidRDefault="0048679E" w:rsidP="0048679E">
            <w:pPr>
              <w:jc w:val="both"/>
              <w:rPr>
                <w:sz w:val="22"/>
                <w:szCs w:val="22"/>
              </w:rPr>
            </w:pPr>
            <w:r w:rsidRPr="0048679E">
              <w:rPr>
                <w:sz w:val="22"/>
                <w:szCs w:val="22"/>
              </w:rPr>
              <w:t>- СанПиН 2.1.3684-21 «Санитарно-эпидемиологические требования к содержанию территорий городских и сел</w:t>
            </w:r>
            <w:r w:rsidRPr="0048679E">
              <w:rPr>
                <w:sz w:val="22"/>
                <w:szCs w:val="22"/>
              </w:rPr>
              <w:t>ь</w:t>
            </w:r>
            <w:r w:rsidRPr="0048679E">
              <w:rPr>
                <w:sz w:val="22"/>
                <w:szCs w:val="22"/>
              </w:rPr>
              <w:t>ских поселений, к водным объектам, питьевой воде и пит</w:t>
            </w:r>
            <w:r w:rsidRPr="0048679E">
              <w:rPr>
                <w:sz w:val="22"/>
                <w:szCs w:val="22"/>
              </w:rPr>
              <w:t>ь</w:t>
            </w:r>
            <w:r w:rsidRPr="0048679E">
              <w:rPr>
                <w:sz w:val="22"/>
                <w:szCs w:val="22"/>
              </w:rPr>
              <w:t xml:space="preserve">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6093D0E7" w14:textId="77777777" w:rsidR="0048679E" w:rsidRPr="0048679E" w:rsidRDefault="0048679E" w:rsidP="0048679E">
            <w:pPr>
              <w:jc w:val="both"/>
              <w:rPr>
                <w:sz w:val="22"/>
                <w:szCs w:val="22"/>
              </w:rPr>
            </w:pPr>
            <w:r w:rsidRPr="0048679E">
              <w:rPr>
                <w:sz w:val="22"/>
                <w:szCs w:val="22"/>
              </w:rPr>
              <w:t>- СанПиН 1.2.3685-21 "Гигиенические нормативы и треб</w:t>
            </w:r>
            <w:r w:rsidRPr="0048679E">
              <w:rPr>
                <w:sz w:val="22"/>
                <w:szCs w:val="22"/>
              </w:rPr>
              <w:t>о</w:t>
            </w:r>
            <w:r w:rsidRPr="0048679E">
              <w:rPr>
                <w:sz w:val="22"/>
                <w:szCs w:val="22"/>
              </w:rPr>
              <w:t xml:space="preserve">вания к обеспечению безопасности и (или) безвредности для человека факторов среды обитания" (в части цифровых показателей) (письмо </w:t>
            </w:r>
            <w:proofErr w:type="spellStart"/>
            <w:r w:rsidRPr="0048679E">
              <w:rPr>
                <w:sz w:val="22"/>
                <w:szCs w:val="22"/>
              </w:rPr>
              <w:t>Росаккредитации</w:t>
            </w:r>
            <w:proofErr w:type="spellEnd"/>
            <w:r w:rsidRPr="0048679E">
              <w:rPr>
                <w:sz w:val="22"/>
                <w:szCs w:val="22"/>
              </w:rPr>
              <w:t xml:space="preserve"> от 4 марта 2021 г. N 4513/03-МЗ)</w:t>
            </w:r>
          </w:p>
          <w:p w14:paraId="289B6FC5" w14:textId="21C217F2" w:rsidR="0048679E" w:rsidRPr="0048679E" w:rsidRDefault="0048679E" w:rsidP="004867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8679E">
              <w:rPr>
                <w:rFonts w:eastAsia="Calibri"/>
                <w:sz w:val="22"/>
                <w:szCs w:val="22"/>
                <w:lang w:eastAsia="en-US"/>
              </w:rPr>
              <w:t xml:space="preserve">- И иные </w:t>
            </w:r>
            <w:r w:rsidRPr="0048679E">
              <w:rPr>
                <w:rFonts w:eastAsia="SimSun"/>
                <w:bCs/>
                <w:sz w:val="22"/>
                <w:szCs w:val="22"/>
                <w:lang w:eastAsia="hi-IN" w:bidi="hi-IN"/>
              </w:rPr>
              <w:t>требования государственных стандартов, де</w:t>
            </w:r>
            <w:r w:rsidRPr="0048679E">
              <w:rPr>
                <w:rFonts w:eastAsia="SimSun"/>
                <w:bCs/>
                <w:sz w:val="22"/>
                <w:szCs w:val="22"/>
                <w:lang w:eastAsia="hi-IN" w:bidi="hi-IN"/>
              </w:rPr>
              <w:t>й</w:t>
            </w:r>
            <w:r w:rsidRPr="0048679E">
              <w:rPr>
                <w:rFonts w:eastAsia="SimSun"/>
                <w:bCs/>
                <w:sz w:val="22"/>
                <w:szCs w:val="22"/>
                <w:lang w:eastAsia="hi-IN" w:bidi="hi-IN"/>
              </w:rPr>
              <w:t>ствующих строительных норм и правил, НПБ, технических регламентов, санитарных норм и правил, предназначенных для выполнения данных видов работ.</w:t>
            </w:r>
          </w:p>
        </w:tc>
      </w:tr>
      <w:tr w:rsidR="0048679E" w:rsidRPr="0048679E" w14:paraId="3BDFBE38" w14:textId="77777777" w:rsidTr="0097487F">
        <w:tc>
          <w:tcPr>
            <w:tcW w:w="756" w:type="dxa"/>
          </w:tcPr>
          <w:p w14:paraId="74AAD5AD" w14:textId="510D5C0C" w:rsidR="0048679E" w:rsidRPr="0048679E" w:rsidRDefault="0048679E" w:rsidP="0048679E">
            <w:pPr>
              <w:jc w:val="both"/>
              <w:rPr>
                <w:sz w:val="22"/>
                <w:szCs w:val="22"/>
              </w:rPr>
            </w:pPr>
            <w:r w:rsidRPr="0048679E">
              <w:rPr>
                <w:sz w:val="22"/>
                <w:szCs w:val="22"/>
              </w:rPr>
              <w:lastRenderedPageBreak/>
              <w:t>6.4.</w:t>
            </w:r>
          </w:p>
        </w:tc>
        <w:tc>
          <w:tcPr>
            <w:tcW w:w="3180" w:type="dxa"/>
            <w:gridSpan w:val="2"/>
          </w:tcPr>
          <w:p w14:paraId="58D43493" w14:textId="0C894687" w:rsidR="0048679E" w:rsidRPr="0048679E" w:rsidRDefault="0048679E" w:rsidP="0048679E">
            <w:pPr>
              <w:jc w:val="both"/>
              <w:rPr>
                <w:sz w:val="22"/>
                <w:szCs w:val="22"/>
              </w:rPr>
            </w:pPr>
            <w:r w:rsidRPr="0048679E">
              <w:rPr>
                <w:sz w:val="22"/>
                <w:szCs w:val="22"/>
              </w:rPr>
              <w:t>Требования к техническим характеристикам работ</w:t>
            </w:r>
          </w:p>
        </w:tc>
        <w:tc>
          <w:tcPr>
            <w:tcW w:w="5892" w:type="dxa"/>
          </w:tcPr>
          <w:p w14:paraId="46DD890E" w14:textId="7F44A579" w:rsidR="0048679E" w:rsidRPr="0048679E" w:rsidRDefault="0048679E" w:rsidP="0048679E">
            <w:pPr>
              <w:jc w:val="both"/>
              <w:rPr>
                <w:rFonts w:eastAsia="Calibri"/>
                <w:sz w:val="22"/>
                <w:szCs w:val="22"/>
                <w:lang w:eastAsia="en-US"/>
              </w:rPr>
            </w:pPr>
            <w:r w:rsidRPr="0048679E">
              <w:rPr>
                <w:sz w:val="22"/>
                <w:szCs w:val="22"/>
              </w:rPr>
              <w:t xml:space="preserve">        Производство работ должно осуществляться в соотве</w:t>
            </w:r>
            <w:r w:rsidRPr="0048679E">
              <w:rPr>
                <w:sz w:val="22"/>
                <w:szCs w:val="22"/>
              </w:rPr>
              <w:t>т</w:t>
            </w:r>
            <w:r w:rsidRPr="0048679E">
              <w:rPr>
                <w:sz w:val="22"/>
                <w:szCs w:val="22"/>
              </w:rPr>
              <w:t xml:space="preserve">ствии со </w:t>
            </w:r>
            <w:r w:rsidR="0091754E" w:rsidRPr="0091754E">
              <w:rPr>
                <w:sz w:val="22"/>
                <w:szCs w:val="22"/>
              </w:rPr>
              <w:t>СП 48.13330.2019 «Организация строительства» (СНиП 12-01-2004)</w:t>
            </w:r>
            <w:r w:rsidRPr="0048679E">
              <w:rPr>
                <w:sz w:val="22"/>
                <w:szCs w:val="22"/>
              </w:rPr>
              <w:t>, внутренними регламентами и правил</w:t>
            </w:r>
            <w:r w:rsidRPr="0048679E">
              <w:rPr>
                <w:sz w:val="22"/>
                <w:szCs w:val="22"/>
              </w:rPr>
              <w:t>а</w:t>
            </w:r>
            <w:r w:rsidRPr="0048679E">
              <w:rPr>
                <w:sz w:val="22"/>
                <w:szCs w:val="22"/>
              </w:rPr>
              <w:t>ми действующими на территории АО «</w:t>
            </w:r>
            <w:proofErr w:type="spellStart"/>
            <w:r w:rsidRPr="0048679E">
              <w:rPr>
                <w:sz w:val="22"/>
                <w:szCs w:val="22"/>
              </w:rPr>
              <w:t>Юганскводоканал</w:t>
            </w:r>
            <w:proofErr w:type="spellEnd"/>
            <w:r w:rsidRPr="0048679E">
              <w:rPr>
                <w:sz w:val="22"/>
                <w:szCs w:val="22"/>
              </w:rPr>
              <w:t>», до начала работ получить разрешение на производство земляных работ, полученного в ДЖКХ,  в соответствии с требованиями условий, полученными при согласовании производства земляных работ с  заинтересованными орг</w:t>
            </w:r>
            <w:r w:rsidRPr="0048679E">
              <w:rPr>
                <w:sz w:val="22"/>
                <w:szCs w:val="22"/>
              </w:rPr>
              <w:t>а</w:t>
            </w:r>
            <w:r w:rsidRPr="0048679E">
              <w:rPr>
                <w:sz w:val="22"/>
                <w:szCs w:val="22"/>
              </w:rPr>
              <w:t>низациями.</w:t>
            </w:r>
          </w:p>
        </w:tc>
      </w:tr>
      <w:tr w:rsidR="0048679E" w:rsidRPr="0048679E" w14:paraId="5DE07D2E" w14:textId="77777777" w:rsidTr="0097487F">
        <w:tc>
          <w:tcPr>
            <w:tcW w:w="756" w:type="dxa"/>
          </w:tcPr>
          <w:p w14:paraId="119145E9" w14:textId="16877A23" w:rsidR="0048679E" w:rsidRPr="0048679E" w:rsidRDefault="0048679E" w:rsidP="0048679E">
            <w:pPr>
              <w:jc w:val="both"/>
              <w:rPr>
                <w:sz w:val="22"/>
                <w:szCs w:val="22"/>
              </w:rPr>
            </w:pPr>
            <w:r w:rsidRPr="0048679E">
              <w:rPr>
                <w:sz w:val="22"/>
                <w:szCs w:val="22"/>
              </w:rPr>
              <w:t>6.5.</w:t>
            </w:r>
          </w:p>
        </w:tc>
        <w:tc>
          <w:tcPr>
            <w:tcW w:w="3180" w:type="dxa"/>
            <w:gridSpan w:val="2"/>
          </w:tcPr>
          <w:p w14:paraId="0D33ADC6" w14:textId="551E4473" w:rsidR="0048679E" w:rsidRPr="0048679E" w:rsidRDefault="0048679E" w:rsidP="0048679E">
            <w:pPr>
              <w:jc w:val="both"/>
              <w:rPr>
                <w:sz w:val="22"/>
                <w:szCs w:val="22"/>
              </w:rPr>
            </w:pPr>
            <w:r w:rsidRPr="0048679E">
              <w:rPr>
                <w:sz w:val="22"/>
                <w:szCs w:val="22"/>
              </w:rPr>
              <w:t xml:space="preserve">Требования к результатам работ </w:t>
            </w:r>
          </w:p>
        </w:tc>
        <w:tc>
          <w:tcPr>
            <w:tcW w:w="5892" w:type="dxa"/>
          </w:tcPr>
          <w:p w14:paraId="0534C580" w14:textId="1D53442E" w:rsidR="0048679E" w:rsidRPr="0048679E" w:rsidRDefault="0048679E" w:rsidP="0048679E">
            <w:pPr>
              <w:widowControl w:val="0"/>
              <w:jc w:val="both"/>
              <w:rPr>
                <w:rFonts w:eastAsia="Lucida Sans Unicode"/>
                <w:b/>
                <w:sz w:val="22"/>
                <w:szCs w:val="22"/>
                <w:lang w:eastAsia="ar-SA"/>
              </w:rPr>
            </w:pPr>
            <w:r w:rsidRPr="0048679E">
              <w:rPr>
                <w:sz w:val="22"/>
                <w:szCs w:val="22"/>
              </w:rPr>
              <w:t xml:space="preserve"> </w:t>
            </w:r>
            <w:r w:rsidRPr="0048679E">
              <w:rPr>
                <w:rFonts w:eastAsia="Lucida Sans Unicode"/>
                <w:sz w:val="22"/>
                <w:szCs w:val="22"/>
                <w:lang w:eastAsia="ar-SA"/>
              </w:rPr>
              <w:t>1. Результатом работы являются выполненные работы по капитальн</w:t>
            </w:r>
            <w:r>
              <w:rPr>
                <w:rFonts w:eastAsia="Lucida Sans Unicode"/>
                <w:sz w:val="22"/>
                <w:szCs w:val="22"/>
                <w:lang w:eastAsia="ar-SA"/>
              </w:rPr>
              <w:t>ому</w:t>
            </w:r>
            <w:r w:rsidRPr="0048679E">
              <w:rPr>
                <w:rFonts w:eastAsia="Lucida Sans Unicode"/>
                <w:sz w:val="22"/>
                <w:szCs w:val="22"/>
                <w:lang w:eastAsia="ar-SA"/>
              </w:rPr>
              <w:t xml:space="preserve"> ремонт</w:t>
            </w:r>
            <w:r>
              <w:rPr>
                <w:rFonts w:eastAsia="Lucida Sans Unicode"/>
                <w:sz w:val="22"/>
                <w:szCs w:val="22"/>
                <w:lang w:eastAsia="ar-SA"/>
              </w:rPr>
              <w:t>у</w:t>
            </w:r>
            <w:r w:rsidRPr="0048679E">
              <w:rPr>
                <w:rFonts w:eastAsia="Lucida Sans Unicode"/>
                <w:sz w:val="22"/>
                <w:szCs w:val="22"/>
                <w:lang w:eastAsia="ar-SA"/>
              </w:rPr>
              <w:t xml:space="preserve"> объекта,</w:t>
            </w:r>
            <w:r w:rsidRPr="0048679E">
              <w:rPr>
                <w:rFonts w:eastAsia="Lucida Sans Unicode"/>
                <w:bCs/>
                <w:sz w:val="22"/>
                <w:szCs w:val="22"/>
                <w:lang w:eastAsia="ar-SA"/>
              </w:rPr>
              <w:t xml:space="preserve"> </w:t>
            </w:r>
            <w:r w:rsidRPr="0048679E">
              <w:rPr>
                <w:rFonts w:eastAsia="Lucida Sans Unicode"/>
                <w:sz w:val="22"/>
                <w:szCs w:val="22"/>
                <w:lang w:eastAsia="ar-SA"/>
              </w:rPr>
              <w:t>приведенный в нормати</w:t>
            </w:r>
            <w:r w:rsidRPr="0048679E">
              <w:rPr>
                <w:rFonts w:eastAsia="Lucida Sans Unicode"/>
                <w:sz w:val="22"/>
                <w:szCs w:val="22"/>
                <w:lang w:eastAsia="ar-SA"/>
              </w:rPr>
              <w:t>в</w:t>
            </w:r>
            <w:r w:rsidRPr="0048679E">
              <w:rPr>
                <w:rFonts w:eastAsia="Lucida Sans Unicode"/>
                <w:sz w:val="22"/>
                <w:szCs w:val="22"/>
                <w:lang w:eastAsia="ar-SA"/>
              </w:rPr>
              <w:t>но-техническое состояние, отвечающий требованиям те</w:t>
            </w:r>
            <w:r w:rsidRPr="0048679E">
              <w:rPr>
                <w:rFonts w:eastAsia="Lucida Sans Unicode"/>
                <w:sz w:val="22"/>
                <w:szCs w:val="22"/>
                <w:lang w:eastAsia="ar-SA"/>
              </w:rPr>
              <w:t>х</w:t>
            </w:r>
            <w:r w:rsidRPr="0048679E">
              <w:rPr>
                <w:rFonts w:eastAsia="Lucida Sans Unicode"/>
                <w:sz w:val="22"/>
                <w:szCs w:val="22"/>
                <w:lang w:eastAsia="ar-SA"/>
              </w:rPr>
              <w:t>нической и санитарной безопасности.</w:t>
            </w:r>
          </w:p>
          <w:p w14:paraId="54896B2F" w14:textId="77777777" w:rsidR="0048679E" w:rsidRPr="0048679E" w:rsidRDefault="0048679E" w:rsidP="0048679E">
            <w:pPr>
              <w:widowControl w:val="0"/>
              <w:tabs>
                <w:tab w:val="center" w:pos="567"/>
              </w:tabs>
              <w:jc w:val="both"/>
              <w:rPr>
                <w:rFonts w:eastAsia="Lucida Sans Unicode"/>
                <w:sz w:val="22"/>
                <w:szCs w:val="22"/>
                <w:lang w:eastAsia="ar-SA"/>
              </w:rPr>
            </w:pPr>
            <w:r w:rsidRPr="0048679E">
              <w:rPr>
                <w:rFonts w:eastAsia="Lucida Sans Unicode"/>
                <w:sz w:val="22"/>
                <w:szCs w:val="22"/>
                <w:lang w:eastAsia="ar-SA"/>
              </w:rPr>
              <w:t>2. Сдача результатов выполненных работ Подрядчиком и приемка их Заказчиком оформляется актом о приеме в</w:t>
            </w:r>
            <w:r w:rsidRPr="0048679E">
              <w:rPr>
                <w:rFonts w:eastAsia="Lucida Sans Unicode"/>
                <w:sz w:val="22"/>
                <w:szCs w:val="22"/>
                <w:lang w:eastAsia="ar-SA"/>
              </w:rPr>
              <w:t>ы</w:t>
            </w:r>
            <w:r w:rsidRPr="0048679E">
              <w:rPr>
                <w:rFonts w:eastAsia="Lucida Sans Unicode"/>
                <w:sz w:val="22"/>
                <w:szCs w:val="22"/>
                <w:lang w:eastAsia="ar-SA"/>
              </w:rPr>
              <w:t>полненных работ (КС-2), подписанным обеими сторонами.</w:t>
            </w:r>
          </w:p>
          <w:p w14:paraId="36E1BFF1" w14:textId="77777777" w:rsidR="0048679E" w:rsidRPr="0048679E" w:rsidRDefault="0048679E" w:rsidP="0048679E">
            <w:pPr>
              <w:widowControl w:val="0"/>
              <w:jc w:val="both"/>
              <w:rPr>
                <w:rFonts w:eastAsia="Lucida Sans Unicode"/>
                <w:sz w:val="22"/>
                <w:szCs w:val="22"/>
                <w:lang w:eastAsia="ar-SA"/>
              </w:rPr>
            </w:pPr>
            <w:r w:rsidRPr="0048679E">
              <w:rPr>
                <w:rFonts w:eastAsia="Lucida Sans Unicode"/>
                <w:sz w:val="22"/>
                <w:szCs w:val="22"/>
                <w:lang w:eastAsia="ar-SA"/>
              </w:rPr>
              <w:t>3. По завершению работ Подрядчик должен предоставить Заказчику:</w:t>
            </w:r>
          </w:p>
          <w:p w14:paraId="0D8D608A" w14:textId="77777777" w:rsidR="0048679E" w:rsidRPr="0048679E" w:rsidRDefault="0048679E" w:rsidP="0048679E">
            <w:pPr>
              <w:widowControl w:val="0"/>
              <w:jc w:val="both"/>
              <w:rPr>
                <w:rFonts w:eastAsia="Lucida Sans Unicode"/>
                <w:sz w:val="22"/>
                <w:szCs w:val="22"/>
                <w:lang w:eastAsia="ar-SA"/>
              </w:rPr>
            </w:pPr>
            <w:r w:rsidRPr="0048679E">
              <w:rPr>
                <w:rFonts w:eastAsia="Lucida Sans Unicode"/>
                <w:sz w:val="22"/>
                <w:szCs w:val="22"/>
                <w:lang w:eastAsia="ar-SA"/>
              </w:rPr>
              <w:t xml:space="preserve">- акт скрытых работ с фотофиксацией (при обнаружения скрытых работ) - на бумажном и электронном носителе в количестве </w:t>
            </w:r>
            <w:r w:rsidRPr="0048679E">
              <w:rPr>
                <w:rFonts w:eastAsia="Lucida Sans Unicode"/>
                <w:sz w:val="22"/>
                <w:szCs w:val="22"/>
                <w:shd w:val="clear" w:color="auto" w:fill="FFFFFF"/>
                <w:lang w:eastAsia="ar-SA"/>
              </w:rPr>
              <w:t>1-го экземпляра;</w:t>
            </w:r>
          </w:p>
          <w:p w14:paraId="03BD3566" w14:textId="5A1FA665" w:rsidR="0048679E" w:rsidRPr="0048679E" w:rsidRDefault="0048679E" w:rsidP="0048679E">
            <w:pPr>
              <w:jc w:val="both"/>
              <w:rPr>
                <w:rFonts w:eastAsia="Arial"/>
                <w:sz w:val="22"/>
                <w:szCs w:val="22"/>
                <w:lang w:eastAsia="ar-SA"/>
              </w:rPr>
            </w:pPr>
            <w:r w:rsidRPr="0048679E">
              <w:rPr>
                <w:rFonts w:eastAsia="Arial"/>
                <w:sz w:val="22"/>
                <w:szCs w:val="22"/>
                <w:lang w:eastAsia="ar-SA"/>
              </w:rPr>
              <w:t xml:space="preserve">- сертификаты </w:t>
            </w:r>
            <w:r w:rsidR="002859FD">
              <w:rPr>
                <w:rFonts w:eastAsia="Arial"/>
                <w:sz w:val="22"/>
                <w:szCs w:val="22"/>
                <w:lang w:eastAsia="ar-SA"/>
              </w:rPr>
              <w:t xml:space="preserve">и паспорта </w:t>
            </w:r>
            <w:r w:rsidRPr="0048679E">
              <w:rPr>
                <w:rFonts w:eastAsia="Arial"/>
                <w:sz w:val="22"/>
                <w:szCs w:val="22"/>
                <w:lang w:eastAsia="ar-SA"/>
              </w:rPr>
              <w:t xml:space="preserve">на материалы (заверенные копии) - на бумажном и электронном носителе в количестве </w:t>
            </w:r>
            <w:r w:rsidRPr="0048679E">
              <w:rPr>
                <w:rFonts w:eastAsia="Arial"/>
                <w:sz w:val="22"/>
                <w:szCs w:val="22"/>
                <w:shd w:val="clear" w:color="auto" w:fill="FFFFFF"/>
                <w:lang w:eastAsia="ar-SA"/>
              </w:rPr>
              <w:t>1-го экземпляра;</w:t>
            </w:r>
          </w:p>
          <w:p w14:paraId="0CB6446D" w14:textId="7C3B0E89" w:rsidR="0048679E" w:rsidRPr="0048679E" w:rsidRDefault="0048679E" w:rsidP="0048679E">
            <w:pPr>
              <w:jc w:val="both"/>
              <w:rPr>
                <w:rFonts w:eastAsia="Arial"/>
                <w:sz w:val="22"/>
                <w:szCs w:val="22"/>
                <w:lang w:eastAsia="ar-SA"/>
              </w:rPr>
            </w:pPr>
            <w:r w:rsidRPr="0048679E">
              <w:rPr>
                <w:rFonts w:eastAsia="Arial"/>
                <w:sz w:val="22"/>
                <w:szCs w:val="22"/>
                <w:lang w:eastAsia="ar-SA"/>
              </w:rPr>
              <w:t>- акт выполненных работ (КС-2) - на бумажном и электро</w:t>
            </w:r>
            <w:r w:rsidRPr="0048679E">
              <w:rPr>
                <w:rFonts w:eastAsia="Arial"/>
                <w:sz w:val="22"/>
                <w:szCs w:val="22"/>
                <w:lang w:eastAsia="ar-SA"/>
              </w:rPr>
              <w:t>н</w:t>
            </w:r>
            <w:r w:rsidR="002859FD">
              <w:rPr>
                <w:rFonts w:eastAsia="Arial"/>
                <w:sz w:val="22"/>
                <w:szCs w:val="22"/>
                <w:lang w:eastAsia="ar-SA"/>
              </w:rPr>
              <w:t>ном носителе в количестве 3</w:t>
            </w:r>
            <w:r w:rsidRPr="0048679E">
              <w:rPr>
                <w:rFonts w:eastAsia="Arial"/>
                <w:sz w:val="22"/>
                <w:szCs w:val="22"/>
                <w:lang w:eastAsia="ar-SA"/>
              </w:rPr>
              <w:t>-х экземпляров;</w:t>
            </w:r>
          </w:p>
          <w:p w14:paraId="476BD02E" w14:textId="1530A5B6" w:rsidR="0048679E" w:rsidRDefault="0048679E" w:rsidP="0048679E">
            <w:pPr>
              <w:jc w:val="both"/>
              <w:rPr>
                <w:rFonts w:eastAsia="Arial"/>
                <w:sz w:val="22"/>
                <w:szCs w:val="22"/>
                <w:lang w:eastAsia="ar-SA"/>
              </w:rPr>
            </w:pPr>
            <w:r w:rsidRPr="0048679E">
              <w:rPr>
                <w:rFonts w:eastAsia="Arial"/>
                <w:sz w:val="22"/>
                <w:szCs w:val="22"/>
                <w:lang w:eastAsia="ar-SA"/>
              </w:rPr>
              <w:lastRenderedPageBreak/>
              <w:t>- справка о стоимости выполненных работ и затрат (КС-3) - на бумажном и эле</w:t>
            </w:r>
            <w:r w:rsidR="002859FD">
              <w:rPr>
                <w:rFonts w:eastAsia="Arial"/>
                <w:sz w:val="22"/>
                <w:szCs w:val="22"/>
                <w:lang w:eastAsia="ar-SA"/>
              </w:rPr>
              <w:t>ктронном носителе в количестве 3</w:t>
            </w:r>
            <w:r w:rsidRPr="0048679E">
              <w:rPr>
                <w:rFonts w:eastAsia="Arial"/>
                <w:sz w:val="22"/>
                <w:szCs w:val="22"/>
                <w:lang w:eastAsia="ar-SA"/>
              </w:rPr>
              <w:t>-х экземпляров.</w:t>
            </w:r>
          </w:p>
          <w:p w14:paraId="71354EC9" w14:textId="73DF5729" w:rsidR="002859FD" w:rsidRPr="0048679E" w:rsidRDefault="002859FD" w:rsidP="0048679E">
            <w:pPr>
              <w:jc w:val="both"/>
              <w:rPr>
                <w:rFonts w:eastAsia="Arial"/>
                <w:sz w:val="22"/>
                <w:szCs w:val="22"/>
                <w:lang w:eastAsia="ar-SA"/>
              </w:rPr>
            </w:pPr>
            <w:r>
              <w:rPr>
                <w:rFonts w:eastAsia="Arial"/>
                <w:sz w:val="22"/>
                <w:szCs w:val="22"/>
                <w:lang w:eastAsia="ar-SA"/>
              </w:rPr>
              <w:t>- Исполнительная документация с привязками существу</w:t>
            </w:r>
            <w:r>
              <w:rPr>
                <w:rFonts w:eastAsia="Arial"/>
                <w:sz w:val="22"/>
                <w:szCs w:val="22"/>
                <w:lang w:eastAsia="ar-SA"/>
              </w:rPr>
              <w:t>ю</w:t>
            </w:r>
            <w:r>
              <w:rPr>
                <w:rFonts w:eastAsia="Arial"/>
                <w:sz w:val="22"/>
                <w:szCs w:val="22"/>
                <w:lang w:eastAsia="ar-SA"/>
              </w:rPr>
              <w:t>щих врезок.</w:t>
            </w:r>
          </w:p>
          <w:p w14:paraId="129E4C44" w14:textId="0E1E5299" w:rsidR="0048679E" w:rsidRPr="0048679E" w:rsidRDefault="0048679E" w:rsidP="0048679E">
            <w:pPr>
              <w:jc w:val="both"/>
              <w:rPr>
                <w:sz w:val="22"/>
                <w:szCs w:val="22"/>
              </w:rPr>
            </w:pPr>
            <w:r w:rsidRPr="0048679E">
              <w:rPr>
                <w:sz w:val="22"/>
                <w:szCs w:val="22"/>
              </w:rPr>
              <w:t xml:space="preserve">       Результат выполненной подрядчиком работы должен соответствовать СП 32.13330.2018 «СНиП 2.04.03-85 Кан</w:t>
            </w:r>
            <w:r w:rsidRPr="0048679E">
              <w:rPr>
                <w:sz w:val="22"/>
                <w:szCs w:val="22"/>
              </w:rPr>
              <w:t>а</w:t>
            </w:r>
            <w:r w:rsidRPr="0048679E">
              <w:rPr>
                <w:sz w:val="22"/>
                <w:szCs w:val="22"/>
              </w:rPr>
              <w:t>лизация. Наружные сети и сооружения», обладать сво</w:t>
            </w:r>
            <w:r w:rsidRPr="0048679E">
              <w:rPr>
                <w:sz w:val="22"/>
                <w:szCs w:val="22"/>
              </w:rPr>
              <w:t>й</w:t>
            </w:r>
            <w:r w:rsidRPr="0048679E">
              <w:rPr>
                <w:sz w:val="22"/>
                <w:szCs w:val="22"/>
              </w:rPr>
              <w:t>ствами, указанными в  договоре, и в пределах гарантийного срока быть пригодным для установленного  договором использования.</w:t>
            </w:r>
          </w:p>
        </w:tc>
      </w:tr>
      <w:tr w:rsidR="0048679E" w:rsidRPr="0048679E" w14:paraId="0F7B9E00" w14:textId="77777777" w:rsidTr="0097487F">
        <w:tc>
          <w:tcPr>
            <w:tcW w:w="9828" w:type="dxa"/>
            <w:gridSpan w:val="4"/>
          </w:tcPr>
          <w:p w14:paraId="219DF356" w14:textId="77777777" w:rsidR="0048679E" w:rsidRPr="0048679E" w:rsidRDefault="0048679E" w:rsidP="0048679E">
            <w:pPr>
              <w:ind w:firstLine="32"/>
              <w:jc w:val="both"/>
              <w:rPr>
                <w:sz w:val="22"/>
                <w:szCs w:val="22"/>
              </w:rPr>
            </w:pPr>
            <w:r w:rsidRPr="0048679E">
              <w:rPr>
                <w:sz w:val="22"/>
                <w:szCs w:val="22"/>
              </w:rPr>
              <w:lastRenderedPageBreak/>
              <w:t>7.Срок и объем гарантии</w:t>
            </w:r>
          </w:p>
          <w:p w14:paraId="438CE6B6" w14:textId="77777777" w:rsidR="0048679E" w:rsidRPr="0048679E" w:rsidRDefault="0048679E" w:rsidP="0048679E">
            <w:pPr>
              <w:ind w:firstLine="32"/>
              <w:jc w:val="both"/>
              <w:rPr>
                <w:sz w:val="22"/>
                <w:szCs w:val="22"/>
              </w:rPr>
            </w:pPr>
          </w:p>
        </w:tc>
      </w:tr>
      <w:tr w:rsidR="0048679E" w:rsidRPr="0048679E" w14:paraId="3497B51F" w14:textId="77777777" w:rsidTr="0097487F">
        <w:tc>
          <w:tcPr>
            <w:tcW w:w="756" w:type="dxa"/>
          </w:tcPr>
          <w:p w14:paraId="14691D3A" w14:textId="77777777" w:rsidR="0048679E" w:rsidRPr="0048679E" w:rsidRDefault="0048679E" w:rsidP="0048679E">
            <w:pPr>
              <w:jc w:val="both"/>
              <w:rPr>
                <w:sz w:val="22"/>
                <w:szCs w:val="22"/>
              </w:rPr>
            </w:pPr>
            <w:r w:rsidRPr="0048679E">
              <w:rPr>
                <w:sz w:val="22"/>
                <w:szCs w:val="22"/>
              </w:rPr>
              <w:t>7.1.</w:t>
            </w:r>
          </w:p>
        </w:tc>
        <w:tc>
          <w:tcPr>
            <w:tcW w:w="3180" w:type="dxa"/>
            <w:gridSpan w:val="2"/>
          </w:tcPr>
          <w:p w14:paraId="1F92E887" w14:textId="77777777" w:rsidR="0048679E" w:rsidRPr="0048679E" w:rsidRDefault="0048679E" w:rsidP="0048679E">
            <w:pPr>
              <w:jc w:val="both"/>
              <w:rPr>
                <w:sz w:val="22"/>
                <w:szCs w:val="22"/>
              </w:rPr>
            </w:pPr>
            <w:r w:rsidRPr="0048679E">
              <w:rPr>
                <w:sz w:val="22"/>
                <w:szCs w:val="22"/>
              </w:rPr>
              <w:t>Требования по объему гара</w:t>
            </w:r>
            <w:r w:rsidRPr="0048679E">
              <w:rPr>
                <w:sz w:val="22"/>
                <w:szCs w:val="22"/>
              </w:rPr>
              <w:t>н</w:t>
            </w:r>
            <w:r w:rsidRPr="0048679E">
              <w:rPr>
                <w:sz w:val="22"/>
                <w:szCs w:val="22"/>
              </w:rPr>
              <w:t>тий качества выполняемых работ</w:t>
            </w:r>
          </w:p>
        </w:tc>
        <w:tc>
          <w:tcPr>
            <w:tcW w:w="5892" w:type="dxa"/>
          </w:tcPr>
          <w:p w14:paraId="595ED0D0" w14:textId="7A267F3C" w:rsidR="0048679E" w:rsidRPr="0048679E" w:rsidRDefault="0048679E" w:rsidP="0048679E">
            <w:pPr>
              <w:jc w:val="both"/>
              <w:rPr>
                <w:sz w:val="22"/>
                <w:szCs w:val="22"/>
              </w:rPr>
            </w:pPr>
            <w:r w:rsidRPr="0048679E">
              <w:rPr>
                <w:sz w:val="22"/>
                <w:szCs w:val="22"/>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57D921B" w14:textId="4B0B4B20" w:rsidR="0048679E" w:rsidRPr="0048679E" w:rsidRDefault="0048679E" w:rsidP="0048679E">
            <w:pPr>
              <w:jc w:val="both"/>
              <w:rPr>
                <w:sz w:val="22"/>
                <w:szCs w:val="22"/>
              </w:rPr>
            </w:pPr>
            <w:r w:rsidRPr="0048679E">
              <w:rPr>
                <w:sz w:val="22"/>
                <w:szCs w:val="22"/>
              </w:rPr>
              <w:t>2. Подрядчик несет ответственность за недостатки (дефе</w:t>
            </w:r>
            <w:r w:rsidRPr="0048679E">
              <w:rPr>
                <w:sz w:val="22"/>
                <w:szCs w:val="22"/>
              </w:rPr>
              <w:t>к</w:t>
            </w:r>
            <w:r w:rsidRPr="0048679E">
              <w:rPr>
                <w:sz w:val="22"/>
                <w:szCs w:val="22"/>
              </w:rPr>
              <w:t>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D5AE7C7" w14:textId="4731102B" w:rsidR="0048679E" w:rsidRPr="0048679E" w:rsidRDefault="0048679E" w:rsidP="0048679E">
            <w:pPr>
              <w:jc w:val="both"/>
              <w:rPr>
                <w:sz w:val="22"/>
                <w:szCs w:val="22"/>
              </w:rPr>
            </w:pPr>
            <w:r w:rsidRPr="0048679E">
              <w:rPr>
                <w:sz w:val="22"/>
                <w:szCs w:val="22"/>
              </w:rPr>
              <w:t>3. При обнаружении в течение гарантийного срока нед</w:t>
            </w:r>
            <w:r w:rsidRPr="0048679E">
              <w:rPr>
                <w:sz w:val="22"/>
                <w:szCs w:val="22"/>
              </w:rPr>
              <w:t>о</w:t>
            </w:r>
            <w:r w:rsidRPr="0048679E">
              <w:rPr>
                <w:sz w:val="22"/>
                <w:szCs w:val="22"/>
              </w:rPr>
              <w:t>статков (дефектов), Заказчик должен заявить о них Подря</w:t>
            </w:r>
            <w:r w:rsidRPr="0048679E">
              <w:rPr>
                <w:sz w:val="22"/>
                <w:szCs w:val="22"/>
              </w:rPr>
              <w:t>д</w:t>
            </w:r>
            <w:r w:rsidRPr="0048679E">
              <w:rPr>
                <w:sz w:val="22"/>
                <w:szCs w:val="22"/>
              </w:rPr>
              <w:t>чику в разумный срок после их обнаружения. Подрядчик обязан устранить возникшие повреждения на сетях, нах</w:t>
            </w:r>
            <w:r w:rsidRPr="0048679E">
              <w:rPr>
                <w:sz w:val="22"/>
                <w:szCs w:val="22"/>
              </w:rPr>
              <w:t>о</w:t>
            </w:r>
            <w:r w:rsidRPr="0048679E">
              <w:rPr>
                <w:sz w:val="22"/>
                <w:szCs w:val="22"/>
              </w:rPr>
              <w:t>дящихся на гарантийном обслуживании в течение 24 часов с момента оповещения Заказчиком.</w:t>
            </w:r>
          </w:p>
          <w:p w14:paraId="037AB28F" w14:textId="5D02AAC1" w:rsidR="0048679E" w:rsidRPr="0048679E" w:rsidRDefault="0048679E" w:rsidP="0048679E">
            <w:pPr>
              <w:jc w:val="both"/>
              <w:rPr>
                <w:sz w:val="22"/>
                <w:szCs w:val="22"/>
              </w:rPr>
            </w:pPr>
            <w:r w:rsidRPr="0048679E">
              <w:rPr>
                <w:sz w:val="22"/>
                <w:szCs w:val="22"/>
              </w:rPr>
              <w:t>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w:t>
            </w:r>
            <w:r w:rsidRPr="0048679E">
              <w:rPr>
                <w:sz w:val="22"/>
                <w:szCs w:val="22"/>
              </w:rPr>
              <w:t>т</w:t>
            </w:r>
            <w:r w:rsidRPr="0048679E">
              <w:rPr>
                <w:sz w:val="22"/>
                <w:szCs w:val="22"/>
              </w:rPr>
              <w:t>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520D5B1" w14:textId="01498C69" w:rsidR="0048679E" w:rsidRPr="0048679E" w:rsidRDefault="0048679E" w:rsidP="0048679E">
            <w:pPr>
              <w:jc w:val="both"/>
              <w:rPr>
                <w:sz w:val="22"/>
                <w:szCs w:val="22"/>
              </w:rPr>
            </w:pPr>
            <w:r w:rsidRPr="0048679E">
              <w:rPr>
                <w:sz w:val="22"/>
                <w:szCs w:val="22"/>
              </w:rPr>
              <w:t>5. Подрядчик гарантирует возможность безопасного и</w:t>
            </w:r>
            <w:r w:rsidRPr="0048679E">
              <w:rPr>
                <w:sz w:val="22"/>
                <w:szCs w:val="22"/>
              </w:rPr>
              <w:t>с</w:t>
            </w:r>
            <w:r w:rsidRPr="0048679E">
              <w:rPr>
                <w:sz w:val="22"/>
                <w:szCs w:val="22"/>
              </w:rPr>
              <w:t>пользования результата выполненных работ по назначению в течение всего гарантийного срока.</w:t>
            </w:r>
          </w:p>
          <w:p w14:paraId="27B2B48E" w14:textId="7169B4C9" w:rsidR="0048679E" w:rsidRPr="0048679E" w:rsidRDefault="0048679E" w:rsidP="0048679E">
            <w:pPr>
              <w:jc w:val="both"/>
              <w:rPr>
                <w:sz w:val="22"/>
                <w:szCs w:val="22"/>
              </w:rPr>
            </w:pPr>
            <w:r w:rsidRPr="0048679E">
              <w:rPr>
                <w:sz w:val="22"/>
                <w:szCs w:val="22"/>
              </w:rPr>
              <w:t>6. Подрядчик несет ответственность перед Заказчиком за допущенные отступления от требований настоящего Те</w:t>
            </w:r>
            <w:r w:rsidRPr="0048679E">
              <w:rPr>
                <w:sz w:val="22"/>
                <w:szCs w:val="22"/>
              </w:rPr>
              <w:t>х</w:t>
            </w:r>
            <w:r w:rsidRPr="0048679E">
              <w:rPr>
                <w:sz w:val="22"/>
                <w:szCs w:val="22"/>
              </w:rPr>
              <w:t>нического задания.</w:t>
            </w:r>
          </w:p>
          <w:p w14:paraId="61EF4E32" w14:textId="3E2B6245" w:rsidR="0048679E" w:rsidRPr="0048679E" w:rsidRDefault="0048679E" w:rsidP="0048679E">
            <w:pPr>
              <w:jc w:val="both"/>
              <w:rPr>
                <w:sz w:val="22"/>
                <w:szCs w:val="22"/>
              </w:rPr>
            </w:pPr>
            <w:r w:rsidRPr="0048679E">
              <w:rPr>
                <w:sz w:val="22"/>
                <w:szCs w:val="22"/>
              </w:rPr>
              <w:t>7. Подрядчик не несет ответственности в период гаранти</w:t>
            </w:r>
            <w:r w:rsidRPr="0048679E">
              <w:rPr>
                <w:sz w:val="22"/>
                <w:szCs w:val="22"/>
              </w:rPr>
              <w:t>й</w:t>
            </w:r>
            <w:r w:rsidRPr="0048679E">
              <w:rPr>
                <w:sz w:val="22"/>
                <w:szCs w:val="22"/>
              </w:rPr>
              <w:t>ного срока за ущерб, причиненный результату работ трет</w:t>
            </w:r>
            <w:r w:rsidRPr="0048679E">
              <w:rPr>
                <w:sz w:val="22"/>
                <w:szCs w:val="22"/>
              </w:rPr>
              <w:t>ь</w:t>
            </w:r>
            <w:r w:rsidRPr="0048679E">
              <w:rPr>
                <w:sz w:val="22"/>
                <w:szCs w:val="22"/>
              </w:rPr>
              <w:t>ими лицами или ненадлежащей эксплуатацией.</w:t>
            </w:r>
          </w:p>
        </w:tc>
      </w:tr>
      <w:tr w:rsidR="0048679E" w:rsidRPr="0048679E" w14:paraId="55319C0B" w14:textId="77777777" w:rsidTr="0097487F">
        <w:tc>
          <w:tcPr>
            <w:tcW w:w="756" w:type="dxa"/>
          </w:tcPr>
          <w:p w14:paraId="3B0C41C0" w14:textId="77777777" w:rsidR="0048679E" w:rsidRPr="0048679E" w:rsidRDefault="0048679E" w:rsidP="0048679E">
            <w:pPr>
              <w:jc w:val="both"/>
              <w:rPr>
                <w:sz w:val="22"/>
                <w:szCs w:val="22"/>
              </w:rPr>
            </w:pPr>
            <w:r w:rsidRPr="0048679E">
              <w:rPr>
                <w:sz w:val="22"/>
                <w:szCs w:val="22"/>
              </w:rPr>
              <w:t>7.2.</w:t>
            </w:r>
          </w:p>
        </w:tc>
        <w:tc>
          <w:tcPr>
            <w:tcW w:w="3180" w:type="dxa"/>
            <w:gridSpan w:val="2"/>
          </w:tcPr>
          <w:p w14:paraId="60433445" w14:textId="77777777" w:rsidR="0048679E" w:rsidRPr="0048679E" w:rsidRDefault="0048679E" w:rsidP="0048679E">
            <w:pPr>
              <w:jc w:val="both"/>
              <w:rPr>
                <w:sz w:val="22"/>
                <w:szCs w:val="22"/>
              </w:rPr>
            </w:pPr>
            <w:r w:rsidRPr="0048679E">
              <w:rPr>
                <w:sz w:val="22"/>
                <w:szCs w:val="22"/>
              </w:rPr>
              <w:t>Требования по сроку гарантий на результаты выполняемых работ</w:t>
            </w:r>
          </w:p>
        </w:tc>
        <w:tc>
          <w:tcPr>
            <w:tcW w:w="5892" w:type="dxa"/>
          </w:tcPr>
          <w:p w14:paraId="657BB091" w14:textId="03D8D838" w:rsidR="0048679E" w:rsidRPr="0048679E" w:rsidRDefault="0048679E" w:rsidP="0048679E">
            <w:pPr>
              <w:jc w:val="both"/>
              <w:rPr>
                <w:sz w:val="22"/>
                <w:szCs w:val="22"/>
              </w:rPr>
            </w:pPr>
            <w:r w:rsidRPr="0048679E">
              <w:rPr>
                <w:sz w:val="22"/>
                <w:szCs w:val="22"/>
              </w:rPr>
              <w:t xml:space="preserve">5 лет </w:t>
            </w:r>
            <w:r w:rsidRPr="0048679E">
              <w:rPr>
                <w:rFonts w:eastAsia="SimSun"/>
                <w:sz w:val="22"/>
                <w:szCs w:val="22"/>
                <w:lang w:eastAsia="hi-IN" w:bidi="hi-IN"/>
              </w:rPr>
              <w:t>с даты подписания итогового Акта приёмки выпо</w:t>
            </w:r>
            <w:r w:rsidRPr="0048679E">
              <w:rPr>
                <w:rFonts w:eastAsia="SimSun"/>
                <w:sz w:val="22"/>
                <w:szCs w:val="22"/>
                <w:lang w:eastAsia="hi-IN" w:bidi="hi-IN"/>
              </w:rPr>
              <w:t>л</w:t>
            </w:r>
            <w:r w:rsidRPr="0048679E">
              <w:rPr>
                <w:rFonts w:eastAsia="SimSun"/>
                <w:sz w:val="22"/>
                <w:szCs w:val="22"/>
                <w:lang w:eastAsia="hi-IN" w:bidi="hi-IN"/>
              </w:rPr>
              <w:t>ненных работ</w:t>
            </w:r>
          </w:p>
        </w:tc>
      </w:tr>
    </w:tbl>
    <w:p w14:paraId="4321004D" w14:textId="77777777" w:rsidR="00610633" w:rsidRDefault="00610633" w:rsidP="0048679E">
      <w:pPr>
        <w:rPr>
          <w:sz w:val="22"/>
          <w:szCs w:val="22"/>
        </w:rPr>
      </w:pPr>
      <w:bookmarkStart w:id="1" w:name="_GoBack"/>
      <w:bookmarkEnd w:id="1"/>
    </w:p>
    <w:sectPr w:rsidR="00610633" w:rsidSect="00526615">
      <w:headerReference w:type="even" r:id="rId9"/>
      <w:headerReference w:type="default" r:id="rId10"/>
      <w:pgSz w:w="11906" w:h="16838"/>
      <w:pgMar w:top="851" w:right="62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64E4" w14:textId="77777777" w:rsidR="00BA3E99" w:rsidRDefault="00BA3E99">
      <w:r>
        <w:separator/>
      </w:r>
    </w:p>
  </w:endnote>
  <w:endnote w:type="continuationSeparator" w:id="0">
    <w:p w14:paraId="1A2415B6" w14:textId="77777777" w:rsidR="00BA3E99" w:rsidRDefault="00BA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04BF" w14:textId="77777777" w:rsidR="00BA3E99" w:rsidRDefault="00BA3E99">
      <w:r>
        <w:separator/>
      </w:r>
    </w:p>
  </w:footnote>
  <w:footnote w:type="continuationSeparator" w:id="0">
    <w:p w14:paraId="6B02216E" w14:textId="77777777" w:rsidR="00BA3E99" w:rsidRDefault="00BA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7DBE" w14:textId="77777777" w:rsidR="00E032B3" w:rsidRDefault="00E032B3" w:rsidP="0052661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140A277" w14:textId="77777777" w:rsidR="00E032B3" w:rsidRDefault="00E032B3" w:rsidP="00D6574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FD77" w14:textId="77777777" w:rsidR="00E032B3" w:rsidRDefault="00E032B3" w:rsidP="0052661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81FD8">
      <w:rPr>
        <w:rStyle w:val="a8"/>
        <w:noProof/>
      </w:rPr>
      <w:t>2</w:t>
    </w:r>
    <w:r>
      <w:rPr>
        <w:rStyle w:val="a8"/>
      </w:rPr>
      <w:fldChar w:fldCharType="end"/>
    </w:r>
  </w:p>
  <w:p w14:paraId="444E65AE" w14:textId="77777777" w:rsidR="00E032B3" w:rsidRDefault="00E032B3" w:rsidP="00D6574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2EE8"/>
    <w:multiLevelType w:val="hybridMultilevel"/>
    <w:tmpl w:val="7CE87180"/>
    <w:lvl w:ilvl="0" w:tplc="A5E60CC8">
      <w:start w:val="1"/>
      <w:numFmt w:val="decimal"/>
      <w:lvlText w:val="8.%1"/>
      <w:lvlJc w:val="left"/>
      <w:pPr>
        <w:tabs>
          <w:tab w:val="num" w:pos="927"/>
        </w:tabs>
        <w:ind w:left="0" w:firstLine="567"/>
      </w:pPr>
      <w:rPr>
        <w:rFonts w:ascii="Times New Roman" w:hAnsi="Times New Roman" w:cs="Times New Roman"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1C20EC"/>
    <w:multiLevelType w:val="multilevel"/>
    <w:tmpl w:val="5F7816B0"/>
    <w:lvl w:ilvl="0">
      <w:start w:val="4"/>
      <w:numFmt w:val="decimal"/>
      <w:lvlText w:val="%1."/>
      <w:lvlJc w:val="left"/>
      <w:pPr>
        <w:tabs>
          <w:tab w:val="num" w:pos="360"/>
        </w:tabs>
        <w:ind w:left="360" w:hanging="360"/>
      </w:pPr>
      <w:rPr>
        <w:rFonts w:hint="default"/>
        <w:b/>
      </w:rPr>
    </w:lvl>
    <w:lvl w:ilvl="1">
      <w:start w:val="5"/>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b/>
      </w:rPr>
    </w:lvl>
    <w:lvl w:ilvl="3">
      <w:start w:val="1"/>
      <w:numFmt w:val="decimal"/>
      <w:lvlText w:val="%1.%2.%3.%4."/>
      <w:lvlJc w:val="left"/>
      <w:pPr>
        <w:tabs>
          <w:tab w:val="num" w:pos="2520"/>
        </w:tabs>
        <w:ind w:left="2520" w:hanging="720"/>
      </w:pPr>
      <w:rPr>
        <w:rFonts w:hint="default"/>
        <w:b/>
      </w:rPr>
    </w:lvl>
    <w:lvl w:ilvl="4">
      <w:start w:val="1"/>
      <w:numFmt w:val="decimal"/>
      <w:lvlText w:val="%1.%2.%3.%4.%5."/>
      <w:lvlJc w:val="left"/>
      <w:pPr>
        <w:tabs>
          <w:tab w:val="num" w:pos="3480"/>
        </w:tabs>
        <w:ind w:left="3480" w:hanging="1080"/>
      </w:pPr>
      <w:rPr>
        <w:rFonts w:hint="default"/>
        <w:b/>
      </w:rPr>
    </w:lvl>
    <w:lvl w:ilvl="5">
      <w:start w:val="1"/>
      <w:numFmt w:val="decimal"/>
      <w:lvlText w:val="%1.%2.%3.%4.%5.%6."/>
      <w:lvlJc w:val="left"/>
      <w:pPr>
        <w:tabs>
          <w:tab w:val="num" w:pos="4080"/>
        </w:tabs>
        <w:ind w:left="4080" w:hanging="1080"/>
      </w:pPr>
      <w:rPr>
        <w:rFonts w:hint="default"/>
        <w:b/>
      </w:rPr>
    </w:lvl>
    <w:lvl w:ilvl="6">
      <w:start w:val="1"/>
      <w:numFmt w:val="decimal"/>
      <w:lvlText w:val="%1.%2.%3.%4.%5.%6.%7."/>
      <w:lvlJc w:val="left"/>
      <w:pPr>
        <w:tabs>
          <w:tab w:val="num" w:pos="4680"/>
        </w:tabs>
        <w:ind w:left="4680" w:hanging="1080"/>
      </w:pPr>
      <w:rPr>
        <w:rFonts w:hint="default"/>
        <w:b/>
      </w:rPr>
    </w:lvl>
    <w:lvl w:ilvl="7">
      <w:start w:val="1"/>
      <w:numFmt w:val="decimal"/>
      <w:lvlText w:val="%1.%2.%3.%4.%5.%6.%7.%8."/>
      <w:lvlJc w:val="left"/>
      <w:pPr>
        <w:tabs>
          <w:tab w:val="num" w:pos="5640"/>
        </w:tabs>
        <w:ind w:left="5640" w:hanging="1440"/>
      </w:pPr>
      <w:rPr>
        <w:rFonts w:hint="default"/>
        <w:b/>
      </w:rPr>
    </w:lvl>
    <w:lvl w:ilvl="8">
      <w:start w:val="1"/>
      <w:numFmt w:val="decimal"/>
      <w:lvlText w:val="%1.%2.%3.%4.%5.%6.%7.%8.%9."/>
      <w:lvlJc w:val="left"/>
      <w:pPr>
        <w:tabs>
          <w:tab w:val="num" w:pos="6240"/>
        </w:tabs>
        <w:ind w:left="6240" w:hanging="1440"/>
      </w:pPr>
      <w:rPr>
        <w:rFonts w:hint="default"/>
        <w:b/>
      </w:rPr>
    </w:lvl>
  </w:abstractNum>
  <w:abstractNum w:abstractNumId="2">
    <w:nsid w:val="2832406C"/>
    <w:multiLevelType w:val="hybridMultilevel"/>
    <w:tmpl w:val="8D568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664B8"/>
    <w:multiLevelType w:val="hybridMultilevel"/>
    <w:tmpl w:val="B4C21B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BE3BA9"/>
    <w:multiLevelType w:val="multilevel"/>
    <w:tmpl w:val="E5D6C30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b/>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5">
    <w:nsid w:val="59DA3887"/>
    <w:multiLevelType w:val="hybridMultilevel"/>
    <w:tmpl w:val="B2446FF8"/>
    <w:lvl w:ilvl="0" w:tplc="64D84166">
      <w:start w:val="3"/>
      <w:numFmt w:val="bullet"/>
      <w:lvlText w:val="-"/>
      <w:lvlJc w:val="left"/>
      <w:pPr>
        <w:tabs>
          <w:tab w:val="num" w:pos="2295"/>
        </w:tabs>
        <w:ind w:left="2295" w:hanging="8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6AD257DC"/>
    <w:multiLevelType w:val="hybridMultilevel"/>
    <w:tmpl w:val="0052BEA4"/>
    <w:lvl w:ilvl="0" w:tplc="0E1A3C3A">
      <w:start w:val="1"/>
      <w:numFmt w:val="decimal"/>
      <w:lvlText w:val="5.%1."/>
      <w:lvlJc w:val="left"/>
      <w:pPr>
        <w:tabs>
          <w:tab w:val="num" w:pos="720"/>
        </w:tabs>
        <w:ind w:left="0" w:firstLine="0"/>
      </w:pPr>
      <w:rPr>
        <w:rFonts w:ascii="Times New Roman" w:hAnsi="Times New Roman" w:cs="Times New Roman" w:hint="default"/>
        <w:b/>
      </w:rPr>
    </w:lvl>
    <w:lvl w:ilvl="1" w:tplc="534C24B4">
      <w:start w:val="2"/>
      <w:numFmt w:val="decimal"/>
      <w:lvlText w:val="6.%2."/>
      <w:legacy w:legacy="1" w:legacySpace="0" w:legacyIndent="367"/>
      <w:lvlJc w:val="left"/>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F6F1B43"/>
    <w:multiLevelType w:val="hybridMultilevel"/>
    <w:tmpl w:val="B6125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5B"/>
    <w:rsid w:val="000002D8"/>
    <w:rsid w:val="00000AF8"/>
    <w:rsid w:val="0000102E"/>
    <w:rsid w:val="00001198"/>
    <w:rsid w:val="00001906"/>
    <w:rsid w:val="00001F45"/>
    <w:rsid w:val="00002F18"/>
    <w:rsid w:val="00004E0E"/>
    <w:rsid w:val="0000621B"/>
    <w:rsid w:val="00006F83"/>
    <w:rsid w:val="0000707F"/>
    <w:rsid w:val="00007E7C"/>
    <w:rsid w:val="000110BD"/>
    <w:rsid w:val="00013BAE"/>
    <w:rsid w:val="00013DF1"/>
    <w:rsid w:val="000141D3"/>
    <w:rsid w:val="00014F93"/>
    <w:rsid w:val="00015A6F"/>
    <w:rsid w:val="00016F46"/>
    <w:rsid w:val="000170E1"/>
    <w:rsid w:val="0001755C"/>
    <w:rsid w:val="00017D47"/>
    <w:rsid w:val="00017DF9"/>
    <w:rsid w:val="00021093"/>
    <w:rsid w:val="000224F3"/>
    <w:rsid w:val="00022DAF"/>
    <w:rsid w:val="000235BD"/>
    <w:rsid w:val="00025C44"/>
    <w:rsid w:val="00027970"/>
    <w:rsid w:val="00030C3E"/>
    <w:rsid w:val="00032273"/>
    <w:rsid w:val="000322C9"/>
    <w:rsid w:val="000326EB"/>
    <w:rsid w:val="00032AC1"/>
    <w:rsid w:val="0003347A"/>
    <w:rsid w:val="00035303"/>
    <w:rsid w:val="00035A75"/>
    <w:rsid w:val="00037BA8"/>
    <w:rsid w:val="0004578B"/>
    <w:rsid w:val="000460D2"/>
    <w:rsid w:val="000473C8"/>
    <w:rsid w:val="00050554"/>
    <w:rsid w:val="000524B8"/>
    <w:rsid w:val="000536DC"/>
    <w:rsid w:val="00054211"/>
    <w:rsid w:val="00054EF9"/>
    <w:rsid w:val="000551A1"/>
    <w:rsid w:val="00055B38"/>
    <w:rsid w:val="0005604F"/>
    <w:rsid w:val="000602A4"/>
    <w:rsid w:val="00060706"/>
    <w:rsid w:val="00062C08"/>
    <w:rsid w:val="000635C6"/>
    <w:rsid w:val="0006511D"/>
    <w:rsid w:val="000657A4"/>
    <w:rsid w:val="00065F1A"/>
    <w:rsid w:val="000704FD"/>
    <w:rsid w:val="00071411"/>
    <w:rsid w:val="00071FC2"/>
    <w:rsid w:val="00073EB3"/>
    <w:rsid w:val="000753BE"/>
    <w:rsid w:val="000767B5"/>
    <w:rsid w:val="0008152A"/>
    <w:rsid w:val="00082023"/>
    <w:rsid w:val="00084AEB"/>
    <w:rsid w:val="00086A41"/>
    <w:rsid w:val="00087F07"/>
    <w:rsid w:val="00092B7A"/>
    <w:rsid w:val="0009498A"/>
    <w:rsid w:val="00094CC6"/>
    <w:rsid w:val="00096943"/>
    <w:rsid w:val="0009710A"/>
    <w:rsid w:val="00097ADE"/>
    <w:rsid w:val="000A2351"/>
    <w:rsid w:val="000A5B15"/>
    <w:rsid w:val="000B1C7A"/>
    <w:rsid w:val="000B3C73"/>
    <w:rsid w:val="000B5B6C"/>
    <w:rsid w:val="000B6CAE"/>
    <w:rsid w:val="000C00A3"/>
    <w:rsid w:val="000C08E9"/>
    <w:rsid w:val="000C0B01"/>
    <w:rsid w:val="000C1826"/>
    <w:rsid w:val="000C33DC"/>
    <w:rsid w:val="000C37D7"/>
    <w:rsid w:val="000C6729"/>
    <w:rsid w:val="000D1D06"/>
    <w:rsid w:val="000D2D6E"/>
    <w:rsid w:val="000D48EE"/>
    <w:rsid w:val="000D4D0D"/>
    <w:rsid w:val="000D50CF"/>
    <w:rsid w:val="000D6607"/>
    <w:rsid w:val="000E2FDF"/>
    <w:rsid w:val="000E5EFF"/>
    <w:rsid w:val="000F0D20"/>
    <w:rsid w:val="000F20CA"/>
    <w:rsid w:val="000F42E1"/>
    <w:rsid w:val="000F52CE"/>
    <w:rsid w:val="000F54E0"/>
    <w:rsid w:val="000F7156"/>
    <w:rsid w:val="001035CE"/>
    <w:rsid w:val="001037CF"/>
    <w:rsid w:val="00103CFE"/>
    <w:rsid w:val="00104A0F"/>
    <w:rsid w:val="00104F60"/>
    <w:rsid w:val="00105114"/>
    <w:rsid w:val="00107148"/>
    <w:rsid w:val="0011019B"/>
    <w:rsid w:val="00111784"/>
    <w:rsid w:val="001120BF"/>
    <w:rsid w:val="00114D0B"/>
    <w:rsid w:val="00114E79"/>
    <w:rsid w:val="00115C6D"/>
    <w:rsid w:val="00120260"/>
    <w:rsid w:val="00120FB2"/>
    <w:rsid w:val="0012274E"/>
    <w:rsid w:val="00123BD6"/>
    <w:rsid w:val="001242B5"/>
    <w:rsid w:val="001243F0"/>
    <w:rsid w:val="001266AA"/>
    <w:rsid w:val="00127749"/>
    <w:rsid w:val="0013013C"/>
    <w:rsid w:val="00130F26"/>
    <w:rsid w:val="00132404"/>
    <w:rsid w:val="00132AA1"/>
    <w:rsid w:val="00133E2E"/>
    <w:rsid w:val="00136E27"/>
    <w:rsid w:val="0013796D"/>
    <w:rsid w:val="00141BC5"/>
    <w:rsid w:val="001420F9"/>
    <w:rsid w:val="00143529"/>
    <w:rsid w:val="0014420A"/>
    <w:rsid w:val="00147480"/>
    <w:rsid w:val="00147F97"/>
    <w:rsid w:val="001504C8"/>
    <w:rsid w:val="001510FD"/>
    <w:rsid w:val="00152003"/>
    <w:rsid w:val="001528D5"/>
    <w:rsid w:val="00155EE0"/>
    <w:rsid w:val="001577F6"/>
    <w:rsid w:val="00157A34"/>
    <w:rsid w:val="0016009A"/>
    <w:rsid w:val="00161174"/>
    <w:rsid w:val="0016559F"/>
    <w:rsid w:val="00166A9E"/>
    <w:rsid w:val="001673D8"/>
    <w:rsid w:val="00170B98"/>
    <w:rsid w:val="00170FE6"/>
    <w:rsid w:val="001717B6"/>
    <w:rsid w:val="00171F34"/>
    <w:rsid w:val="00174939"/>
    <w:rsid w:val="00174EEB"/>
    <w:rsid w:val="0017610D"/>
    <w:rsid w:val="00180AA1"/>
    <w:rsid w:val="00180D9A"/>
    <w:rsid w:val="00180DE4"/>
    <w:rsid w:val="00181E46"/>
    <w:rsid w:val="00183B73"/>
    <w:rsid w:val="00185033"/>
    <w:rsid w:val="00186846"/>
    <w:rsid w:val="00186C6D"/>
    <w:rsid w:val="001912DF"/>
    <w:rsid w:val="001946E3"/>
    <w:rsid w:val="00194F70"/>
    <w:rsid w:val="00195652"/>
    <w:rsid w:val="001973DC"/>
    <w:rsid w:val="001A0215"/>
    <w:rsid w:val="001A0493"/>
    <w:rsid w:val="001A1525"/>
    <w:rsid w:val="001A2763"/>
    <w:rsid w:val="001A475D"/>
    <w:rsid w:val="001A66A9"/>
    <w:rsid w:val="001A68F9"/>
    <w:rsid w:val="001B0F7D"/>
    <w:rsid w:val="001B1097"/>
    <w:rsid w:val="001B14C8"/>
    <w:rsid w:val="001B225D"/>
    <w:rsid w:val="001B69A2"/>
    <w:rsid w:val="001B78FB"/>
    <w:rsid w:val="001B79CB"/>
    <w:rsid w:val="001C027B"/>
    <w:rsid w:val="001C0465"/>
    <w:rsid w:val="001C0CA4"/>
    <w:rsid w:val="001C165C"/>
    <w:rsid w:val="001C357D"/>
    <w:rsid w:val="001C7998"/>
    <w:rsid w:val="001D08C8"/>
    <w:rsid w:val="001D090C"/>
    <w:rsid w:val="001D1E93"/>
    <w:rsid w:val="001D31D3"/>
    <w:rsid w:val="001D5558"/>
    <w:rsid w:val="001D5B9C"/>
    <w:rsid w:val="001D714A"/>
    <w:rsid w:val="001D76C2"/>
    <w:rsid w:val="001D7BC9"/>
    <w:rsid w:val="001E30E2"/>
    <w:rsid w:val="001E32C2"/>
    <w:rsid w:val="001E4270"/>
    <w:rsid w:val="001E605C"/>
    <w:rsid w:val="001E6317"/>
    <w:rsid w:val="001E6F54"/>
    <w:rsid w:val="001E73DB"/>
    <w:rsid w:val="001E76F4"/>
    <w:rsid w:val="001F04E3"/>
    <w:rsid w:val="001F2077"/>
    <w:rsid w:val="001F240D"/>
    <w:rsid w:val="001F2CD6"/>
    <w:rsid w:val="001F759A"/>
    <w:rsid w:val="00202294"/>
    <w:rsid w:val="00207686"/>
    <w:rsid w:val="00210539"/>
    <w:rsid w:val="00210BEE"/>
    <w:rsid w:val="0021107F"/>
    <w:rsid w:val="0021142E"/>
    <w:rsid w:val="0021300A"/>
    <w:rsid w:val="00216085"/>
    <w:rsid w:val="002167ED"/>
    <w:rsid w:val="00220850"/>
    <w:rsid w:val="002224EC"/>
    <w:rsid w:val="002225DD"/>
    <w:rsid w:val="00222D31"/>
    <w:rsid w:val="00223AED"/>
    <w:rsid w:val="00224AFE"/>
    <w:rsid w:val="00224BBC"/>
    <w:rsid w:val="00225EEE"/>
    <w:rsid w:val="00227130"/>
    <w:rsid w:val="002272D4"/>
    <w:rsid w:val="0023029D"/>
    <w:rsid w:val="00231684"/>
    <w:rsid w:val="00231BD3"/>
    <w:rsid w:val="00232B75"/>
    <w:rsid w:val="00233127"/>
    <w:rsid w:val="002344E9"/>
    <w:rsid w:val="002351C7"/>
    <w:rsid w:val="00235E04"/>
    <w:rsid w:val="0024098F"/>
    <w:rsid w:val="0024133F"/>
    <w:rsid w:val="0024232A"/>
    <w:rsid w:val="00242F6F"/>
    <w:rsid w:val="00243BA3"/>
    <w:rsid w:val="00246008"/>
    <w:rsid w:val="00246A8D"/>
    <w:rsid w:val="00254A33"/>
    <w:rsid w:val="00255550"/>
    <w:rsid w:val="00256EC4"/>
    <w:rsid w:val="00261959"/>
    <w:rsid w:val="002634E4"/>
    <w:rsid w:val="002649E5"/>
    <w:rsid w:val="0026578B"/>
    <w:rsid w:val="00270095"/>
    <w:rsid w:val="00271EF5"/>
    <w:rsid w:val="002739FA"/>
    <w:rsid w:val="00273AA6"/>
    <w:rsid w:val="00274A3F"/>
    <w:rsid w:val="002752EB"/>
    <w:rsid w:val="002758DE"/>
    <w:rsid w:val="00276958"/>
    <w:rsid w:val="002818B7"/>
    <w:rsid w:val="00281FD8"/>
    <w:rsid w:val="00282544"/>
    <w:rsid w:val="002829D3"/>
    <w:rsid w:val="002859FD"/>
    <w:rsid w:val="002861E2"/>
    <w:rsid w:val="00286297"/>
    <w:rsid w:val="002863FE"/>
    <w:rsid w:val="00287876"/>
    <w:rsid w:val="00287F9D"/>
    <w:rsid w:val="002901A2"/>
    <w:rsid w:val="00291E7A"/>
    <w:rsid w:val="00291F96"/>
    <w:rsid w:val="00292AC9"/>
    <w:rsid w:val="00292D74"/>
    <w:rsid w:val="0029439E"/>
    <w:rsid w:val="002962C1"/>
    <w:rsid w:val="00296724"/>
    <w:rsid w:val="00297BCC"/>
    <w:rsid w:val="002A050E"/>
    <w:rsid w:val="002A0CEA"/>
    <w:rsid w:val="002A3046"/>
    <w:rsid w:val="002A36A3"/>
    <w:rsid w:val="002A4C7A"/>
    <w:rsid w:val="002A58F9"/>
    <w:rsid w:val="002A69DC"/>
    <w:rsid w:val="002A6A9F"/>
    <w:rsid w:val="002A79DB"/>
    <w:rsid w:val="002A7C3B"/>
    <w:rsid w:val="002B06EF"/>
    <w:rsid w:val="002B2045"/>
    <w:rsid w:val="002B38BD"/>
    <w:rsid w:val="002B61C1"/>
    <w:rsid w:val="002B68C6"/>
    <w:rsid w:val="002C0F20"/>
    <w:rsid w:val="002C3529"/>
    <w:rsid w:val="002C4C03"/>
    <w:rsid w:val="002C4EC1"/>
    <w:rsid w:val="002C60E7"/>
    <w:rsid w:val="002C61D2"/>
    <w:rsid w:val="002C77CC"/>
    <w:rsid w:val="002C7AF9"/>
    <w:rsid w:val="002D1219"/>
    <w:rsid w:val="002D35CE"/>
    <w:rsid w:val="002D451F"/>
    <w:rsid w:val="002D50CD"/>
    <w:rsid w:val="002D79CC"/>
    <w:rsid w:val="002E20E4"/>
    <w:rsid w:val="002E287D"/>
    <w:rsid w:val="002E2CCA"/>
    <w:rsid w:val="002E46C3"/>
    <w:rsid w:val="002E5090"/>
    <w:rsid w:val="002E5FD9"/>
    <w:rsid w:val="002E77E3"/>
    <w:rsid w:val="002F276E"/>
    <w:rsid w:val="002F300F"/>
    <w:rsid w:val="002F4879"/>
    <w:rsid w:val="002F4A99"/>
    <w:rsid w:val="002F53FA"/>
    <w:rsid w:val="002F6C2B"/>
    <w:rsid w:val="002F6DE3"/>
    <w:rsid w:val="002F7822"/>
    <w:rsid w:val="003001AE"/>
    <w:rsid w:val="0030072F"/>
    <w:rsid w:val="00302102"/>
    <w:rsid w:val="00304772"/>
    <w:rsid w:val="0030535B"/>
    <w:rsid w:val="00307736"/>
    <w:rsid w:val="00307E36"/>
    <w:rsid w:val="003123FB"/>
    <w:rsid w:val="00312700"/>
    <w:rsid w:val="00315BCB"/>
    <w:rsid w:val="00320F51"/>
    <w:rsid w:val="003268BD"/>
    <w:rsid w:val="00330646"/>
    <w:rsid w:val="00330AE1"/>
    <w:rsid w:val="00331C12"/>
    <w:rsid w:val="00331F55"/>
    <w:rsid w:val="003320C3"/>
    <w:rsid w:val="003324B8"/>
    <w:rsid w:val="00332CB1"/>
    <w:rsid w:val="00333E21"/>
    <w:rsid w:val="0034004E"/>
    <w:rsid w:val="0034058E"/>
    <w:rsid w:val="00341618"/>
    <w:rsid w:val="00343671"/>
    <w:rsid w:val="00343B38"/>
    <w:rsid w:val="00343D63"/>
    <w:rsid w:val="0034510D"/>
    <w:rsid w:val="003463B8"/>
    <w:rsid w:val="003463CC"/>
    <w:rsid w:val="0034679D"/>
    <w:rsid w:val="00346D6D"/>
    <w:rsid w:val="00354D59"/>
    <w:rsid w:val="003559C9"/>
    <w:rsid w:val="003567EA"/>
    <w:rsid w:val="00360581"/>
    <w:rsid w:val="00364532"/>
    <w:rsid w:val="003654A7"/>
    <w:rsid w:val="0036683D"/>
    <w:rsid w:val="00366C9D"/>
    <w:rsid w:val="00366F80"/>
    <w:rsid w:val="00367D79"/>
    <w:rsid w:val="003711FE"/>
    <w:rsid w:val="00374C50"/>
    <w:rsid w:val="003837AE"/>
    <w:rsid w:val="003852C4"/>
    <w:rsid w:val="003864B5"/>
    <w:rsid w:val="00386F2C"/>
    <w:rsid w:val="00387D48"/>
    <w:rsid w:val="0039126C"/>
    <w:rsid w:val="003917E8"/>
    <w:rsid w:val="003920CA"/>
    <w:rsid w:val="00392186"/>
    <w:rsid w:val="00394E32"/>
    <w:rsid w:val="00395885"/>
    <w:rsid w:val="003A0910"/>
    <w:rsid w:val="003A3B60"/>
    <w:rsid w:val="003A427E"/>
    <w:rsid w:val="003A498A"/>
    <w:rsid w:val="003A648D"/>
    <w:rsid w:val="003A6500"/>
    <w:rsid w:val="003A76B5"/>
    <w:rsid w:val="003A776F"/>
    <w:rsid w:val="003B0688"/>
    <w:rsid w:val="003B2B9B"/>
    <w:rsid w:val="003B6357"/>
    <w:rsid w:val="003B7517"/>
    <w:rsid w:val="003B774D"/>
    <w:rsid w:val="003C0012"/>
    <w:rsid w:val="003C2929"/>
    <w:rsid w:val="003C2D3D"/>
    <w:rsid w:val="003C3F1D"/>
    <w:rsid w:val="003C4626"/>
    <w:rsid w:val="003C46EB"/>
    <w:rsid w:val="003C50A4"/>
    <w:rsid w:val="003C79CC"/>
    <w:rsid w:val="003D0C6C"/>
    <w:rsid w:val="003D1E7B"/>
    <w:rsid w:val="003D5B17"/>
    <w:rsid w:val="003D75F7"/>
    <w:rsid w:val="003E01E3"/>
    <w:rsid w:val="003E10CD"/>
    <w:rsid w:val="003E1B36"/>
    <w:rsid w:val="003E2AA6"/>
    <w:rsid w:val="003E3261"/>
    <w:rsid w:val="003E3875"/>
    <w:rsid w:val="003E3C28"/>
    <w:rsid w:val="003F0D92"/>
    <w:rsid w:val="003F307B"/>
    <w:rsid w:val="003F38C4"/>
    <w:rsid w:val="003F4E20"/>
    <w:rsid w:val="003F5268"/>
    <w:rsid w:val="004000AE"/>
    <w:rsid w:val="00400592"/>
    <w:rsid w:val="00402BB9"/>
    <w:rsid w:val="00404BE7"/>
    <w:rsid w:val="00405758"/>
    <w:rsid w:val="00407CAF"/>
    <w:rsid w:val="0041140B"/>
    <w:rsid w:val="00411497"/>
    <w:rsid w:val="0041283A"/>
    <w:rsid w:val="00412ABE"/>
    <w:rsid w:val="00413E81"/>
    <w:rsid w:val="004154BD"/>
    <w:rsid w:val="00417387"/>
    <w:rsid w:val="004203F9"/>
    <w:rsid w:val="00421CEA"/>
    <w:rsid w:val="004231F2"/>
    <w:rsid w:val="004240E4"/>
    <w:rsid w:val="00425C38"/>
    <w:rsid w:val="00427FF6"/>
    <w:rsid w:val="00430A8F"/>
    <w:rsid w:val="00434343"/>
    <w:rsid w:val="004349D0"/>
    <w:rsid w:val="004363D8"/>
    <w:rsid w:val="00436CB1"/>
    <w:rsid w:val="004377F5"/>
    <w:rsid w:val="0044190B"/>
    <w:rsid w:val="00441D50"/>
    <w:rsid w:val="00442263"/>
    <w:rsid w:val="004429FD"/>
    <w:rsid w:val="00443F8F"/>
    <w:rsid w:val="0044463F"/>
    <w:rsid w:val="00446A71"/>
    <w:rsid w:val="00453D55"/>
    <w:rsid w:val="0045425A"/>
    <w:rsid w:val="00454376"/>
    <w:rsid w:val="004548D2"/>
    <w:rsid w:val="00455562"/>
    <w:rsid w:val="0045593A"/>
    <w:rsid w:val="0045710F"/>
    <w:rsid w:val="00460B17"/>
    <w:rsid w:val="00460F8E"/>
    <w:rsid w:val="00460FF3"/>
    <w:rsid w:val="0046558F"/>
    <w:rsid w:val="00470EEB"/>
    <w:rsid w:val="00471677"/>
    <w:rsid w:val="00473E16"/>
    <w:rsid w:val="00474014"/>
    <w:rsid w:val="00475345"/>
    <w:rsid w:val="00475DAA"/>
    <w:rsid w:val="00477C96"/>
    <w:rsid w:val="004804EA"/>
    <w:rsid w:val="0048081D"/>
    <w:rsid w:val="00480FF2"/>
    <w:rsid w:val="0048679E"/>
    <w:rsid w:val="00491074"/>
    <w:rsid w:val="004917D1"/>
    <w:rsid w:val="00492EF1"/>
    <w:rsid w:val="00493FE0"/>
    <w:rsid w:val="0049507A"/>
    <w:rsid w:val="00497784"/>
    <w:rsid w:val="004A30DA"/>
    <w:rsid w:val="004A367C"/>
    <w:rsid w:val="004A568D"/>
    <w:rsid w:val="004A5759"/>
    <w:rsid w:val="004A5F5D"/>
    <w:rsid w:val="004B0895"/>
    <w:rsid w:val="004B0CD9"/>
    <w:rsid w:val="004B0DFE"/>
    <w:rsid w:val="004B1CC6"/>
    <w:rsid w:val="004B3E90"/>
    <w:rsid w:val="004B4BAA"/>
    <w:rsid w:val="004B4DFB"/>
    <w:rsid w:val="004B6C91"/>
    <w:rsid w:val="004B6E9A"/>
    <w:rsid w:val="004C37CB"/>
    <w:rsid w:val="004C7BBD"/>
    <w:rsid w:val="004D19C6"/>
    <w:rsid w:val="004D309A"/>
    <w:rsid w:val="004D45F1"/>
    <w:rsid w:val="004D48BF"/>
    <w:rsid w:val="004D59CE"/>
    <w:rsid w:val="004D5B4F"/>
    <w:rsid w:val="004D6BDF"/>
    <w:rsid w:val="004E23E7"/>
    <w:rsid w:val="004E5916"/>
    <w:rsid w:val="004F024F"/>
    <w:rsid w:val="004F32AB"/>
    <w:rsid w:val="004F52F0"/>
    <w:rsid w:val="004F53A4"/>
    <w:rsid w:val="004F61FE"/>
    <w:rsid w:val="004F6769"/>
    <w:rsid w:val="00500D3C"/>
    <w:rsid w:val="00501210"/>
    <w:rsid w:val="005012B5"/>
    <w:rsid w:val="005028AA"/>
    <w:rsid w:val="005033E9"/>
    <w:rsid w:val="00504435"/>
    <w:rsid w:val="005058E1"/>
    <w:rsid w:val="00505959"/>
    <w:rsid w:val="0050595A"/>
    <w:rsid w:val="00506422"/>
    <w:rsid w:val="00506918"/>
    <w:rsid w:val="00506FAD"/>
    <w:rsid w:val="00507037"/>
    <w:rsid w:val="005077C9"/>
    <w:rsid w:val="00507F7B"/>
    <w:rsid w:val="005156FB"/>
    <w:rsid w:val="00515B5B"/>
    <w:rsid w:val="00516743"/>
    <w:rsid w:val="005171D1"/>
    <w:rsid w:val="0051765E"/>
    <w:rsid w:val="00520DE5"/>
    <w:rsid w:val="00520F34"/>
    <w:rsid w:val="0052260C"/>
    <w:rsid w:val="005233F8"/>
    <w:rsid w:val="00523B09"/>
    <w:rsid w:val="00525EC2"/>
    <w:rsid w:val="00526615"/>
    <w:rsid w:val="00532E76"/>
    <w:rsid w:val="005331D5"/>
    <w:rsid w:val="0053341E"/>
    <w:rsid w:val="00533775"/>
    <w:rsid w:val="00533C3F"/>
    <w:rsid w:val="00534030"/>
    <w:rsid w:val="00535167"/>
    <w:rsid w:val="0053568C"/>
    <w:rsid w:val="00540893"/>
    <w:rsid w:val="00541C70"/>
    <w:rsid w:val="00541D27"/>
    <w:rsid w:val="00542094"/>
    <w:rsid w:val="00542126"/>
    <w:rsid w:val="00542894"/>
    <w:rsid w:val="005439EB"/>
    <w:rsid w:val="00547809"/>
    <w:rsid w:val="0055059C"/>
    <w:rsid w:val="005506E6"/>
    <w:rsid w:val="00552E5A"/>
    <w:rsid w:val="005537AA"/>
    <w:rsid w:val="00554674"/>
    <w:rsid w:val="00554B09"/>
    <w:rsid w:val="005576BD"/>
    <w:rsid w:val="0056310E"/>
    <w:rsid w:val="00563F57"/>
    <w:rsid w:val="00564484"/>
    <w:rsid w:val="00566F6A"/>
    <w:rsid w:val="00567314"/>
    <w:rsid w:val="00570F62"/>
    <w:rsid w:val="005715F0"/>
    <w:rsid w:val="00571ACE"/>
    <w:rsid w:val="00571E86"/>
    <w:rsid w:val="00571F5B"/>
    <w:rsid w:val="005752F7"/>
    <w:rsid w:val="005761B4"/>
    <w:rsid w:val="00576EA3"/>
    <w:rsid w:val="00577291"/>
    <w:rsid w:val="0058023A"/>
    <w:rsid w:val="005806EB"/>
    <w:rsid w:val="00580C52"/>
    <w:rsid w:val="00584204"/>
    <w:rsid w:val="00584555"/>
    <w:rsid w:val="00584DF5"/>
    <w:rsid w:val="00586304"/>
    <w:rsid w:val="005865FD"/>
    <w:rsid w:val="00592106"/>
    <w:rsid w:val="00593027"/>
    <w:rsid w:val="005954F5"/>
    <w:rsid w:val="00597256"/>
    <w:rsid w:val="0059741B"/>
    <w:rsid w:val="005A15AC"/>
    <w:rsid w:val="005A4DBE"/>
    <w:rsid w:val="005A5A32"/>
    <w:rsid w:val="005A7A7C"/>
    <w:rsid w:val="005B4AE8"/>
    <w:rsid w:val="005B548C"/>
    <w:rsid w:val="005B7092"/>
    <w:rsid w:val="005C000B"/>
    <w:rsid w:val="005C165D"/>
    <w:rsid w:val="005C23ED"/>
    <w:rsid w:val="005C3B08"/>
    <w:rsid w:val="005C5AC1"/>
    <w:rsid w:val="005C7A7A"/>
    <w:rsid w:val="005D0CBD"/>
    <w:rsid w:val="005D11EC"/>
    <w:rsid w:val="005D309D"/>
    <w:rsid w:val="005D45A3"/>
    <w:rsid w:val="005D67A4"/>
    <w:rsid w:val="005E147B"/>
    <w:rsid w:val="005E3322"/>
    <w:rsid w:val="005F343C"/>
    <w:rsid w:val="005F561F"/>
    <w:rsid w:val="005F5A8D"/>
    <w:rsid w:val="005F5CF9"/>
    <w:rsid w:val="005F63DC"/>
    <w:rsid w:val="005F65AC"/>
    <w:rsid w:val="005F71D7"/>
    <w:rsid w:val="0060358A"/>
    <w:rsid w:val="0060490C"/>
    <w:rsid w:val="00606BDB"/>
    <w:rsid w:val="0060714C"/>
    <w:rsid w:val="00610633"/>
    <w:rsid w:val="006108AC"/>
    <w:rsid w:val="00610F1A"/>
    <w:rsid w:val="00611430"/>
    <w:rsid w:val="00613756"/>
    <w:rsid w:val="00613937"/>
    <w:rsid w:val="00613D57"/>
    <w:rsid w:val="00613F7D"/>
    <w:rsid w:val="00616F73"/>
    <w:rsid w:val="0061750D"/>
    <w:rsid w:val="00622239"/>
    <w:rsid w:val="00625E44"/>
    <w:rsid w:val="00626599"/>
    <w:rsid w:val="006270CC"/>
    <w:rsid w:val="0062730B"/>
    <w:rsid w:val="00630693"/>
    <w:rsid w:val="006317D4"/>
    <w:rsid w:val="006317DB"/>
    <w:rsid w:val="00632D86"/>
    <w:rsid w:val="0063313F"/>
    <w:rsid w:val="006335F6"/>
    <w:rsid w:val="00640CB0"/>
    <w:rsid w:val="006419FA"/>
    <w:rsid w:val="006435F9"/>
    <w:rsid w:val="006437D3"/>
    <w:rsid w:val="00646C0D"/>
    <w:rsid w:val="00652A76"/>
    <w:rsid w:val="00655C90"/>
    <w:rsid w:val="00656D94"/>
    <w:rsid w:val="006572B8"/>
    <w:rsid w:val="00657DC4"/>
    <w:rsid w:val="00660CEF"/>
    <w:rsid w:val="00661659"/>
    <w:rsid w:val="006623FA"/>
    <w:rsid w:val="00663E61"/>
    <w:rsid w:val="0066429D"/>
    <w:rsid w:val="00665C08"/>
    <w:rsid w:val="0067487A"/>
    <w:rsid w:val="00675174"/>
    <w:rsid w:val="0067543C"/>
    <w:rsid w:val="00676C64"/>
    <w:rsid w:val="0067788B"/>
    <w:rsid w:val="00682177"/>
    <w:rsid w:val="0068387A"/>
    <w:rsid w:val="00684086"/>
    <w:rsid w:val="006845C8"/>
    <w:rsid w:val="0068483D"/>
    <w:rsid w:val="00687A76"/>
    <w:rsid w:val="00690DB2"/>
    <w:rsid w:val="00693818"/>
    <w:rsid w:val="00693D17"/>
    <w:rsid w:val="00693E47"/>
    <w:rsid w:val="006965F6"/>
    <w:rsid w:val="00696E49"/>
    <w:rsid w:val="00696EA7"/>
    <w:rsid w:val="006A12AC"/>
    <w:rsid w:val="006A3C98"/>
    <w:rsid w:val="006A42E4"/>
    <w:rsid w:val="006A649D"/>
    <w:rsid w:val="006A7BBE"/>
    <w:rsid w:val="006B07EB"/>
    <w:rsid w:val="006B11D9"/>
    <w:rsid w:val="006B2CD2"/>
    <w:rsid w:val="006B78ED"/>
    <w:rsid w:val="006B7DCE"/>
    <w:rsid w:val="006B7DD9"/>
    <w:rsid w:val="006B7FC8"/>
    <w:rsid w:val="006C04C1"/>
    <w:rsid w:val="006C25B5"/>
    <w:rsid w:val="006C34C1"/>
    <w:rsid w:val="006C3944"/>
    <w:rsid w:val="006C6B6D"/>
    <w:rsid w:val="006C7EB9"/>
    <w:rsid w:val="006D2A90"/>
    <w:rsid w:val="006D2F10"/>
    <w:rsid w:val="006D505F"/>
    <w:rsid w:val="006D5BBB"/>
    <w:rsid w:val="006D6299"/>
    <w:rsid w:val="006D6530"/>
    <w:rsid w:val="006D6DA7"/>
    <w:rsid w:val="006D6DAC"/>
    <w:rsid w:val="006E015C"/>
    <w:rsid w:val="006E0FAC"/>
    <w:rsid w:val="006E2AA4"/>
    <w:rsid w:val="006E331C"/>
    <w:rsid w:val="006E3EF7"/>
    <w:rsid w:val="006E4787"/>
    <w:rsid w:val="006E55CB"/>
    <w:rsid w:val="006E67AC"/>
    <w:rsid w:val="006E6B8A"/>
    <w:rsid w:val="006E6D27"/>
    <w:rsid w:val="006E7962"/>
    <w:rsid w:val="006F1F9C"/>
    <w:rsid w:val="006F3918"/>
    <w:rsid w:val="006F4414"/>
    <w:rsid w:val="00700BF0"/>
    <w:rsid w:val="00701140"/>
    <w:rsid w:val="007024E2"/>
    <w:rsid w:val="007025A8"/>
    <w:rsid w:val="00705A61"/>
    <w:rsid w:val="00705C5B"/>
    <w:rsid w:val="0070616E"/>
    <w:rsid w:val="00707459"/>
    <w:rsid w:val="00707BB9"/>
    <w:rsid w:val="007134B4"/>
    <w:rsid w:val="0071355E"/>
    <w:rsid w:val="007151C8"/>
    <w:rsid w:val="00720C13"/>
    <w:rsid w:val="00722C73"/>
    <w:rsid w:val="00725456"/>
    <w:rsid w:val="00730178"/>
    <w:rsid w:val="00730F0D"/>
    <w:rsid w:val="00731AEB"/>
    <w:rsid w:val="00732B97"/>
    <w:rsid w:val="007334A0"/>
    <w:rsid w:val="007334F3"/>
    <w:rsid w:val="00734F5B"/>
    <w:rsid w:val="00737304"/>
    <w:rsid w:val="0074215B"/>
    <w:rsid w:val="0074518D"/>
    <w:rsid w:val="007506FA"/>
    <w:rsid w:val="00751241"/>
    <w:rsid w:val="00756C99"/>
    <w:rsid w:val="00757E70"/>
    <w:rsid w:val="00761014"/>
    <w:rsid w:val="00762BB1"/>
    <w:rsid w:val="00762FCB"/>
    <w:rsid w:val="00764AFB"/>
    <w:rsid w:val="00764FED"/>
    <w:rsid w:val="00766808"/>
    <w:rsid w:val="00767D96"/>
    <w:rsid w:val="00770388"/>
    <w:rsid w:val="007709BE"/>
    <w:rsid w:val="00773B86"/>
    <w:rsid w:val="007762F8"/>
    <w:rsid w:val="0078060E"/>
    <w:rsid w:val="00784B9A"/>
    <w:rsid w:val="00784E14"/>
    <w:rsid w:val="00787478"/>
    <w:rsid w:val="007915BB"/>
    <w:rsid w:val="00792E44"/>
    <w:rsid w:val="00794E8D"/>
    <w:rsid w:val="007A04A2"/>
    <w:rsid w:val="007A0B2E"/>
    <w:rsid w:val="007A0B87"/>
    <w:rsid w:val="007A0D2C"/>
    <w:rsid w:val="007A1E38"/>
    <w:rsid w:val="007A465F"/>
    <w:rsid w:val="007A4F3D"/>
    <w:rsid w:val="007A54BA"/>
    <w:rsid w:val="007A7EF3"/>
    <w:rsid w:val="007B0E85"/>
    <w:rsid w:val="007B1D54"/>
    <w:rsid w:val="007B44D5"/>
    <w:rsid w:val="007B4684"/>
    <w:rsid w:val="007B680A"/>
    <w:rsid w:val="007B7174"/>
    <w:rsid w:val="007B75DD"/>
    <w:rsid w:val="007C1101"/>
    <w:rsid w:val="007C1380"/>
    <w:rsid w:val="007C1916"/>
    <w:rsid w:val="007C24D4"/>
    <w:rsid w:val="007C30F8"/>
    <w:rsid w:val="007C403A"/>
    <w:rsid w:val="007C489C"/>
    <w:rsid w:val="007D1E55"/>
    <w:rsid w:val="007D29C6"/>
    <w:rsid w:val="007D4458"/>
    <w:rsid w:val="007D4C52"/>
    <w:rsid w:val="007D4E4E"/>
    <w:rsid w:val="007D5F4B"/>
    <w:rsid w:val="007D6CA2"/>
    <w:rsid w:val="007E12C7"/>
    <w:rsid w:val="007E2FEA"/>
    <w:rsid w:val="007E3B96"/>
    <w:rsid w:val="007E46FC"/>
    <w:rsid w:val="007E482E"/>
    <w:rsid w:val="007E6487"/>
    <w:rsid w:val="007E747F"/>
    <w:rsid w:val="007F1FE4"/>
    <w:rsid w:val="007F327D"/>
    <w:rsid w:val="007F3D36"/>
    <w:rsid w:val="007F45F3"/>
    <w:rsid w:val="007F4D67"/>
    <w:rsid w:val="007F5BE2"/>
    <w:rsid w:val="007F70DB"/>
    <w:rsid w:val="00800886"/>
    <w:rsid w:val="0080264C"/>
    <w:rsid w:val="00802985"/>
    <w:rsid w:val="00803AAD"/>
    <w:rsid w:val="00803CD7"/>
    <w:rsid w:val="00804F5C"/>
    <w:rsid w:val="00805DD2"/>
    <w:rsid w:val="00811592"/>
    <w:rsid w:val="00811F4D"/>
    <w:rsid w:val="00812025"/>
    <w:rsid w:val="00812BC8"/>
    <w:rsid w:val="008148B2"/>
    <w:rsid w:val="0081597E"/>
    <w:rsid w:val="00816668"/>
    <w:rsid w:val="00817904"/>
    <w:rsid w:val="00821714"/>
    <w:rsid w:val="0082242C"/>
    <w:rsid w:val="00824294"/>
    <w:rsid w:val="00826C73"/>
    <w:rsid w:val="00826C7E"/>
    <w:rsid w:val="008331CE"/>
    <w:rsid w:val="00834639"/>
    <w:rsid w:val="008359FE"/>
    <w:rsid w:val="00835D2A"/>
    <w:rsid w:val="00835FB5"/>
    <w:rsid w:val="00841C69"/>
    <w:rsid w:val="00847380"/>
    <w:rsid w:val="00847546"/>
    <w:rsid w:val="0084770A"/>
    <w:rsid w:val="008501CE"/>
    <w:rsid w:val="0085295D"/>
    <w:rsid w:val="008538E8"/>
    <w:rsid w:val="008564E6"/>
    <w:rsid w:val="008573EB"/>
    <w:rsid w:val="00857E02"/>
    <w:rsid w:val="00860EF1"/>
    <w:rsid w:val="00861912"/>
    <w:rsid w:val="00865D0B"/>
    <w:rsid w:val="00870C62"/>
    <w:rsid w:val="0087124B"/>
    <w:rsid w:val="00871414"/>
    <w:rsid w:val="00874453"/>
    <w:rsid w:val="00877649"/>
    <w:rsid w:val="00877C9D"/>
    <w:rsid w:val="00877DB4"/>
    <w:rsid w:val="00880E1E"/>
    <w:rsid w:val="0088306C"/>
    <w:rsid w:val="00883986"/>
    <w:rsid w:val="00883BA5"/>
    <w:rsid w:val="00884774"/>
    <w:rsid w:val="00886739"/>
    <w:rsid w:val="008900C2"/>
    <w:rsid w:val="00893CE9"/>
    <w:rsid w:val="008943D9"/>
    <w:rsid w:val="00894C24"/>
    <w:rsid w:val="00894F60"/>
    <w:rsid w:val="008955C7"/>
    <w:rsid w:val="008963F7"/>
    <w:rsid w:val="0089699E"/>
    <w:rsid w:val="00896EBA"/>
    <w:rsid w:val="00897AB6"/>
    <w:rsid w:val="008A0967"/>
    <w:rsid w:val="008A0F26"/>
    <w:rsid w:val="008A514C"/>
    <w:rsid w:val="008A6C2F"/>
    <w:rsid w:val="008B147B"/>
    <w:rsid w:val="008B14B8"/>
    <w:rsid w:val="008B3126"/>
    <w:rsid w:val="008B44A6"/>
    <w:rsid w:val="008B54A1"/>
    <w:rsid w:val="008B7FEA"/>
    <w:rsid w:val="008C16C2"/>
    <w:rsid w:val="008C1766"/>
    <w:rsid w:val="008C1B21"/>
    <w:rsid w:val="008C262C"/>
    <w:rsid w:val="008C35D6"/>
    <w:rsid w:val="008C397A"/>
    <w:rsid w:val="008C3F55"/>
    <w:rsid w:val="008C46D1"/>
    <w:rsid w:val="008C4B09"/>
    <w:rsid w:val="008C5482"/>
    <w:rsid w:val="008C5CC2"/>
    <w:rsid w:val="008C5F8E"/>
    <w:rsid w:val="008C66FF"/>
    <w:rsid w:val="008C7BC0"/>
    <w:rsid w:val="008D007A"/>
    <w:rsid w:val="008D401D"/>
    <w:rsid w:val="008D4C71"/>
    <w:rsid w:val="008D4F63"/>
    <w:rsid w:val="008D52F4"/>
    <w:rsid w:val="008D6691"/>
    <w:rsid w:val="008D7378"/>
    <w:rsid w:val="008E2E17"/>
    <w:rsid w:val="008E345B"/>
    <w:rsid w:val="008E6285"/>
    <w:rsid w:val="008F14A0"/>
    <w:rsid w:val="008F18D3"/>
    <w:rsid w:val="008F25CC"/>
    <w:rsid w:val="008F4C21"/>
    <w:rsid w:val="008F5DFB"/>
    <w:rsid w:val="008F6B89"/>
    <w:rsid w:val="00900924"/>
    <w:rsid w:val="00900B6B"/>
    <w:rsid w:val="00901D89"/>
    <w:rsid w:val="00902843"/>
    <w:rsid w:val="00902F1B"/>
    <w:rsid w:val="0090353A"/>
    <w:rsid w:val="009048B5"/>
    <w:rsid w:val="00905A19"/>
    <w:rsid w:val="00910CB2"/>
    <w:rsid w:val="009124F1"/>
    <w:rsid w:val="009128C0"/>
    <w:rsid w:val="00914789"/>
    <w:rsid w:val="00915642"/>
    <w:rsid w:val="00915F67"/>
    <w:rsid w:val="009166A3"/>
    <w:rsid w:val="0091754E"/>
    <w:rsid w:val="00920202"/>
    <w:rsid w:val="0092029D"/>
    <w:rsid w:val="00922E8A"/>
    <w:rsid w:val="00924C90"/>
    <w:rsid w:val="00924F9E"/>
    <w:rsid w:val="00925D12"/>
    <w:rsid w:val="00926BFA"/>
    <w:rsid w:val="009278A5"/>
    <w:rsid w:val="00927D6B"/>
    <w:rsid w:val="00933297"/>
    <w:rsid w:val="009440A4"/>
    <w:rsid w:val="00945C54"/>
    <w:rsid w:val="00945FBD"/>
    <w:rsid w:val="00950184"/>
    <w:rsid w:val="0095042D"/>
    <w:rsid w:val="00950AB6"/>
    <w:rsid w:val="009516A4"/>
    <w:rsid w:val="00952821"/>
    <w:rsid w:val="00953CAA"/>
    <w:rsid w:val="00954562"/>
    <w:rsid w:val="009559A4"/>
    <w:rsid w:val="00961897"/>
    <w:rsid w:val="00961CB7"/>
    <w:rsid w:val="009620F0"/>
    <w:rsid w:val="009621AE"/>
    <w:rsid w:val="0096329A"/>
    <w:rsid w:val="009633CD"/>
    <w:rsid w:val="00965AD6"/>
    <w:rsid w:val="009666B8"/>
    <w:rsid w:val="00966C0E"/>
    <w:rsid w:val="0096738A"/>
    <w:rsid w:val="00970119"/>
    <w:rsid w:val="0097193E"/>
    <w:rsid w:val="009727B4"/>
    <w:rsid w:val="0097487F"/>
    <w:rsid w:val="00975BC5"/>
    <w:rsid w:val="00980F5B"/>
    <w:rsid w:val="00981F36"/>
    <w:rsid w:val="00982A3D"/>
    <w:rsid w:val="009842F1"/>
    <w:rsid w:val="00985F36"/>
    <w:rsid w:val="0098721B"/>
    <w:rsid w:val="009962AC"/>
    <w:rsid w:val="009A1966"/>
    <w:rsid w:val="009A2012"/>
    <w:rsid w:val="009A5016"/>
    <w:rsid w:val="009A5B5A"/>
    <w:rsid w:val="009A5E37"/>
    <w:rsid w:val="009A6A82"/>
    <w:rsid w:val="009A6B05"/>
    <w:rsid w:val="009B367D"/>
    <w:rsid w:val="009B4235"/>
    <w:rsid w:val="009B4713"/>
    <w:rsid w:val="009B54F2"/>
    <w:rsid w:val="009B57A1"/>
    <w:rsid w:val="009C1CD1"/>
    <w:rsid w:val="009C3201"/>
    <w:rsid w:val="009C5AC4"/>
    <w:rsid w:val="009C5C3B"/>
    <w:rsid w:val="009C621E"/>
    <w:rsid w:val="009C7F50"/>
    <w:rsid w:val="009D07B7"/>
    <w:rsid w:val="009D086A"/>
    <w:rsid w:val="009D0AD3"/>
    <w:rsid w:val="009D1AF8"/>
    <w:rsid w:val="009D2D9D"/>
    <w:rsid w:val="009E18AE"/>
    <w:rsid w:val="009E6355"/>
    <w:rsid w:val="009E68DC"/>
    <w:rsid w:val="009E75E7"/>
    <w:rsid w:val="009F02EF"/>
    <w:rsid w:val="009F34A4"/>
    <w:rsid w:val="009F40A2"/>
    <w:rsid w:val="009F40C5"/>
    <w:rsid w:val="009F49BF"/>
    <w:rsid w:val="009F5325"/>
    <w:rsid w:val="009F53E5"/>
    <w:rsid w:val="009F5554"/>
    <w:rsid w:val="009F5595"/>
    <w:rsid w:val="009F793D"/>
    <w:rsid w:val="00A02BD0"/>
    <w:rsid w:val="00A034EB"/>
    <w:rsid w:val="00A047EF"/>
    <w:rsid w:val="00A050AE"/>
    <w:rsid w:val="00A06288"/>
    <w:rsid w:val="00A070FA"/>
    <w:rsid w:val="00A113AB"/>
    <w:rsid w:val="00A12796"/>
    <w:rsid w:val="00A1392F"/>
    <w:rsid w:val="00A14CA8"/>
    <w:rsid w:val="00A157AC"/>
    <w:rsid w:val="00A1599A"/>
    <w:rsid w:val="00A15BA0"/>
    <w:rsid w:val="00A15E2A"/>
    <w:rsid w:val="00A16076"/>
    <w:rsid w:val="00A17622"/>
    <w:rsid w:val="00A21C01"/>
    <w:rsid w:val="00A2245D"/>
    <w:rsid w:val="00A23BE9"/>
    <w:rsid w:val="00A24722"/>
    <w:rsid w:val="00A24F02"/>
    <w:rsid w:val="00A252E9"/>
    <w:rsid w:val="00A25EC5"/>
    <w:rsid w:val="00A26167"/>
    <w:rsid w:val="00A30708"/>
    <w:rsid w:val="00A30DF4"/>
    <w:rsid w:val="00A30E5F"/>
    <w:rsid w:val="00A314D9"/>
    <w:rsid w:val="00A314F7"/>
    <w:rsid w:val="00A32568"/>
    <w:rsid w:val="00A329C4"/>
    <w:rsid w:val="00A34191"/>
    <w:rsid w:val="00A35D47"/>
    <w:rsid w:val="00A40F72"/>
    <w:rsid w:val="00A41294"/>
    <w:rsid w:val="00A42984"/>
    <w:rsid w:val="00A435BF"/>
    <w:rsid w:val="00A43E47"/>
    <w:rsid w:val="00A4425C"/>
    <w:rsid w:val="00A44474"/>
    <w:rsid w:val="00A4580E"/>
    <w:rsid w:val="00A479CC"/>
    <w:rsid w:val="00A50EC7"/>
    <w:rsid w:val="00A52AA1"/>
    <w:rsid w:val="00A560CF"/>
    <w:rsid w:val="00A57E90"/>
    <w:rsid w:val="00A608B7"/>
    <w:rsid w:val="00A61597"/>
    <w:rsid w:val="00A62F8E"/>
    <w:rsid w:val="00A635E4"/>
    <w:rsid w:val="00A643BC"/>
    <w:rsid w:val="00A65252"/>
    <w:rsid w:val="00A65F51"/>
    <w:rsid w:val="00A66F38"/>
    <w:rsid w:val="00A6754C"/>
    <w:rsid w:val="00A67934"/>
    <w:rsid w:val="00A7236A"/>
    <w:rsid w:val="00A75F2A"/>
    <w:rsid w:val="00A764A1"/>
    <w:rsid w:val="00A7696B"/>
    <w:rsid w:val="00A773F2"/>
    <w:rsid w:val="00A81E38"/>
    <w:rsid w:val="00A83544"/>
    <w:rsid w:val="00A83F91"/>
    <w:rsid w:val="00A85C59"/>
    <w:rsid w:val="00A86419"/>
    <w:rsid w:val="00A90290"/>
    <w:rsid w:val="00A91F86"/>
    <w:rsid w:val="00A9271C"/>
    <w:rsid w:val="00A937B3"/>
    <w:rsid w:val="00A93891"/>
    <w:rsid w:val="00A938A0"/>
    <w:rsid w:val="00A93968"/>
    <w:rsid w:val="00A9690E"/>
    <w:rsid w:val="00A96FEA"/>
    <w:rsid w:val="00A97236"/>
    <w:rsid w:val="00A974E5"/>
    <w:rsid w:val="00A97D53"/>
    <w:rsid w:val="00AA0733"/>
    <w:rsid w:val="00AA0DF1"/>
    <w:rsid w:val="00AA15FE"/>
    <w:rsid w:val="00AA2152"/>
    <w:rsid w:val="00AA5EA8"/>
    <w:rsid w:val="00AA655A"/>
    <w:rsid w:val="00AA72FA"/>
    <w:rsid w:val="00AA7BCA"/>
    <w:rsid w:val="00AB0658"/>
    <w:rsid w:val="00AC0774"/>
    <w:rsid w:val="00AC1998"/>
    <w:rsid w:val="00AC1F37"/>
    <w:rsid w:val="00AC2250"/>
    <w:rsid w:val="00AC466A"/>
    <w:rsid w:val="00AC4DF6"/>
    <w:rsid w:val="00AC6A50"/>
    <w:rsid w:val="00AC6DC5"/>
    <w:rsid w:val="00AD4594"/>
    <w:rsid w:val="00AD4E63"/>
    <w:rsid w:val="00AD50DA"/>
    <w:rsid w:val="00AD6190"/>
    <w:rsid w:val="00AD62B9"/>
    <w:rsid w:val="00AE0B7A"/>
    <w:rsid w:val="00AE314B"/>
    <w:rsid w:val="00AE5C90"/>
    <w:rsid w:val="00AF08A1"/>
    <w:rsid w:val="00AF2C0A"/>
    <w:rsid w:val="00AF42A3"/>
    <w:rsid w:val="00AF640E"/>
    <w:rsid w:val="00AF654B"/>
    <w:rsid w:val="00AF7C42"/>
    <w:rsid w:val="00B003F3"/>
    <w:rsid w:val="00B00743"/>
    <w:rsid w:val="00B018A0"/>
    <w:rsid w:val="00B01F5A"/>
    <w:rsid w:val="00B02907"/>
    <w:rsid w:val="00B03713"/>
    <w:rsid w:val="00B03DE6"/>
    <w:rsid w:val="00B04646"/>
    <w:rsid w:val="00B052E2"/>
    <w:rsid w:val="00B15469"/>
    <w:rsid w:val="00B15B6E"/>
    <w:rsid w:val="00B209B3"/>
    <w:rsid w:val="00B21748"/>
    <w:rsid w:val="00B23684"/>
    <w:rsid w:val="00B24A38"/>
    <w:rsid w:val="00B24C67"/>
    <w:rsid w:val="00B30920"/>
    <w:rsid w:val="00B30CD0"/>
    <w:rsid w:val="00B31298"/>
    <w:rsid w:val="00B325D0"/>
    <w:rsid w:val="00B32B89"/>
    <w:rsid w:val="00B36045"/>
    <w:rsid w:val="00B37282"/>
    <w:rsid w:val="00B37626"/>
    <w:rsid w:val="00B40CB3"/>
    <w:rsid w:val="00B41148"/>
    <w:rsid w:val="00B428A2"/>
    <w:rsid w:val="00B42EC4"/>
    <w:rsid w:val="00B44AF9"/>
    <w:rsid w:val="00B452BE"/>
    <w:rsid w:val="00B463DF"/>
    <w:rsid w:val="00B5066B"/>
    <w:rsid w:val="00B51CD1"/>
    <w:rsid w:val="00B52A5C"/>
    <w:rsid w:val="00B54753"/>
    <w:rsid w:val="00B551E4"/>
    <w:rsid w:val="00B55A46"/>
    <w:rsid w:val="00B56D89"/>
    <w:rsid w:val="00B577D7"/>
    <w:rsid w:val="00B627BD"/>
    <w:rsid w:val="00B63EF0"/>
    <w:rsid w:val="00B6631C"/>
    <w:rsid w:val="00B66367"/>
    <w:rsid w:val="00B67557"/>
    <w:rsid w:val="00B70889"/>
    <w:rsid w:val="00B70EC5"/>
    <w:rsid w:val="00B72F85"/>
    <w:rsid w:val="00B73BC0"/>
    <w:rsid w:val="00B73E44"/>
    <w:rsid w:val="00B817B1"/>
    <w:rsid w:val="00B8287C"/>
    <w:rsid w:val="00B82BA1"/>
    <w:rsid w:val="00B830A4"/>
    <w:rsid w:val="00B83701"/>
    <w:rsid w:val="00B83748"/>
    <w:rsid w:val="00B84CC9"/>
    <w:rsid w:val="00B861A4"/>
    <w:rsid w:val="00B91E46"/>
    <w:rsid w:val="00B92C65"/>
    <w:rsid w:val="00B9398B"/>
    <w:rsid w:val="00B94BB4"/>
    <w:rsid w:val="00B95839"/>
    <w:rsid w:val="00B95A2D"/>
    <w:rsid w:val="00B95E6A"/>
    <w:rsid w:val="00B96138"/>
    <w:rsid w:val="00BA3176"/>
    <w:rsid w:val="00BA3E99"/>
    <w:rsid w:val="00BA4F76"/>
    <w:rsid w:val="00BA601E"/>
    <w:rsid w:val="00BA660D"/>
    <w:rsid w:val="00BB1313"/>
    <w:rsid w:val="00BB2071"/>
    <w:rsid w:val="00BB3543"/>
    <w:rsid w:val="00BB41A6"/>
    <w:rsid w:val="00BB4E9D"/>
    <w:rsid w:val="00BC06C6"/>
    <w:rsid w:val="00BC459D"/>
    <w:rsid w:val="00BC6875"/>
    <w:rsid w:val="00BD0B00"/>
    <w:rsid w:val="00BD0E67"/>
    <w:rsid w:val="00BD276C"/>
    <w:rsid w:val="00BD6E02"/>
    <w:rsid w:val="00BE06A1"/>
    <w:rsid w:val="00BE1043"/>
    <w:rsid w:val="00BE43C8"/>
    <w:rsid w:val="00BE4FAF"/>
    <w:rsid w:val="00BE5A8C"/>
    <w:rsid w:val="00BE5EDB"/>
    <w:rsid w:val="00BE6946"/>
    <w:rsid w:val="00BF0C3A"/>
    <w:rsid w:val="00BF5624"/>
    <w:rsid w:val="00BF5F6B"/>
    <w:rsid w:val="00BF7535"/>
    <w:rsid w:val="00C0248D"/>
    <w:rsid w:val="00C10F89"/>
    <w:rsid w:val="00C11798"/>
    <w:rsid w:val="00C140A4"/>
    <w:rsid w:val="00C14B85"/>
    <w:rsid w:val="00C15197"/>
    <w:rsid w:val="00C21165"/>
    <w:rsid w:val="00C21B51"/>
    <w:rsid w:val="00C231F8"/>
    <w:rsid w:val="00C25296"/>
    <w:rsid w:val="00C25EF0"/>
    <w:rsid w:val="00C260DF"/>
    <w:rsid w:val="00C370AD"/>
    <w:rsid w:val="00C37A67"/>
    <w:rsid w:val="00C403F4"/>
    <w:rsid w:val="00C41BC5"/>
    <w:rsid w:val="00C42AA2"/>
    <w:rsid w:val="00C4422D"/>
    <w:rsid w:val="00C445E6"/>
    <w:rsid w:val="00C451C7"/>
    <w:rsid w:val="00C454C6"/>
    <w:rsid w:val="00C455F6"/>
    <w:rsid w:val="00C47978"/>
    <w:rsid w:val="00C47DE8"/>
    <w:rsid w:val="00C51B80"/>
    <w:rsid w:val="00C529BE"/>
    <w:rsid w:val="00C5443F"/>
    <w:rsid w:val="00C54C4F"/>
    <w:rsid w:val="00C557FC"/>
    <w:rsid w:val="00C569CF"/>
    <w:rsid w:val="00C61F07"/>
    <w:rsid w:val="00C63C21"/>
    <w:rsid w:val="00C63FC6"/>
    <w:rsid w:val="00C65404"/>
    <w:rsid w:val="00C67BCB"/>
    <w:rsid w:val="00C67D63"/>
    <w:rsid w:val="00C67F46"/>
    <w:rsid w:val="00C71CAF"/>
    <w:rsid w:val="00C71D18"/>
    <w:rsid w:val="00C7538A"/>
    <w:rsid w:val="00C75B47"/>
    <w:rsid w:val="00C7693D"/>
    <w:rsid w:val="00C80B2D"/>
    <w:rsid w:val="00C8350C"/>
    <w:rsid w:val="00C85F18"/>
    <w:rsid w:val="00C91363"/>
    <w:rsid w:val="00C91504"/>
    <w:rsid w:val="00C91F3C"/>
    <w:rsid w:val="00C93F74"/>
    <w:rsid w:val="00C9467C"/>
    <w:rsid w:val="00C95DEA"/>
    <w:rsid w:val="00C9638D"/>
    <w:rsid w:val="00C967A5"/>
    <w:rsid w:val="00CA2657"/>
    <w:rsid w:val="00CA3A46"/>
    <w:rsid w:val="00CA4C11"/>
    <w:rsid w:val="00CA78F7"/>
    <w:rsid w:val="00CB0418"/>
    <w:rsid w:val="00CB19F1"/>
    <w:rsid w:val="00CB4B49"/>
    <w:rsid w:val="00CB7D18"/>
    <w:rsid w:val="00CC0B32"/>
    <w:rsid w:val="00CC1995"/>
    <w:rsid w:val="00CC2463"/>
    <w:rsid w:val="00CC638A"/>
    <w:rsid w:val="00CD0946"/>
    <w:rsid w:val="00CD1135"/>
    <w:rsid w:val="00CD1665"/>
    <w:rsid w:val="00CD39B2"/>
    <w:rsid w:val="00CD3F8E"/>
    <w:rsid w:val="00CD6E9E"/>
    <w:rsid w:val="00CE4816"/>
    <w:rsid w:val="00CE4F81"/>
    <w:rsid w:val="00CE513A"/>
    <w:rsid w:val="00CE5DFB"/>
    <w:rsid w:val="00CE67A3"/>
    <w:rsid w:val="00CE7BFF"/>
    <w:rsid w:val="00CF1CE6"/>
    <w:rsid w:val="00CF41B6"/>
    <w:rsid w:val="00CF44F0"/>
    <w:rsid w:val="00CF49CC"/>
    <w:rsid w:val="00CF5353"/>
    <w:rsid w:val="00D00202"/>
    <w:rsid w:val="00D0150D"/>
    <w:rsid w:val="00D017B0"/>
    <w:rsid w:val="00D028BE"/>
    <w:rsid w:val="00D03221"/>
    <w:rsid w:val="00D04186"/>
    <w:rsid w:val="00D04A3B"/>
    <w:rsid w:val="00D05A1A"/>
    <w:rsid w:val="00D062BE"/>
    <w:rsid w:val="00D0748A"/>
    <w:rsid w:val="00D07EA3"/>
    <w:rsid w:val="00D1164B"/>
    <w:rsid w:val="00D13FA3"/>
    <w:rsid w:val="00D15014"/>
    <w:rsid w:val="00D15AB6"/>
    <w:rsid w:val="00D16061"/>
    <w:rsid w:val="00D16DEC"/>
    <w:rsid w:val="00D20DC6"/>
    <w:rsid w:val="00D224B2"/>
    <w:rsid w:val="00D2360E"/>
    <w:rsid w:val="00D237E2"/>
    <w:rsid w:val="00D2470C"/>
    <w:rsid w:val="00D27051"/>
    <w:rsid w:val="00D27CBA"/>
    <w:rsid w:val="00D27D55"/>
    <w:rsid w:val="00D27E85"/>
    <w:rsid w:val="00D308B6"/>
    <w:rsid w:val="00D31A86"/>
    <w:rsid w:val="00D32E64"/>
    <w:rsid w:val="00D331F6"/>
    <w:rsid w:val="00D35844"/>
    <w:rsid w:val="00D35D24"/>
    <w:rsid w:val="00D362ED"/>
    <w:rsid w:val="00D36A65"/>
    <w:rsid w:val="00D40B65"/>
    <w:rsid w:val="00D413F7"/>
    <w:rsid w:val="00D43291"/>
    <w:rsid w:val="00D43780"/>
    <w:rsid w:val="00D43B6E"/>
    <w:rsid w:val="00D447BF"/>
    <w:rsid w:val="00D45282"/>
    <w:rsid w:val="00D54534"/>
    <w:rsid w:val="00D54C7E"/>
    <w:rsid w:val="00D55C9F"/>
    <w:rsid w:val="00D57713"/>
    <w:rsid w:val="00D579F2"/>
    <w:rsid w:val="00D61C0B"/>
    <w:rsid w:val="00D635D3"/>
    <w:rsid w:val="00D6430D"/>
    <w:rsid w:val="00D646A0"/>
    <w:rsid w:val="00D65743"/>
    <w:rsid w:val="00D71AA1"/>
    <w:rsid w:val="00D71DAE"/>
    <w:rsid w:val="00D72C3D"/>
    <w:rsid w:val="00D73E70"/>
    <w:rsid w:val="00D74E7A"/>
    <w:rsid w:val="00D808C3"/>
    <w:rsid w:val="00D865CF"/>
    <w:rsid w:val="00D87DC1"/>
    <w:rsid w:val="00D90C44"/>
    <w:rsid w:val="00D90D34"/>
    <w:rsid w:val="00D915E4"/>
    <w:rsid w:val="00D94F3C"/>
    <w:rsid w:val="00D966A0"/>
    <w:rsid w:val="00D966CB"/>
    <w:rsid w:val="00D97BDB"/>
    <w:rsid w:val="00D97BE6"/>
    <w:rsid w:val="00DA2D31"/>
    <w:rsid w:val="00DA464B"/>
    <w:rsid w:val="00DA56BD"/>
    <w:rsid w:val="00DA691F"/>
    <w:rsid w:val="00DB195E"/>
    <w:rsid w:val="00DB2526"/>
    <w:rsid w:val="00DB4207"/>
    <w:rsid w:val="00DB4D32"/>
    <w:rsid w:val="00DB5C29"/>
    <w:rsid w:val="00DC1BB8"/>
    <w:rsid w:val="00DC3091"/>
    <w:rsid w:val="00DC3597"/>
    <w:rsid w:val="00DC3DF6"/>
    <w:rsid w:val="00DC770F"/>
    <w:rsid w:val="00DC7E84"/>
    <w:rsid w:val="00DC7FAF"/>
    <w:rsid w:val="00DD2996"/>
    <w:rsid w:val="00DD456E"/>
    <w:rsid w:val="00DE06B5"/>
    <w:rsid w:val="00DE275B"/>
    <w:rsid w:val="00DE6B5B"/>
    <w:rsid w:val="00DF08FF"/>
    <w:rsid w:val="00DF201F"/>
    <w:rsid w:val="00DF463B"/>
    <w:rsid w:val="00DF5E73"/>
    <w:rsid w:val="00E0010B"/>
    <w:rsid w:val="00E00F4A"/>
    <w:rsid w:val="00E0135A"/>
    <w:rsid w:val="00E017CB"/>
    <w:rsid w:val="00E01A2A"/>
    <w:rsid w:val="00E01AFE"/>
    <w:rsid w:val="00E032B3"/>
    <w:rsid w:val="00E03CB9"/>
    <w:rsid w:val="00E054A5"/>
    <w:rsid w:val="00E12984"/>
    <w:rsid w:val="00E16186"/>
    <w:rsid w:val="00E1621C"/>
    <w:rsid w:val="00E17F8B"/>
    <w:rsid w:val="00E2001B"/>
    <w:rsid w:val="00E20106"/>
    <w:rsid w:val="00E218C6"/>
    <w:rsid w:val="00E24467"/>
    <w:rsid w:val="00E248A5"/>
    <w:rsid w:val="00E24A6B"/>
    <w:rsid w:val="00E267FC"/>
    <w:rsid w:val="00E30202"/>
    <w:rsid w:val="00E32137"/>
    <w:rsid w:val="00E329D1"/>
    <w:rsid w:val="00E32C5A"/>
    <w:rsid w:val="00E33DC8"/>
    <w:rsid w:val="00E343D6"/>
    <w:rsid w:val="00E35C5F"/>
    <w:rsid w:val="00E37B97"/>
    <w:rsid w:val="00E40F76"/>
    <w:rsid w:val="00E43132"/>
    <w:rsid w:val="00E43AC6"/>
    <w:rsid w:val="00E43EE0"/>
    <w:rsid w:val="00E45620"/>
    <w:rsid w:val="00E45A6C"/>
    <w:rsid w:val="00E5075E"/>
    <w:rsid w:val="00E50AEE"/>
    <w:rsid w:val="00E5333E"/>
    <w:rsid w:val="00E54DA8"/>
    <w:rsid w:val="00E56028"/>
    <w:rsid w:val="00E57709"/>
    <w:rsid w:val="00E60922"/>
    <w:rsid w:val="00E60A81"/>
    <w:rsid w:val="00E62A65"/>
    <w:rsid w:val="00E64D2E"/>
    <w:rsid w:val="00E66CD9"/>
    <w:rsid w:val="00E67AE9"/>
    <w:rsid w:val="00E70663"/>
    <w:rsid w:val="00E71BC3"/>
    <w:rsid w:val="00E76752"/>
    <w:rsid w:val="00E76923"/>
    <w:rsid w:val="00E76DD9"/>
    <w:rsid w:val="00E779E5"/>
    <w:rsid w:val="00E80C3C"/>
    <w:rsid w:val="00E8654F"/>
    <w:rsid w:val="00E92E0C"/>
    <w:rsid w:val="00E965C3"/>
    <w:rsid w:val="00EA2229"/>
    <w:rsid w:val="00EA2DE2"/>
    <w:rsid w:val="00EA3168"/>
    <w:rsid w:val="00EA5A6D"/>
    <w:rsid w:val="00EA6B3C"/>
    <w:rsid w:val="00EA6BF7"/>
    <w:rsid w:val="00EB0501"/>
    <w:rsid w:val="00EB06DF"/>
    <w:rsid w:val="00EB0B50"/>
    <w:rsid w:val="00EB1FC4"/>
    <w:rsid w:val="00EB2078"/>
    <w:rsid w:val="00EB2745"/>
    <w:rsid w:val="00EB29C5"/>
    <w:rsid w:val="00EB29FF"/>
    <w:rsid w:val="00EB47B0"/>
    <w:rsid w:val="00EB5925"/>
    <w:rsid w:val="00EB5C21"/>
    <w:rsid w:val="00EB5F95"/>
    <w:rsid w:val="00EB651D"/>
    <w:rsid w:val="00EB7243"/>
    <w:rsid w:val="00EB7437"/>
    <w:rsid w:val="00EB7C39"/>
    <w:rsid w:val="00EC1937"/>
    <w:rsid w:val="00EC1CB4"/>
    <w:rsid w:val="00EC26C9"/>
    <w:rsid w:val="00EC4447"/>
    <w:rsid w:val="00EC4847"/>
    <w:rsid w:val="00EC65DC"/>
    <w:rsid w:val="00EC78E3"/>
    <w:rsid w:val="00EC7DCD"/>
    <w:rsid w:val="00EC7E7B"/>
    <w:rsid w:val="00ED458D"/>
    <w:rsid w:val="00ED56E7"/>
    <w:rsid w:val="00EE263C"/>
    <w:rsid w:val="00EE40E5"/>
    <w:rsid w:val="00EE4BE8"/>
    <w:rsid w:val="00EE6BC3"/>
    <w:rsid w:val="00EE7D84"/>
    <w:rsid w:val="00EE7FB1"/>
    <w:rsid w:val="00EF0266"/>
    <w:rsid w:val="00EF1257"/>
    <w:rsid w:val="00EF19C2"/>
    <w:rsid w:val="00EF23E5"/>
    <w:rsid w:val="00EF4972"/>
    <w:rsid w:val="00EF4F98"/>
    <w:rsid w:val="00EF65B3"/>
    <w:rsid w:val="00F00D95"/>
    <w:rsid w:val="00F0138E"/>
    <w:rsid w:val="00F01B6E"/>
    <w:rsid w:val="00F047DD"/>
    <w:rsid w:val="00F05423"/>
    <w:rsid w:val="00F0640F"/>
    <w:rsid w:val="00F07A8D"/>
    <w:rsid w:val="00F101CE"/>
    <w:rsid w:val="00F10B3F"/>
    <w:rsid w:val="00F11904"/>
    <w:rsid w:val="00F1210A"/>
    <w:rsid w:val="00F203A5"/>
    <w:rsid w:val="00F20431"/>
    <w:rsid w:val="00F22276"/>
    <w:rsid w:val="00F23CB7"/>
    <w:rsid w:val="00F24597"/>
    <w:rsid w:val="00F316BB"/>
    <w:rsid w:val="00F31759"/>
    <w:rsid w:val="00F31872"/>
    <w:rsid w:val="00F33F6A"/>
    <w:rsid w:val="00F35D62"/>
    <w:rsid w:val="00F36189"/>
    <w:rsid w:val="00F36F92"/>
    <w:rsid w:val="00F370C0"/>
    <w:rsid w:val="00F401F2"/>
    <w:rsid w:val="00F404F9"/>
    <w:rsid w:val="00F4190E"/>
    <w:rsid w:val="00F425F7"/>
    <w:rsid w:val="00F43CBF"/>
    <w:rsid w:val="00F440CB"/>
    <w:rsid w:val="00F4550F"/>
    <w:rsid w:val="00F47F67"/>
    <w:rsid w:val="00F50B3D"/>
    <w:rsid w:val="00F511A3"/>
    <w:rsid w:val="00F513A4"/>
    <w:rsid w:val="00F51481"/>
    <w:rsid w:val="00F52BDB"/>
    <w:rsid w:val="00F53726"/>
    <w:rsid w:val="00F57F42"/>
    <w:rsid w:val="00F62E00"/>
    <w:rsid w:val="00F62E5D"/>
    <w:rsid w:val="00F63E10"/>
    <w:rsid w:val="00F65B83"/>
    <w:rsid w:val="00F666A9"/>
    <w:rsid w:val="00F67BC7"/>
    <w:rsid w:val="00F67DEC"/>
    <w:rsid w:val="00F67E78"/>
    <w:rsid w:val="00F7052B"/>
    <w:rsid w:val="00F70744"/>
    <w:rsid w:val="00F71CCA"/>
    <w:rsid w:val="00F71CD6"/>
    <w:rsid w:val="00F7257C"/>
    <w:rsid w:val="00F73881"/>
    <w:rsid w:val="00F754AF"/>
    <w:rsid w:val="00F76143"/>
    <w:rsid w:val="00F76B2B"/>
    <w:rsid w:val="00F779B8"/>
    <w:rsid w:val="00F77AC7"/>
    <w:rsid w:val="00F80448"/>
    <w:rsid w:val="00F854E0"/>
    <w:rsid w:val="00F85C9B"/>
    <w:rsid w:val="00F86D6E"/>
    <w:rsid w:val="00F90A79"/>
    <w:rsid w:val="00F9236C"/>
    <w:rsid w:val="00F93CFD"/>
    <w:rsid w:val="00F95316"/>
    <w:rsid w:val="00F97719"/>
    <w:rsid w:val="00FA0039"/>
    <w:rsid w:val="00FA0944"/>
    <w:rsid w:val="00FA0DF8"/>
    <w:rsid w:val="00FA1220"/>
    <w:rsid w:val="00FA18D1"/>
    <w:rsid w:val="00FA29CF"/>
    <w:rsid w:val="00FA3900"/>
    <w:rsid w:val="00FA3FB2"/>
    <w:rsid w:val="00FB027A"/>
    <w:rsid w:val="00FB0610"/>
    <w:rsid w:val="00FB0821"/>
    <w:rsid w:val="00FB0AE0"/>
    <w:rsid w:val="00FB1851"/>
    <w:rsid w:val="00FB209A"/>
    <w:rsid w:val="00FB2149"/>
    <w:rsid w:val="00FB2A88"/>
    <w:rsid w:val="00FB2C60"/>
    <w:rsid w:val="00FB4710"/>
    <w:rsid w:val="00FB496D"/>
    <w:rsid w:val="00FB724C"/>
    <w:rsid w:val="00FC1E4D"/>
    <w:rsid w:val="00FC2AB5"/>
    <w:rsid w:val="00FC71E3"/>
    <w:rsid w:val="00FC768E"/>
    <w:rsid w:val="00FD0FF5"/>
    <w:rsid w:val="00FD13A4"/>
    <w:rsid w:val="00FD22C1"/>
    <w:rsid w:val="00FD2F32"/>
    <w:rsid w:val="00FD3A72"/>
    <w:rsid w:val="00FD3D90"/>
    <w:rsid w:val="00FD4FED"/>
    <w:rsid w:val="00FD5698"/>
    <w:rsid w:val="00FD5B59"/>
    <w:rsid w:val="00FE260F"/>
    <w:rsid w:val="00FE2BFE"/>
    <w:rsid w:val="00FE3BCD"/>
    <w:rsid w:val="00FE550C"/>
    <w:rsid w:val="00FE7748"/>
    <w:rsid w:val="00FF2C22"/>
    <w:rsid w:val="00FF3E09"/>
    <w:rsid w:val="00FF4BC2"/>
    <w:rsid w:val="00FF5ADF"/>
    <w:rsid w:val="00FF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4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aliases w:val=" Знак Знак Знак"/>
    <w:basedOn w:val="a"/>
    <w:next w:val="a"/>
    <w:link w:val="30"/>
    <w:qFormat/>
    <w:rsid w:val="00E24467"/>
    <w:pPr>
      <w:keepNext/>
      <w:autoSpaceDE w:val="0"/>
      <w:autoSpaceDN w:val="0"/>
      <w:spacing w:before="20"/>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21093"/>
    <w:rPr>
      <w:color w:val="0000FF"/>
      <w:u w:val="single"/>
    </w:rPr>
  </w:style>
  <w:style w:type="paragraph" w:styleId="a5">
    <w:name w:val="Body Text Indent"/>
    <w:basedOn w:val="a"/>
    <w:rsid w:val="009666B8"/>
    <w:pPr>
      <w:ind w:firstLine="567"/>
      <w:jc w:val="both"/>
    </w:pPr>
    <w:rPr>
      <w:sz w:val="28"/>
      <w:szCs w:val="20"/>
    </w:rPr>
  </w:style>
  <w:style w:type="paragraph" w:styleId="a6">
    <w:name w:val="Balloon Text"/>
    <w:basedOn w:val="a"/>
    <w:semiHidden/>
    <w:rsid w:val="003D0C6C"/>
    <w:rPr>
      <w:rFonts w:ascii="Tahoma" w:hAnsi="Tahoma" w:cs="Tahoma"/>
      <w:sz w:val="16"/>
      <w:szCs w:val="16"/>
    </w:rPr>
  </w:style>
  <w:style w:type="paragraph" w:styleId="a7">
    <w:name w:val="header"/>
    <w:basedOn w:val="a"/>
    <w:rsid w:val="00D65743"/>
    <w:pPr>
      <w:tabs>
        <w:tab w:val="center" w:pos="4677"/>
        <w:tab w:val="right" w:pos="9355"/>
      </w:tabs>
    </w:pPr>
  </w:style>
  <w:style w:type="character" w:styleId="a8">
    <w:name w:val="page number"/>
    <w:basedOn w:val="a0"/>
    <w:rsid w:val="00D65743"/>
  </w:style>
  <w:style w:type="paragraph" w:customStyle="1" w:styleId="Heading">
    <w:name w:val="Heading"/>
    <w:rsid w:val="006D6DAC"/>
    <w:pPr>
      <w:autoSpaceDE w:val="0"/>
      <w:autoSpaceDN w:val="0"/>
      <w:adjustRightInd w:val="0"/>
    </w:pPr>
    <w:rPr>
      <w:rFonts w:ascii="Arial" w:hAnsi="Arial" w:cs="Arial"/>
      <w:b/>
      <w:bCs/>
      <w:sz w:val="22"/>
      <w:szCs w:val="22"/>
    </w:rPr>
  </w:style>
  <w:style w:type="paragraph" w:customStyle="1" w:styleId="a9">
    <w:name w:val="Пункт"/>
    <w:basedOn w:val="a"/>
    <w:rsid w:val="001266AA"/>
    <w:pPr>
      <w:tabs>
        <w:tab w:val="num" w:pos="1980"/>
      </w:tabs>
      <w:ind w:left="1404" w:hanging="504"/>
      <w:jc w:val="both"/>
    </w:pPr>
    <w:rPr>
      <w:szCs w:val="28"/>
    </w:rPr>
  </w:style>
  <w:style w:type="character" w:customStyle="1" w:styleId="30">
    <w:name w:val="Заголовок 3 Знак"/>
    <w:aliases w:val=" Знак Знак Знак Знак"/>
    <w:link w:val="3"/>
    <w:rsid w:val="00E24467"/>
    <w:rPr>
      <w:sz w:val="24"/>
      <w:lang w:val="ru-RU" w:eastAsia="ru-RU" w:bidi="ar-SA"/>
    </w:rPr>
  </w:style>
  <w:style w:type="paragraph" w:customStyle="1" w:styleId="2">
    <w:name w:val="Знак Знак Знак Знак Знак2 Знак Знак Знак Знак Знак Знак Знак Знак Знак Знак Знак Знак"/>
    <w:basedOn w:val="a"/>
    <w:rsid w:val="00E24467"/>
    <w:pPr>
      <w:spacing w:after="160" w:line="240" w:lineRule="exact"/>
    </w:pPr>
    <w:rPr>
      <w:rFonts w:ascii="Verdana" w:hAnsi="Verdana"/>
      <w:sz w:val="20"/>
      <w:szCs w:val="20"/>
      <w:lang w:val="en-US" w:eastAsia="en-US"/>
    </w:rPr>
  </w:style>
  <w:style w:type="paragraph" w:customStyle="1" w:styleId="aa">
    <w:name w:val="Знак Знак Знак Знак Знак Знак Знак Знак Знак Знак Знак Знак Знак Знак Знак Знак"/>
    <w:basedOn w:val="a"/>
    <w:rsid w:val="0024098F"/>
    <w:pPr>
      <w:spacing w:after="160" w:line="240" w:lineRule="exact"/>
    </w:pPr>
    <w:rPr>
      <w:rFonts w:ascii="Verdana" w:hAnsi="Verdana"/>
      <w:sz w:val="20"/>
      <w:szCs w:val="20"/>
      <w:lang w:val="en-US" w:eastAsia="en-US"/>
    </w:rPr>
  </w:style>
  <w:style w:type="paragraph" w:customStyle="1" w:styleId="ab">
    <w:name w:val="Знак"/>
    <w:basedOn w:val="a"/>
    <w:rsid w:val="00F047DD"/>
    <w:pPr>
      <w:spacing w:after="160" w:line="240" w:lineRule="exact"/>
    </w:pPr>
    <w:rPr>
      <w:rFonts w:ascii="Verdana" w:hAnsi="Verdana"/>
      <w:sz w:val="20"/>
      <w:szCs w:val="20"/>
      <w:lang w:val="en-US" w:eastAsia="en-US"/>
    </w:rPr>
  </w:style>
  <w:style w:type="character" w:customStyle="1" w:styleId="ac">
    <w:name w:val="Гипертекстовая ссылка"/>
    <w:rsid w:val="00A40F72"/>
    <w:rPr>
      <w:color w:val="008000"/>
    </w:rPr>
  </w:style>
  <w:style w:type="paragraph" w:customStyle="1" w:styleId="ad">
    <w:name w:val="Знак"/>
    <w:basedOn w:val="a"/>
    <w:rsid w:val="00475DAA"/>
    <w:pPr>
      <w:spacing w:after="160" w:line="240" w:lineRule="exact"/>
    </w:pPr>
    <w:rPr>
      <w:rFonts w:ascii="Verdana" w:hAnsi="Verdana"/>
      <w:sz w:val="20"/>
      <w:szCs w:val="20"/>
      <w:lang w:val="en-US" w:eastAsia="en-US"/>
    </w:rPr>
  </w:style>
  <w:style w:type="paragraph" w:customStyle="1" w:styleId="1">
    <w:name w:val="Обычный (веб)1"/>
    <w:basedOn w:val="a"/>
    <w:uiPriority w:val="99"/>
    <w:unhideWhenUsed/>
    <w:rsid w:val="00C455F6"/>
    <w:pPr>
      <w:spacing w:before="100" w:beforeAutospacing="1" w:after="100" w:afterAutospacing="1"/>
    </w:pPr>
  </w:style>
  <w:style w:type="paragraph" w:styleId="ae">
    <w:name w:val="List Paragraph"/>
    <w:basedOn w:val="a"/>
    <w:link w:val="af"/>
    <w:uiPriority w:val="34"/>
    <w:qFormat/>
    <w:rsid w:val="00C455F6"/>
    <w:pPr>
      <w:widowControl w:val="0"/>
      <w:autoSpaceDE w:val="0"/>
      <w:autoSpaceDN w:val="0"/>
      <w:adjustRightInd w:val="0"/>
      <w:ind w:left="720"/>
      <w:contextualSpacing/>
    </w:pPr>
    <w:rPr>
      <w:rFonts w:eastAsia="SimSun"/>
      <w:sz w:val="20"/>
      <w:szCs w:val="20"/>
    </w:rPr>
  </w:style>
  <w:style w:type="character" w:customStyle="1" w:styleId="af">
    <w:name w:val="Абзац списка Знак"/>
    <w:link w:val="ae"/>
    <w:uiPriority w:val="34"/>
    <w:qFormat/>
    <w:locked/>
    <w:rsid w:val="00C455F6"/>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aliases w:val=" Знак Знак Знак"/>
    <w:basedOn w:val="a"/>
    <w:next w:val="a"/>
    <w:link w:val="30"/>
    <w:qFormat/>
    <w:rsid w:val="00E24467"/>
    <w:pPr>
      <w:keepNext/>
      <w:autoSpaceDE w:val="0"/>
      <w:autoSpaceDN w:val="0"/>
      <w:spacing w:before="20"/>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021093"/>
    <w:rPr>
      <w:color w:val="0000FF"/>
      <w:u w:val="single"/>
    </w:rPr>
  </w:style>
  <w:style w:type="paragraph" w:styleId="a5">
    <w:name w:val="Body Text Indent"/>
    <w:basedOn w:val="a"/>
    <w:rsid w:val="009666B8"/>
    <w:pPr>
      <w:ind w:firstLine="567"/>
      <w:jc w:val="both"/>
    </w:pPr>
    <w:rPr>
      <w:sz w:val="28"/>
      <w:szCs w:val="20"/>
    </w:rPr>
  </w:style>
  <w:style w:type="paragraph" w:styleId="a6">
    <w:name w:val="Balloon Text"/>
    <w:basedOn w:val="a"/>
    <w:semiHidden/>
    <w:rsid w:val="003D0C6C"/>
    <w:rPr>
      <w:rFonts w:ascii="Tahoma" w:hAnsi="Tahoma" w:cs="Tahoma"/>
      <w:sz w:val="16"/>
      <w:szCs w:val="16"/>
    </w:rPr>
  </w:style>
  <w:style w:type="paragraph" w:styleId="a7">
    <w:name w:val="header"/>
    <w:basedOn w:val="a"/>
    <w:rsid w:val="00D65743"/>
    <w:pPr>
      <w:tabs>
        <w:tab w:val="center" w:pos="4677"/>
        <w:tab w:val="right" w:pos="9355"/>
      </w:tabs>
    </w:pPr>
  </w:style>
  <w:style w:type="character" w:styleId="a8">
    <w:name w:val="page number"/>
    <w:basedOn w:val="a0"/>
    <w:rsid w:val="00D65743"/>
  </w:style>
  <w:style w:type="paragraph" w:customStyle="1" w:styleId="Heading">
    <w:name w:val="Heading"/>
    <w:rsid w:val="006D6DAC"/>
    <w:pPr>
      <w:autoSpaceDE w:val="0"/>
      <w:autoSpaceDN w:val="0"/>
      <w:adjustRightInd w:val="0"/>
    </w:pPr>
    <w:rPr>
      <w:rFonts w:ascii="Arial" w:hAnsi="Arial" w:cs="Arial"/>
      <w:b/>
      <w:bCs/>
      <w:sz w:val="22"/>
      <w:szCs w:val="22"/>
    </w:rPr>
  </w:style>
  <w:style w:type="paragraph" w:customStyle="1" w:styleId="a9">
    <w:name w:val="Пункт"/>
    <w:basedOn w:val="a"/>
    <w:rsid w:val="001266AA"/>
    <w:pPr>
      <w:tabs>
        <w:tab w:val="num" w:pos="1980"/>
      </w:tabs>
      <w:ind w:left="1404" w:hanging="504"/>
      <w:jc w:val="both"/>
    </w:pPr>
    <w:rPr>
      <w:szCs w:val="28"/>
    </w:rPr>
  </w:style>
  <w:style w:type="character" w:customStyle="1" w:styleId="30">
    <w:name w:val="Заголовок 3 Знак"/>
    <w:aliases w:val=" Знак Знак Знак Знак"/>
    <w:link w:val="3"/>
    <w:rsid w:val="00E24467"/>
    <w:rPr>
      <w:sz w:val="24"/>
      <w:lang w:val="ru-RU" w:eastAsia="ru-RU" w:bidi="ar-SA"/>
    </w:rPr>
  </w:style>
  <w:style w:type="paragraph" w:customStyle="1" w:styleId="2">
    <w:name w:val="Знак Знак Знак Знак Знак2 Знак Знак Знак Знак Знак Знак Знак Знак Знак Знак Знак Знак"/>
    <w:basedOn w:val="a"/>
    <w:rsid w:val="00E24467"/>
    <w:pPr>
      <w:spacing w:after="160" w:line="240" w:lineRule="exact"/>
    </w:pPr>
    <w:rPr>
      <w:rFonts w:ascii="Verdana" w:hAnsi="Verdana"/>
      <w:sz w:val="20"/>
      <w:szCs w:val="20"/>
      <w:lang w:val="en-US" w:eastAsia="en-US"/>
    </w:rPr>
  </w:style>
  <w:style w:type="paragraph" w:customStyle="1" w:styleId="aa">
    <w:name w:val="Знак Знак Знак Знак Знак Знак Знак Знак Знак Знак Знак Знак Знак Знак Знак Знак"/>
    <w:basedOn w:val="a"/>
    <w:rsid w:val="0024098F"/>
    <w:pPr>
      <w:spacing w:after="160" w:line="240" w:lineRule="exact"/>
    </w:pPr>
    <w:rPr>
      <w:rFonts w:ascii="Verdana" w:hAnsi="Verdana"/>
      <w:sz w:val="20"/>
      <w:szCs w:val="20"/>
      <w:lang w:val="en-US" w:eastAsia="en-US"/>
    </w:rPr>
  </w:style>
  <w:style w:type="paragraph" w:customStyle="1" w:styleId="ab">
    <w:name w:val="Знак"/>
    <w:basedOn w:val="a"/>
    <w:rsid w:val="00F047DD"/>
    <w:pPr>
      <w:spacing w:after="160" w:line="240" w:lineRule="exact"/>
    </w:pPr>
    <w:rPr>
      <w:rFonts w:ascii="Verdana" w:hAnsi="Verdana"/>
      <w:sz w:val="20"/>
      <w:szCs w:val="20"/>
      <w:lang w:val="en-US" w:eastAsia="en-US"/>
    </w:rPr>
  </w:style>
  <w:style w:type="character" w:customStyle="1" w:styleId="ac">
    <w:name w:val="Гипертекстовая ссылка"/>
    <w:rsid w:val="00A40F72"/>
    <w:rPr>
      <w:color w:val="008000"/>
    </w:rPr>
  </w:style>
  <w:style w:type="paragraph" w:customStyle="1" w:styleId="ad">
    <w:name w:val="Знак"/>
    <w:basedOn w:val="a"/>
    <w:rsid w:val="00475DAA"/>
    <w:pPr>
      <w:spacing w:after="160" w:line="240" w:lineRule="exact"/>
    </w:pPr>
    <w:rPr>
      <w:rFonts w:ascii="Verdana" w:hAnsi="Verdana"/>
      <w:sz w:val="20"/>
      <w:szCs w:val="20"/>
      <w:lang w:val="en-US" w:eastAsia="en-US"/>
    </w:rPr>
  </w:style>
  <w:style w:type="paragraph" w:customStyle="1" w:styleId="1">
    <w:name w:val="Обычный (веб)1"/>
    <w:basedOn w:val="a"/>
    <w:uiPriority w:val="99"/>
    <w:unhideWhenUsed/>
    <w:rsid w:val="00C455F6"/>
    <w:pPr>
      <w:spacing w:before="100" w:beforeAutospacing="1" w:after="100" w:afterAutospacing="1"/>
    </w:pPr>
  </w:style>
  <w:style w:type="paragraph" w:styleId="ae">
    <w:name w:val="List Paragraph"/>
    <w:basedOn w:val="a"/>
    <w:link w:val="af"/>
    <w:uiPriority w:val="34"/>
    <w:qFormat/>
    <w:rsid w:val="00C455F6"/>
    <w:pPr>
      <w:widowControl w:val="0"/>
      <w:autoSpaceDE w:val="0"/>
      <w:autoSpaceDN w:val="0"/>
      <w:adjustRightInd w:val="0"/>
      <w:ind w:left="720"/>
      <w:contextualSpacing/>
    </w:pPr>
    <w:rPr>
      <w:rFonts w:eastAsia="SimSun"/>
      <w:sz w:val="20"/>
      <w:szCs w:val="20"/>
    </w:rPr>
  </w:style>
  <w:style w:type="character" w:customStyle="1" w:styleId="af">
    <w:name w:val="Абзац списка Знак"/>
    <w:link w:val="ae"/>
    <w:uiPriority w:val="34"/>
    <w:qFormat/>
    <w:locked/>
    <w:rsid w:val="00C455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00371">
      <w:bodyDiv w:val="1"/>
      <w:marLeft w:val="0"/>
      <w:marRight w:val="0"/>
      <w:marTop w:val="0"/>
      <w:marBottom w:val="0"/>
      <w:divBdr>
        <w:top w:val="none" w:sz="0" w:space="0" w:color="auto"/>
        <w:left w:val="none" w:sz="0" w:space="0" w:color="auto"/>
        <w:bottom w:val="none" w:sz="0" w:space="0" w:color="auto"/>
        <w:right w:val="none" w:sz="0" w:space="0" w:color="auto"/>
      </w:divBdr>
    </w:div>
    <w:div w:id="972248255">
      <w:bodyDiv w:val="1"/>
      <w:marLeft w:val="0"/>
      <w:marRight w:val="0"/>
      <w:marTop w:val="0"/>
      <w:marBottom w:val="0"/>
      <w:divBdr>
        <w:top w:val="none" w:sz="0" w:space="0" w:color="auto"/>
        <w:left w:val="none" w:sz="0" w:space="0" w:color="auto"/>
        <w:bottom w:val="none" w:sz="0" w:space="0" w:color="auto"/>
        <w:right w:val="none" w:sz="0" w:space="0" w:color="auto"/>
      </w:divBdr>
    </w:div>
    <w:div w:id="13532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57251-4B0C-4FF4-96E2-92AA6B68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2480</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Техническое задание на выполнение работ</vt:lpstr>
    </vt:vector>
  </TitlesOfParts>
  <Company>SPecialiST RePack</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на выполнение работ</dc:title>
  <dc:subject/>
  <dc:creator>User</dc:creator>
  <cp:keywords/>
  <cp:lastModifiedBy>Пользователь</cp:lastModifiedBy>
  <cp:revision>10</cp:revision>
  <cp:lastPrinted>2026-05-15T05:01:00Z</cp:lastPrinted>
  <dcterms:created xsi:type="dcterms:W3CDTF">2026-05-06T10:23:00Z</dcterms:created>
  <dcterms:modified xsi:type="dcterms:W3CDTF">2026-05-19T04:24:00Z</dcterms:modified>
</cp:coreProperties>
</file>