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52EBF" w14:textId="68A9B1F3" w:rsidR="00605820" w:rsidRPr="00605820" w:rsidRDefault="008C4295" w:rsidP="008C4295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2</w:t>
      </w:r>
      <w:r w:rsidR="00A6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1AF3F7C" w14:textId="77777777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1B2359AE" w14:textId="77777777"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3435B0" w14:textId="77777777" w:rsid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820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4D13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BFC73BD" w14:textId="77777777" w:rsidR="004D133B" w:rsidRDefault="001E534B" w:rsidP="00C0684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6842">
        <w:rPr>
          <w:rFonts w:ascii="Times New Roman" w:eastAsia="Calibri" w:hAnsi="Times New Roman" w:cs="Times New Roman"/>
          <w:b/>
          <w:sz w:val="24"/>
          <w:szCs w:val="24"/>
        </w:rPr>
        <w:t>Джем вишневый</w:t>
      </w:r>
      <w:r w:rsidR="00C06842" w:rsidRPr="00C06842">
        <w:rPr>
          <w:rFonts w:ascii="Times New Roman" w:eastAsia="Calibri" w:hAnsi="Times New Roman" w:cs="Times New Roman"/>
          <w:b/>
          <w:sz w:val="24"/>
          <w:szCs w:val="24"/>
        </w:rPr>
        <w:t xml:space="preserve"> для булочек</w:t>
      </w:r>
      <w:r w:rsidR="00C06842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C06842" w:rsidRPr="00C06842">
        <w:rPr>
          <w:rFonts w:ascii="Times New Roman" w:eastAsia="Calibri" w:hAnsi="Times New Roman" w:cs="Times New Roman"/>
          <w:b/>
          <w:sz w:val="24"/>
          <w:szCs w:val="24"/>
        </w:rPr>
        <w:t xml:space="preserve"> изготовитель ООО "</w:t>
      </w:r>
      <w:proofErr w:type="spellStart"/>
      <w:r w:rsidR="00C06842" w:rsidRPr="00C06842">
        <w:rPr>
          <w:rFonts w:ascii="Times New Roman" w:eastAsia="Calibri" w:hAnsi="Times New Roman" w:cs="Times New Roman"/>
          <w:b/>
          <w:sz w:val="24"/>
          <w:szCs w:val="24"/>
        </w:rPr>
        <w:t>Конэкс</w:t>
      </w:r>
      <w:proofErr w:type="spellEnd"/>
      <w:r w:rsidR="004B21EA" w:rsidRPr="00C06842">
        <w:rPr>
          <w:rFonts w:ascii="Times New Roman" w:eastAsia="Calibri" w:hAnsi="Times New Roman" w:cs="Times New Roman"/>
          <w:b/>
          <w:sz w:val="24"/>
          <w:szCs w:val="24"/>
        </w:rPr>
        <w:t>» по</w:t>
      </w:r>
      <w:r w:rsidR="00C06842" w:rsidRPr="00C068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06842" w:rsidRPr="00C06842">
        <w:rPr>
          <w:rFonts w:ascii="Times New Roman" w:eastAsia="Calibri" w:hAnsi="Times New Roman" w:cs="Times New Roman"/>
          <w:b/>
          <w:sz w:val="24"/>
          <w:szCs w:val="24"/>
        </w:rPr>
        <w:t>спецрецептуре</w:t>
      </w:r>
      <w:proofErr w:type="spellEnd"/>
      <w:r w:rsidR="00A610F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553FC66" w14:textId="53F47F95" w:rsidR="00605820" w:rsidRPr="00605820" w:rsidRDefault="00312D17" w:rsidP="00312D1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5820"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14:paraId="2206A681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42E6758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992"/>
        <w:gridCol w:w="1547"/>
        <w:gridCol w:w="1991"/>
      </w:tblGrid>
      <w:tr w:rsidR="00BF009C" w:rsidRPr="00605820" w14:paraId="6FC56B96" w14:textId="77777777" w:rsidTr="008C4295">
        <w:trPr>
          <w:trHeight w:val="189"/>
        </w:trPr>
        <w:tc>
          <w:tcPr>
            <w:tcW w:w="4815" w:type="dxa"/>
            <w:shd w:val="clear" w:color="auto" w:fill="auto"/>
          </w:tcPr>
          <w:p w14:paraId="333F9BEC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shd w:val="clear" w:color="auto" w:fill="auto"/>
          </w:tcPr>
          <w:p w14:paraId="2A4D7771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47" w:type="dxa"/>
            <w:shd w:val="clear" w:color="auto" w:fill="auto"/>
          </w:tcPr>
          <w:p w14:paraId="78EBE132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91" w:type="dxa"/>
          </w:tcPr>
          <w:p w14:paraId="0C2B2F62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</w:t>
            </w:r>
          </w:p>
        </w:tc>
      </w:tr>
      <w:tr w:rsidR="00BF009C" w:rsidRPr="00605820" w14:paraId="1E24FF07" w14:textId="77777777" w:rsidTr="008C4295">
        <w:trPr>
          <w:trHeight w:val="189"/>
        </w:trPr>
        <w:tc>
          <w:tcPr>
            <w:tcW w:w="4815" w:type="dxa"/>
            <w:shd w:val="clear" w:color="auto" w:fill="auto"/>
          </w:tcPr>
          <w:p w14:paraId="03BD410C" w14:textId="68C79207" w:rsidR="00BF009C" w:rsidRPr="001813E5" w:rsidRDefault="00971C55" w:rsidP="00E52164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B21EA" w:rsidRPr="00C0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Джем вишневый</w:t>
            </w:r>
            <w:r w:rsidR="00C06842" w:rsidRPr="00C0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булочек</w:t>
            </w:r>
            <w:r w:rsidR="00C0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C06842" w:rsidRPr="00C0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изготовитель ООО "</w:t>
            </w:r>
            <w:proofErr w:type="spellStart"/>
            <w:r w:rsidR="00C06842" w:rsidRPr="00C0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Конэкс</w:t>
            </w:r>
            <w:proofErr w:type="spellEnd"/>
            <w:r w:rsidR="008C4295" w:rsidRPr="00C0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по</w:t>
            </w:r>
            <w:r w:rsidR="00C06842" w:rsidRPr="00C0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6842" w:rsidRPr="00C068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спецрецептуре</w:t>
            </w:r>
            <w:bookmarkStart w:id="0" w:name="_GoBack"/>
            <w:bookmarkEnd w:id="0"/>
            <w:proofErr w:type="spellEnd"/>
          </w:p>
        </w:tc>
        <w:tc>
          <w:tcPr>
            <w:tcW w:w="992" w:type="dxa"/>
            <w:shd w:val="clear" w:color="auto" w:fill="auto"/>
          </w:tcPr>
          <w:p w14:paraId="0E751E0A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47" w:type="dxa"/>
            <w:shd w:val="clear" w:color="auto" w:fill="auto"/>
          </w:tcPr>
          <w:p w14:paraId="3E0E0D58" w14:textId="5C66CF0A" w:rsidR="00BF009C" w:rsidRPr="00605820" w:rsidRDefault="0092660F" w:rsidP="00E52164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97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991" w:type="dxa"/>
          </w:tcPr>
          <w:p w14:paraId="3C22CD26" w14:textId="7F729A3C" w:rsidR="00BF009C" w:rsidRPr="00605820" w:rsidRDefault="00971C55" w:rsidP="0092660F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1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</w:t>
            </w:r>
            <w:r w:rsidR="0092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C1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26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2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0C1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0150D0B6" w14:textId="77777777" w:rsidR="00971C55" w:rsidRPr="0010199F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99F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10199F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14:paraId="1463955C" w14:textId="77777777" w:rsidR="00971C55" w:rsidRPr="0010199F" w:rsidRDefault="00971C55" w:rsidP="00971C55">
      <w:pPr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99F">
        <w:rPr>
          <w:rFonts w:ascii="Times New Roman" w:hAnsi="Times New Roman" w:cs="Times New Roman"/>
          <w:b/>
          <w:sz w:val="24"/>
          <w:szCs w:val="24"/>
        </w:rPr>
        <w:t>2.3. Условия поставки:</w:t>
      </w:r>
    </w:p>
    <w:p w14:paraId="4B65A996" w14:textId="77777777" w:rsidR="00971C55" w:rsidRPr="0010199F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>- По заявкам заказчика;</w:t>
      </w:r>
    </w:p>
    <w:p w14:paraId="1627C98E" w14:textId="77777777" w:rsidR="00971C55" w:rsidRPr="0010199F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Поставка товара осуществляется в течение </w:t>
      </w:r>
      <w:r w:rsidR="00A039BB">
        <w:rPr>
          <w:rFonts w:ascii="Times New Roman" w:eastAsia="Calibri" w:hAnsi="Times New Roman" w:cs="Times New Roman"/>
          <w:sz w:val="24"/>
          <w:szCs w:val="24"/>
          <w:lang w:eastAsia="ar-SA"/>
        </w:rPr>
        <w:t>1-го (одного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>) календарн</w:t>
      </w:r>
      <w:r w:rsidR="00A039BB">
        <w:rPr>
          <w:rFonts w:ascii="Times New Roman" w:eastAsia="Calibri" w:hAnsi="Times New Roman" w:cs="Times New Roman"/>
          <w:sz w:val="24"/>
          <w:szCs w:val="24"/>
          <w:lang w:eastAsia="ar-SA"/>
        </w:rPr>
        <w:t>ого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дн</w:t>
      </w:r>
      <w:r w:rsidR="00A039BB">
        <w:rPr>
          <w:rFonts w:ascii="Times New Roman" w:eastAsia="Calibri" w:hAnsi="Times New Roman" w:cs="Times New Roman"/>
          <w:sz w:val="24"/>
          <w:szCs w:val="24"/>
          <w:lang w:eastAsia="ar-SA"/>
        </w:rPr>
        <w:t>я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после получения заявки</w:t>
      </w:r>
      <w:r w:rsidR="001E534B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1E534B" w:rsidRPr="001E53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1E534B" w:rsidRPr="004B21EA">
        <w:rPr>
          <w:rFonts w:ascii="Times New Roman" w:eastAsia="Calibri" w:hAnsi="Times New Roman" w:cs="Times New Roman"/>
          <w:sz w:val="24"/>
          <w:szCs w:val="24"/>
          <w:highlight w:val="yellow"/>
          <w:lang w:eastAsia="ar-SA"/>
        </w:rPr>
        <w:t>включая доставки в выходные и праздничные дни.</w:t>
      </w:r>
    </w:p>
    <w:p w14:paraId="0F6C1784" w14:textId="65008EAA" w:rsidR="00971C55" w:rsidRPr="004F28DD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7302C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2.4. Способ поставки: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F28DD">
        <w:rPr>
          <w:rFonts w:ascii="Times New Roman" w:eastAsia="Calibri" w:hAnsi="Times New Roman" w:cs="Times New Roman"/>
          <w:lang w:eastAsia="ar-SA"/>
        </w:rPr>
        <w:t xml:space="preserve">Автотранспортом – силами и за счёт поставщика, </w:t>
      </w:r>
      <w:r w:rsidRPr="004F28DD">
        <w:rPr>
          <w:rFonts w:ascii="Times New Roman" w:hAnsi="Times New Roman" w:cs="Times New Roman"/>
        </w:rPr>
        <w:t>выгрузка осуществляется силами Заказчика (при необходимости с использованием спец. техники</w:t>
      </w:r>
      <w:r w:rsidRPr="004F28DD">
        <w:rPr>
          <w:rFonts w:ascii="Times New Roman" w:eastAsia="Calibri" w:hAnsi="Times New Roman" w:cs="Times New Roman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</w:t>
      </w:r>
      <w:r>
        <w:rPr>
          <w:rFonts w:ascii="Times New Roman" w:eastAsia="Calibri" w:hAnsi="Times New Roman" w:cs="Times New Roman"/>
          <w:lang w:eastAsia="ar-SA"/>
        </w:rPr>
        <w:t>ке грузов. Перевозка продукции</w:t>
      </w:r>
      <w:r w:rsidRPr="004F28DD">
        <w:rPr>
          <w:rFonts w:ascii="Times New Roman" w:eastAsia="Calibri" w:hAnsi="Times New Roman" w:cs="Times New Roman"/>
          <w:lang w:eastAsia="ar-SA"/>
        </w:rPr>
        <w:t xml:space="preserve"> в автомобильном транспорте производят </w:t>
      </w:r>
      <w:r w:rsidRPr="00A039BB">
        <w:rPr>
          <w:rFonts w:ascii="Times New Roman" w:eastAsia="Calibri" w:hAnsi="Times New Roman" w:cs="Times New Roman"/>
          <w:b/>
          <w:highlight w:val="yellow"/>
          <w:lang w:eastAsia="ar-SA"/>
        </w:rPr>
        <w:t>на пластиковых поддонах</w:t>
      </w:r>
      <w:r w:rsidRPr="004F28DD">
        <w:rPr>
          <w:rFonts w:ascii="Times New Roman" w:eastAsia="Calibri" w:hAnsi="Times New Roman" w:cs="Times New Roman"/>
          <w:lang w:eastAsia="ar-SA"/>
        </w:rPr>
        <w:t xml:space="preserve"> размера: 1,2 м. х 0,8 м</w:t>
      </w:r>
      <w:r>
        <w:rPr>
          <w:rFonts w:ascii="Times New Roman" w:eastAsia="Calibri" w:hAnsi="Times New Roman" w:cs="Times New Roman"/>
          <w:lang w:eastAsia="ar-SA"/>
        </w:rPr>
        <w:t>.</w:t>
      </w:r>
      <w:proofErr w:type="gramStart"/>
      <w:r>
        <w:rPr>
          <w:rFonts w:ascii="Times New Roman" w:eastAsia="Calibri" w:hAnsi="Times New Roman" w:cs="Times New Roman"/>
          <w:lang w:eastAsia="ar-SA"/>
        </w:rPr>
        <w:t>,</w:t>
      </w:r>
      <w:r w:rsidRPr="004F28DD">
        <w:rPr>
          <w:rFonts w:ascii="Times New Roman" w:eastAsia="Calibri" w:hAnsi="Times New Roman" w:cs="Times New Roman"/>
          <w:lang w:eastAsia="ar-SA"/>
        </w:rPr>
        <w:t xml:space="preserve"> </w:t>
      </w:r>
      <w:r>
        <w:rPr>
          <w:rFonts w:ascii="Times New Roman" w:eastAsia="Calibri" w:hAnsi="Times New Roman" w:cs="Times New Roman"/>
          <w:lang w:eastAsia="ar-SA"/>
        </w:rPr>
        <w:t xml:space="preserve"> грузоподъёмность</w:t>
      </w:r>
      <w:proofErr w:type="gramEnd"/>
      <w:r>
        <w:rPr>
          <w:rFonts w:ascii="Times New Roman" w:eastAsia="Calibri" w:hAnsi="Times New Roman" w:cs="Times New Roman"/>
          <w:lang w:eastAsia="ar-SA"/>
        </w:rPr>
        <w:t xml:space="preserve"> которых до 1500кг. Товар</w:t>
      </w:r>
      <w:r w:rsidRPr="004F28DD">
        <w:rPr>
          <w:rFonts w:ascii="Times New Roman" w:eastAsia="Calibri" w:hAnsi="Times New Roman" w:cs="Times New Roman"/>
          <w:lang w:eastAsia="ar-SA"/>
        </w:rPr>
        <w:t xml:space="preserve"> на поддоне должен быть </w:t>
      </w:r>
      <w:proofErr w:type="spellStart"/>
      <w:r w:rsidRPr="004F28DD">
        <w:rPr>
          <w:rFonts w:ascii="Times New Roman" w:eastAsia="Calibri" w:hAnsi="Times New Roman" w:cs="Times New Roman"/>
          <w:lang w:eastAsia="ar-SA"/>
        </w:rPr>
        <w:t>опалечен</w:t>
      </w:r>
      <w:proofErr w:type="spellEnd"/>
      <w:r w:rsidRPr="004F28DD">
        <w:rPr>
          <w:rFonts w:ascii="Times New Roman" w:eastAsia="Calibri" w:hAnsi="Times New Roman" w:cs="Times New Roman"/>
          <w:lang w:eastAsia="ar-SA"/>
        </w:rPr>
        <w:t>, чтоб</w:t>
      </w:r>
      <w:r>
        <w:rPr>
          <w:rFonts w:ascii="Times New Roman" w:eastAsia="Calibri" w:hAnsi="Times New Roman" w:cs="Times New Roman"/>
          <w:lang w:eastAsia="ar-SA"/>
        </w:rPr>
        <w:t>ы</w:t>
      </w:r>
      <w:r w:rsidRPr="004F28DD">
        <w:rPr>
          <w:rFonts w:ascii="Times New Roman" w:eastAsia="Calibri" w:hAnsi="Times New Roman" w:cs="Times New Roman"/>
          <w:lang w:eastAsia="ar-SA"/>
        </w:rPr>
        <w:t xml:space="preserve"> исключить смещение </w:t>
      </w:r>
      <w:r w:rsidR="00312D17">
        <w:rPr>
          <w:rFonts w:ascii="Times New Roman" w:eastAsia="Calibri" w:hAnsi="Times New Roman" w:cs="Times New Roman"/>
          <w:lang w:eastAsia="ar-SA"/>
        </w:rPr>
        <w:t>вёдер</w:t>
      </w:r>
      <w:r w:rsidRPr="004F28DD">
        <w:rPr>
          <w:rFonts w:ascii="Times New Roman" w:eastAsia="Calibri" w:hAnsi="Times New Roman" w:cs="Times New Roman"/>
          <w:lang w:eastAsia="ar-SA"/>
        </w:rPr>
        <w:t xml:space="preserve"> на поддоне при транспортировке и выгрузке. </w:t>
      </w:r>
    </w:p>
    <w:p w14:paraId="40CEEF01" w14:textId="77777777" w:rsidR="00971C55" w:rsidRPr="002A6F91" w:rsidRDefault="007C0840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Поставка на поддонах не более</w:t>
      </w:r>
      <w:r w:rsidR="00971C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750</w:t>
      </w:r>
      <w:r w:rsidR="00971C5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971C55" w:rsidRPr="002A6F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кг для возможности размещения на стеллажах (ограничение по высоте и весу)</w:t>
      </w:r>
    </w:p>
    <w:p w14:paraId="5DB3E136" w14:textId="77777777" w:rsidR="00971C55" w:rsidRPr="002A6F91" w:rsidRDefault="00971C55" w:rsidP="00971C55">
      <w:pPr>
        <w:suppressAutoHyphens/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A6F91">
        <w:rPr>
          <w:rFonts w:ascii="Times New Roman" w:hAnsi="Times New Roman" w:cs="Times New Roman"/>
          <w:color w:val="000000"/>
          <w:sz w:val="24"/>
          <w:szCs w:val="24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Pr="002A6F91">
        <w:rPr>
          <w:rFonts w:ascii="Times New Roman" w:hAnsi="Times New Roman" w:cs="Times New Roman"/>
          <w:b/>
          <w:color w:val="000000"/>
          <w:sz w:val="24"/>
          <w:szCs w:val="24"/>
        </w:rPr>
        <w:t>быть предоставлены Заказчику при каждой поставке товара.</w:t>
      </w:r>
    </w:p>
    <w:p w14:paraId="58D3CB61" w14:textId="77777777" w:rsidR="00971C55" w:rsidRPr="002A6F91" w:rsidRDefault="00971C55" w:rsidP="00971C55">
      <w:pPr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A6F91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Грузополучатель и его адрес</w:t>
      </w:r>
      <w:r w:rsidRPr="002A6F9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АО "СМАК"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ОП производственная площадка РАМКОН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>14010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3, Московская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ar-SA"/>
        </w:rPr>
        <w:t>обл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Раменский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ar-SA"/>
        </w:rPr>
        <w:t>г.о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>, Раменское г</w:t>
      </w:r>
      <w:r w:rsidR="00F42260"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4-й км </w:t>
      </w:r>
      <w:proofErr w:type="spellStart"/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>Донинское</w:t>
      </w:r>
      <w:proofErr w:type="spellEnd"/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ш, стр. 14 офис 1</w:t>
      </w:r>
    </w:p>
    <w:p w14:paraId="502E1E41" w14:textId="288603BB" w:rsidR="00605820" w:rsidRPr="00605820" w:rsidRDefault="005656D1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(время приемки - с 8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0 по 1</w:t>
      </w:r>
      <w:r w:rsidR="00312D17">
        <w:rPr>
          <w:rFonts w:ascii="Times New Roman" w:eastAsia="Calibri" w:hAnsi="Times New Roman" w:cs="Times New Roman"/>
          <w:sz w:val="24"/>
          <w:szCs w:val="24"/>
        </w:rPr>
        <w:t>4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:00)</w:t>
      </w:r>
      <w:r w:rsidR="00E053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084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4B9189" w14:textId="77777777" w:rsidR="00605820" w:rsidRPr="00605820" w:rsidRDefault="005656D1" w:rsidP="005656D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21AFA28" w14:textId="77777777" w:rsidR="00A039BB" w:rsidRDefault="00605820" w:rsidP="00A039B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 </w:t>
      </w:r>
      <w:r w:rsidR="00A039BB" w:rsidRPr="00605820">
        <w:rPr>
          <w:rFonts w:ascii="Times New Roman" w:eastAsia="Calibri" w:hAnsi="Times New Roman" w:cs="Times New Roman"/>
          <w:b/>
          <w:sz w:val="24"/>
          <w:szCs w:val="24"/>
        </w:rPr>
        <w:t>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14:paraId="4FFB8BA6" w14:textId="77777777" w:rsidR="007C0840" w:rsidRDefault="00F77B60" w:rsidP="007C08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hAnsi="Times New Roman"/>
          <w:b/>
          <w:kern w:val="1"/>
          <w:sz w:val="24"/>
          <w:szCs w:val="24"/>
          <w:lang w:eastAsia="uk-UA"/>
        </w:rPr>
        <w:lastRenderedPageBreak/>
        <w:t>4.1 Требования к</w:t>
      </w:r>
      <w:r w:rsidRPr="00F77B6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продукции: </w:t>
      </w:r>
      <w:r w:rsidR="001E534B" w:rsidRPr="00C06842">
        <w:rPr>
          <w:rFonts w:ascii="Times New Roman" w:eastAsia="Calibri" w:hAnsi="Times New Roman" w:cs="Times New Roman"/>
          <w:b/>
          <w:sz w:val="24"/>
          <w:szCs w:val="24"/>
        </w:rPr>
        <w:t>Джем вишневый для булочек</w:t>
      </w:r>
      <w:r w:rsidR="001E534B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1E534B" w:rsidRPr="00C06842">
        <w:rPr>
          <w:rFonts w:ascii="Times New Roman" w:eastAsia="Calibri" w:hAnsi="Times New Roman" w:cs="Times New Roman"/>
          <w:b/>
          <w:sz w:val="24"/>
          <w:szCs w:val="24"/>
        </w:rPr>
        <w:t xml:space="preserve"> изготовитель ООО "</w:t>
      </w:r>
      <w:proofErr w:type="spellStart"/>
      <w:r w:rsidR="001E534B" w:rsidRPr="00C06842">
        <w:rPr>
          <w:rFonts w:ascii="Times New Roman" w:eastAsia="Calibri" w:hAnsi="Times New Roman" w:cs="Times New Roman"/>
          <w:b/>
          <w:sz w:val="24"/>
          <w:szCs w:val="24"/>
        </w:rPr>
        <w:t>Конэкс</w:t>
      </w:r>
      <w:proofErr w:type="spellEnd"/>
      <w:r w:rsidR="00BC2743" w:rsidRPr="00C06842">
        <w:rPr>
          <w:rFonts w:ascii="Times New Roman" w:eastAsia="Calibri" w:hAnsi="Times New Roman" w:cs="Times New Roman"/>
          <w:b/>
          <w:sz w:val="24"/>
          <w:szCs w:val="24"/>
        </w:rPr>
        <w:t>» по</w:t>
      </w:r>
      <w:r w:rsidR="001E534B" w:rsidRPr="00C068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E534B" w:rsidRPr="00C06842">
        <w:rPr>
          <w:rFonts w:ascii="Times New Roman" w:eastAsia="Calibri" w:hAnsi="Times New Roman" w:cs="Times New Roman"/>
          <w:b/>
          <w:sz w:val="24"/>
          <w:szCs w:val="24"/>
        </w:rPr>
        <w:t>спецрецептуре</w:t>
      </w:r>
      <w:proofErr w:type="spellEnd"/>
      <w:r w:rsidR="001E534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C08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9527" w:type="dxa"/>
        <w:tblLayout w:type="fixed"/>
        <w:tblLook w:val="04A0" w:firstRow="1" w:lastRow="0" w:firstColumn="1" w:lastColumn="0" w:noHBand="0" w:noVBand="1"/>
      </w:tblPr>
      <w:tblGrid>
        <w:gridCol w:w="2252"/>
        <w:gridCol w:w="295"/>
        <w:gridCol w:w="6980"/>
      </w:tblGrid>
      <w:tr w:rsidR="001E534B" w:rsidRPr="001E534B" w14:paraId="4A50DD4B" w14:textId="77777777" w:rsidTr="001E534B">
        <w:trPr>
          <w:trHeight w:val="390"/>
        </w:trPr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4536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Техническое задание  </w:t>
            </w:r>
          </w:p>
        </w:tc>
      </w:tr>
      <w:tr w:rsidR="001E534B" w:rsidRPr="001E534B" w14:paraId="741DC05A" w14:textId="77777777" w:rsidTr="001E534B">
        <w:trPr>
          <w:trHeight w:val="825"/>
        </w:trPr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5453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Джем  вишневый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булочек</w:t>
            </w:r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изготовитель ООО "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Конэкс</w:t>
            </w:r>
            <w:proofErr w:type="spellEnd"/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 по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спецрецептуре</w:t>
            </w:r>
            <w:proofErr w:type="spellEnd"/>
          </w:p>
        </w:tc>
      </w:tr>
      <w:tr w:rsidR="001E534B" w:rsidRPr="001E534B" w14:paraId="3BC9ACA8" w14:textId="77777777" w:rsidTr="001E534B">
        <w:trPr>
          <w:trHeight w:val="450"/>
        </w:trPr>
        <w:tc>
          <w:tcPr>
            <w:tcW w:w="25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9327C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Функциональное назначение товара:</w:t>
            </w:r>
          </w:p>
        </w:tc>
        <w:tc>
          <w:tcPr>
            <w:tcW w:w="69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28734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Для внесения в хлебобулочные, кондитерские изделия после выпечки. Срок годности хлебобулочных изделий от 60 суток до 5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месяцев,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срок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годности кондитерских изделий 5 месяцев</w:t>
            </w:r>
          </w:p>
        </w:tc>
      </w:tr>
      <w:tr w:rsidR="001E534B" w:rsidRPr="001E534B" w14:paraId="264FE9F1" w14:textId="77777777" w:rsidTr="001E534B">
        <w:trPr>
          <w:trHeight w:val="840"/>
        </w:trPr>
        <w:tc>
          <w:tcPr>
            <w:tcW w:w="25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18FE8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AA02E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34B" w:rsidRPr="001E534B" w14:paraId="27DA41F7" w14:textId="77777777" w:rsidTr="001E534B">
        <w:trPr>
          <w:trHeight w:val="585"/>
        </w:trPr>
        <w:tc>
          <w:tcPr>
            <w:tcW w:w="952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E853C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1E534B" w:rsidRPr="001E534B" w14:paraId="5E084B5D" w14:textId="77777777" w:rsidTr="001E534B">
        <w:trPr>
          <w:trHeight w:val="60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15B2C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B39AE6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A4366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нормы. Ед. измерения</w:t>
            </w:r>
          </w:p>
        </w:tc>
      </w:tr>
      <w:tr w:rsidR="001E534B" w:rsidRPr="001E534B" w14:paraId="61408582" w14:textId="77777777" w:rsidTr="001E534B">
        <w:trPr>
          <w:trHeight w:val="93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0082C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в составе (в порядке убывания)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67492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32F727" w14:textId="77777777" w:rsidR="001E534B" w:rsidRPr="001E534B" w:rsidRDefault="004B21EA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Сахар, вишня</w:t>
            </w:r>
            <w:r w:rsidR="001E534B" w:rsidRPr="001E534B">
              <w:rPr>
                <w:rFonts w:ascii="Times New Roman" w:eastAsia="Times New Roman" w:hAnsi="Times New Roman" w:cs="Times New Roman"/>
                <w:lang w:eastAsia="ru-RU"/>
              </w:rPr>
              <w:t>, яблочное пюре, сироп глюкозно-фруктозный, вода, загуститель – пектины, регуляторы кислотности - кислота лимонная, цитрат натрия (Е331iii), ароматизатор натуральный – вишня, консервант – сорбиновая кислота, пищевые красители – Кармины</w:t>
            </w:r>
          </w:p>
        </w:tc>
      </w:tr>
      <w:tr w:rsidR="001E534B" w:rsidRPr="001E534B" w14:paraId="4114EC67" w14:textId="77777777" w:rsidTr="001E534B">
        <w:trPr>
          <w:trHeight w:val="45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EAD43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99F6E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632BB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534B" w:rsidRPr="001E534B" w14:paraId="3EE62AB3" w14:textId="77777777" w:rsidTr="0034494E">
        <w:trPr>
          <w:trHeight w:val="114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BDF54C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84232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04CFB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П/п </w:t>
            </w:r>
            <w:r w:rsidR="004B21EA" w:rsidRPr="001E534B">
              <w:rPr>
                <w:rFonts w:ascii="Times New Roman" w:eastAsia="Times New Roman" w:hAnsi="Times New Roman" w:cs="Times New Roman"/>
                <w:lang w:eastAsia="ru-RU"/>
              </w:rPr>
              <w:t>(полипропиленовые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) ведра с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полиэтиленовыми  герметично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закрытыми мешками- вкладышами, вес нетто одного ведра 25 кг. </w:t>
            </w:r>
          </w:p>
        </w:tc>
      </w:tr>
      <w:tr w:rsidR="001E534B" w:rsidRPr="001E534B" w14:paraId="2E1B1934" w14:textId="77777777" w:rsidTr="0034494E">
        <w:trPr>
          <w:trHeight w:val="975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0F5FD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Физико-химические характеристики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A00A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D4ACA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Внешний вид: желеобразная, мажущаяся однородная, гомогенная масса, не растекающаяся по поверхности, с коротким отрывом. Не допускаются включения кристалликов сахара или иных включений</w:t>
            </w:r>
          </w:p>
        </w:tc>
      </w:tr>
      <w:tr w:rsidR="001E534B" w:rsidRPr="001E534B" w14:paraId="7B0FA18F" w14:textId="77777777" w:rsidTr="0034494E">
        <w:trPr>
          <w:trHeight w:val="6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A2A6FF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ED6CF0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90708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Цвет: Однородный по всей массе, свойственный цвету ягод, из которых изготовлен джем</w:t>
            </w:r>
          </w:p>
        </w:tc>
      </w:tr>
      <w:tr w:rsidR="001E534B" w:rsidRPr="001E534B" w14:paraId="7011A9DC" w14:textId="77777777" w:rsidTr="0034494E">
        <w:trPr>
          <w:trHeight w:val="66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B5DB1E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3E497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554C4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Вкус и запах: ярко выраженные, свойственные конкретному наименованию джема, без посторонних привкусов и запахов</w:t>
            </w:r>
          </w:p>
        </w:tc>
      </w:tr>
      <w:tr w:rsidR="001E534B" w:rsidRPr="001E534B" w14:paraId="2C7766DE" w14:textId="77777777" w:rsidTr="0034494E">
        <w:trPr>
          <w:trHeight w:val="69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AE41C6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E35A6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D10B9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Массовая доля растворимых сухих веществ не менее, %: 68</w:t>
            </w:r>
            <w:r w:rsidRPr="001E534B">
              <w:rPr>
                <w:rFonts w:ascii="Calibri" w:eastAsia="Times New Roman" w:hAnsi="Calibri" w:cs="Calibri"/>
                <w:lang w:eastAsia="ru-RU"/>
              </w:rPr>
              <w:t>±2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1E534B" w:rsidRPr="001E534B" w14:paraId="5030E763" w14:textId="77777777" w:rsidTr="001E534B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B22E6F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AC45B7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B852D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сорбиновой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кислоты,%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г/кг , не более 1 </w:t>
            </w:r>
          </w:p>
        </w:tc>
      </w:tr>
      <w:tr w:rsidR="001E534B" w:rsidRPr="001E534B" w14:paraId="6503ADF9" w14:textId="77777777" w:rsidTr="0034494E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29AB36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A262F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7C4BF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рН, </w:t>
            </w:r>
            <w:proofErr w:type="spell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рН не более 3,7</w:t>
            </w:r>
          </w:p>
        </w:tc>
      </w:tr>
      <w:tr w:rsidR="001E534B" w:rsidRPr="001E534B" w14:paraId="098F7ABE" w14:textId="77777777" w:rsidTr="0034494E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361A73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18453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E0FC3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Вязкость: 350-410 (ЭАК - 2М при 20°С)</w:t>
            </w:r>
          </w:p>
        </w:tc>
      </w:tr>
      <w:tr w:rsidR="001E534B" w:rsidRPr="001E534B" w14:paraId="424E9FE1" w14:textId="77777777" w:rsidTr="0034494E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6488C3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F9475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F0A66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Активность воды: 0,79-0,85</w:t>
            </w:r>
          </w:p>
        </w:tc>
      </w:tr>
      <w:tr w:rsidR="001E534B" w:rsidRPr="001E534B" w14:paraId="309B985F" w14:textId="77777777" w:rsidTr="0034494E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5856C0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4DFB0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637E8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Примеси растительного происхождения, % не более 0,02</w:t>
            </w:r>
          </w:p>
        </w:tc>
      </w:tr>
      <w:tr w:rsidR="001E534B" w:rsidRPr="001E534B" w14:paraId="430F6051" w14:textId="77777777" w:rsidTr="0034494E">
        <w:trPr>
          <w:trHeight w:val="4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314D3A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C864E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94F2D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минеральных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примесей ,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% не более 0,01</w:t>
            </w:r>
          </w:p>
        </w:tc>
      </w:tr>
      <w:tr w:rsidR="001E534B" w:rsidRPr="001E534B" w14:paraId="523E3EF1" w14:textId="77777777" w:rsidTr="0034494E">
        <w:trPr>
          <w:trHeight w:val="49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EEDDA4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9AABA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78CB7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Посторонние примеси - не допускаются</w:t>
            </w:r>
          </w:p>
        </w:tc>
      </w:tr>
      <w:tr w:rsidR="001E534B" w:rsidRPr="001E534B" w14:paraId="4F6B00CD" w14:textId="77777777" w:rsidTr="001E534B">
        <w:trPr>
          <w:trHeight w:val="1005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18422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требования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36EB5D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00E8C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Дозирование джема производится через технологическое оборудование (дозирующую станцию) имеющее выходное отверстие равное 1,5 мм</w:t>
            </w:r>
          </w:p>
        </w:tc>
      </w:tr>
      <w:tr w:rsidR="001E534B" w:rsidRPr="001E534B" w14:paraId="1CDCBE19" w14:textId="77777777" w:rsidTr="001E534B">
        <w:trPr>
          <w:trHeight w:val="151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AA0B2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3BFE7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5E8B1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 Не допускается изменение органолептических и физико-химических показателей джема в составе готового продукта в течение заявленного срока годности. Не допускается высыхание джема в составе готового продукта, не допускается миграция влаги из джема в готовое изделие в течение заявленного срока годности.</w:t>
            </w:r>
          </w:p>
        </w:tc>
      </w:tr>
      <w:tr w:rsidR="001E534B" w:rsidRPr="001E534B" w14:paraId="04B68F35" w14:textId="77777777" w:rsidTr="001E534B">
        <w:trPr>
          <w:trHeight w:val="51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578DB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на 100 г продукта (калорийность)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571B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C6FB6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углеводы - 67,0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г;  1140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кДж/270 ккал</w:t>
            </w:r>
          </w:p>
        </w:tc>
      </w:tr>
      <w:tr w:rsidR="001E534B" w:rsidRPr="001E534B" w14:paraId="7585E5D3" w14:textId="77777777" w:rsidTr="001E534B">
        <w:trPr>
          <w:trHeight w:val="13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0A1EB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0A105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DDFED5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1E534B" w:rsidRPr="001E534B" w14:paraId="47099C2E" w14:textId="77777777" w:rsidTr="001E534B">
        <w:trPr>
          <w:trHeight w:val="1365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ED58D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Микробиологические показатели и показатели безопасности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34C7B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9BE62" w14:textId="77777777" w:rsidR="001E534B" w:rsidRPr="001E534B" w:rsidRDefault="001E534B" w:rsidP="001E534B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соответствии с ТР ТС 021/2011 "О </w:t>
            </w:r>
            <w:r w:rsidR="004B21EA" w:rsidRPr="001E534B">
              <w:rPr>
                <w:rFonts w:ascii="Times New Roman" w:eastAsia="Times New Roman" w:hAnsi="Times New Roman" w:cs="Times New Roman"/>
                <w:lang w:eastAsia="ru-RU"/>
              </w:rPr>
              <w:t>безопасности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пищевой продукции"</w:t>
            </w:r>
          </w:p>
        </w:tc>
      </w:tr>
      <w:tr w:rsidR="001E534B" w:rsidRPr="001E534B" w14:paraId="1D47E5AF" w14:textId="77777777" w:rsidTr="001E534B">
        <w:trPr>
          <w:trHeight w:val="84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B95DBC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годности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DEB03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D9346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9 месяцев </w:t>
            </w:r>
          </w:p>
        </w:tc>
      </w:tr>
      <w:tr w:rsidR="001E534B" w:rsidRPr="001E534B" w14:paraId="670EEC1F" w14:textId="77777777" w:rsidTr="001E534B">
        <w:trPr>
          <w:trHeight w:val="99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432AB6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хранения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A748A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5A59A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в сухом прохладном месте при температуре от 0°С до +20°С и относительной влажности воздуха не более 75%.</w:t>
            </w:r>
          </w:p>
        </w:tc>
      </w:tr>
      <w:tr w:rsidR="001E534B" w:rsidRPr="001E534B" w14:paraId="7090CF79" w14:textId="77777777" w:rsidTr="001E534B">
        <w:trPr>
          <w:trHeight w:val="66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53FAC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поставке</w:t>
            </w:r>
          </w:p>
        </w:tc>
        <w:tc>
          <w:tcPr>
            <w:tcW w:w="2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7E3B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3F619E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Поставка товара осуществляется по заявке Заказчика на следующие сутки</w:t>
            </w:r>
            <w:r w:rsidR="004B21EA">
              <w:rPr>
                <w:rFonts w:ascii="Times New Roman" w:eastAsia="Times New Roman" w:hAnsi="Times New Roman" w:cs="Times New Roman"/>
                <w:lang w:eastAsia="ru-RU"/>
              </w:rPr>
              <w:t>, включая выходные и праздничные дни,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в ассортименте и количестве указанным в заявке</w:t>
            </w:r>
          </w:p>
        </w:tc>
      </w:tr>
      <w:tr w:rsidR="001E534B" w:rsidRPr="001E534B" w14:paraId="05DA20B9" w14:textId="77777777" w:rsidTr="001E534B">
        <w:trPr>
          <w:trHeight w:val="31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74566E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24B55E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4EB748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Не допускается к приемке товар:</w:t>
            </w:r>
          </w:p>
        </w:tc>
      </w:tr>
      <w:tr w:rsidR="001E534B" w:rsidRPr="001E534B" w14:paraId="09B38F72" w14:textId="77777777" w:rsidTr="001E534B">
        <w:trPr>
          <w:trHeight w:val="3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260B56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8DA992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AF433F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с загрязнением упаковки;</w:t>
            </w:r>
          </w:p>
        </w:tc>
      </w:tr>
      <w:tr w:rsidR="001E534B" w:rsidRPr="001E534B" w14:paraId="04FFE785" w14:textId="77777777" w:rsidTr="001E534B">
        <w:trPr>
          <w:trHeight w:val="3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892CDCC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DEC97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9A42C2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с нарушением целостности упаковки;</w:t>
            </w:r>
          </w:p>
        </w:tc>
      </w:tr>
      <w:tr w:rsidR="001E534B" w:rsidRPr="001E534B" w14:paraId="1F9763BC" w14:textId="77777777" w:rsidTr="001E534B">
        <w:trPr>
          <w:trHeight w:val="6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8618107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9FCDB8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A4066D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1E534B" w:rsidRPr="001E534B" w14:paraId="64465221" w14:textId="77777777" w:rsidTr="001E534B">
        <w:trPr>
          <w:trHeight w:val="31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D9D880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5358A0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7BDFD3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должна соответствовать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требованиям:   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1E534B" w:rsidRPr="001E534B" w14:paraId="0D814ED4" w14:textId="77777777" w:rsidTr="001E534B">
        <w:trPr>
          <w:trHeight w:val="39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8C9A9D4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53528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552535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ТР ТС 021/2011 "О безопасности пищевой продукции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1E534B" w:rsidRPr="001E534B" w14:paraId="7162A8BE" w14:textId="77777777" w:rsidTr="001E534B">
        <w:trPr>
          <w:trHeight w:val="40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B9D623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58BC41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3AE4A6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ТР ТС 022/2011 "Пищевая продукция в части ее маркировки",</w:t>
            </w:r>
          </w:p>
        </w:tc>
      </w:tr>
      <w:tr w:rsidR="001E534B" w:rsidRPr="001E534B" w14:paraId="476F2FA9" w14:textId="77777777" w:rsidTr="001E534B">
        <w:trPr>
          <w:trHeight w:val="70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0F06533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67502F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7C0241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ТР ТС 029/2012 "Требования безопасности пищевых добавок, ароматизаторов и технологических вспомогательных средств".</w:t>
            </w:r>
          </w:p>
        </w:tc>
      </w:tr>
      <w:tr w:rsidR="001E534B" w:rsidRPr="001E534B" w14:paraId="57200EFC" w14:textId="77777777" w:rsidTr="001E534B">
        <w:trPr>
          <w:trHeight w:val="73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843B24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DD9843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27276A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1E534B" w:rsidRPr="001E534B" w14:paraId="3972078F" w14:textId="77777777" w:rsidTr="001E534B">
        <w:trPr>
          <w:trHeight w:val="88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3EBAE98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95B6EB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97039B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продукта.</w:t>
            </w:r>
          </w:p>
        </w:tc>
      </w:tr>
      <w:tr w:rsidR="001E534B" w:rsidRPr="001E534B" w14:paraId="31363673" w14:textId="77777777" w:rsidTr="001E534B">
        <w:trPr>
          <w:trHeight w:val="600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698BFE7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0701A6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D6F307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на момент поставки продукта должен быть не менее 75% от даты производства</w:t>
            </w:r>
          </w:p>
        </w:tc>
      </w:tr>
      <w:tr w:rsidR="001E534B" w:rsidRPr="001E534B" w14:paraId="4917955B" w14:textId="77777777" w:rsidTr="00312D17">
        <w:trPr>
          <w:trHeight w:val="15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D3AAA1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459596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88970D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Товар поставляется па пластиковых поддонах 800х1200 мм. Поддон с товаром должен быть обмотан стрейч-пленкой для возможности перемещения поддона с товаром по средством электропогрузчика или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штабелера.  </w:t>
            </w:r>
            <w:proofErr w:type="gramEnd"/>
          </w:p>
        </w:tc>
      </w:tr>
      <w:tr w:rsidR="001E534B" w:rsidRPr="001E534B" w14:paraId="40629C98" w14:textId="77777777" w:rsidTr="00312D17">
        <w:trPr>
          <w:trHeight w:val="1365"/>
        </w:trPr>
        <w:tc>
          <w:tcPr>
            <w:tcW w:w="2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9906A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Требование к маркировке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B5E981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534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8CBE023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Общие требования содержания </w:t>
            </w:r>
            <w:proofErr w:type="gramStart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информации  в</w:t>
            </w:r>
            <w:proofErr w:type="gramEnd"/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соответствии с ГОСТ Р 51074-2003 "Информация для потребителя" п.4.13.2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ТР ТС 022/2011 "Пищевая продукция в части ее маркировки"</w:t>
            </w:r>
          </w:p>
        </w:tc>
      </w:tr>
      <w:tr w:rsidR="001E534B" w:rsidRPr="001E534B" w14:paraId="6C2E851D" w14:textId="77777777" w:rsidTr="00312D17">
        <w:trPr>
          <w:trHeight w:val="4925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E530E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Требования к сопроводительным документам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4FFC7" w14:textId="77777777" w:rsidR="001E534B" w:rsidRPr="001E534B" w:rsidRDefault="001E534B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B537E8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t xml:space="preserve">Полный пакет документов 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1. декларация о соответствии (копия, заверенная изготовителем и поставщиком) – при первой поставке и последующих, при 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2. Спецификация на продукт оформленная в соответствии с требованиями к содержанию маркировки по ТР ТС 022/2011, а так 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3. Удостоверение качества и безопасности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4. Протокол испытаний на генно-модифицированные источники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5. Выписка из ТУ</w:t>
            </w:r>
            <w:r w:rsidRPr="001E534B">
              <w:rPr>
                <w:rFonts w:ascii="Times New Roman" w:eastAsia="Times New Roman" w:hAnsi="Times New Roman" w:cs="Times New Roman"/>
                <w:lang w:eastAsia="ru-RU"/>
              </w:rPr>
              <w:br/>
              <w:t>6. УПД/ ТТН должна быть оформлена по сериям производства  с соответствующим количеством  поставляемого сырья</w:t>
            </w:r>
          </w:p>
        </w:tc>
      </w:tr>
      <w:tr w:rsidR="001E534B" w:rsidRPr="001E534B" w14:paraId="054F1FA8" w14:textId="77777777" w:rsidTr="001E534B">
        <w:trPr>
          <w:trHeight w:val="450"/>
        </w:trPr>
        <w:tc>
          <w:tcPr>
            <w:tcW w:w="95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59CD9" w14:textId="6F27F22B" w:rsidR="001E534B" w:rsidRPr="001E534B" w:rsidRDefault="00BC5419" w:rsidP="001E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по техническому заданию</w:t>
            </w:r>
            <w:r w:rsidRPr="007C08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Корлякова О.Л. тел: 8-</w:t>
            </w:r>
            <w:r w:rsidR="00312D17">
              <w:rPr>
                <w:rFonts w:ascii="Times New Roman" w:hAnsi="Times New Roman" w:cs="Times New Roman"/>
                <w:sz w:val="24"/>
                <w:szCs w:val="24"/>
              </w:rPr>
              <w:t>946-46-186-61</w:t>
            </w:r>
            <w:r w:rsidR="001E534B" w:rsidRPr="001E53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E534B" w:rsidRPr="001E534B" w14:paraId="4B1CBB4E" w14:textId="77777777" w:rsidTr="001E534B">
        <w:trPr>
          <w:trHeight w:val="450"/>
        </w:trPr>
        <w:tc>
          <w:tcPr>
            <w:tcW w:w="95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E15F2" w14:textId="77777777" w:rsidR="001E534B" w:rsidRPr="001E534B" w:rsidRDefault="001E534B" w:rsidP="001E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84A89BC" w14:textId="77777777" w:rsidR="007C0840" w:rsidRDefault="007C0840">
      <w:pPr>
        <w:rPr>
          <w:rFonts w:ascii="Times New Roman" w:hAnsi="Times New Roman"/>
          <w:b/>
          <w:kern w:val="1"/>
          <w:sz w:val="24"/>
          <w:szCs w:val="24"/>
          <w:lang w:eastAsia="uk-UA"/>
        </w:rPr>
      </w:pPr>
    </w:p>
    <w:p w14:paraId="17567483" w14:textId="7003C538" w:rsidR="007B7DD6" w:rsidRDefault="00312D17">
      <w:r>
        <w:rPr>
          <w:rFonts w:ascii="Times New Roman" w:hAnsi="Times New Roman"/>
          <w:b/>
          <w:kern w:val="1"/>
          <w:sz w:val="24"/>
          <w:szCs w:val="24"/>
          <w:lang w:eastAsia="uk-UA"/>
        </w:rPr>
        <w:t xml:space="preserve"> </w:t>
      </w:r>
    </w:p>
    <w:sectPr w:rsidR="007B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37F7F" w14:textId="77777777" w:rsidR="00E42617" w:rsidRDefault="00E42617" w:rsidP="00605820">
      <w:pPr>
        <w:spacing w:after="0" w:line="240" w:lineRule="auto"/>
      </w:pPr>
      <w:r>
        <w:separator/>
      </w:r>
    </w:p>
  </w:endnote>
  <w:endnote w:type="continuationSeparator" w:id="0">
    <w:p w14:paraId="40BF0D5C" w14:textId="77777777" w:rsidR="00E42617" w:rsidRDefault="00E42617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1F611" w14:textId="77777777" w:rsidR="00E42617" w:rsidRDefault="00E42617" w:rsidP="00605820">
      <w:pPr>
        <w:spacing w:after="0" w:line="240" w:lineRule="auto"/>
      </w:pPr>
      <w:r>
        <w:separator/>
      </w:r>
    </w:p>
  </w:footnote>
  <w:footnote w:type="continuationSeparator" w:id="0">
    <w:p w14:paraId="68878EC7" w14:textId="77777777" w:rsidR="00E42617" w:rsidRDefault="00E42617" w:rsidP="00605820">
      <w:pPr>
        <w:spacing w:after="0" w:line="240" w:lineRule="auto"/>
      </w:pPr>
      <w:r>
        <w:continuationSeparator/>
      </w:r>
    </w:p>
  </w:footnote>
  <w:footnote w:id="1">
    <w:p w14:paraId="489FFD50" w14:textId="77777777" w:rsidR="00BF009C" w:rsidRPr="005500DA" w:rsidRDefault="00BF009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sz w:val="22"/>
          <w:szCs w:val="22"/>
        </w:rPr>
        <w:t>объем рассчитан для определения максимальной суммы договора,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33414"/>
    <w:rsid w:val="00040F87"/>
    <w:rsid w:val="000970B3"/>
    <w:rsid w:val="000B790F"/>
    <w:rsid w:val="000C1008"/>
    <w:rsid w:val="001813E5"/>
    <w:rsid w:val="001E534B"/>
    <w:rsid w:val="00220223"/>
    <w:rsid w:val="002B2691"/>
    <w:rsid w:val="00312D17"/>
    <w:rsid w:val="00340C0F"/>
    <w:rsid w:val="0034494E"/>
    <w:rsid w:val="0042031F"/>
    <w:rsid w:val="00460970"/>
    <w:rsid w:val="00461793"/>
    <w:rsid w:val="0046636F"/>
    <w:rsid w:val="004B21EA"/>
    <w:rsid w:val="004D133B"/>
    <w:rsid w:val="004D7592"/>
    <w:rsid w:val="00525AEB"/>
    <w:rsid w:val="005656D1"/>
    <w:rsid w:val="00605820"/>
    <w:rsid w:val="0061111B"/>
    <w:rsid w:val="00636441"/>
    <w:rsid w:val="00750C80"/>
    <w:rsid w:val="007B7DD6"/>
    <w:rsid w:val="007C0840"/>
    <w:rsid w:val="00801B48"/>
    <w:rsid w:val="00802C1F"/>
    <w:rsid w:val="00817F34"/>
    <w:rsid w:val="008C4295"/>
    <w:rsid w:val="00911CFB"/>
    <w:rsid w:val="00921AB6"/>
    <w:rsid w:val="0092660F"/>
    <w:rsid w:val="00971C55"/>
    <w:rsid w:val="00A039BB"/>
    <w:rsid w:val="00A205B2"/>
    <w:rsid w:val="00A610F6"/>
    <w:rsid w:val="00A623E5"/>
    <w:rsid w:val="00A62B28"/>
    <w:rsid w:val="00B155A3"/>
    <w:rsid w:val="00B62591"/>
    <w:rsid w:val="00B7655B"/>
    <w:rsid w:val="00BB0BA8"/>
    <w:rsid w:val="00BC2743"/>
    <w:rsid w:val="00BC5419"/>
    <w:rsid w:val="00BF009C"/>
    <w:rsid w:val="00C06842"/>
    <w:rsid w:val="00C462DA"/>
    <w:rsid w:val="00D719BF"/>
    <w:rsid w:val="00DF5E71"/>
    <w:rsid w:val="00E05382"/>
    <w:rsid w:val="00E14CC4"/>
    <w:rsid w:val="00E42617"/>
    <w:rsid w:val="00E52164"/>
    <w:rsid w:val="00E5581E"/>
    <w:rsid w:val="00E837BC"/>
    <w:rsid w:val="00F42260"/>
    <w:rsid w:val="00F7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1A6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4D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Перова Инна Валериевна</cp:lastModifiedBy>
  <cp:revision>16</cp:revision>
  <dcterms:created xsi:type="dcterms:W3CDTF">2025-03-03T04:58:00Z</dcterms:created>
  <dcterms:modified xsi:type="dcterms:W3CDTF">2026-05-19T06:31:00Z</dcterms:modified>
</cp:coreProperties>
</file>