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2068"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7FD133E2"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17C059EB"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94646BD"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14AD9C"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C54F132" w14:textId="691611AB"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060F93">
        <w:rPr>
          <w:rFonts w:ascii="Times New Roman" w:hAnsi="Times New Roman" w:cs="Times New Roman"/>
          <w:sz w:val="22"/>
          <w:szCs w:val="22"/>
          <w:lang w:val="ru-RU" w:eastAsia="ru-RU"/>
        </w:rPr>
        <w:t>1</w:t>
      </w:r>
      <w:r w:rsidR="0063794C">
        <w:rPr>
          <w:rFonts w:ascii="Times New Roman" w:hAnsi="Times New Roman" w:cs="Times New Roman"/>
          <w:sz w:val="22"/>
          <w:szCs w:val="22"/>
          <w:lang w:val="ru-RU" w:eastAsia="ru-RU"/>
        </w:rPr>
        <w:t>5</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63794C">
        <w:rPr>
          <w:rFonts w:ascii="Times New Roman" w:hAnsi="Times New Roman" w:cs="Times New Roman"/>
          <w:sz w:val="22"/>
          <w:szCs w:val="22"/>
          <w:lang w:val="ru-RU" w:eastAsia="ru-RU"/>
        </w:rPr>
        <w:t>мая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21B5D57F"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7CC23CE" w14:textId="77777777" w:rsidR="007D2B20" w:rsidRPr="007D0EE0" w:rsidRDefault="007D2B20">
      <w:pPr>
        <w:tabs>
          <w:tab w:val="left" w:pos="5442"/>
        </w:tabs>
        <w:jc w:val="both"/>
        <w:rPr>
          <w:rFonts w:cs="Times New Roman"/>
          <w:b/>
          <w:spacing w:val="1"/>
          <w:sz w:val="22"/>
          <w:szCs w:val="22"/>
        </w:rPr>
      </w:pPr>
    </w:p>
    <w:p w14:paraId="4D86784B" w14:textId="77777777" w:rsidR="007D2B20" w:rsidRPr="007D0EE0" w:rsidRDefault="007D2B20">
      <w:pPr>
        <w:tabs>
          <w:tab w:val="left" w:pos="5442"/>
        </w:tabs>
        <w:jc w:val="center"/>
        <w:rPr>
          <w:rFonts w:cs="Times New Roman"/>
          <w:b/>
          <w:spacing w:val="1"/>
          <w:sz w:val="22"/>
          <w:szCs w:val="22"/>
        </w:rPr>
      </w:pPr>
    </w:p>
    <w:p w14:paraId="3AC1A2A6" w14:textId="77777777" w:rsidR="003E6527" w:rsidRPr="007D0EE0" w:rsidRDefault="003E6527">
      <w:pPr>
        <w:tabs>
          <w:tab w:val="left" w:pos="5442"/>
        </w:tabs>
        <w:jc w:val="center"/>
        <w:rPr>
          <w:rFonts w:cs="Times New Roman"/>
          <w:b/>
          <w:spacing w:val="1"/>
          <w:sz w:val="22"/>
          <w:szCs w:val="22"/>
        </w:rPr>
      </w:pPr>
    </w:p>
    <w:p w14:paraId="31898622" w14:textId="77777777" w:rsidR="003E6527" w:rsidRPr="007D0EE0" w:rsidRDefault="003E6527">
      <w:pPr>
        <w:tabs>
          <w:tab w:val="left" w:pos="5442"/>
        </w:tabs>
        <w:jc w:val="center"/>
        <w:rPr>
          <w:rFonts w:cs="Times New Roman"/>
          <w:b/>
          <w:spacing w:val="1"/>
          <w:sz w:val="22"/>
          <w:szCs w:val="22"/>
        </w:rPr>
      </w:pPr>
    </w:p>
    <w:p w14:paraId="03EB994D" w14:textId="77777777" w:rsidR="00D03113" w:rsidRPr="007D0EE0" w:rsidRDefault="00D03113">
      <w:pPr>
        <w:tabs>
          <w:tab w:val="left" w:pos="5442"/>
        </w:tabs>
        <w:jc w:val="center"/>
        <w:rPr>
          <w:rFonts w:cs="Times New Roman"/>
          <w:b/>
          <w:spacing w:val="1"/>
          <w:sz w:val="22"/>
          <w:szCs w:val="22"/>
        </w:rPr>
      </w:pPr>
    </w:p>
    <w:p w14:paraId="0064D560" w14:textId="77777777" w:rsidR="00D03113" w:rsidRPr="007D0EE0" w:rsidRDefault="00D03113">
      <w:pPr>
        <w:tabs>
          <w:tab w:val="left" w:pos="5442"/>
        </w:tabs>
        <w:jc w:val="center"/>
        <w:rPr>
          <w:rFonts w:cs="Times New Roman"/>
          <w:b/>
          <w:spacing w:val="1"/>
          <w:sz w:val="22"/>
          <w:szCs w:val="22"/>
        </w:rPr>
      </w:pPr>
    </w:p>
    <w:p w14:paraId="375A7268" w14:textId="77777777" w:rsidR="00D03113" w:rsidRPr="007D0EE0" w:rsidRDefault="00D03113">
      <w:pPr>
        <w:tabs>
          <w:tab w:val="left" w:pos="5442"/>
        </w:tabs>
        <w:jc w:val="center"/>
        <w:rPr>
          <w:rFonts w:cs="Times New Roman"/>
          <w:b/>
          <w:spacing w:val="1"/>
          <w:sz w:val="22"/>
          <w:szCs w:val="22"/>
        </w:rPr>
      </w:pPr>
    </w:p>
    <w:p w14:paraId="23E3D1E8" w14:textId="77777777" w:rsidR="00D03113" w:rsidRPr="007D0EE0" w:rsidRDefault="00D03113">
      <w:pPr>
        <w:tabs>
          <w:tab w:val="left" w:pos="5442"/>
        </w:tabs>
        <w:jc w:val="center"/>
        <w:rPr>
          <w:rFonts w:cs="Times New Roman"/>
          <w:b/>
          <w:spacing w:val="1"/>
          <w:sz w:val="22"/>
          <w:szCs w:val="22"/>
        </w:rPr>
      </w:pPr>
    </w:p>
    <w:p w14:paraId="75F87623" w14:textId="77777777" w:rsidR="003E6527" w:rsidRPr="007D0EE0" w:rsidRDefault="003E6527">
      <w:pPr>
        <w:tabs>
          <w:tab w:val="left" w:pos="5442"/>
        </w:tabs>
        <w:jc w:val="center"/>
        <w:rPr>
          <w:rFonts w:cs="Times New Roman"/>
          <w:b/>
          <w:spacing w:val="1"/>
          <w:sz w:val="22"/>
          <w:szCs w:val="22"/>
        </w:rPr>
      </w:pPr>
    </w:p>
    <w:p w14:paraId="57D91A25" w14:textId="77777777" w:rsidR="003E6527" w:rsidRPr="007D0EE0" w:rsidRDefault="003E6527">
      <w:pPr>
        <w:tabs>
          <w:tab w:val="left" w:pos="5442"/>
        </w:tabs>
        <w:jc w:val="center"/>
        <w:rPr>
          <w:rFonts w:cs="Times New Roman"/>
          <w:b/>
          <w:spacing w:val="1"/>
          <w:sz w:val="22"/>
          <w:szCs w:val="22"/>
        </w:rPr>
      </w:pPr>
    </w:p>
    <w:p w14:paraId="3ECCD9FA" w14:textId="77777777" w:rsidR="007D2B20" w:rsidRPr="007D0EE0" w:rsidRDefault="007D2B20">
      <w:pPr>
        <w:tabs>
          <w:tab w:val="left" w:pos="5442"/>
        </w:tabs>
        <w:jc w:val="center"/>
        <w:rPr>
          <w:rFonts w:cs="Times New Roman"/>
          <w:b/>
          <w:spacing w:val="1"/>
          <w:sz w:val="22"/>
          <w:szCs w:val="22"/>
        </w:rPr>
      </w:pPr>
    </w:p>
    <w:p w14:paraId="53D3322C"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6838A078" w14:textId="1B1FA904"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72A3438E" w14:textId="77777777" w:rsidR="00B57821" w:rsidRDefault="00D55A89" w:rsidP="009A544B">
      <w:pPr>
        <w:jc w:val="center"/>
      </w:pPr>
      <w:r w:rsidRPr="007D0EE0">
        <w:rPr>
          <w:rFonts w:cs="Times New Roman"/>
          <w:b/>
          <w:spacing w:val="1"/>
          <w:sz w:val="22"/>
          <w:szCs w:val="22"/>
        </w:rPr>
        <w:t>на п‍​‍‌﻿​‌‌​раво заключения договора</w:t>
      </w:r>
      <w:r w:rsidR="00AC1031" w:rsidRPr="00AC1031">
        <w:t xml:space="preserve"> </w:t>
      </w:r>
      <w:bookmarkStart w:id="1" w:name="_Hlk168298060"/>
      <w:bookmarkEnd w:id="0"/>
    </w:p>
    <w:bookmarkEnd w:id="1"/>
    <w:p w14:paraId="1FC6DE74" w14:textId="3B9A08C6" w:rsidR="006B6DCF" w:rsidRPr="006B6DCF" w:rsidRDefault="006B6DCF" w:rsidP="006B6DCF">
      <w:pPr>
        <w:tabs>
          <w:tab w:val="left" w:pos="2895"/>
        </w:tabs>
        <w:jc w:val="center"/>
        <w:rPr>
          <w:rFonts w:cs="Times New Roman"/>
          <w:lang w:eastAsia="zh-CN"/>
        </w:rPr>
      </w:pPr>
      <w:r w:rsidRPr="006B6DCF">
        <w:rPr>
          <w:rFonts w:cs="Times New Roman"/>
          <w:b/>
          <w:bCs/>
          <w:sz w:val="22"/>
          <w:szCs w:val="22"/>
          <w:lang w:eastAsia="zh-CN"/>
        </w:rPr>
        <w:t xml:space="preserve">На поставку </w:t>
      </w:r>
      <w:r w:rsidR="0063794C">
        <w:rPr>
          <w:rFonts w:cs="Times New Roman"/>
          <w:b/>
          <w:bCs/>
          <w:sz w:val="22"/>
          <w:szCs w:val="22"/>
          <w:lang w:eastAsia="zh-CN"/>
        </w:rPr>
        <w:t>оборудования</w:t>
      </w:r>
      <w:r w:rsidRPr="006B6DCF">
        <w:rPr>
          <w:rFonts w:cs="Times New Roman"/>
          <w:b/>
          <w:bCs/>
          <w:sz w:val="22"/>
          <w:szCs w:val="22"/>
          <w:lang w:eastAsia="zh-CN"/>
        </w:rPr>
        <w:t xml:space="preserve"> для нужд МУП «ВКС»</w:t>
      </w:r>
    </w:p>
    <w:p w14:paraId="441193D6" w14:textId="77777777" w:rsidR="007D2B20" w:rsidRPr="006B6DCF" w:rsidRDefault="007D2B20">
      <w:pPr>
        <w:autoSpaceDE w:val="0"/>
        <w:autoSpaceDN w:val="0"/>
        <w:spacing w:line="276" w:lineRule="auto"/>
        <w:jc w:val="center"/>
        <w:outlineLvl w:val="0"/>
        <w:rPr>
          <w:rFonts w:cs="Times New Roman"/>
          <w:bCs/>
          <w:iCs/>
          <w:sz w:val="22"/>
          <w:szCs w:val="22"/>
          <w:lang w:eastAsia="en-US"/>
        </w:rPr>
      </w:pPr>
    </w:p>
    <w:p w14:paraId="71615F8B" w14:textId="77777777" w:rsidR="007D2B20" w:rsidRPr="007D0EE0" w:rsidRDefault="007D2B20">
      <w:pPr>
        <w:pStyle w:val="211112"/>
        <w:ind w:left="284"/>
        <w:rPr>
          <w:rFonts w:ascii="Times New Roman" w:hAnsi="Times New Roman" w:cs="Times New Roman"/>
          <w:b/>
          <w:sz w:val="22"/>
          <w:szCs w:val="22"/>
          <w:lang w:val="ru-RU"/>
        </w:rPr>
      </w:pPr>
    </w:p>
    <w:p w14:paraId="3F9B396D" w14:textId="77777777" w:rsidR="007D2B20" w:rsidRPr="007D0EE0" w:rsidRDefault="007D2B20">
      <w:pPr>
        <w:pStyle w:val="211112"/>
        <w:ind w:left="284"/>
        <w:rPr>
          <w:rFonts w:ascii="Times New Roman" w:hAnsi="Times New Roman" w:cs="Times New Roman"/>
          <w:b/>
          <w:sz w:val="22"/>
          <w:szCs w:val="22"/>
          <w:lang w:val="ru-RU"/>
        </w:rPr>
      </w:pPr>
    </w:p>
    <w:p w14:paraId="40F6F406" w14:textId="77777777" w:rsidR="007D2B20" w:rsidRPr="007D0EE0" w:rsidRDefault="007D2B20">
      <w:pPr>
        <w:pStyle w:val="211112"/>
        <w:ind w:left="284"/>
        <w:rPr>
          <w:rFonts w:ascii="Times New Roman" w:hAnsi="Times New Roman" w:cs="Times New Roman"/>
          <w:b/>
          <w:sz w:val="22"/>
          <w:szCs w:val="22"/>
          <w:lang w:val="ru-RU"/>
        </w:rPr>
      </w:pPr>
    </w:p>
    <w:p w14:paraId="5CFC5375" w14:textId="77777777" w:rsidR="007D2B20" w:rsidRPr="007D0EE0" w:rsidRDefault="007D2B20">
      <w:pPr>
        <w:pStyle w:val="211112"/>
        <w:ind w:left="284"/>
        <w:rPr>
          <w:rFonts w:ascii="Times New Roman" w:hAnsi="Times New Roman" w:cs="Times New Roman"/>
          <w:b/>
          <w:sz w:val="22"/>
          <w:szCs w:val="22"/>
          <w:lang w:val="ru-RU"/>
        </w:rPr>
      </w:pPr>
    </w:p>
    <w:p w14:paraId="571AA211" w14:textId="77777777" w:rsidR="007D2B20" w:rsidRPr="007D0EE0" w:rsidRDefault="007D2B20">
      <w:pPr>
        <w:pStyle w:val="211112"/>
        <w:ind w:left="284"/>
        <w:rPr>
          <w:rFonts w:ascii="Times New Roman" w:hAnsi="Times New Roman" w:cs="Times New Roman"/>
          <w:b/>
          <w:sz w:val="22"/>
          <w:szCs w:val="22"/>
          <w:lang w:val="ru-RU"/>
        </w:rPr>
      </w:pPr>
    </w:p>
    <w:p w14:paraId="33C85BF7" w14:textId="77777777" w:rsidR="007D2B20" w:rsidRPr="007D0EE0" w:rsidRDefault="007D2B20">
      <w:pPr>
        <w:pStyle w:val="211112"/>
        <w:ind w:left="284"/>
        <w:rPr>
          <w:rFonts w:ascii="Times New Roman" w:hAnsi="Times New Roman" w:cs="Times New Roman"/>
          <w:b/>
          <w:sz w:val="22"/>
          <w:szCs w:val="22"/>
          <w:lang w:val="ru-RU"/>
        </w:rPr>
      </w:pPr>
    </w:p>
    <w:p w14:paraId="287CDAE3" w14:textId="77777777" w:rsidR="007D2B20" w:rsidRPr="007D0EE0" w:rsidRDefault="007D2B20">
      <w:pPr>
        <w:pStyle w:val="211112"/>
        <w:ind w:left="284"/>
        <w:rPr>
          <w:rFonts w:ascii="Times New Roman" w:hAnsi="Times New Roman" w:cs="Times New Roman"/>
          <w:sz w:val="22"/>
          <w:szCs w:val="22"/>
          <w:lang w:val="ru-RU"/>
        </w:rPr>
      </w:pPr>
    </w:p>
    <w:p w14:paraId="58E60D3B" w14:textId="77777777" w:rsidR="007D2B20" w:rsidRPr="007D0EE0" w:rsidRDefault="007D2B20">
      <w:pPr>
        <w:jc w:val="center"/>
        <w:rPr>
          <w:rFonts w:cs="Times New Roman"/>
          <w:sz w:val="22"/>
          <w:szCs w:val="22"/>
        </w:rPr>
      </w:pPr>
    </w:p>
    <w:p w14:paraId="0C967750" w14:textId="77777777" w:rsidR="007D2B20" w:rsidRPr="007D0EE0" w:rsidRDefault="007D2B20">
      <w:pPr>
        <w:jc w:val="center"/>
        <w:rPr>
          <w:rFonts w:cs="Times New Roman"/>
          <w:sz w:val="22"/>
          <w:szCs w:val="22"/>
        </w:rPr>
      </w:pPr>
    </w:p>
    <w:p w14:paraId="036BFA9A" w14:textId="77777777" w:rsidR="007D2B20" w:rsidRPr="007D0EE0" w:rsidRDefault="007D2B20">
      <w:pPr>
        <w:jc w:val="center"/>
        <w:rPr>
          <w:rFonts w:cs="Times New Roman"/>
          <w:sz w:val="22"/>
          <w:szCs w:val="22"/>
        </w:rPr>
      </w:pPr>
    </w:p>
    <w:p w14:paraId="6079A4CF" w14:textId="77777777" w:rsidR="007D2B20" w:rsidRPr="007D0EE0" w:rsidRDefault="007D2B20">
      <w:pPr>
        <w:jc w:val="center"/>
        <w:rPr>
          <w:rFonts w:cs="Times New Roman"/>
          <w:sz w:val="22"/>
          <w:szCs w:val="22"/>
        </w:rPr>
      </w:pPr>
    </w:p>
    <w:p w14:paraId="35B48240" w14:textId="77777777" w:rsidR="007D2B20" w:rsidRPr="007D0EE0" w:rsidRDefault="007D2B20">
      <w:pPr>
        <w:jc w:val="center"/>
        <w:rPr>
          <w:rFonts w:cs="Times New Roman"/>
          <w:sz w:val="22"/>
          <w:szCs w:val="22"/>
        </w:rPr>
      </w:pPr>
    </w:p>
    <w:p w14:paraId="68F59E0D" w14:textId="77777777" w:rsidR="007D2B20" w:rsidRPr="007D0EE0" w:rsidRDefault="007D2B20">
      <w:pPr>
        <w:jc w:val="center"/>
        <w:rPr>
          <w:rFonts w:cs="Times New Roman"/>
          <w:sz w:val="22"/>
          <w:szCs w:val="22"/>
        </w:rPr>
      </w:pPr>
    </w:p>
    <w:p w14:paraId="31BD3988" w14:textId="77777777" w:rsidR="007D2B20" w:rsidRPr="007D0EE0" w:rsidRDefault="007D2B20">
      <w:pPr>
        <w:jc w:val="center"/>
        <w:rPr>
          <w:rFonts w:cs="Times New Roman"/>
          <w:sz w:val="22"/>
          <w:szCs w:val="22"/>
        </w:rPr>
      </w:pPr>
    </w:p>
    <w:p w14:paraId="4354E3F5" w14:textId="77777777" w:rsidR="007D2B20" w:rsidRPr="007D0EE0" w:rsidRDefault="007D2B20">
      <w:pPr>
        <w:jc w:val="center"/>
        <w:rPr>
          <w:rFonts w:cs="Times New Roman"/>
          <w:sz w:val="22"/>
          <w:szCs w:val="22"/>
        </w:rPr>
      </w:pPr>
    </w:p>
    <w:p w14:paraId="2ABA07C5" w14:textId="77777777" w:rsidR="007D2B20" w:rsidRPr="007D0EE0" w:rsidRDefault="007D2B20">
      <w:pPr>
        <w:jc w:val="center"/>
        <w:rPr>
          <w:rFonts w:cs="Times New Roman"/>
          <w:sz w:val="22"/>
          <w:szCs w:val="22"/>
        </w:rPr>
      </w:pPr>
    </w:p>
    <w:p w14:paraId="3DC8DB45" w14:textId="77777777" w:rsidR="007D2B20" w:rsidRPr="007D0EE0" w:rsidRDefault="007D2B20">
      <w:pPr>
        <w:jc w:val="center"/>
        <w:rPr>
          <w:rFonts w:cs="Times New Roman"/>
          <w:sz w:val="22"/>
          <w:szCs w:val="22"/>
        </w:rPr>
      </w:pPr>
    </w:p>
    <w:p w14:paraId="5D90C393" w14:textId="77777777" w:rsidR="00776EDA" w:rsidRDefault="00776EDA" w:rsidP="00776EDA">
      <w:pPr>
        <w:keepNext/>
        <w:keepLines/>
        <w:suppressLineNumbers/>
        <w:suppressAutoHyphens/>
        <w:ind w:firstLine="680"/>
        <w:jc w:val="center"/>
        <w:rPr>
          <w:rFonts w:cs="Times New Roman"/>
          <w:sz w:val="22"/>
          <w:szCs w:val="22"/>
        </w:rPr>
      </w:pPr>
    </w:p>
    <w:p w14:paraId="15ABD29E" w14:textId="77777777" w:rsidR="00287F99" w:rsidRDefault="00287F99" w:rsidP="00776EDA">
      <w:pPr>
        <w:keepNext/>
        <w:keepLines/>
        <w:suppressLineNumbers/>
        <w:suppressAutoHyphens/>
        <w:ind w:firstLine="680"/>
        <w:jc w:val="center"/>
        <w:rPr>
          <w:rFonts w:cs="Times New Roman"/>
          <w:sz w:val="22"/>
          <w:szCs w:val="22"/>
        </w:rPr>
      </w:pPr>
    </w:p>
    <w:p w14:paraId="7BBBC6AB" w14:textId="77777777" w:rsidR="00287F99" w:rsidRDefault="00287F99" w:rsidP="00776EDA">
      <w:pPr>
        <w:keepNext/>
        <w:keepLines/>
        <w:suppressLineNumbers/>
        <w:suppressAutoHyphens/>
        <w:ind w:firstLine="680"/>
        <w:jc w:val="center"/>
        <w:rPr>
          <w:rFonts w:cs="Times New Roman"/>
          <w:sz w:val="22"/>
          <w:szCs w:val="22"/>
        </w:rPr>
      </w:pPr>
    </w:p>
    <w:p w14:paraId="6DC19511" w14:textId="77777777" w:rsidR="00287F99" w:rsidRPr="007D0EE0" w:rsidRDefault="00287F99" w:rsidP="00776EDA">
      <w:pPr>
        <w:keepNext/>
        <w:keepLines/>
        <w:suppressLineNumbers/>
        <w:suppressAutoHyphens/>
        <w:ind w:firstLine="680"/>
        <w:jc w:val="center"/>
        <w:rPr>
          <w:rFonts w:cs="Times New Roman"/>
          <w:sz w:val="22"/>
          <w:szCs w:val="22"/>
        </w:rPr>
      </w:pPr>
    </w:p>
    <w:p w14:paraId="36808C43" w14:textId="77777777" w:rsidR="00776EDA" w:rsidRPr="007D0EE0" w:rsidRDefault="00776EDA" w:rsidP="00776EDA">
      <w:pPr>
        <w:ind w:firstLine="709"/>
        <w:jc w:val="center"/>
        <w:rPr>
          <w:rFonts w:cs="Times New Roman"/>
          <w:b/>
          <w:sz w:val="22"/>
          <w:szCs w:val="22"/>
        </w:rPr>
      </w:pPr>
    </w:p>
    <w:p w14:paraId="7C91AD25" w14:textId="77777777" w:rsidR="00D03113" w:rsidRPr="007D0EE0" w:rsidRDefault="00D03113" w:rsidP="00776EDA">
      <w:pPr>
        <w:ind w:firstLine="709"/>
        <w:jc w:val="center"/>
        <w:rPr>
          <w:rFonts w:cs="Times New Roman"/>
          <w:b/>
          <w:sz w:val="22"/>
          <w:szCs w:val="22"/>
        </w:rPr>
      </w:pPr>
    </w:p>
    <w:p w14:paraId="7BAC573A" w14:textId="77777777" w:rsidR="00D03113" w:rsidRPr="007D0EE0" w:rsidRDefault="00D03113" w:rsidP="00776EDA">
      <w:pPr>
        <w:ind w:firstLine="709"/>
        <w:jc w:val="center"/>
        <w:rPr>
          <w:rFonts w:cs="Times New Roman"/>
          <w:b/>
          <w:sz w:val="22"/>
          <w:szCs w:val="22"/>
        </w:rPr>
      </w:pPr>
    </w:p>
    <w:p w14:paraId="1D9B56C4"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B5C5912" w14:textId="77777777" w:rsidR="007D0EE0" w:rsidRDefault="007D0EE0">
      <w:pPr>
        <w:rPr>
          <w:rFonts w:cs="Times New Roman"/>
          <w:sz w:val="22"/>
          <w:szCs w:val="22"/>
        </w:rPr>
      </w:pPr>
      <w:r>
        <w:rPr>
          <w:rFonts w:cs="Times New Roman"/>
          <w:sz w:val="22"/>
          <w:szCs w:val="22"/>
        </w:rPr>
        <w:br w:type="page"/>
      </w:r>
    </w:p>
    <w:p w14:paraId="50D1E666"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14785B86" w14:textId="77777777" w:rsidTr="007D0EE0">
        <w:tc>
          <w:tcPr>
            <w:tcW w:w="5000" w:type="pct"/>
            <w:gridSpan w:val="5"/>
            <w:vAlign w:val="center"/>
          </w:tcPr>
          <w:p w14:paraId="1F80AF66"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26D59574" w14:textId="77777777" w:rsidR="007D2B20" w:rsidRPr="007D0EE0" w:rsidRDefault="007D2B20">
            <w:pPr>
              <w:widowControl w:val="0"/>
              <w:jc w:val="center"/>
              <w:rPr>
                <w:rFonts w:cs="Times New Roman"/>
                <w:b/>
                <w:bCs/>
                <w:sz w:val="22"/>
                <w:szCs w:val="22"/>
              </w:rPr>
            </w:pPr>
          </w:p>
          <w:p w14:paraId="6AD33BDC"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44AC5404" w14:textId="77777777" w:rsidR="000C177A" w:rsidRDefault="000C177A" w:rsidP="000C177A">
            <w:pPr>
              <w:jc w:val="both"/>
              <w:rPr>
                <w:rFonts w:cs="Times New Roman"/>
                <w:sz w:val="22"/>
                <w:szCs w:val="22"/>
              </w:rPr>
            </w:pPr>
          </w:p>
          <w:p w14:paraId="22200947"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4210AAE1"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2696487D" w14:textId="77777777" w:rsidTr="007D0EE0">
        <w:tc>
          <w:tcPr>
            <w:tcW w:w="5000" w:type="pct"/>
            <w:gridSpan w:val="5"/>
            <w:noWrap/>
            <w:vAlign w:val="center"/>
          </w:tcPr>
          <w:p w14:paraId="685BD8BA"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41F9E1F1" w14:textId="77777777" w:rsidTr="00817E4A">
        <w:tc>
          <w:tcPr>
            <w:tcW w:w="693" w:type="pct"/>
            <w:vMerge w:val="restart"/>
            <w:vAlign w:val="center"/>
          </w:tcPr>
          <w:p w14:paraId="6E67B2FB"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1B4A43A4"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0B11B92E" w14:textId="77777777"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68DC2C18" w14:textId="77777777" w:rsidTr="00817E4A">
        <w:tc>
          <w:tcPr>
            <w:tcW w:w="693" w:type="pct"/>
            <w:vMerge/>
            <w:vAlign w:val="center"/>
          </w:tcPr>
          <w:p w14:paraId="2A5DB84A" w14:textId="77777777" w:rsidR="00E51999" w:rsidRPr="007D0EE0" w:rsidRDefault="00E51999" w:rsidP="00E51999">
            <w:pPr>
              <w:widowControl w:val="0"/>
              <w:jc w:val="center"/>
              <w:rPr>
                <w:rFonts w:cs="Times New Roman"/>
                <w:bCs/>
                <w:sz w:val="22"/>
                <w:szCs w:val="22"/>
              </w:rPr>
            </w:pPr>
          </w:p>
        </w:tc>
        <w:tc>
          <w:tcPr>
            <w:tcW w:w="1106" w:type="pct"/>
            <w:vAlign w:val="center"/>
          </w:tcPr>
          <w:p w14:paraId="6873AB46"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387E85B4"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3379F59D" w14:textId="77777777" w:rsidTr="00817E4A">
        <w:tc>
          <w:tcPr>
            <w:tcW w:w="693" w:type="pct"/>
            <w:vMerge/>
            <w:vAlign w:val="center"/>
          </w:tcPr>
          <w:p w14:paraId="61948F86" w14:textId="77777777" w:rsidR="00E51999" w:rsidRPr="007D0EE0" w:rsidRDefault="00E51999" w:rsidP="00E51999">
            <w:pPr>
              <w:widowControl w:val="0"/>
              <w:jc w:val="center"/>
              <w:rPr>
                <w:rFonts w:cs="Times New Roman"/>
                <w:bCs/>
                <w:sz w:val="22"/>
                <w:szCs w:val="22"/>
              </w:rPr>
            </w:pPr>
          </w:p>
        </w:tc>
        <w:tc>
          <w:tcPr>
            <w:tcW w:w="1106" w:type="pct"/>
            <w:vAlign w:val="center"/>
          </w:tcPr>
          <w:p w14:paraId="1B52FCB8"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59B5EE0B"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5AAC964D" w14:textId="77777777" w:rsidTr="00817E4A">
        <w:tc>
          <w:tcPr>
            <w:tcW w:w="693" w:type="pct"/>
            <w:vMerge/>
            <w:vAlign w:val="center"/>
          </w:tcPr>
          <w:p w14:paraId="68D044CD" w14:textId="77777777" w:rsidR="00E51999" w:rsidRPr="007D0EE0" w:rsidRDefault="00E51999" w:rsidP="00E51999">
            <w:pPr>
              <w:widowControl w:val="0"/>
              <w:jc w:val="center"/>
              <w:rPr>
                <w:rFonts w:cs="Times New Roman"/>
                <w:bCs/>
                <w:sz w:val="22"/>
                <w:szCs w:val="22"/>
              </w:rPr>
            </w:pPr>
          </w:p>
        </w:tc>
        <w:tc>
          <w:tcPr>
            <w:tcW w:w="1106" w:type="pct"/>
            <w:vAlign w:val="center"/>
          </w:tcPr>
          <w:p w14:paraId="18EC523A"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3D1B482C" w14:textId="77777777" w:rsidR="00E51999" w:rsidRPr="007D0EE0" w:rsidRDefault="00D42BB4"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D7A3E9E" w14:textId="77777777" w:rsidTr="00817E4A">
        <w:tc>
          <w:tcPr>
            <w:tcW w:w="693" w:type="pct"/>
            <w:vMerge/>
            <w:vAlign w:val="center"/>
          </w:tcPr>
          <w:p w14:paraId="2A0EEB67" w14:textId="77777777" w:rsidR="00E51999" w:rsidRPr="007D0EE0" w:rsidRDefault="00E51999" w:rsidP="00E51999">
            <w:pPr>
              <w:widowControl w:val="0"/>
              <w:jc w:val="center"/>
              <w:rPr>
                <w:rFonts w:cs="Times New Roman"/>
                <w:bCs/>
                <w:sz w:val="22"/>
                <w:szCs w:val="22"/>
              </w:rPr>
            </w:pPr>
          </w:p>
        </w:tc>
        <w:tc>
          <w:tcPr>
            <w:tcW w:w="1106" w:type="pct"/>
            <w:vAlign w:val="center"/>
          </w:tcPr>
          <w:p w14:paraId="1969A9AF"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059F5B32" w14:textId="5871934A"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w:t>
            </w:r>
            <w:r w:rsidR="00D42BB4">
              <w:rPr>
                <w:rFonts w:cs="Times New Roman"/>
                <w:sz w:val="22"/>
                <w:szCs w:val="22"/>
              </w:rPr>
              <w:t>7</w:t>
            </w:r>
            <w:bookmarkStart w:id="2" w:name="_GoBack"/>
            <w:bookmarkEnd w:id="2"/>
            <w:r w:rsidR="00D42BB4">
              <w:rPr>
                <w:rFonts w:cs="Times New Roman"/>
                <w:sz w:val="22"/>
                <w:szCs w:val="22"/>
              </w:rPr>
              <w:t>9638570506</w:t>
            </w:r>
          </w:p>
        </w:tc>
      </w:tr>
      <w:tr w:rsidR="00E51999" w:rsidRPr="007D0EE0" w14:paraId="24AE59A1" w14:textId="77777777" w:rsidTr="00817E4A">
        <w:tc>
          <w:tcPr>
            <w:tcW w:w="693" w:type="pct"/>
            <w:vMerge/>
            <w:vAlign w:val="center"/>
          </w:tcPr>
          <w:p w14:paraId="65C108BD" w14:textId="77777777" w:rsidR="00E51999" w:rsidRPr="007D0EE0" w:rsidRDefault="00E51999" w:rsidP="00E51999">
            <w:pPr>
              <w:widowControl w:val="0"/>
              <w:jc w:val="center"/>
              <w:rPr>
                <w:rFonts w:cs="Times New Roman"/>
                <w:bCs/>
                <w:sz w:val="22"/>
                <w:szCs w:val="22"/>
              </w:rPr>
            </w:pPr>
          </w:p>
        </w:tc>
        <w:tc>
          <w:tcPr>
            <w:tcW w:w="1106" w:type="pct"/>
            <w:vAlign w:val="center"/>
          </w:tcPr>
          <w:p w14:paraId="39793698"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7A302953" w14:textId="3751CEA6" w:rsidR="00E51999" w:rsidRPr="007D0EE0" w:rsidRDefault="00D42BB4" w:rsidP="00E51999">
            <w:pPr>
              <w:widowControl w:val="0"/>
              <w:jc w:val="both"/>
              <w:rPr>
                <w:rFonts w:cs="Times New Roman"/>
                <w:sz w:val="22"/>
                <w:szCs w:val="22"/>
              </w:rPr>
            </w:pPr>
            <w:r>
              <w:rPr>
                <w:rFonts w:cs="Times New Roman"/>
                <w:sz w:val="22"/>
                <w:szCs w:val="22"/>
              </w:rPr>
              <w:t>Стафеева Ольга Борисовна</w:t>
            </w:r>
          </w:p>
        </w:tc>
      </w:tr>
      <w:tr w:rsidR="00E51999" w:rsidRPr="007D0EE0" w14:paraId="5B4C5417" w14:textId="77777777" w:rsidTr="007D0EE0">
        <w:tc>
          <w:tcPr>
            <w:tcW w:w="5000" w:type="pct"/>
            <w:gridSpan w:val="5"/>
            <w:noWrap/>
            <w:vAlign w:val="center"/>
          </w:tcPr>
          <w:p w14:paraId="4FB12E5C"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2A1916F0" w14:textId="77777777" w:rsidTr="00817E4A">
        <w:tc>
          <w:tcPr>
            <w:tcW w:w="693" w:type="pct"/>
            <w:vAlign w:val="center"/>
          </w:tcPr>
          <w:p w14:paraId="1A42D9F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11AF8F07"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70EB3EC"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0489597" w14:textId="77777777" w:rsidTr="00817E4A">
        <w:tc>
          <w:tcPr>
            <w:tcW w:w="693" w:type="pct"/>
            <w:vAlign w:val="center"/>
          </w:tcPr>
          <w:p w14:paraId="1F91C37D"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36056522"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08059136"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8A07F82"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0F3C2EB6" w14:textId="77777777" w:rsidTr="00817E4A">
        <w:tc>
          <w:tcPr>
            <w:tcW w:w="693" w:type="pct"/>
            <w:vAlign w:val="center"/>
          </w:tcPr>
          <w:p w14:paraId="1B9F82E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516D582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529091F4" w14:textId="18419BFE"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006B6DCF" w:rsidRPr="006B6DCF">
              <w:rPr>
                <w:b/>
                <w:bCs/>
                <w:sz w:val="22"/>
                <w:szCs w:val="22"/>
              </w:rPr>
              <w:t xml:space="preserve"> поставку </w:t>
            </w:r>
            <w:r w:rsidR="0063794C">
              <w:rPr>
                <w:b/>
                <w:bCs/>
                <w:sz w:val="22"/>
                <w:szCs w:val="22"/>
              </w:rPr>
              <w:t>оборудования</w:t>
            </w:r>
            <w:r w:rsidR="006B6DCF" w:rsidRPr="006B6DCF">
              <w:rPr>
                <w:b/>
                <w:bCs/>
                <w:sz w:val="22"/>
                <w:szCs w:val="22"/>
              </w:rPr>
              <w:t xml:space="preserve"> для нужд МУП «ВКС»</w:t>
            </w:r>
          </w:p>
        </w:tc>
      </w:tr>
      <w:tr w:rsidR="00E51999" w:rsidRPr="007D0EE0" w14:paraId="75AB0ADF" w14:textId="77777777" w:rsidTr="00817E4A">
        <w:tc>
          <w:tcPr>
            <w:tcW w:w="693" w:type="pct"/>
            <w:vAlign w:val="center"/>
          </w:tcPr>
          <w:p w14:paraId="12D8B3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1E62058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317BE7DC" w14:textId="50B12478" w:rsidR="00F119E9" w:rsidRDefault="00F119E9" w:rsidP="00E51999">
            <w:pPr>
              <w:widowControl w:val="0"/>
              <w:jc w:val="both"/>
              <w:rPr>
                <w:rFonts w:cs="Times New Roman"/>
                <w:b/>
                <w:bCs/>
                <w:color w:val="000000"/>
                <w:sz w:val="22"/>
                <w:szCs w:val="22"/>
              </w:rPr>
            </w:pPr>
          </w:p>
          <w:p w14:paraId="1301FF00" w14:textId="4183C7AE" w:rsidR="000F480D" w:rsidRDefault="0063794C" w:rsidP="00E51999">
            <w:pPr>
              <w:widowControl w:val="0"/>
              <w:jc w:val="both"/>
              <w:rPr>
                <w:rFonts w:cs="Times New Roman"/>
                <w:b/>
                <w:bCs/>
                <w:color w:val="000000"/>
                <w:sz w:val="22"/>
                <w:szCs w:val="22"/>
              </w:rPr>
            </w:pPr>
            <w:r>
              <w:rPr>
                <w:rFonts w:cs="Times New Roman"/>
                <w:b/>
                <w:bCs/>
                <w:color w:val="000000"/>
                <w:sz w:val="22"/>
                <w:szCs w:val="22"/>
              </w:rPr>
              <w:t>9 799 100</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Pr="0063794C">
              <w:rPr>
                <w:rFonts w:cs="Times New Roman"/>
                <w:b/>
                <w:bCs/>
                <w:color w:val="000000"/>
                <w:sz w:val="22"/>
                <w:szCs w:val="22"/>
              </w:rPr>
              <w:t>Девять миллионов семьсот девяносто девять тысяч сто</w:t>
            </w:r>
            <w:r>
              <w:rPr>
                <w:rFonts w:cs="Times New Roman"/>
                <w:b/>
                <w:bCs/>
                <w:color w:val="000000"/>
                <w:sz w:val="22"/>
                <w:szCs w:val="22"/>
              </w:rPr>
              <w:t>)</w:t>
            </w:r>
            <w:r w:rsidRPr="0063794C">
              <w:rPr>
                <w:rFonts w:cs="Times New Roman"/>
                <w:b/>
                <w:bCs/>
                <w:color w:val="000000"/>
                <w:sz w:val="22"/>
                <w:szCs w:val="22"/>
              </w:rPr>
              <w:t xml:space="preserve"> рублей 00 копеек</w:t>
            </w:r>
          </w:p>
          <w:p w14:paraId="797AC380" w14:textId="77777777"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285FD927" w14:textId="77777777" w:rsidTr="00817E4A">
        <w:tc>
          <w:tcPr>
            <w:tcW w:w="693" w:type="pct"/>
            <w:vAlign w:val="center"/>
          </w:tcPr>
          <w:p w14:paraId="3DCCF3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A9875B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45E975FA" w14:textId="7E62D00A"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63794C">
              <w:rPr>
                <w:rFonts w:cs="Times New Roman"/>
                <w:b/>
                <w:bCs/>
                <w:szCs w:val="22"/>
              </w:rPr>
              <w:t>оборудования</w:t>
            </w:r>
            <w:r w:rsidR="006B6DCF" w:rsidRPr="006B6DCF">
              <w:rPr>
                <w:rFonts w:cs="Times New Roman"/>
                <w:b/>
                <w:bCs/>
                <w:szCs w:val="22"/>
              </w:rPr>
              <w:t xml:space="preserve"> для нужд МУП «ВКС»</w:t>
            </w:r>
          </w:p>
        </w:tc>
      </w:tr>
      <w:tr w:rsidR="00E51999" w:rsidRPr="007D0EE0" w14:paraId="1C5DA7F1" w14:textId="77777777" w:rsidTr="00817E4A">
        <w:tc>
          <w:tcPr>
            <w:tcW w:w="693" w:type="pct"/>
            <w:vAlign w:val="center"/>
          </w:tcPr>
          <w:p w14:paraId="001A8523"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14724CA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7FF2B02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620B608C" w14:textId="77777777" w:rsidTr="00817E4A">
        <w:tc>
          <w:tcPr>
            <w:tcW w:w="693" w:type="pct"/>
            <w:vAlign w:val="center"/>
          </w:tcPr>
          <w:p w14:paraId="50007C53"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3DAE69B3"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719C0EE"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5EFF36BF" w14:textId="77777777" w:rsidTr="00817E4A">
        <w:tc>
          <w:tcPr>
            <w:tcW w:w="693" w:type="pct"/>
            <w:vAlign w:val="center"/>
          </w:tcPr>
          <w:p w14:paraId="6983BEE3"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14:paraId="7E3EF71B"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509AD58C"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11F8D1F3" w14:textId="77777777" w:rsidTr="00817E4A">
        <w:tc>
          <w:tcPr>
            <w:tcW w:w="693" w:type="pct"/>
            <w:vAlign w:val="center"/>
          </w:tcPr>
          <w:p w14:paraId="7FE423E3" w14:textId="77777777" w:rsidR="00E51999" w:rsidRPr="007D0EE0" w:rsidRDefault="00E51999" w:rsidP="00E51999">
            <w:pPr>
              <w:widowControl w:val="0"/>
              <w:jc w:val="center"/>
              <w:rPr>
                <w:rFonts w:cs="Times New Roman"/>
                <w:sz w:val="22"/>
                <w:szCs w:val="22"/>
              </w:rPr>
            </w:pPr>
            <w:bookmarkStart w:id="3" w:name="_Hlk217303028"/>
            <w:r w:rsidRPr="007D0EE0">
              <w:rPr>
                <w:rFonts w:cs="Times New Roman"/>
                <w:sz w:val="22"/>
                <w:szCs w:val="22"/>
              </w:rPr>
              <w:t xml:space="preserve">2.9. </w:t>
            </w:r>
          </w:p>
        </w:tc>
        <w:tc>
          <w:tcPr>
            <w:tcW w:w="1106" w:type="pct"/>
            <w:vAlign w:val="center"/>
          </w:tcPr>
          <w:p w14:paraId="6E41A7E2"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67D28302" w14:textId="6D49AB9C" w:rsidR="00E51999" w:rsidRPr="00FA514D" w:rsidRDefault="006B6DCF" w:rsidP="00FA514D">
            <w:pPr>
              <w:spacing w:after="160" w:line="256" w:lineRule="auto"/>
              <w:ind w:right="-284"/>
              <w:jc w:val="both"/>
              <w:rPr>
                <w:rFonts w:eastAsia="Calibri" w:cs="Times New Roman"/>
                <w:bCs/>
                <w:color w:val="000000"/>
                <w:sz w:val="22"/>
                <w:szCs w:val="22"/>
                <w:shd w:val="clear" w:color="auto" w:fill="F9FAFB"/>
                <w:lang w:eastAsia="en-US"/>
              </w:rPr>
            </w:pPr>
            <w:r w:rsidRPr="006B6DCF">
              <w:rPr>
                <w:rFonts w:cs="Times New Roman"/>
                <w:color w:val="000000"/>
                <w:lang w:eastAsia="ar-SA"/>
              </w:rPr>
              <w:t>Срок поставки:</w:t>
            </w:r>
            <w:r w:rsidRPr="006B6DCF">
              <w:rPr>
                <w:rFonts w:cs="Times New Roman"/>
                <w:b/>
                <w:bCs/>
                <w:color w:val="000000"/>
                <w:lang w:eastAsia="ar-SA"/>
              </w:rPr>
              <w:t xml:space="preserve"> </w:t>
            </w:r>
            <w:r w:rsidRPr="006B6DCF">
              <w:rPr>
                <w:rFonts w:cs="Times New Roman"/>
                <w:color w:val="000000"/>
                <w:lang w:eastAsia="ar-SA"/>
              </w:rPr>
              <w:t>в течение 60 (шестидесяти) календарных дней с момента заключения договора. В рабочие дни Заказчика с 8 ч. 00 мин. до 16 ч. 00 мин.</w:t>
            </w:r>
          </w:p>
        </w:tc>
      </w:tr>
      <w:tr w:rsidR="00E51999" w:rsidRPr="007D0EE0" w14:paraId="7E313D71" w14:textId="77777777" w:rsidTr="00817E4A">
        <w:tc>
          <w:tcPr>
            <w:tcW w:w="693" w:type="pct"/>
            <w:vAlign w:val="center"/>
          </w:tcPr>
          <w:p w14:paraId="119B122D"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0514F2FC"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BA6E97" w14:textId="01AEA652" w:rsidR="00E51999" w:rsidRPr="006A75DA" w:rsidRDefault="006B6DCF" w:rsidP="002D304E">
            <w:pPr>
              <w:jc w:val="both"/>
              <w:rPr>
                <w:rFonts w:cs="Times New Roman"/>
                <w:b/>
                <w:bCs/>
                <w:sz w:val="22"/>
                <w:szCs w:val="22"/>
              </w:rPr>
            </w:pPr>
            <w:r w:rsidRPr="006B6DCF">
              <w:rPr>
                <w:rFonts w:cs="Times New Roman"/>
                <w:b/>
                <w:bCs/>
                <w:sz w:val="22"/>
                <w:szCs w:val="22"/>
              </w:rPr>
              <w:t>62476</w:t>
            </w:r>
            <w:r w:rsidR="00060F93">
              <w:rPr>
                <w:rFonts w:cs="Times New Roman"/>
                <w:b/>
                <w:bCs/>
                <w:sz w:val="22"/>
                <w:szCs w:val="22"/>
              </w:rPr>
              <w:t>2</w:t>
            </w:r>
            <w:r w:rsidRPr="006B6DCF">
              <w:rPr>
                <w:rFonts w:cs="Times New Roman"/>
                <w:b/>
                <w:bCs/>
                <w:sz w:val="22"/>
                <w:szCs w:val="22"/>
              </w:rPr>
              <w:t>, Свердловская область, г.</w:t>
            </w:r>
            <w:r>
              <w:rPr>
                <w:rFonts w:cs="Times New Roman"/>
                <w:b/>
                <w:bCs/>
                <w:sz w:val="22"/>
                <w:szCs w:val="22"/>
              </w:rPr>
              <w:t xml:space="preserve"> </w:t>
            </w:r>
            <w:r w:rsidRPr="006B6DCF">
              <w:rPr>
                <w:rFonts w:cs="Times New Roman"/>
                <w:b/>
                <w:bCs/>
                <w:sz w:val="22"/>
                <w:szCs w:val="22"/>
              </w:rPr>
              <w:t xml:space="preserve">Верхняя Салда, ул. Труда, д. 1  </w:t>
            </w:r>
          </w:p>
        </w:tc>
      </w:tr>
      <w:bookmarkEnd w:id="3"/>
      <w:tr w:rsidR="00E51999" w:rsidRPr="007D0EE0" w14:paraId="51165168" w14:textId="77777777" w:rsidTr="00817E4A">
        <w:tc>
          <w:tcPr>
            <w:tcW w:w="693" w:type="pct"/>
            <w:vAlign w:val="center"/>
          </w:tcPr>
          <w:p w14:paraId="420F06C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5584859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5804F420" w14:textId="76E823F7"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14:paraId="1C0E56F7" w14:textId="77777777" w:rsidTr="00817E4A">
        <w:tc>
          <w:tcPr>
            <w:tcW w:w="693" w:type="pct"/>
            <w:vAlign w:val="center"/>
          </w:tcPr>
          <w:p w14:paraId="603DDE3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4081EEB8"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53AFD86B" w14:textId="1D413DEC" w:rsidR="00E51999" w:rsidRPr="006A42A1" w:rsidRDefault="006A42A1" w:rsidP="006A42A1">
            <w:pPr>
              <w:tabs>
                <w:tab w:val="left" w:pos="0"/>
                <w:tab w:val="left" w:pos="1134"/>
              </w:tabs>
              <w:jc w:val="both"/>
              <w:rPr>
                <w:rFonts w:eastAsia="SimSun" w:cs="Times New Roman"/>
                <w:lang w:eastAsia="zh-CN"/>
              </w:rPr>
            </w:pPr>
            <w:r w:rsidRPr="006A42A1">
              <w:rPr>
                <w:rFonts w:cs="Times New Roman"/>
                <w:color w:val="000000"/>
                <w:lang w:eastAsia="zh-CN"/>
              </w:rPr>
              <w:t>Оплата осуществляется по безналичному расчету путем перечисления Заказчиком денежных средств на расчетный счет Поставщика по факту</w:t>
            </w:r>
            <w:r w:rsidR="0063794C">
              <w:rPr>
                <w:rFonts w:cs="Times New Roman"/>
                <w:color w:val="000000"/>
                <w:lang w:eastAsia="zh-CN"/>
              </w:rPr>
              <w:t xml:space="preserve"> уведомления Заказчика о готовности</w:t>
            </w:r>
            <w:r w:rsidRPr="006A42A1">
              <w:rPr>
                <w:rFonts w:cs="Times New Roman"/>
                <w:color w:val="000000"/>
                <w:lang w:eastAsia="zh-CN"/>
              </w:rPr>
              <w:t xml:space="preserve"> </w:t>
            </w:r>
            <w:r w:rsidR="0063794C">
              <w:rPr>
                <w:rFonts w:cs="Times New Roman"/>
                <w:color w:val="000000"/>
                <w:lang w:eastAsia="zh-CN"/>
              </w:rPr>
              <w:t>оборудования к отгрузке</w:t>
            </w:r>
            <w:r w:rsidRPr="006A42A1">
              <w:rPr>
                <w:rFonts w:cs="Times New Roman"/>
                <w:color w:val="000000"/>
                <w:lang w:eastAsia="zh-CN"/>
              </w:rPr>
              <w:t xml:space="preserve"> в течение 7 (семи) рабочих.</w:t>
            </w:r>
          </w:p>
        </w:tc>
      </w:tr>
      <w:tr w:rsidR="00E51999" w:rsidRPr="007D0EE0" w14:paraId="44E466B4" w14:textId="77777777" w:rsidTr="00817E4A">
        <w:tc>
          <w:tcPr>
            <w:tcW w:w="693" w:type="pct"/>
            <w:vAlign w:val="center"/>
          </w:tcPr>
          <w:p w14:paraId="6D2B104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281B753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406D8717" w14:textId="6AF13AA8"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4922C1E6" w14:textId="77777777" w:rsidTr="00817E4A">
        <w:tc>
          <w:tcPr>
            <w:tcW w:w="693" w:type="pct"/>
            <w:vAlign w:val="center"/>
          </w:tcPr>
          <w:p w14:paraId="0944F012"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34BA8C8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73ACD98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03503B6E" w14:textId="77777777" w:rsidTr="00817E4A">
        <w:tc>
          <w:tcPr>
            <w:tcW w:w="693" w:type="pct"/>
            <w:vAlign w:val="center"/>
          </w:tcPr>
          <w:p w14:paraId="55758013"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17BF4BD8"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20CD6960" w14:textId="77777777"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14:paraId="2F0948D7" w14:textId="77777777" w:rsidTr="00817E4A">
        <w:tc>
          <w:tcPr>
            <w:tcW w:w="693" w:type="pct"/>
            <w:vAlign w:val="center"/>
          </w:tcPr>
          <w:p w14:paraId="38049D3D"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14:paraId="2411026F"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w:t>
            </w:r>
            <w:r w:rsidRPr="007D0EE0">
              <w:rPr>
                <w:rFonts w:cs="Times New Roman"/>
                <w:b/>
                <w:bCs/>
                <w:sz w:val="22"/>
                <w:szCs w:val="22"/>
              </w:rPr>
              <w:lastRenderedPageBreak/>
              <w:t>гарантии качества товара</w:t>
            </w:r>
          </w:p>
        </w:tc>
        <w:tc>
          <w:tcPr>
            <w:tcW w:w="3200" w:type="pct"/>
            <w:gridSpan w:val="3"/>
            <w:vAlign w:val="center"/>
          </w:tcPr>
          <w:p w14:paraId="3B971B90"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2C3CE271" w14:textId="77777777" w:rsidTr="007D0EE0">
        <w:tc>
          <w:tcPr>
            <w:tcW w:w="5000" w:type="pct"/>
            <w:gridSpan w:val="5"/>
            <w:vAlign w:val="center"/>
          </w:tcPr>
          <w:p w14:paraId="123C3EAB"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1F39CCB7" w14:textId="77777777" w:rsidTr="00817E4A">
        <w:tc>
          <w:tcPr>
            <w:tcW w:w="693" w:type="pct"/>
            <w:vAlign w:val="center"/>
          </w:tcPr>
          <w:p w14:paraId="36C7C4FF"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28DD2A1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F5AEF5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E9DCB00"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681C7B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D8B0E5"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307181D"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34B89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5C6FC0">
              <w:rPr>
                <w:rFonts w:cs="Times New Roman"/>
                <w:sz w:val="22"/>
                <w:szCs w:val="22"/>
              </w:rPr>
              <w:lastRenderedPageBreak/>
              <w:t>правонарушениях;</w:t>
            </w:r>
          </w:p>
          <w:p w14:paraId="7B9B8C6B"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B560CE7" w14:textId="1966E1DB"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6848D91" w14:textId="77777777" w:rsidTr="007D0EE0">
        <w:tc>
          <w:tcPr>
            <w:tcW w:w="5000" w:type="pct"/>
            <w:gridSpan w:val="5"/>
            <w:noWrap/>
            <w:vAlign w:val="center"/>
          </w:tcPr>
          <w:p w14:paraId="076F574F"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55752879"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A9E7B55"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7CEE296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57B6E66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EB1C7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2545EB8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6A407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3536D5B7"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13B19CD5"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1FDA589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03837D19" w14:textId="77777777" w:rsidTr="00817E4A">
        <w:tc>
          <w:tcPr>
            <w:tcW w:w="693" w:type="pct"/>
            <w:vMerge w:val="restart"/>
            <w:vAlign w:val="center"/>
          </w:tcPr>
          <w:p w14:paraId="7637B3D0"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14:paraId="51FA1EFC"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21A8BC87" w14:textId="77777777" w:rsidTr="00817E4A">
        <w:tc>
          <w:tcPr>
            <w:tcW w:w="693" w:type="pct"/>
            <w:vMerge/>
            <w:vAlign w:val="center"/>
          </w:tcPr>
          <w:p w14:paraId="6662C97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6D90DC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7FF2D37F"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12E72DE1" w14:textId="77777777" w:rsidTr="00817E4A">
        <w:tc>
          <w:tcPr>
            <w:tcW w:w="693" w:type="pct"/>
            <w:vMerge/>
            <w:vAlign w:val="center"/>
          </w:tcPr>
          <w:p w14:paraId="61555797"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220E1FD0"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5B3E0B50" w14:textId="77777777" w:rsidTr="00817E4A">
        <w:tc>
          <w:tcPr>
            <w:tcW w:w="693" w:type="pct"/>
            <w:vMerge/>
            <w:vAlign w:val="center"/>
          </w:tcPr>
          <w:p w14:paraId="49D7D6D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85B0372"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56A035D5"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833FF60" w14:textId="77777777" w:rsidTr="00817E4A">
        <w:tc>
          <w:tcPr>
            <w:tcW w:w="693" w:type="pct"/>
            <w:vMerge/>
            <w:vAlign w:val="center"/>
          </w:tcPr>
          <w:p w14:paraId="7644DB38"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4A9AE768" w14:textId="77777777" w:rsidR="00E51999" w:rsidRPr="00976FD6" w:rsidRDefault="00E51999" w:rsidP="00E51999">
            <w:pPr>
              <w:widowControl w:val="0"/>
              <w:jc w:val="both"/>
              <w:rPr>
                <w:rFonts w:cs="Times New Roman"/>
                <w:sz w:val="22"/>
                <w:szCs w:val="22"/>
                <w:lang w:eastAsia="en-US"/>
              </w:rPr>
            </w:pPr>
            <w:bookmarkStart w:id="4" w:name="Par1322"/>
            <w:bookmarkEnd w:id="4"/>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33AC688F"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46208490" w14:textId="77777777" w:rsidTr="00817E4A">
        <w:tc>
          <w:tcPr>
            <w:tcW w:w="693" w:type="pct"/>
            <w:vMerge/>
            <w:vAlign w:val="center"/>
          </w:tcPr>
          <w:p w14:paraId="7DD90660"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9D67E80"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04BF9E17"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3578FCD" w14:textId="77777777" w:rsidTr="00817E4A">
        <w:tc>
          <w:tcPr>
            <w:tcW w:w="693" w:type="pct"/>
            <w:vMerge/>
            <w:vAlign w:val="center"/>
          </w:tcPr>
          <w:p w14:paraId="688A6898"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0DB78B8"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1EB2FB1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2B585AFE" w14:textId="77777777" w:rsidTr="00817E4A">
        <w:tc>
          <w:tcPr>
            <w:tcW w:w="693" w:type="pct"/>
            <w:vMerge/>
            <w:vAlign w:val="center"/>
          </w:tcPr>
          <w:p w14:paraId="61347B45"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69F111"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3C51DB57"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362E4959" w14:textId="77777777" w:rsidTr="00817E4A">
        <w:tc>
          <w:tcPr>
            <w:tcW w:w="693" w:type="pct"/>
            <w:vMerge/>
            <w:vAlign w:val="center"/>
          </w:tcPr>
          <w:p w14:paraId="77A79990"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73BB1A9A"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6BF8785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9351EF9" w14:textId="77777777" w:rsidTr="00817E4A">
        <w:tc>
          <w:tcPr>
            <w:tcW w:w="693" w:type="pct"/>
            <w:vMerge/>
            <w:vAlign w:val="center"/>
          </w:tcPr>
          <w:p w14:paraId="28C0B2C6"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3972ECC"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9EB0BE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0CBFC5B" w14:textId="77777777" w:rsidTr="00817E4A">
        <w:tc>
          <w:tcPr>
            <w:tcW w:w="693" w:type="pct"/>
            <w:vMerge/>
            <w:vAlign w:val="center"/>
          </w:tcPr>
          <w:p w14:paraId="75F1FFC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FEFA1BB"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071C74C1"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69B7C037" w14:textId="77777777"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4955EF59"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E364731" w14:textId="77777777" w:rsidTr="00817E4A">
        <w:tc>
          <w:tcPr>
            <w:tcW w:w="693" w:type="pct"/>
            <w:vMerge/>
            <w:vAlign w:val="center"/>
          </w:tcPr>
          <w:p w14:paraId="2C9CEC6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1B26E260"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3DC73482"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7DF72987" w14:textId="77777777" w:rsidTr="00817E4A">
        <w:tc>
          <w:tcPr>
            <w:tcW w:w="693" w:type="pct"/>
            <w:vMerge/>
            <w:vAlign w:val="center"/>
          </w:tcPr>
          <w:p w14:paraId="2355EA6F"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20F70AD"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w:t>
            </w:r>
            <w:r w:rsidR="004A7DAC" w:rsidRPr="00976FD6">
              <w:rPr>
                <w:sz w:val="22"/>
              </w:rPr>
              <w:lastRenderedPageBreak/>
              <w:t>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15627A36"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4D84F93B" w14:textId="77777777" w:rsidTr="00817E4A">
        <w:tc>
          <w:tcPr>
            <w:tcW w:w="693" w:type="pct"/>
            <w:vMerge/>
            <w:vAlign w:val="center"/>
          </w:tcPr>
          <w:p w14:paraId="0E011DED"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BE5C691"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8FF8EBB"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F135E8C"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451EE6B1"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3CD27A53" w14:textId="77777777" w:rsidTr="00817E4A">
        <w:tc>
          <w:tcPr>
            <w:tcW w:w="693" w:type="pct"/>
            <w:vMerge/>
            <w:vAlign w:val="center"/>
          </w:tcPr>
          <w:p w14:paraId="015A199D" w14:textId="77777777" w:rsidR="001878E6" w:rsidRPr="007D0EE0" w:rsidRDefault="001878E6" w:rsidP="001878E6">
            <w:pPr>
              <w:widowControl w:val="0"/>
              <w:rPr>
                <w:rFonts w:cs="Times New Roman"/>
                <w:sz w:val="22"/>
                <w:szCs w:val="22"/>
                <w:lang w:eastAsia="en-US"/>
              </w:rPr>
            </w:pPr>
          </w:p>
        </w:tc>
        <w:tc>
          <w:tcPr>
            <w:tcW w:w="3144" w:type="pct"/>
            <w:gridSpan w:val="3"/>
          </w:tcPr>
          <w:p w14:paraId="789552F4"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139C6051"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27C43C" w14:textId="77777777"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1DA03692" w14:textId="77777777"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65A53C9"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976FD6">
              <w:rPr>
                <w:sz w:val="22"/>
                <w:lang w:eastAsia="ru-RU"/>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4D0A34"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8D51F9"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8E7249"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3102B"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75501D8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D8ACBEC" w14:textId="77777777" w:rsidR="001878E6" w:rsidRPr="00081D1E" w:rsidRDefault="001878E6" w:rsidP="001878E6">
            <w:pPr>
              <w:widowControl w:val="0"/>
              <w:jc w:val="both"/>
              <w:rPr>
                <w:sz w:val="22"/>
                <w:szCs w:val="22"/>
              </w:rPr>
            </w:pPr>
          </w:p>
          <w:p w14:paraId="70BDCF9C" w14:textId="77777777"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201DA7E5" w14:textId="77777777" w:rsidTr="00817E4A">
        <w:tc>
          <w:tcPr>
            <w:tcW w:w="693" w:type="pct"/>
            <w:vMerge/>
            <w:vAlign w:val="center"/>
          </w:tcPr>
          <w:p w14:paraId="71AB964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EB1BAC6"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63571DC3"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1EFC77D" w14:textId="77777777" w:rsidTr="00817E4A">
        <w:tc>
          <w:tcPr>
            <w:tcW w:w="693" w:type="pct"/>
            <w:vMerge/>
            <w:vAlign w:val="center"/>
          </w:tcPr>
          <w:p w14:paraId="2CBEBECE"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90483F2" w14:textId="38AD5A8F"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46D0B4" w14:textId="77777777" w:rsidR="00FD1A5B" w:rsidRPr="00FD1A5B" w:rsidRDefault="00FD1A5B" w:rsidP="00FD1A5B">
            <w:pPr>
              <w:widowControl w:val="0"/>
              <w:jc w:val="both"/>
              <w:rPr>
                <w:rFonts w:eastAsia="Calibri" w:cs="Times New Roman"/>
                <w:sz w:val="22"/>
                <w:szCs w:val="22"/>
                <w:shd w:val="clear" w:color="auto" w:fill="FFFFFF"/>
                <w:lang w:eastAsia="en-US"/>
              </w:rPr>
            </w:pPr>
          </w:p>
          <w:p w14:paraId="40C1518C" w14:textId="77777777"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14:paraId="53623EA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w:t>
            </w:r>
            <w:r w:rsidRPr="00FD1A5B">
              <w:rPr>
                <w:rFonts w:eastAsia="SimSun" w:cs="Times New Roman"/>
                <w:sz w:val="22"/>
                <w:szCs w:val="22"/>
                <w:lang w:eastAsia="en-US"/>
              </w:rPr>
              <w:lastRenderedPageBreak/>
              <w:t>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B09670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14:paraId="32C153E7" w14:textId="77777777"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DBC83C9" w14:textId="77777777"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14:paraId="041878B6"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14:paraId="39DB848E"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72E7C8C" w14:textId="045BFC02"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62" w:type="pct"/>
            <w:vAlign w:val="center"/>
          </w:tcPr>
          <w:p w14:paraId="0D6CCC8C" w14:textId="77777777"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14:paraId="15D555E1" w14:textId="77777777" w:rsidTr="007D0EE0">
        <w:tc>
          <w:tcPr>
            <w:tcW w:w="5000" w:type="pct"/>
            <w:gridSpan w:val="5"/>
            <w:vAlign w:val="center"/>
          </w:tcPr>
          <w:p w14:paraId="06C4DBD5"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4932308D"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lastRenderedPageBreak/>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57D7794"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6120E3"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37802C"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23D24C7"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6EB8A57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3CB0581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542F40A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CFC3D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44982CE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CFE623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609E351"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627B63"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1243A16"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20E5C13" w14:textId="77777777" w:rsidTr="007D0EE0">
        <w:tc>
          <w:tcPr>
            <w:tcW w:w="5000" w:type="pct"/>
            <w:gridSpan w:val="5"/>
            <w:noWrap/>
            <w:vAlign w:val="center"/>
          </w:tcPr>
          <w:p w14:paraId="344C643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14:paraId="71AC824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1278036B" w14:textId="77777777" w:rsidTr="00817E4A">
        <w:tc>
          <w:tcPr>
            <w:tcW w:w="693" w:type="pct"/>
            <w:vAlign w:val="center"/>
          </w:tcPr>
          <w:p w14:paraId="7BEEF1A2"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18B8BE8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46620A10" w14:textId="77777777" w:rsidR="00817E4A" w:rsidRPr="00151F91" w:rsidRDefault="00817E4A" w:rsidP="00817E4A">
            <w:pPr>
              <w:contextualSpacing/>
              <w:jc w:val="both"/>
              <w:rPr>
                <w:rFonts w:cs="Times New Roman"/>
                <w:sz w:val="22"/>
                <w:szCs w:val="22"/>
              </w:rPr>
            </w:pPr>
            <w:r w:rsidRPr="00151F91">
              <w:rPr>
                <w:rFonts w:cs="Times New Roman"/>
                <w:sz w:val="22"/>
                <w:szCs w:val="22"/>
              </w:rPr>
              <w:t>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многолотовой закупки, по всем лотам подана только одна заявка, или не было подано ни одной заявки ни по одному из лотов.</w:t>
            </w:r>
          </w:p>
          <w:p w14:paraId="3A28D7E9" w14:textId="77777777"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02730AF5" w14:textId="4BEFE627"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72A72CE6" w14:textId="77777777" w:rsidTr="00817E4A">
        <w:tc>
          <w:tcPr>
            <w:tcW w:w="693" w:type="pct"/>
            <w:vAlign w:val="center"/>
          </w:tcPr>
          <w:p w14:paraId="2127CC02"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0ECA32AF"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7E0721C3"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5D84562C" w14:textId="77777777" w:rsidTr="00817E4A">
        <w:tc>
          <w:tcPr>
            <w:tcW w:w="693" w:type="pct"/>
            <w:vAlign w:val="center"/>
          </w:tcPr>
          <w:p w14:paraId="12726586"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14:paraId="49AD83CC" w14:textId="77777777" w:rsidR="00E51999" w:rsidRPr="00ED4FDC" w:rsidRDefault="00E51999" w:rsidP="00E51999">
            <w:pPr>
              <w:widowControl w:val="0"/>
              <w:rPr>
                <w:rFonts w:cs="Times New Roman"/>
                <w:b/>
                <w:bCs/>
                <w:sz w:val="22"/>
                <w:szCs w:val="22"/>
              </w:rPr>
            </w:pPr>
            <w:r w:rsidRPr="00ED4FDC">
              <w:rPr>
                <w:rFonts w:cs="Times New Roman"/>
                <w:b/>
                <w:bCs/>
                <w:sz w:val="22"/>
                <w:szCs w:val="22"/>
              </w:rPr>
              <w:t xml:space="preserve">Порядок </w:t>
            </w:r>
            <w:r w:rsidRPr="00ED4FDC">
              <w:rPr>
                <w:rFonts w:cs="Times New Roman"/>
                <w:b/>
                <w:bCs/>
                <w:sz w:val="22"/>
                <w:szCs w:val="22"/>
              </w:rPr>
              <w:lastRenderedPageBreak/>
              <w:t>разъяснений</w:t>
            </w:r>
          </w:p>
        </w:tc>
        <w:tc>
          <w:tcPr>
            <w:tcW w:w="3200" w:type="pct"/>
            <w:gridSpan w:val="3"/>
            <w:vAlign w:val="center"/>
          </w:tcPr>
          <w:p w14:paraId="20A5F2D7"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lastRenderedPageBreak/>
              <w:t xml:space="preserve">Любой потенциальный участник вправе направить запрос о </w:t>
            </w:r>
            <w:r w:rsidRPr="00344B49">
              <w:rPr>
                <w:rFonts w:cs="Times New Roman"/>
                <w:sz w:val="22"/>
                <w:szCs w:val="22"/>
                <w:lang w:eastAsia="en-US"/>
              </w:rPr>
              <w:lastRenderedPageBreak/>
              <w:t xml:space="preserve">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1961F1C2"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21D79BC1" w14:textId="77777777" w:rsidTr="007D0EE0">
        <w:tc>
          <w:tcPr>
            <w:tcW w:w="5000" w:type="pct"/>
            <w:gridSpan w:val="5"/>
            <w:noWrap/>
            <w:vAlign w:val="center"/>
          </w:tcPr>
          <w:p w14:paraId="38EAC6C1"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lastRenderedPageBreak/>
              <w:t>7. Обеспечение исполнения обязательств в связи с подачей заявок на участие</w:t>
            </w:r>
          </w:p>
        </w:tc>
      </w:tr>
      <w:tr w:rsidR="00E51999" w:rsidRPr="007D0EE0" w14:paraId="0665A8B8" w14:textId="77777777" w:rsidTr="00817E4A">
        <w:tc>
          <w:tcPr>
            <w:tcW w:w="693" w:type="pct"/>
            <w:vAlign w:val="center"/>
          </w:tcPr>
          <w:p w14:paraId="677EF315"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C4060C5"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1CCD2DE0"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526E02F" w14:textId="77777777" w:rsidTr="00817E4A">
        <w:tc>
          <w:tcPr>
            <w:tcW w:w="693" w:type="pct"/>
            <w:vAlign w:val="center"/>
          </w:tcPr>
          <w:p w14:paraId="0506531E"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5EAF692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0A630E4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8223E05" w14:textId="77777777" w:rsidTr="007D0EE0">
        <w:tc>
          <w:tcPr>
            <w:tcW w:w="5000" w:type="pct"/>
            <w:gridSpan w:val="5"/>
            <w:noWrap/>
            <w:vAlign w:val="center"/>
          </w:tcPr>
          <w:p w14:paraId="50AD0193"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225362AA" w14:textId="77777777" w:rsidTr="00817E4A">
        <w:tc>
          <w:tcPr>
            <w:tcW w:w="693" w:type="pct"/>
            <w:vAlign w:val="center"/>
          </w:tcPr>
          <w:p w14:paraId="74B2029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6C19F3E1"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3AADF25A"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3E374B06"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046E0FEC" w14:textId="77777777"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14:paraId="1B944623" w14:textId="0E92FE68" w:rsidR="00E51999" w:rsidRPr="00817E4A" w:rsidRDefault="0063794C" w:rsidP="00E51999">
            <w:pPr>
              <w:widowControl w:val="0"/>
              <w:rPr>
                <w:rFonts w:cs="Times New Roman"/>
                <w:b/>
                <w:bCs/>
                <w:sz w:val="22"/>
                <w:szCs w:val="22"/>
              </w:rPr>
            </w:pPr>
            <w:r>
              <w:rPr>
                <w:rFonts w:cs="Times New Roman"/>
                <w:b/>
                <w:bCs/>
                <w:sz w:val="22"/>
                <w:szCs w:val="22"/>
              </w:rPr>
              <w:t>19</w:t>
            </w:r>
            <w:r w:rsidR="00817E4A" w:rsidRPr="00817E4A">
              <w:rPr>
                <w:rFonts w:cs="Times New Roman"/>
                <w:b/>
                <w:bCs/>
                <w:sz w:val="22"/>
                <w:szCs w:val="22"/>
              </w:rPr>
              <w:t>.0</w:t>
            </w:r>
            <w:r>
              <w:rPr>
                <w:rFonts w:cs="Times New Roman"/>
                <w:b/>
                <w:bCs/>
                <w:sz w:val="22"/>
                <w:szCs w:val="22"/>
              </w:rPr>
              <w:t>5</w:t>
            </w:r>
            <w:r w:rsidR="00817E4A" w:rsidRPr="00817E4A">
              <w:rPr>
                <w:rFonts w:cs="Times New Roman"/>
                <w:b/>
                <w:bCs/>
                <w:sz w:val="22"/>
                <w:szCs w:val="22"/>
              </w:rPr>
              <w:t>.2026г.</w:t>
            </w:r>
            <w:r w:rsidR="00734E7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D42BB4">
              <w:rPr>
                <w:rFonts w:cs="Times New Roman"/>
                <w:b/>
                <w:bCs/>
                <w:sz w:val="22"/>
                <w:szCs w:val="22"/>
              </w:rPr>
            </w:r>
            <w:r w:rsidR="00D42BB4">
              <w:rPr>
                <w:rFonts w:cs="Times New Roman"/>
                <w:b/>
                <w:bCs/>
                <w:sz w:val="22"/>
                <w:szCs w:val="22"/>
              </w:rPr>
              <w:fldChar w:fldCharType="separate"/>
            </w:r>
            <w:r w:rsidR="00734E70" w:rsidRPr="00817E4A">
              <w:rPr>
                <w:rFonts w:cs="Times New Roman"/>
                <w:b/>
                <w:bCs/>
                <w:sz w:val="22"/>
                <w:szCs w:val="22"/>
              </w:rPr>
              <w:fldChar w:fldCharType="end"/>
            </w:r>
          </w:p>
        </w:tc>
      </w:tr>
      <w:tr w:rsidR="00E51999" w:rsidRPr="007D0EE0" w14:paraId="2DD9A289" w14:textId="77777777" w:rsidTr="00817E4A">
        <w:tc>
          <w:tcPr>
            <w:tcW w:w="693" w:type="pct"/>
            <w:vAlign w:val="center"/>
          </w:tcPr>
          <w:p w14:paraId="73FCE534" w14:textId="77777777" w:rsidR="00E51999" w:rsidRPr="007D0EE0" w:rsidRDefault="00E51999" w:rsidP="00E51999">
            <w:pPr>
              <w:widowControl w:val="0"/>
              <w:jc w:val="center"/>
              <w:rPr>
                <w:rFonts w:cs="Times New Roman"/>
                <w:sz w:val="22"/>
                <w:szCs w:val="22"/>
              </w:rPr>
            </w:pPr>
            <w:bookmarkStart w:id="5" w:name="_Hlk227080926"/>
            <w:r w:rsidRPr="007D0EE0">
              <w:rPr>
                <w:rFonts w:cs="Times New Roman"/>
                <w:sz w:val="22"/>
                <w:szCs w:val="22"/>
              </w:rPr>
              <w:t>8.2.</w:t>
            </w:r>
          </w:p>
        </w:tc>
        <w:tc>
          <w:tcPr>
            <w:tcW w:w="1106" w:type="pct"/>
            <w:vAlign w:val="center"/>
          </w:tcPr>
          <w:p w14:paraId="47F1E6B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3177691A" w14:textId="79AE2A88"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14:paraId="4D07E4BC"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14:paraId="6339720F" w14:textId="211F9D45"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63794C">
              <w:rPr>
                <w:rFonts w:cs="Times New Roman"/>
                <w:b/>
                <w:bCs/>
                <w:color w:val="000000" w:themeColor="text1"/>
                <w:sz w:val="22"/>
                <w:szCs w:val="22"/>
              </w:rPr>
              <w:t>21</w:t>
            </w:r>
            <w:r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63794C">
              <w:rPr>
                <w:rFonts w:cs="Times New Roman"/>
                <w:b/>
                <w:bCs/>
                <w:color w:val="000000" w:themeColor="text1"/>
                <w:sz w:val="22"/>
                <w:szCs w:val="22"/>
              </w:rPr>
              <w:t>08</w:t>
            </w:r>
            <w:r w:rsidRPr="00016772">
              <w:rPr>
                <w:rFonts w:cs="Times New Roman"/>
                <w:b/>
                <w:bCs/>
                <w:color w:val="000000" w:themeColor="text1"/>
                <w:sz w:val="22"/>
                <w:szCs w:val="22"/>
              </w:rPr>
              <w:t>:00 (время местное заказчика)</w:t>
            </w:r>
          </w:p>
        </w:tc>
      </w:tr>
      <w:tr w:rsidR="00E51999" w:rsidRPr="007D0EE0" w14:paraId="0106B460" w14:textId="77777777" w:rsidTr="00817E4A">
        <w:tc>
          <w:tcPr>
            <w:tcW w:w="693" w:type="pct"/>
            <w:vAlign w:val="center"/>
          </w:tcPr>
          <w:p w14:paraId="113D29A1"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14:paraId="7272C061"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40546C74" w14:textId="77777777"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14:paraId="5CFA150E" w14:textId="5CCB29BB" w:rsidR="00E51999" w:rsidRPr="00817E4A" w:rsidRDefault="00817E4A" w:rsidP="00817E4A">
            <w:pPr>
              <w:widowControl w:val="0"/>
              <w:rPr>
                <w:rFonts w:cs="Times New Roman"/>
                <w:b/>
                <w:bCs/>
                <w:sz w:val="22"/>
                <w:szCs w:val="22"/>
              </w:rPr>
            </w:pPr>
            <w:r w:rsidRPr="00817E4A">
              <w:rPr>
                <w:rFonts w:cs="Times New Roman"/>
                <w:b/>
                <w:bCs/>
                <w:sz w:val="22"/>
                <w:szCs w:val="22"/>
              </w:rPr>
              <w:t>«</w:t>
            </w:r>
            <w:r w:rsidR="0063794C">
              <w:rPr>
                <w:rFonts w:cs="Times New Roman"/>
                <w:b/>
                <w:bCs/>
                <w:sz w:val="22"/>
                <w:szCs w:val="22"/>
              </w:rPr>
              <w:t>21</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817E4A">
              <w:rPr>
                <w:rFonts w:cs="Times New Roman"/>
                <w:b/>
                <w:bCs/>
                <w:sz w:val="22"/>
                <w:szCs w:val="22"/>
              </w:rPr>
              <w:t xml:space="preserve">2026г. </w:t>
            </w:r>
          </w:p>
        </w:tc>
      </w:tr>
      <w:tr w:rsidR="00E51999" w:rsidRPr="007D0EE0" w14:paraId="013CC4CC" w14:textId="77777777" w:rsidTr="00817E4A">
        <w:tc>
          <w:tcPr>
            <w:tcW w:w="693" w:type="pct"/>
            <w:vAlign w:val="center"/>
          </w:tcPr>
          <w:p w14:paraId="794264C5"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320C59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2A6844E0" w14:textId="77777777"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14:paraId="7D26FCF8"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14:paraId="287DE812" w14:textId="7D160CDF"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606685">
              <w:rPr>
                <w:rFonts w:cs="Times New Roman"/>
                <w:b/>
                <w:bCs/>
                <w:color w:val="000000" w:themeColor="text1"/>
                <w:sz w:val="22"/>
                <w:szCs w:val="22"/>
              </w:rPr>
              <w:t>2</w:t>
            </w:r>
            <w:r w:rsidR="0063794C">
              <w:rPr>
                <w:rFonts w:cs="Times New Roman"/>
                <w:b/>
                <w:bCs/>
                <w:color w:val="000000" w:themeColor="text1"/>
                <w:sz w:val="22"/>
                <w:szCs w:val="22"/>
              </w:rPr>
              <w:t>2</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г, 11:00 (время местное заказчика)</w:t>
            </w:r>
          </w:p>
        </w:tc>
      </w:tr>
      <w:tr w:rsidR="00E51999" w:rsidRPr="007D0EE0" w14:paraId="6E56E744" w14:textId="77777777" w:rsidTr="00817E4A">
        <w:tc>
          <w:tcPr>
            <w:tcW w:w="693" w:type="pct"/>
            <w:vAlign w:val="center"/>
          </w:tcPr>
          <w:p w14:paraId="13568833"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79B3C7F2" w14:textId="0049DCC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14:paraId="68A11EE1"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14:paraId="09571F42" w14:textId="4D087CDE"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606685">
              <w:rPr>
                <w:rFonts w:cs="Times New Roman"/>
                <w:b/>
                <w:bCs/>
                <w:color w:val="000000" w:themeColor="text1"/>
                <w:sz w:val="22"/>
                <w:szCs w:val="22"/>
              </w:rPr>
              <w:t>2</w:t>
            </w:r>
            <w:r w:rsidR="0063794C">
              <w:rPr>
                <w:rFonts w:cs="Times New Roman"/>
                <w:b/>
                <w:bCs/>
                <w:color w:val="000000" w:themeColor="text1"/>
                <w:sz w:val="22"/>
                <w:szCs w:val="22"/>
              </w:rPr>
              <w:t>2</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bookmarkEnd w:id="5"/>
      <w:tr w:rsidR="00E51999" w:rsidRPr="007D0EE0" w14:paraId="029BAD85" w14:textId="77777777" w:rsidTr="007D0EE0">
        <w:tc>
          <w:tcPr>
            <w:tcW w:w="5000" w:type="pct"/>
            <w:gridSpan w:val="5"/>
            <w:vAlign w:val="center"/>
          </w:tcPr>
          <w:p w14:paraId="16F2FB3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16162805" w14:textId="77777777" w:rsidTr="007D0EE0">
        <w:tc>
          <w:tcPr>
            <w:tcW w:w="5000" w:type="pct"/>
            <w:gridSpan w:val="5"/>
            <w:vAlign w:val="center"/>
          </w:tcPr>
          <w:p w14:paraId="295C809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CBCE576"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5BBC5D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1FA1D17A"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1DEDFF4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4E6704FC"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6137083E"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1744246B"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2C35D3F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2810B1CC"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lastRenderedPageBreak/>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381B28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41A9DF1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CDF9812"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18D9BE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747DB859"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40F2EAC9" w14:textId="77777777" w:rsidTr="00817E4A">
        <w:tc>
          <w:tcPr>
            <w:tcW w:w="693" w:type="pct"/>
            <w:vAlign w:val="center"/>
          </w:tcPr>
          <w:p w14:paraId="6B09FAB1"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07" w:type="pct"/>
            <w:gridSpan w:val="4"/>
            <w:vAlign w:val="center"/>
          </w:tcPr>
          <w:p w14:paraId="78E33EF3"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45FE9CA1" w14:textId="77777777" w:rsidTr="007D0EE0">
        <w:tc>
          <w:tcPr>
            <w:tcW w:w="5000" w:type="pct"/>
            <w:gridSpan w:val="5"/>
            <w:vAlign w:val="center"/>
          </w:tcPr>
          <w:p w14:paraId="4225FA42"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914AB6D" w14:textId="77777777" w:rsidTr="00817E4A">
        <w:tc>
          <w:tcPr>
            <w:tcW w:w="693" w:type="pct"/>
            <w:vAlign w:val="center"/>
          </w:tcPr>
          <w:p w14:paraId="53CBA07B"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45D88046"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1DBDE55C"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51320E4B" w14:textId="77777777" w:rsidTr="00817E4A">
        <w:tc>
          <w:tcPr>
            <w:tcW w:w="693" w:type="pct"/>
            <w:vAlign w:val="center"/>
          </w:tcPr>
          <w:p w14:paraId="4901467E"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50FA3E11"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14:paraId="2B2BFA67" w14:textId="77777777"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3084724B" w14:textId="77777777" w:rsidTr="00817E4A">
        <w:tc>
          <w:tcPr>
            <w:tcW w:w="693" w:type="pct"/>
            <w:vAlign w:val="center"/>
          </w:tcPr>
          <w:p w14:paraId="085B3B07"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14:paraId="2EF41E9C"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664720CF"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1C292BE"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791A5CF" w14:textId="77777777" w:rsidTr="00817E4A">
        <w:tc>
          <w:tcPr>
            <w:tcW w:w="693" w:type="pct"/>
            <w:vAlign w:val="center"/>
          </w:tcPr>
          <w:p w14:paraId="642176F8"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72DDEC1F"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3B8FE091" w14:textId="77777777"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14:paraId="46B84DE8" w14:textId="19A6E1A3"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70830C54" w14:textId="77777777" w:rsidTr="00817E4A">
        <w:tc>
          <w:tcPr>
            <w:tcW w:w="693" w:type="pct"/>
            <w:vAlign w:val="center"/>
          </w:tcPr>
          <w:p w14:paraId="1992B897"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106" w:type="pct"/>
            <w:vAlign w:val="center"/>
          </w:tcPr>
          <w:p w14:paraId="2CC029C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630FCEF2"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27F3580E" w14:textId="77777777" w:rsidTr="00817E4A">
        <w:tc>
          <w:tcPr>
            <w:tcW w:w="693" w:type="pct"/>
            <w:vAlign w:val="center"/>
          </w:tcPr>
          <w:p w14:paraId="6E7CDA5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46D218B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050A48B2"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76939AF2"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17AC1E4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112D7C5"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AEC8712"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2F068399"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33ACAB00" w14:textId="77777777" w:rsidTr="00817E4A">
        <w:tc>
          <w:tcPr>
            <w:tcW w:w="693" w:type="pct"/>
            <w:vAlign w:val="center"/>
          </w:tcPr>
          <w:p w14:paraId="3D85D1E6"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51D242F7" w14:textId="77777777"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14:paraId="0A5FD27A"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191A5682"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27577F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0F8733AB"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D5D5CD"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677F988" w14:textId="77777777" w:rsidR="003A663A" w:rsidRPr="007D0EE0" w:rsidRDefault="003A663A" w:rsidP="003A663A">
            <w:pPr>
              <w:widowControl w:val="0"/>
              <w:jc w:val="both"/>
              <w:rPr>
                <w:rFonts w:cs="Times New Roman"/>
                <w:sz w:val="22"/>
                <w:szCs w:val="22"/>
              </w:rPr>
            </w:pPr>
            <w:r w:rsidRPr="003A663A">
              <w:rPr>
                <w:rFonts w:cs="Times New Roman"/>
                <w:sz w:val="22"/>
                <w:szCs w:val="22"/>
              </w:rPr>
              <w:t xml:space="preserve">В случае, когда победитель закупки, признан уклонившимся от </w:t>
            </w:r>
            <w:r w:rsidRPr="003A663A">
              <w:rPr>
                <w:rFonts w:cs="Times New Roman"/>
                <w:sz w:val="22"/>
                <w:szCs w:val="22"/>
              </w:rPr>
              <w:lastRenderedPageBreak/>
              <w:t>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A9EBE62" w14:textId="77777777" w:rsidTr="00817E4A">
        <w:tc>
          <w:tcPr>
            <w:tcW w:w="693" w:type="pct"/>
            <w:vAlign w:val="center"/>
          </w:tcPr>
          <w:p w14:paraId="0228FB9E"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79497CFD"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134CF6A4"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595E0BD9" w14:textId="77777777" w:rsidTr="00817E4A">
        <w:tc>
          <w:tcPr>
            <w:tcW w:w="693" w:type="pct"/>
            <w:vAlign w:val="center"/>
          </w:tcPr>
          <w:p w14:paraId="06FA700D" w14:textId="77777777"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14:paraId="50A949E9"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0985496A" w14:textId="77777777"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14:paraId="589DB59C" w14:textId="77777777" w:rsidTr="00817E4A">
        <w:tc>
          <w:tcPr>
            <w:tcW w:w="693" w:type="pct"/>
            <w:vAlign w:val="center"/>
          </w:tcPr>
          <w:p w14:paraId="07F96159" w14:textId="77777777"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14:paraId="05183AD3"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67E33533" w14:textId="77777777" w:rsidR="006C3059" w:rsidRDefault="006C3059" w:rsidP="001A1084">
            <w:pPr>
              <w:widowControl w:val="0"/>
              <w:rPr>
                <w:rFonts w:cs="Times New Roman"/>
                <w:b/>
                <w:bCs/>
                <w:color w:val="000000"/>
                <w:sz w:val="22"/>
                <w:szCs w:val="22"/>
              </w:rPr>
            </w:pPr>
          </w:p>
          <w:p w14:paraId="31E77098" w14:textId="77777777" w:rsidR="0099346E" w:rsidRDefault="0099346E" w:rsidP="0099346E">
            <w:pPr>
              <w:widowControl w:val="0"/>
              <w:jc w:val="center"/>
              <w:rPr>
                <w:rFonts w:cs="Times New Roman"/>
                <w:b/>
                <w:bCs/>
                <w:color w:val="000000"/>
                <w:sz w:val="22"/>
                <w:szCs w:val="22"/>
              </w:rPr>
            </w:pPr>
            <w:r w:rsidRPr="00AB4459">
              <w:rPr>
                <w:rFonts w:cs="Times New Roman"/>
                <w:b/>
                <w:bCs/>
                <w:color w:val="000000"/>
                <w:sz w:val="22"/>
                <w:szCs w:val="22"/>
              </w:rPr>
              <w:t>УСТАНОВЛЕНО</w:t>
            </w:r>
          </w:p>
          <w:p w14:paraId="127CCBA8" w14:textId="7DC4ED10" w:rsidR="001A1084" w:rsidRPr="00AB4459" w:rsidRDefault="001A1084" w:rsidP="0099346E">
            <w:pPr>
              <w:widowControl w:val="0"/>
              <w:jc w:val="center"/>
              <w:rPr>
                <w:b/>
                <w:bCs/>
                <w:sz w:val="22"/>
                <w:szCs w:val="22"/>
              </w:rPr>
            </w:pPr>
            <w:r w:rsidRPr="001A1084">
              <w:rPr>
                <w:b/>
                <w:bCs/>
                <w:sz w:val="22"/>
                <w:szCs w:val="22"/>
              </w:rPr>
              <w:t>(на позици</w:t>
            </w:r>
            <w:r w:rsidR="00B96F6C">
              <w:rPr>
                <w:b/>
                <w:bCs/>
                <w:sz w:val="22"/>
                <w:szCs w:val="22"/>
              </w:rPr>
              <w:t>ю</w:t>
            </w:r>
            <w:r w:rsidRPr="001A1084">
              <w:rPr>
                <w:b/>
                <w:bCs/>
                <w:sz w:val="22"/>
                <w:szCs w:val="22"/>
              </w:rPr>
              <w:t xml:space="preserve">: </w:t>
            </w:r>
            <w:r w:rsidR="00C372CB">
              <w:rPr>
                <w:b/>
                <w:bCs/>
                <w:sz w:val="22"/>
                <w:szCs w:val="22"/>
              </w:rPr>
              <w:t>1</w:t>
            </w:r>
            <w:r w:rsidRPr="001A1084">
              <w:rPr>
                <w:b/>
                <w:bCs/>
                <w:sz w:val="22"/>
                <w:szCs w:val="22"/>
              </w:rPr>
              <w:t>; Технического задания)</w:t>
            </w:r>
          </w:p>
        </w:tc>
      </w:tr>
      <w:tr w:rsidR="0099346E" w:rsidRPr="007D0EE0" w14:paraId="68C903AF" w14:textId="77777777" w:rsidTr="00817E4A">
        <w:tc>
          <w:tcPr>
            <w:tcW w:w="693" w:type="pct"/>
            <w:vAlign w:val="center"/>
          </w:tcPr>
          <w:p w14:paraId="354D09C0" w14:textId="77777777" w:rsidR="0099346E" w:rsidRDefault="0099346E" w:rsidP="0099346E">
            <w:pPr>
              <w:widowControl w:val="0"/>
              <w:jc w:val="center"/>
              <w:rPr>
                <w:rFonts w:cs="Times New Roman"/>
                <w:sz w:val="22"/>
                <w:szCs w:val="22"/>
              </w:rPr>
            </w:pPr>
            <w:r>
              <w:rPr>
                <w:rFonts w:cs="Times New Roman"/>
                <w:sz w:val="22"/>
                <w:szCs w:val="22"/>
              </w:rPr>
              <w:lastRenderedPageBreak/>
              <w:t>11.3</w:t>
            </w:r>
          </w:p>
        </w:tc>
        <w:tc>
          <w:tcPr>
            <w:tcW w:w="1106" w:type="pct"/>
            <w:vAlign w:val="center"/>
          </w:tcPr>
          <w:p w14:paraId="677BC9B0"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6B8F3157" w14:textId="77777777"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14:paraId="12F554F5" w14:textId="35858CA1" w:rsidR="001A1084" w:rsidRPr="006C3059" w:rsidRDefault="001A1084" w:rsidP="0099346E">
            <w:pPr>
              <w:widowControl w:val="0"/>
              <w:jc w:val="center"/>
              <w:rPr>
                <w:b/>
                <w:bCs/>
                <w:sz w:val="22"/>
                <w:szCs w:val="22"/>
              </w:rPr>
            </w:pPr>
            <w:r w:rsidRPr="001A1084">
              <w:rPr>
                <w:b/>
                <w:bCs/>
                <w:sz w:val="22"/>
                <w:szCs w:val="22"/>
              </w:rPr>
              <w:t xml:space="preserve">(на позиции: </w:t>
            </w:r>
            <w:r w:rsidR="00B96F6C">
              <w:rPr>
                <w:b/>
                <w:bCs/>
                <w:sz w:val="22"/>
                <w:szCs w:val="22"/>
              </w:rPr>
              <w:t>2</w:t>
            </w:r>
            <w:r w:rsidR="00C372CB">
              <w:rPr>
                <w:b/>
                <w:bCs/>
                <w:sz w:val="22"/>
                <w:szCs w:val="22"/>
              </w:rPr>
              <w:t xml:space="preserve">; </w:t>
            </w:r>
            <w:r w:rsidRPr="001A1084">
              <w:rPr>
                <w:b/>
                <w:bCs/>
                <w:sz w:val="22"/>
                <w:szCs w:val="22"/>
              </w:rPr>
              <w:t>Технического задания)</w:t>
            </w:r>
          </w:p>
        </w:tc>
      </w:tr>
    </w:tbl>
    <w:p w14:paraId="6DCB34CA" w14:textId="77777777" w:rsidR="00344B49" w:rsidRDefault="00344B49" w:rsidP="00E76FED">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27B52970" w14:textId="77777777" w:rsidR="00344B49" w:rsidRDefault="00344B49">
      <w:pPr>
        <w:jc w:val="right"/>
        <w:rPr>
          <w:rFonts w:cs="Times New Roman"/>
          <w:sz w:val="22"/>
          <w:szCs w:val="22"/>
        </w:rPr>
      </w:pPr>
    </w:p>
    <w:p w14:paraId="5B840503" w14:textId="77777777" w:rsidR="00344B49" w:rsidRPr="007D0EE0" w:rsidRDefault="00344B49" w:rsidP="00E76FED">
      <w:pPr>
        <w:rPr>
          <w:rFonts w:cs="Times New Roman"/>
          <w:sz w:val="22"/>
          <w:szCs w:val="22"/>
        </w:rPr>
      </w:pPr>
    </w:p>
    <w:p w14:paraId="72C13D9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14:paraId="7A65EE6D"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3378BA91"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399A26F7" w14:textId="77777777" w:rsidR="00AB4459" w:rsidRDefault="00AB4459" w:rsidP="00AB4459">
      <w:pPr>
        <w:widowControl w:val="0"/>
        <w:tabs>
          <w:tab w:val="left" w:pos="284"/>
        </w:tabs>
        <w:ind w:firstLine="567"/>
        <w:jc w:val="center"/>
        <w:rPr>
          <w:rFonts w:cs="Times New Roman"/>
          <w:b/>
        </w:rPr>
      </w:pPr>
    </w:p>
    <w:p w14:paraId="69D5A6D9" w14:textId="77777777" w:rsidR="00AB4459" w:rsidRDefault="00AB4459" w:rsidP="00AB4459">
      <w:pPr>
        <w:widowControl w:val="0"/>
        <w:shd w:val="clear" w:color="auto" w:fill="FFFFFF"/>
        <w:tabs>
          <w:tab w:val="left" w:pos="284"/>
        </w:tabs>
        <w:jc w:val="both"/>
        <w:rPr>
          <w:rFonts w:eastAsia="SimSun" w:cs="font277"/>
          <w:b/>
          <w:lang w:eastAsia="ar-SA"/>
        </w:rPr>
      </w:pPr>
    </w:p>
    <w:p w14:paraId="446EB9DC" w14:textId="77777777" w:rsidR="00AB4459" w:rsidRDefault="00AB4459" w:rsidP="00AB4459">
      <w:pPr>
        <w:widowControl w:val="0"/>
        <w:shd w:val="clear" w:color="auto" w:fill="FFFFFF"/>
        <w:tabs>
          <w:tab w:val="left" w:pos="284"/>
        </w:tabs>
        <w:jc w:val="both"/>
        <w:rPr>
          <w:rFonts w:eastAsia="SimSun" w:cs="font277"/>
          <w:lang w:eastAsia="ar-SA"/>
        </w:rPr>
      </w:pPr>
    </w:p>
    <w:p w14:paraId="49781EA5" w14:textId="77777777" w:rsidR="00AB4459" w:rsidRDefault="00AB4459" w:rsidP="00AB4459">
      <w:pPr>
        <w:widowControl w:val="0"/>
        <w:shd w:val="clear" w:color="auto" w:fill="FFFFFF"/>
        <w:tabs>
          <w:tab w:val="left" w:pos="284"/>
        </w:tabs>
        <w:jc w:val="both"/>
        <w:rPr>
          <w:rFonts w:eastAsia="SimSun" w:cs="font277"/>
          <w:lang w:eastAsia="ar-SA"/>
        </w:rPr>
      </w:pPr>
    </w:p>
    <w:p w14:paraId="203C8C11" w14:textId="77777777" w:rsidR="00AB4459" w:rsidRDefault="00AB4459" w:rsidP="00AB4459">
      <w:pPr>
        <w:widowControl w:val="0"/>
        <w:shd w:val="clear" w:color="auto" w:fill="FFFFFF"/>
        <w:tabs>
          <w:tab w:val="left" w:pos="284"/>
        </w:tabs>
        <w:jc w:val="both"/>
        <w:rPr>
          <w:rFonts w:eastAsia="SimSun" w:cs="font277"/>
          <w:lang w:eastAsia="ar-SA"/>
        </w:rPr>
      </w:pPr>
    </w:p>
    <w:p w14:paraId="4DD61FC6" w14:textId="77777777" w:rsidR="00AB4459" w:rsidRDefault="00AB4459" w:rsidP="00AB4459">
      <w:pPr>
        <w:jc w:val="right"/>
      </w:pPr>
      <w:bookmarkStart w:id="12" w:name="_Hlk125458961"/>
      <w:r>
        <w:t>Приложение №2</w:t>
      </w:r>
    </w:p>
    <w:p w14:paraId="2A8DC03B" w14:textId="77777777" w:rsidR="00AB4459" w:rsidRDefault="00AB4459" w:rsidP="00AB4459">
      <w:pPr>
        <w:jc w:val="right"/>
      </w:pPr>
      <w:r>
        <w:t xml:space="preserve"> к документации о проведении </w:t>
      </w:r>
    </w:p>
    <w:p w14:paraId="1B144DFC" w14:textId="77777777" w:rsidR="00AB4459" w:rsidRDefault="00AB4459" w:rsidP="00AB4459">
      <w:pPr>
        <w:jc w:val="right"/>
      </w:pPr>
      <w:r>
        <w:t xml:space="preserve">запроса цен   </w:t>
      </w:r>
    </w:p>
    <w:bookmarkEnd w:id="12"/>
    <w:p w14:paraId="75007903"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2E2F5855"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95C929D"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F7173CB"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EB0CC7C" w14:textId="77777777" w:rsidR="00AB4459" w:rsidRDefault="00AB4459" w:rsidP="00E76FED">
      <w:pPr>
        <w:rPr>
          <w:rFonts w:cs="Times New Roman"/>
        </w:rPr>
      </w:pPr>
    </w:p>
    <w:p w14:paraId="6FA1803E" w14:textId="77777777" w:rsidR="00AB4459" w:rsidRDefault="00AB4459" w:rsidP="00AB4459">
      <w:pPr>
        <w:jc w:val="right"/>
      </w:pPr>
      <w:r>
        <w:t>Приложение №3</w:t>
      </w:r>
    </w:p>
    <w:p w14:paraId="21C1CA81" w14:textId="77777777" w:rsidR="00AB4459" w:rsidRDefault="00AB4459" w:rsidP="00AB4459">
      <w:pPr>
        <w:jc w:val="right"/>
      </w:pPr>
      <w:r>
        <w:t xml:space="preserve"> к документации о проведении </w:t>
      </w:r>
    </w:p>
    <w:p w14:paraId="228273A2" w14:textId="77777777" w:rsidR="00AB4459" w:rsidRDefault="00AB4459" w:rsidP="00AB4459">
      <w:pPr>
        <w:jc w:val="right"/>
      </w:pPr>
      <w:r>
        <w:t xml:space="preserve">запроса цен   </w:t>
      </w:r>
    </w:p>
    <w:p w14:paraId="019ACD3F" w14:textId="77777777" w:rsidR="00AB4459" w:rsidRDefault="00AB4459" w:rsidP="00AB4459">
      <w:pPr>
        <w:jc w:val="right"/>
      </w:pPr>
    </w:p>
    <w:p w14:paraId="2AC090A0" w14:textId="77777777" w:rsidR="00AB4459" w:rsidRDefault="00AB4459" w:rsidP="00AB4459">
      <w:pPr>
        <w:jc w:val="center"/>
        <w:rPr>
          <w:b/>
          <w:bCs/>
        </w:rPr>
      </w:pPr>
      <w:r>
        <w:rPr>
          <w:b/>
          <w:bCs/>
        </w:rPr>
        <w:t>ОБОСНОВАНИЕ НАЧАЛЬНОЙ МАКСИМАЛЬНОЙ ЦЕНЫ ДОГОВОРА</w:t>
      </w:r>
    </w:p>
    <w:p w14:paraId="38792072" w14:textId="77777777" w:rsidR="00AB4459" w:rsidRDefault="00AB4459" w:rsidP="00AB4459">
      <w:pPr>
        <w:jc w:val="center"/>
        <w:rPr>
          <w:b/>
          <w:bCs/>
        </w:rPr>
      </w:pPr>
    </w:p>
    <w:p w14:paraId="19DE7DFC" w14:textId="77777777" w:rsidR="00AB4459" w:rsidRDefault="00AB4459" w:rsidP="00AB4459">
      <w:pPr>
        <w:jc w:val="center"/>
      </w:pPr>
      <w:r>
        <w:rPr>
          <w:rFonts w:cs="Times New Roman"/>
          <w:b/>
          <w:lang w:eastAsia="ar-SA"/>
        </w:rPr>
        <w:t>(прилагается отдельным файлом)</w:t>
      </w:r>
    </w:p>
    <w:p w14:paraId="0793F023" w14:textId="77777777" w:rsidR="00AB4459" w:rsidRDefault="00AB4459" w:rsidP="00AB4459">
      <w:pPr>
        <w:jc w:val="right"/>
      </w:pPr>
    </w:p>
    <w:p w14:paraId="51701C0C" w14:textId="77777777" w:rsidR="00AB4459" w:rsidRDefault="00AB4459" w:rsidP="00AB4459">
      <w:pPr>
        <w:jc w:val="right"/>
      </w:pPr>
    </w:p>
    <w:p w14:paraId="54F0CE14" w14:textId="77777777" w:rsidR="00AB4459" w:rsidRDefault="00AB4459" w:rsidP="00AB4459">
      <w:pPr>
        <w:jc w:val="right"/>
      </w:pPr>
    </w:p>
    <w:p w14:paraId="351EA750" w14:textId="77777777" w:rsidR="00341BBB" w:rsidRDefault="00341BBB" w:rsidP="00AB4459">
      <w:pPr>
        <w:jc w:val="right"/>
      </w:pPr>
    </w:p>
    <w:p w14:paraId="74057DED" w14:textId="77777777" w:rsidR="00341BBB" w:rsidRDefault="00341BBB" w:rsidP="00AB4459">
      <w:pPr>
        <w:jc w:val="right"/>
      </w:pPr>
    </w:p>
    <w:p w14:paraId="11BCF372" w14:textId="77777777" w:rsidR="00344B49" w:rsidRDefault="00344B49" w:rsidP="00AB4459">
      <w:pPr>
        <w:jc w:val="right"/>
      </w:pPr>
    </w:p>
    <w:p w14:paraId="18D42A1E" w14:textId="77777777" w:rsidR="00344B49" w:rsidRDefault="00344B49" w:rsidP="00AB4459">
      <w:pPr>
        <w:jc w:val="right"/>
      </w:pPr>
    </w:p>
    <w:p w14:paraId="1E60823D" w14:textId="77777777" w:rsidR="00344B49" w:rsidRDefault="00344B49" w:rsidP="00AB4459">
      <w:pPr>
        <w:jc w:val="right"/>
      </w:pPr>
    </w:p>
    <w:p w14:paraId="7771209E" w14:textId="77777777" w:rsidR="00344B49" w:rsidRDefault="00344B49" w:rsidP="00AB4459">
      <w:pPr>
        <w:jc w:val="right"/>
      </w:pPr>
    </w:p>
    <w:p w14:paraId="49FD5205" w14:textId="77777777" w:rsidR="00344B49" w:rsidRDefault="00344B49" w:rsidP="00AB4459">
      <w:pPr>
        <w:jc w:val="right"/>
      </w:pPr>
    </w:p>
    <w:p w14:paraId="16407724" w14:textId="77777777" w:rsidR="00344B49" w:rsidRDefault="00344B49" w:rsidP="00AB4459">
      <w:pPr>
        <w:jc w:val="right"/>
      </w:pPr>
    </w:p>
    <w:p w14:paraId="42275414" w14:textId="77777777" w:rsidR="00344B49" w:rsidRDefault="00344B49" w:rsidP="00AB4459">
      <w:pPr>
        <w:jc w:val="right"/>
      </w:pPr>
    </w:p>
    <w:p w14:paraId="7E95028F" w14:textId="77777777" w:rsidR="00344B49" w:rsidRDefault="00344B49" w:rsidP="00E76FED"/>
    <w:p w14:paraId="359015F2" w14:textId="77777777" w:rsidR="00AB4459" w:rsidRDefault="00AB4459" w:rsidP="00AB4459">
      <w:pPr>
        <w:jc w:val="right"/>
      </w:pPr>
      <w:r>
        <w:t>Приложение №4</w:t>
      </w:r>
    </w:p>
    <w:p w14:paraId="73A6B143" w14:textId="77777777" w:rsidR="00AB4459" w:rsidRDefault="00AB4459" w:rsidP="00AB4459">
      <w:pPr>
        <w:jc w:val="right"/>
      </w:pPr>
      <w:r>
        <w:lastRenderedPageBreak/>
        <w:t xml:space="preserve"> к документации о проведении </w:t>
      </w:r>
    </w:p>
    <w:p w14:paraId="5CEB5B10" w14:textId="77777777" w:rsidR="00AB4459" w:rsidRDefault="00AB4459" w:rsidP="00AB4459">
      <w:pPr>
        <w:jc w:val="right"/>
      </w:pPr>
      <w:r>
        <w:t xml:space="preserve">запроса цен  </w:t>
      </w:r>
    </w:p>
    <w:p w14:paraId="4C115B3D" w14:textId="77777777" w:rsidR="00AB4459" w:rsidRDefault="00AB4459" w:rsidP="00AB4459"/>
    <w:p w14:paraId="50E6189D" w14:textId="77777777" w:rsidR="00AB4459" w:rsidRDefault="00AB4459" w:rsidP="00AB4459">
      <w:pPr>
        <w:jc w:val="center"/>
      </w:pPr>
    </w:p>
    <w:p w14:paraId="264B16A1" w14:textId="77777777" w:rsidR="00AB4459" w:rsidRDefault="00AB4459" w:rsidP="00AB4459">
      <w:pPr>
        <w:jc w:val="center"/>
        <w:rPr>
          <w:i/>
          <w:highlight w:val="yellow"/>
          <w:shd w:val="clear" w:color="auto" w:fill="FFFF99"/>
        </w:rPr>
      </w:pPr>
      <w:r>
        <w:t>ОБРАЗЦЫ ФОРМ ДОКУМЕНТОВ, ВКЛЮЧАЕМЫХ В ЗАЯВКУ</w:t>
      </w:r>
    </w:p>
    <w:p w14:paraId="29AFDEEE" w14:textId="77777777"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14:paraId="5B080C07" w14:textId="77777777" w:rsidR="00AB4459" w:rsidRDefault="00AB4459" w:rsidP="00AB4459">
      <w:pPr>
        <w:tabs>
          <w:tab w:val="left" w:pos="9355"/>
        </w:tabs>
        <w:spacing w:before="120"/>
        <w:jc w:val="center"/>
        <w:rPr>
          <w:bCs/>
        </w:rPr>
      </w:pPr>
    </w:p>
    <w:p w14:paraId="5EC251E4"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FCC808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436AA530" w14:textId="77777777" w:rsidR="00AB4459" w:rsidRDefault="00AB4459" w:rsidP="00AB4459">
      <w:pPr>
        <w:tabs>
          <w:tab w:val="left" w:pos="9355"/>
        </w:tabs>
        <w:spacing w:before="120"/>
        <w:jc w:val="center"/>
        <w:rPr>
          <w:b/>
          <w:bCs/>
        </w:rPr>
      </w:pPr>
    </w:p>
    <w:p w14:paraId="6D4FF17C" w14:textId="77777777" w:rsidR="00AB4459" w:rsidRDefault="00AB4459" w:rsidP="00AB4459">
      <w:pPr>
        <w:ind w:firstLine="567"/>
        <w:jc w:val="center"/>
        <w:rPr>
          <w:b/>
          <w:shd w:val="clear" w:color="auto" w:fill="FFFF99"/>
        </w:rPr>
      </w:pPr>
    </w:p>
    <w:p w14:paraId="2EF01417" w14:textId="77777777" w:rsidR="00AB4459" w:rsidRDefault="00AB4459" w:rsidP="00AB4459">
      <w:pPr>
        <w:ind w:firstLine="567"/>
        <w:jc w:val="center"/>
        <w:rPr>
          <w:b/>
          <w:highlight w:val="yellow"/>
          <w:shd w:val="clear" w:color="auto" w:fill="FFFF99"/>
        </w:rPr>
      </w:pPr>
      <w:r>
        <w:rPr>
          <w:b/>
          <w:iCs/>
        </w:rPr>
        <w:t xml:space="preserve">ФОРМА ЗАЯВКИ </w:t>
      </w:r>
    </w:p>
    <w:p w14:paraId="4B3F7B84" w14:textId="77777777" w:rsidR="00AB4459" w:rsidRDefault="00AB4459" w:rsidP="00AB4459">
      <w:pPr>
        <w:suppressAutoHyphens/>
        <w:spacing w:before="120"/>
        <w:jc w:val="right"/>
        <w:outlineLvl w:val="3"/>
      </w:pPr>
    </w:p>
    <w:p w14:paraId="5D724387" w14:textId="77777777" w:rsidR="00AB4459" w:rsidRDefault="00AB4459" w:rsidP="00AB4459">
      <w:pPr>
        <w:tabs>
          <w:tab w:val="left" w:pos="9355"/>
        </w:tabs>
        <w:ind w:right="-1"/>
        <w:jc w:val="right"/>
      </w:pPr>
      <w:r>
        <w:t>«_____»___________ 202_ г.</w:t>
      </w:r>
    </w:p>
    <w:p w14:paraId="03958450" w14:textId="77777777" w:rsidR="00AB4459" w:rsidRDefault="00AB4459" w:rsidP="00AB4459">
      <w:pPr>
        <w:tabs>
          <w:tab w:val="left" w:pos="9355"/>
        </w:tabs>
        <w:ind w:right="-1"/>
        <w:jc w:val="both"/>
      </w:pPr>
      <w:r>
        <w:t>№__________</w:t>
      </w:r>
    </w:p>
    <w:p w14:paraId="1A01A49E" w14:textId="77777777" w:rsidR="00AB4459" w:rsidRDefault="00AB4459" w:rsidP="00AB4459">
      <w:pPr>
        <w:tabs>
          <w:tab w:val="left" w:pos="9355"/>
        </w:tabs>
        <w:ind w:right="-1"/>
        <w:jc w:val="both"/>
      </w:pPr>
    </w:p>
    <w:p w14:paraId="4C14F3AD" w14:textId="77777777" w:rsidR="00AB4459" w:rsidRDefault="00AB4459" w:rsidP="00AB4459">
      <w:pPr>
        <w:ind w:left="-540"/>
        <w:jc w:val="center"/>
        <w:rPr>
          <w:b/>
          <w:color w:val="000000"/>
        </w:rPr>
      </w:pPr>
      <w:r>
        <w:rPr>
          <w:b/>
          <w:color w:val="000000"/>
        </w:rPr>
        <w:t xml:space="preserve">ЗАЯВКА НА УЧАСТИЕ В ЗАПРОСЕ ЦЕН </w:t>
      </w:r>
    </w:p>
    <w:p w14:paraId="5AD5091D" w14:textId="77777777" w:rsidR="00AB4459" w:rsidRDefault="00AB4459" w:rsidP="00AB4459">
      <w:pPr>
        <w:ind w:left="-540"/>
        <w:jc w:val="center"/>
        <w:rPr>
          <w:b/>
          <w:color w:val="000000"/>
        </w:rPr>
      </w:pPr>
    </w:p>
    <w:p w14:paraId="39CB9280"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51C000BB" w14:textId="77777777" w:rsidR="00AB4459" w:rsidRDefault="00AB4459" w:rsidP="00AB4459">
      <w:pPr>
        <w:ind w:left="360"/>
        <w:rPr>
          <w:b/>
          <w:color w:val="000000"/>
        </w:rPr>
      </w:pPr>
    </w:p>
    <w:p w14:paraId="4DE8E3AB"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A72F9E0"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7E8EFA7"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E3E9516" w14:textId="77777777" w:rsidR="00AB4459" w:rsidRDefault="00AB4459" w:rsidP="00AB4459">
      <w:pPr>
        <w:spacing w:before="120"/>
        <w:ind w:firstLine="567"/>
        <w:jc w:val="both"/>
        <w:rPr>
          <w:lang w:eastAsia="en-US"/>
        </w:rPr>
      </w:pPr>
    </w:p>
    <w:p w14:paraId="31EA4868" w14:textId="2CDB1503" w:rsidR="00AB4459" w:rsidRDefault="00AB4459" w:rsidP="00AB4459">
      <w:pPr>
        <w:suppressAutoHyphens/>
        <w:spacing w:before="120"/>
        <w:jc w:val="right"/>
      </w:pPr>
      <w:r>
        <w:br w:type="page"/>
      </w:r>
      <w:r>
        <w:lastRenderedPageBreak/>
        <w:t xml:space="preserve">Приложение </w:t>
      </w:r>
      <w:fldSimple w:instr=" SEQ Приложение \* ARABIC ">
        <w:r w:rsidR="00D42BB4">
          <w:rPr>
            <w:noProof/>
          </w:rPr>
          <w:t>1</w:t>
        </w:r>
      </w:fldSimple>
      <w:r>
        <w:t>к Форме  Заявки</w:t>
      </w:r>
      <w:r>
        <w:br w:type="textWrapping" w:clear="all"/>
        <w:t>от «____»_____________ 20_ г. №__________</w:t>
      </w:r>
    </w:p>
    <w:p w14:paraId="03E88857"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0AC31AD2" w14:textId="77777777" w:rsidR="00AB4459" w:rsidRDefault="00AB4459" w:rsidP="00AB4459">
      <w:pPr>
        <w:spacing w:before="480" w:after="240"/>
        <w:jc w:val="center"/>
        <w:rPr>
          <w:b/>
          <w:iCs/>
        </w:rPr>
      </w:pPr>
      <w:r>
        <w:rPr>
          <w:b/>
          <w:iCs/>
        </w:rPr>
        <w:t>ТЕХНИЧЕСКОЕ ПРЕДЛОЖЕНИЕ</w:t>
      </w:r>
    </w:p>
    <w:p w14:paraId="79E89A04" w14:textId="77777777" w:rsidR="00AB4459" w:rsidRDefault="00AB4459" w:rsidP="00AB4459">
      <w:pPr>
        <w:spacing w:before="120"/>
        <w:jc w:val="both"/>
      </w:pPr>
    </w:p>
    <w:p w14:paraId="6B698057"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496D713B"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1CD62E37"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69DC65E" w14:textId="77777777" w:rsidR="00AB4459" w:rsidRDefault="00AB4459">
            <w:pPr>
              <w:widowControl w:val="0"/>
              <w:jc w:val="center"/>
            </w:pPr>
            <w:r>
              <w:t>№</w:t>
            </w:r>
          </w:p>
          <w:p w14:paraId="6DCFC722" w14:textId="77777777"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14:paraId="57174C06"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33CC78F1"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488B92"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1F2798"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95B2179" w14:textId="77777777" w:rsidR="00AB4459" w:rsidRDefault="00AB4459">
            <w:pPr>
              <w:widowControl w:val="0"/>
              <w:ind w:right="-92"/>
              <w:jc w:val="center"/>
            </w:pPr>
            <w:r>
              <w:t>Наименование страны происхождения товара</w:t>
            </w:r>
          </w:p>
          <w:p w14:paraId="0E3EDDF8" w14:textId="6B70CA3F" w:rsidR="001A1084" w:rsidRDefault="001A1084">
            <w:pPr>
              <w:widowControl w:val="0"/>
              <w:ind w:right="-92"/>
              <w:jc w:val="center"/>
            </w:pPr>
            <w:r w:rsidRPr="008A63A3">
              <w:rPr>
                <w:highlight w:val="cyan"/>
              </w:rPr>
              <w:t xml:space="preserve">номер реестровой записи (при </w:t>
            </w:r>
            <w:r w:rsidR="008A63A3" w:rsidRPr="008A63A3">
              <w:rPr>
                <w:highlight w:val="cyan"/>
              </w:rPr>
              <w:t>наличие</w:t>
            </w:r>
            <w:r w:rsidRPr="008A63A3">
              <w:rPr>
                <w:highlight w:val="cyan"/>
              </w:rPr>
              <w:t>)</w:t>
            </w:r>
          </w:p>
        </w:tc>
      </w:tr>
      <w:tr w:rsidR="00AB4459" w14:paraId="60A74B9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5FB7B385"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256ED05B"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73C012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045988"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75EB8A9F"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831FC42" w14:textId="77777777" w:rsidR="00AB4459" w:rsidRDefault="00AB4459">
            <w:pPr>
              <w:jc w:val="center"/>
              <w:rPr>
                <w:color w:val="000000"/>
              </w:rPr>
            </w:pPr>
          </w:p>
        </w:tc>
      </w:tr>
    </w:tbl>
    <w:p w14:paraId="0D0CA57F" w14:textId="77777777" w:rsidR="00AB4459" w:rsidRDefault="00AB4459" w:rsidP="00AB4459">
      <w:pPr>
        <w:spacing w:before="120"/>
        <w:ind w:firstLine="567"/>
        <w:jc w:val="both"/>
      </w:pPr>
    </w:p>
    <w:p w14:paraId="3935BC59" w14:textId="77777777" w:rsidR="00AB4459" w:rsidRDefault="00AB4459" w:rsidP="00AB4459">
      <w:pPr>
        <w:spacing w:before="120"/>
        <w:ind w:firstLine="567"/>
        <w:jc w:val="both"/>
      </w:pPr>
    </w:p>
    <w:p w14:paraId="5D87798C" w14:textId="77777777" w:rsidR="00AB4459" w:rsidRDefault="00AB4459" w:rsidP="00AB4459">
      <w:pPr>
        <w:spacing w:before="120"/>
        <w:ind w:firstLine="567"/>
        <w:jc w:val="both"/>
      </w:pPr>
    </w:p>
    <w:p w14:paraId="314EDA2F" w14:textId="77777777" w:rsidR="00AB4459" w:rsidRDefault="00AB4459" w:rsidP="00AB4459">
      <w:pPr>
        <w:spacing w:before="120"/>
        <w:ind w:firstLine="567"/>
        <w:jc w:val="both"/>
      </w:pPr>
    </w:p>
    <w:p w14:paraId="39150D40" w14:textId="77777777" w:rsidR="00AB4459" w:rsidRDefault="00AB4459" w:rsidP="00AB4459">
      <w:pPr>
        <w:spacing w:before="120"/>
        <w:ind w:firstLine="567"/>
        <w:jc w:val="both"/>
      </w:pPr>
    </w:p>
    <w:p w14:paraId="77AA115C" w14:textId="77777777" w:rsidR="00AB4459" w:rsidRDefault="00AB4459" w:rsidP="00AB4459">
      <w:pPr>
        <w:spacing w:before="120"/>
        <w:jc w:val="both"/>
      </w:pPr>
    </w:p>
    <w:p w14:paraId="5268F0B4" w14:textId="77777777" w:rsidR="00AB4459" w:rsidRDefault="00AB4459" w:rsidP="00AB4459">
      <w:pPr>
        <w:jc w:val="both"/>
      </w:pPr>
    </w:p>
    <w:p w14:paraId="1EE71404" w14:textId="77777777" w:rsidR="00AB4459" w:rsidRDefault="00AB4459" w:rsidP="00AB4459">
      <w:pPr>
        <w:jc w:val="both"/>
      </w:pPr>
    </w:p>
    <w:p w14:paraId="21F7A323"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343A4CB5"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B9D912C" w14:textId="77777777" w:rsidR="00AB4459" w:rsidRDefault="00AB4459" w:rsidP="00AB4459">
      <w:pPr>
        <w:spacing w:after="120"/>
        <w:jc w:val="right"/>
      </w:pPr>
      <w:r>
        <w:t xml:space="preserve"> «____» _____________ 20_ г. </w:t>
      </w:r>
    </w:p>
    <w:p w14:paraId="26D72186" w14:textId="77777777" w:rsidR="00AB4459" w:rsidRDefault="00AB4459" w:rsidP="00AB4459">
      <w:pPr>
        <w:spacing w:after="240"/>
        <w:jc w:val="center"/>
        <w:rPr>
          <w:b/>
          <w:iCs/>
        </w:rPr>
      </w:pPr>
    </w:p>
    <w:p w14:paraId="262DD1AC" w14:textId="77777777"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14:paraId="46D16B9B"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1D138CD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19F505"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5DD9A73E"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1F1DB0E"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366D6048"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14:paraId="60C2BA7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20EE70E" w14:textId="77777777"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21661EA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78FBF1" w14:textId="77777777"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14:paraId="33A7EAA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5B38952"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31F53B55"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BE1D6AB"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0A98B81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7F20439"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4710D423"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FDB9C88" w14:textId="77777777" w:rsidR="00AB4459" w:rsidRDefault="00AB4459">
            <w:pPr>
              <w:autoSpaceDE w:val="0"/>
              <w:autoSpaceDN w:val="0"/>
              <w:ind w:firstLine="540"/>
              <w:jc w:val="both"/>
              <w:rPr>
                <w:color w:val="000000"/>
                <w:lang w:eastAsia="en-US"/>
              </w:rPr>
            </w:pPr>
            <w:r>
              <w:rPr>
                <w:color w:val="000000"/>
                <w:lang w:eastAsia="en-US"/>
              </w:rPr>
              <w:t xml:space="preserve">е) соответствие участника закупки указанным в документации о закупке требованиям </w:t>
            </w:r>
            <w:r>
              <w:rPr>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07B126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A72E89" w14:textId="77777777" w:rsidR="00AB4459" w:rsidRDefault="00AB4459">
            <w:pPr>
              <w:autoSpaceDE w:val="0"/>
              <w:autoSpaceDN w:val="0"/>
              <w:ind w:firstLine="540"/>
              <w:jc w:val="both"/>
              <w:rPr>
                <w:color w:val="000000"/>
                <w:lang w:eastAsia="en-US"/>
              </w:rPr>
            </w:pPr>
            <w:r>
              <w:rPr>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475AAAC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141447"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1D05066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7C567CF7"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4D405EB" w14:textId="77777777" w:rsidR="00AB4459" w:rsidRDefault="00AB4459" w:rsidP="00AB4459">
      <w:pPr>
        <w:rPr>
          <w:b/>
        </w:rPr>
      </w:pPr>
    </w:p>
    <w:p w14:paraId="34F3FA6A"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EDA79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4A23730B"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6E74A1F4"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0B760827" w14:textId="77777777" w:rsidR="00AB4459" w:rsidRDefault="00AB4459">
            <w:r>
              <w:rPr>
                <w:b/>
              </w:rPr>
              <w:t>Сведения об участнике закупки</w:t>
            </w:r>
          </w:p>
        </w:tc>
      </w:tr>
      <w:tr w:rsidR="00AB4459" w14:paraId="6F55421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D0153A6" w14:textId="77777777" w:rsidR="00AB4459" w:rsidRDefault="00AB4459">
            <w:pPr>
              <w:rPr>
                <w:b/>
              </w:rPr>
            </w:pPr>
          </w:p>
          <w:p w14:paraId="46F2DB4D" w14:textId="77777777" w:rsidR="00AB4459" w:rsidRDefault="00AB4459">
            <w:pPr>
              <w:rPr>
                <w:b/>
              </w:rPr>
            </w:pPr>
          </w:p>
          <w:p w14:paraId="6DD3E433"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74E66073"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50F1995" w14:textId="77777777" w:rsidR="00AB4459" w:rsidRDefault="00AB4459">
            <w:pPr>
              <w:rPr>
                <w:b/>
              </w:rPr>
            </w:pPr>
          </w:p>
        </w:tc>
      </w:tr>
      <w:tr w:rsidR="00AB4459" w14:paraId="7AE47E8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D4775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5F2430E"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A0347C0" w14:textId="77777777" w:rsidR="00AB4459" w:rsidRDefault="00AB4459">
            <w:pPr>
              <w:rPr>
                <w:b/>
              </w:rPr>
            </w:pPr>
          </w:p>
        </w:tc>
      </w:tr>
      <w:tr w:rsidR="00AB4459" w14:paraId="0531DD22" w14:textId="77777777" w:rsidTr="00AB4459">
        <w:tc>
          <w:tcPr>
            <w:tcW w:w="648" w:type="dxa"/>
            <w:tcBorders>
              <w:top w:val="single" w:sz="4" w:space="0" w:color="000000"/>
              <w:left w:val="single" w:sz="4" w:space="0" w:color="000000"/>
              <w:bottom w:val="single" w:sz="4" w:space="0" w:color="000000"/>
              <w:right w:val="nil"/>
            </w:tcBorders>
            <w:hideMark/>
          </w:tcPr>
          <w:p w14:paraId="2AD69221"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04B0BF5A"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BA99E7D" w14:textId="77777777" w:rsidR="00AB4459" w:rsidRDefault="00AB4459">
            <w:pPr>
              <w:rPr>
                <w:b/>
              </w:rPr>
            </w:pPr>
          </w:p>
        </w:tc>
      </w:tr>
      <w:tr w:rsidR="00AB4459" w14:paraId="34F4FE9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4FD0BE9" w14:textId="77777777" w:rsidR="00AB4459" w:rsidRDefault="00AB4459">
            <w:pPr>
              <w:rPr>
                <w:b/>
              </w:rPr>
            </w:pPr>
          </w:p>
          <w:p w14:paraId="5ABECA13" w14:textId="77777777" w:rsidR="00AB4459" w:rsidRDefault="00AB4459">
            <w:pPr>
              <w:rPr>
                <w:b/>
              </w:rPr>
            </w:pPr>
          </w:p>
          <w:p w14:paraId="645B3256" w14:textId="77777777" w:rsidR="00AB4459" w:rsidRDefault="00AB4459">
            <w:pPr>
              <w:rPr>
                <w:b/>
              </w:rPr>
            </w:pPr>
          </w:p>
          <w:p w14:paraId="19A6FB9D"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360F7EDE"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0B82D368" w14:textId="77777777" w:rsidR="00AB4459" w:rsidRDefault="00AB4459">
            <w:pPr>
              <w:rPr>
                <w:b/>
              </w:rPr>
            </w:pPr>
          </w:p>
        </w:tc>
      </w:tr>
      <w:tr w:rsidR="00AB4459" w14:paraId="57B6C53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5D6ECF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4CEBD0"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4EFF539E"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37B20F" w14:textId="77777777" w:rsidR="00AB4459" w:rsidRDefault="00AB4459">
            <w:pPr>
              <w:rPr>
                <w:b/>
              </w:rPr>
            </w:pPr>
          </w:p>
        </w:tc>
      </w:tr>
      <w:tr w:rsidR="00AB4459" w14:paraId="6FB263D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9B97C3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BDE4521"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90F0152" w14:textId="77777777" w:rsidR="00AB4459" w:rsidRDefault="00AB4459">
            <w:pPr>
              <w:rPr>
                <w:b/>
              </w:rPr>
            </w:pPr>
          </w:p>
        </w:tc>
      </w:tr>
      <w:tr w:rsidR="00AB4459" w14:paraId="0AB9DF3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ADA3D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72926C" w14:textId="77777777"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67F8A0" w14:textId="77777777" w:rsidR="00AB4459" w:rsidRDefault="00AB4459">
            <w:pPr>
              <w:rPr>
                <w:b/>
              </w:rPr>
            </w:pPr>
          </w:p>
        </w:tc>
      </w:tr>
      <w:tr w:rsidR="00AB4459" w14:paraId="6B9F4F9E"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7B58A64"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2A8ADB65"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2C0F8CF5" w14:textId="77777777" w:rsidR="00AB4459" w:rsidRDefault="00AB4459">
            <w:pPr>
              <w:rPr>
                <w:b/>
              </w:rPr>
            </w:pPr>
          </w:p>
        </w:tc>
      </w:tr>
      <w:tr w:rsidR="00AB4459" w14:paraId="503EF9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9BE5E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73F291B"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4D18ECBD" w14:textId="77777777" w:rsidR="00AB4459" w:rsidRDefault="00AB4459">
            <w:pPr>
              <w:rPr>
                <w:b/>
              </w:rPr>
            </w:pPr>
          </w:p>
        </w:tc>
      </w:tr>
      <w:tr w:rsidR="00AB4459" w14:paraId="0FF811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AEE2B3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DFC40E2"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151F386" w14:textId="77777777" w:rsidR="00AB4459" w:rsidRDefault="00AB4459">
            <w:pPr>
              <w:rPr>
                <w:b/>
              </w:rPr>
            </w:pPr>
          </w:p>
        </w:tc>
      </w:tr>
      <w:tr w:rsidR="00AB4459" w14:paraId="1F900FA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D1BE8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87DF59"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46900EAE" w14:textId="77777777" w:rsidR="00AB4459" w:rsidRDefault="00AB4459">
            <w:pPr>
              <w:rPr>
                <w:b/>
              </w:rPr>
            </w:pPr>
          </w:p>
        </w:tc>
      </w:tr>
      <w:tr w:rsidR="00AB4459" w14:paraId="4FD13D2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4B4C5AA"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561008B6"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402B14FE" w14:textId="77777777" w:rsidR="00AB4459" w:rsidRDefault="00AB4459">
            <w:pPr>
              <w:rPr>
                <w:b/>
              </w:rPr>
            </w:pPr>
          </w:p>
        </w:tc>
      </w:tr>
      <w:tr w:rsidR="00AB4459" w14:paraId="3211B89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24A63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E094EAA"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61BC2EC" w14:textId="77777777" w:rsidR="00AB4459" w:rsidRDefault="00AB4459">
            <w:pPr>
              <w:rPr>
                <w:b/>
              </w:rPr>
            </w:pPr>
          </w:p>
        </w:tc>
      </w:tr>
      <w:tr w:rsidR="00AB4459" w14:paraId="522A61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E459E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F5A6204"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196EFE9C" w14:textId="77777777" w:rsidR="00AB4459" w:rsidRDefault="00AB4459">
            <w:pPr>
              <w:rPr>
                <w:b/>
              </w:rPr>
            </w:pPr>
          </w:p>
        </w:tc>
      </w:tr>
      <w:tr w:rsidR="00AB4459" w14:paraId="1C9D1DC7" w14:textId="77777777" w:rsidTr="00AB4459">
        <w:tc>
          <w:tcPr>
            <w:tcW w:w="648" w:type="dxa"/>
            <w:tcBorders>
              <w:top w:val="single" w:sz="4" w:space="0" w:color="000000"/>
              <w:left w:val="single" w:sz="4" w:space="0" w:color="000000"/>
              <w:bottom w:val="single" w:sz="4" w:space="0" w:color="000000"/>
              <w:right w:val="nil"/>
            </w:tcBorders>
            <w:hideMark/>
          </w:tcPr>
          <w:p w14:paraId="3EE24931"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0A1EAE54"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612719B" w14:textId="77777777" w:rsidR="00AB4459" w:rsidRDefault="00AB4459">
            <w:pPr>
              <w:rPr>
                <w:b/>
              </w:rPr>
            </w:pPr>
          </w:p>
        </w:tc>
      </w:tr>
      <w:tr w:rsidR="00AB4459" w14:paraId="526CCD1E" w14:textId="77777777" w:rsidTr="00AB4459">
        <w:tc>
          <w:tcPr>
            <w:tcW w:w="648" w:type="dxa"/>
            <w:tcBorders>
              <w:top w:val="single" w:sz="4" w:space="0" w:color="000000"/>
              <w:left w:val="single" w:sz="4" w:space="0" w:color="000000"/>
              <w:bottom w:val="single" w:sz="4" w:space="0" w:color="000000"/>
              <w:right w:val="nil"/>
            </w:tcBorders>
            <w:hideMark/>
          </w:tcPr>
          <w:p w14:paraId="528C264C"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65A604A1"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2D0C7838" w14:textId="77777777" w:rsidR="00AB4459" w:rsidRDefault="00AB4459">
            <w:pPr>
              <w:rPr>
                <w:b/>
              </w:rPr>
            </w:pPr>
          </w:p>
        </w:tc>
      </w:tr>
      <w:tr w:rsidR="00AB4459" w14:paraId="363E375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305CA65" w14:textId="77777777" w:rsidR="00AB4459" w:rsidRDefault="00AB4459">
            <w:pPr>
              <w:rPr>
                <w:b/>
              </w:rPr>
            </w:pPr>
          </w:p>
          <w:p w14:paraId="00325E03" w14:textId="77777777" w:rsidR="00AB4459" w:rsidRDefault="00AB4459">
            <w:pPr>
              <w:rPr>
                <w:b/>
              </w:rPr>
            </w:pPr>
          </w:p>
          <w:p w14:paraId="274D39FC"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8B6486C"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4053139" w14:textId="77777777" w:rsidR="00AB4459" w:rsidRDefault="00AB4459">
            <w:pPr>
              <w:rPr>
                <w:b/>
              </w:rPr>
            </w:pPr>
          </w:p>
        </w:tc>
      </w:tr>
      <w:tr w:rsidR="00AB4459" w14:paraId="04EADD69"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DCEF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5DFA961"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071B2F2" w14:textId="77777777" w:rsidR="00AB4459" w:rsidRDefault="00AB4459">
            <w:pPr>
              <w:rPr>
                <w:b/>
              </w:rPr>
            </w:pPr>
          </w:p>
        </w:tc>
      </w:tr>
      <w:tr w:rsidR="00AB4459" w14:paraId="06932BE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13CC36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3216ACF"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40B74F8" w14:textId="77777777" w:rsidR="00AB4459" w:rsidRDefault="00AB4459">
            <w:pPr>
              <w:rPr>
                <w:b/>
              </w:rPr>
            </w:pPr>
          </w:p>
        </w:tc>
      </w:tr>
      <w:tr w:rsidR="00AB4459" w14:paraId="7035A8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70826A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EBF46BB"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3B095604" w14:textId="77777777" w:rsidR="00AB4459" w:rsidRDefault="00AB4459">
            <w:pPr>
              <w:rPr>
                <w:b/>
              </w:rPr>
            </w:pPr>
          </w:p>
        </w:tc>
      </w:tr>
      <w:tr w:rsidR="00AB4459" w14:paraId="1F3BF48A" w14:textId="77777777" w:rsidTr="00AB4459">
        <w:tc>
          <w:tcPr>
            <w:tcW w:w="648" w:type="dxa"/>
            <w:tcBorders>
              <w:top w:val="single" w:sz="4" w:space="0" w:color="000000"/>
              <w:left w:val="single" w:sz="4" w:space="0" w:color="000000"/>
              <w:bottom w:val="single" w:sz="4" w:space="0" w:color="000000"/>
              <w:right w:val="nil"/>
            </w:tcBorders>
            <w:hideMark/>
          </w:tcPr>
          <w:p w14:paraId="558C2B2D"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7D6150A9"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9605224" w14:textId="77777777" w:rsidR="00AB4459" w:rsidRDefault="00AB4459">
            <w:pPr>
              <w:rPr>
                <w:b/>
              </w:rPr>
            </w:pPr>
          </w:p>
        </w:tc>
      </w:tr>
      <w:tr w:rsidR="00AB4459" w14:paraId="2C8FB403" w14:textId="77777777" w:rsidTr="00AB4459">
        <w:tc>
          <w:tcPr>
            <w:tcW w:w="648" w:type="dxa"/>
            <w:tcBorders>
              <w:top w:val="single" w:sz="4" w:space="0" w:color="000000"/>
              <w:left w:val="single" w:sz="4" w:space="0" w:color="000000"/>
              <w:bottom w:val="single" w:sz="4" w:space="0" w:color="000000"/>
              <w:right w:val="nil"/>
            </w:tcBorders>
            <w:hideMark/>
          </w:tcPr>
          <w:p w14:paraId="5A211438"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42118A20" w14:textId="77777777" w:rsidR="00AB4459" w:rsidRDefault="00AB4459">
            <w:r>
              <w:rPr>
                <w:b/>
              </w:rPr>
              <w:t>Главный бухгалтер</w:t>
            </w:r>
          </w:p>
          <w:p w14:paraId="35ECC90A"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7E94F2F" w14:textId="77777777" w:rsidR="00AB4459" w:rsidRDefault="00AB4459">
            <w:pPr>
              <w:rPr>
                <w:b/>
              </w:rPr>
            </w:pPr>
          </w:p>
        </w:tc>
      </w:tr>
      <w:tr w:rsidR="00AB4459" w14:paraId="4AB3728D" w14:textId="77777777" w:rsidTr="00AB4459">
        <w:tc>
          <w:tcPr>
            <w:tcW w:w="648" w:type="dxa"/>
            <w:tcBorders>
              <w:top w:val="single" w:sz="4" w:space="0" w:color="000000"/>
              <w:left w:val="single" w:sz="4" w:space="0" w:color="000000"/>
              <w:bottom w:val="single" w:sz="4" w:space="0" w:color="000000"/>
              <w:right w:val="nil"/>
            </w:tcBorders>
            <w:hideMark/>
          </w:tcPr>
          <w:p w14:paraId="1FF9AD2F"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4875B299" w14:textId="77777777" w:rsidR="00AB4459" w:rsidRDefault="00AB4459">
            <w:r>
              <w:rPr>
                <w:b/>
              </w:rPr>
              <w:t>Контактное лицо</w:t>
            </w:r>
          </w:p>
          <w:p w14:paraId="66517F35"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F89F61C" w14:textId="77777777" w:rsidR="00AB4459" w:rsidRDefault="00AB4459">
            <w:pPr>
              <w:rPr>
                <w:b/>
              </w:rPr>
            </w:pPr>
          </w:p>
        </w:tc>
      </w:tr>
      <w:tr w:rsidR="00AB4459" w14:paraId="302037C7"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13E7804" w14:textId="77777777" w:rsidR="00AB4459" w:rsidRDefault="00AB4459">
            <w:pPr>
              <w:rPr>
                <w:b/>
              </w:rPr>
            </w:pPr>
          </w:p>
          <w:p w14:paraId="348F27C4" w14:textId="77777777" w:rsidR="00AB4459" w:rsidRDefault="00AB4459">
            <w:pPr>
              <w:rPr>
                <w:b/>
              </w:rPr>
            </w:pPr>
          </w:p>
          <w:p w14:paraId="72F55CC5" w14:textId="77777777" w:rsidR="00AB4459" w:rsidRDefault="00AB4459">
            <w:pPr>
              <w:rPr>
                <w:b/>
              </w:rPr>
            </w:pPr>
          </w:p>
          <w:p w14:paraId="49F4F836" w14:textId="77777777" w:rsidR="00AB4459" w:rsidRDefault="00AB4459">
            <w:pPr>
              <w:rPr>
                <w:b/>
              </w:rPr>
            </w:pPr>
            <w:r>
              <w:rPr>
                <w:b/>
              </w:rPr>
              <w:lastRenderedPageBreak/>
              <w:t>10</w:t>
            </w:r>
          </w:p>
        </w:tc>
        <w:tc>
          <w:tcPr>
            <w:tcW w:w="5857" w:type="dxa"/>
            <w:tcBorders>
              <w:top w:val="single" w:sz="4" w:space="0" w:color="000000"/>
              <w:left w:val="single" w:sz="4" w:space="0" w:color="000000"/>
              <w:bottom w:val="single" w:sz="4" w:space="0" w:color="000000"/>
              <w:right w:val="nil"/>
            </w:tcBorders>
            <w:hideMark/>
          </w:tcPr>
          <w:p w14:paraId="55E31931"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44A4405" w14:textId="77777777" w:rsidR="00AB4459" w:rsidRDefault="00AB4459">
            <w:pPr>
              <w:rPr>
                <w:b/>
              </w:rPr>
            </w:pPr>
          </w:p>
        </w:tc>
      </w:tr>
      <w:tr w:rsidR="00AB4459" w14:paraId="237CA51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089D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88DC5B4"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1E684AD" w14:textId="77777777" w:rsidR="00AB4459" w:rsidRDefault="00AB4459">
            <w:pPr>
              <w:rPr>
                <w:b/>
              </w:rPr>
            </w:pPr>
          </w:p>
        </w:tc>
      </w:tr>
      <w:tr w:rsidR="00AB4459" w14:paraId="01561E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D6E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2AFF08C"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62AC26B7" w14:textId="77777777" w:rsidR="00AB4459" w:rsidRDefault="00AB4459">
            <w:pPr>
              <w:rPr>
                <w:b/>
              </w:rPr>
            </w:pPr>
          </w:p>
        </w:tc>
      </w:tr>
      <w:tr w:rsidR="00AB4459" w14:paraId="1C6D0DD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CC0EA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25AD10C"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1127706" w14:textId="77777777" w:rsidR="00AB4459" w:rsidRDefault="00AB4459">
            <w:pPr>
              <w:rPr>
                <w:b/>
              </w:rPr>
            </w:pPr>
          </w:p>
        </w:tc>
      </w:tr>
      <w:tr w:rsidR="00AB4459" w14:paraId="15419E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EB8400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1D7D275C" w14:textId="77777777" w:rsidR="00AB4459" w:rsidRDefault="00AB4459">
            <w:pPr>
              <w:rPr>
                <w:b/>
              </w:rPr>
            </w:pPr>
            <w:r>
              <w:rPr>
                <w:b/>
              </w:rPr>
              <w:t>Основные виды деятельности</w:t>
            </w:r>
          </w:p>
          <w:p w14:paraId="655BAD97"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091F6A67" w14:textId="77777777" w:rsidR="00AB4459" w:rsidRDefault="00AB4459">
            <w:pPr>
              <w:rPr>
                <w:b/>
              </w:rPr>
            </w:pPr>
          </w:p>
        </w:tc>
      </w:tr>
      <w:tr w:rsidR="00AB4459" w14:paraId="04EC436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15D0281"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3835DB84" w14:textId="77777777" w:rsidR="00AB4459" w:rsidRDefault="00AB4459">
            <w:pPr>
              <w:rPr>
                <w:b/>
              </w:rPr>
            </w:pPr>
            <w:r>
              <w:rPr>
                <w:b/>
              </w:rPr>
              <w:t>Лицензируемые виды деятельности</w:t>
            </w:r>
          </w:p>
          <w:p w14:paraId="053329D4"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16D85973" w14:textId="77777777" w:rsidR="00AB4459" w:rsidRDefault="00AB4459">
            <w:pPr>
              <w:rPr>
                <w:b/>
              </w:rPr>
            </w:pPr>
          </w:p>
        </w:tc>
      </w:tr>
      <w:tr w:rsidR="00AB4459" w14:paraId="2C6AAD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6E3A4B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632941D"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D68E6CA" w14:textId="77777777" w:rsidR="00AB4459" w:rsidRDefault="00AB4459">
            <w:pPr>
              <w:rPr>
                <w:b/>
              </w:rPr>
            </w:pPr>
          </w:p>
        </w:tc>
      </w:tr>
      <w:tr w:rsidR="00AB4459" w14:paraId="0AD7835B"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138CD4FE" w14:textId="77777777" w:rsidR="00AB4459" w:rsidRDefault="00AB4459">
            <w:pPr>
              <w:rPr>
                <w:b/>
              </w:rPr>
            </w:pPr>
          </w:p>
          <w:p w14:paraId="1CD3E1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07771653" w14:textId="77777777" w:rsidR="00AB4459" w:rsidRDefault="00AB4459">
            <w:pPr>
              <w:rPr>
                <w:b/>
              </w:rPr>
            </w:pPr>
            <w:r>
              <w:rPr>
                <w:b/>
              </w:rPr>
              <w:t xml:space="preserve">Банковские реквизиты </w:t>
            </w:r>
            <w:r>
              <w:t>(может быть несколько)</w:t>
            </w:r>
            <w:r>
              <w:rPr>
                <w:b/>
              </w:rPr>
              <w:t>:</w:t>
            </w:r>
          </w:p>
          <w:p w14:paraId="7EA02F56"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244F77E" w14:textId="77777777" w:rsidR="00AB4459" w:rsidRDefault="00AB4459">
            <w:pPr>
              <w:rPr>
                <w:b/>
              </w:rPr>
            </w:pPr>
          </w:p>
        </w:tc>
      </w:tr>
      <w:tr w:rsidR="00AB4459" w14:paraId="6BE4549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8D6E0B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677E88F"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31217723" w14:textId="77777777" w:rsidR="00AB4459" w:rsidRDefault="00AB4459">
            <w:pPr>
              <w:rPr>
                <w:b/>
              </w:rPr>
            </w:pPr>
          </w:p>
        </w:tc>
      </w:tr>
      <w:tr w:rsidR="00AB4459" w14:paraId="78E66EC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18E7E7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295C7D6"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07203037" w14:textId="77777777" w:rsidR="00AB4459" w:rsidRDefault="00AB4459">
            <w:pPr>
              <w:rPr>
                <w:b/>
              </w:rPr>
            </w:pPr>
          </w:p>
        </w:tc>
      </w:tr>
      <w:tr w:rsidR="00AB4459" w14:paraId="0295B1E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35402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EB1347"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94F4EFA" w14:textId="77777777" w:rsidR="00AB4459" w:rsidRDefault="00AB4459">
            <w:pPr>
              <w:rPr>
                <w:b/>
              </w:rPr>
            </w:pPr>
          </w:p>
        </w:tc>
      </w:tr>
      <w:tr w:rsidR="00AB4459" w14:paraId="59E0075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D69FA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B8382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54F9A53" w14:textId="77777777" w:rsidR="00AB4459" w:rsidRDefault="00AB4459">
            <w:pPr>
              <w:rPr>
                <w:b/>
              </w:rPr>
            </w:pPr>
          </w:p>
        </w:tc>
      </w:tr>
      <w:tr w:rsidR="00AB4459" w14:paraId="539925AA" w14:textId="77777777" w:rsidTr="00AB4459">
        <w:tc>
          <w:tcPr>
            <w:tcW w:w="648" w:type="dxa"/>
            <w:tcBorders>
              <w:top w:val="single" w:sz="4" w:space="0" w:color="000000"/>
              <w:left w:val="single" w:sz="4" w:space="0" w:color="000000"/>
              <w:bottom w:val="single" w:sz="4" w:space="0" w:color="000000"/>
              <w:right w:val="nil"/>
            </w:tcBorders>
            <w:hideMark/>
          </w:tcPr>
          <w:p w14:paraId="02858BDE"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5853642B"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12369906" w14:textId="77777777" w:rsidR="00AB4459" w:rsidRDefault="00AB4459">
            <w:pPr>
              <w:rPr>
                <w:b/>
              </w:rPr>
            </w:pPr>
          </w:p>
        </w:tc>
      </w:tr>
      <w:tr w:rsidR="00AB4459" w14:paraId="4FC40993" w14:textId="77777777" w:rsidTr="00AB4459">
        <w:tc>
          <w:tcPr>
            <w:tcW w:w="648" w:type="dxa"/>
            <w:tcBorders>
              <w:top w:val="single" w:sz="4" w:space="0" w:color="000000"/>
              <w:left w:val="single" w:sz="4" w:space="0" w:color="000000"/>
              <w:bottom w:val="single" w:sz="4" w:space="0" w:color="000000"/>
              <w:right w:val="nil"/>
            </w:tcBorders>
            <w:hideMark/>
          </w:tcPr>
          <w:p w14:paraId="3546C439"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76E293E6"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6D50CC8C" w14:textId="77777777" w:rsidR="00AB4459" w:rsidRDefault="00AB4459">
            <w:pPr>
              <w:rPr>
                <w:b/>
              </w:rPr>
            </w:pPr>
          </w:p>
        </w:tc>
      </w:tr>
    </w:tbl>
    <w:p w14:paraId="2EB029D7" w14:textId="77777777" w:rsidR="00AB4459" w:rsidRDefault="00AB4459" w:rsidP="00AB4459">
      <w:r>
        <w:t>Мы, нижеподписавшееся, заверяем достоверность всех данных, указанных в анкете.</w:t>
      </w:r>
    </w:p>
    <w:p w14:paraId="3741E3FD" w14:textId="77777777" w:rsidR="00AB4459" w:rsidRDefault="00AB4459" w:rsidP="00AB4459">
      <w:r>
        <w:t>Главный бухгалтер</w:t>
      </w:r>
    </w:p>
    <w:p w14:paraId="75D4344D" w14:textId="77777777" w:rsidR="00AB4459" w:rsidRDefault="00AB4459" w:rsidP="00AB4459"/>
    <w:p w14:paraId="68E7748B" w14:textId="77777777" w:rsidR="00AB4459" w:rsidRDefault="00AB4459" w:rsidP="00AB4459">
      <w:r>
        <w:t>________________________                                                  _________________________</w:t>
      </w:r>
    </w:p>
    <w:p w14:paraId="126EDB08" w14:textId="77777777" w:rsidR="00AB4459" w:rsidRDefault="00AB4459" w:rsidP="00AB4459">
      <w:r>
        <w:t xml:space="preserve">              (Ф.И.О.)                                                                      (подпись)      М.П.     </w:t>
      </w:r>
    </w:p>
    <w:p w14:paraId="41D56FEA" w14:textId="77777777" w:rsidR="00AB4459" w:rsidRDefault="00AB4459" w:rsidP="00AB4459">
      <w:r>
        <w:t>Руководитель предприятия</w:t>
      </w:r>
    </w:p>
    <w:p w14:paraId="34332BB7" w14:textId="77777777" w:rsidR="00AB4459" w:rsidRDefault="00AB4459" w:rsidP="00AB4459"/>
    <w:p w14:paraId="2A20DECD" w14:textId="77777777" w:rsidR="00AB4459" w:rsidRDefault="00AB4459" w:rsidP="00AB4459">
      <w:pPr>
        <w:rPr>
          <w:b/>
        </w:rPr>
      </w:pPr>
      <w:r>
        <w:t>________________________                                                 _________________________</w:t>
      </w:r>
    </w:p>
    <w:p w14:paraId="4A1037B6" w14:textId="77777777" w:rsidR="00AB4459" w:rsidRDefault="00AB4459" w:rsidP="00AB4459">
      <w:pPr>
        <w:rPr>
          <w:b/>
        </w:rPr>
      </w:pPr>
      <w:r>
        <w:rPr>
          <w:b/>
        </w:rPr>
        <w:t xml:space="preserve">             </w:t>
      </w:r>
      <w:r>
        <w:t xml:space="preserve">   (Ф.И.О.)                                                                    (подпись)            М.П. </w:t>
      </w:r>
      <w:r>
        <w:rPr>
          <w:b/>
        </w:rPr>
        <w:t xml:space="preserve">                   </w:t>
      </w:r>
    </w:p>
    <w:p w14:paraId="6B3627C4" w14:textId="77777777" w:rsidR="00AB4459" w:rsidRDefault="00AB4459" w:rsidP="00AB4459">
      <w:r>
        <w:tab/>
      </w:r>
      <w:r>
        <w:tab/>
      </w:r>
      <w:r>
        <w:tab/>
      </w:r>
      <w:r>
        <w:tab/>
      </w:r>
      <w:r>
        <w:tab/>
      </w:r>
      <w:r>
        <w:tab/>
      </w:r>
      <w:r>
        <w:tab/>
        <w:t xml:space="preserve">         подпись</w:t>
      </w:r>
    </w:p>
    <w:p w14:paraId="17A08490" w14:textId="77777777" w:rsidR="00AB4459" w:rsidRDefault="00AB4459" w:rsidP="00AB4459">
      <w:pPr>
        <w:pBdr>
          <w:bottom w:val="single" w:sz="12" w:space="1" w:color="000000"/>
        </w:pBdr>
      </w:pPr>
    </w:p>
    <w:p w14:paraId="040A539F" w14:textId="77777777" w:rsidR="00AB4459" w:rsidRDefault="00AB4459" w:rsidP="00AB4459">
      <w:pPr>
        <w:tabs>
          <w:tab w:val="left" w:pos="1418"/>
        </w:tabs>
        <w:spacing w:before="120" w:after="60"/>
        <w:ind w:firstLine="567"/>
        <w:jc w:val="center"/>
        <w:outlineLvl w:val="3"/>
        <w:rPr>
          <w:bCs/>
        </w:rPr>
      </w:pPr>
      <w:r>
        <w:rPr>
          <w:bCs/>
        </w:rPr>
        <w:t>КОНЕЦ ФОРМЫ</w:t>
      </w:r>
    </w:p>
    <w:p w14:paraId="1B369CEE" w14:textId="77777777" w:rsidR="00AB4459" w:rsidRDefault="00AB4459" w:rsidP="00AB4459">
      <w:pPr>
        <w:tabs>
          <w:tab w:val="left" w:pos="1418"/>
        </w:tabs>
        <w:spacing w:before="120" w:after="60"/>
        <w:ind w:firstLine="567"/>
        <w:jc w:val="center"/>
        <w:outlineLvl w:val="3"/>
        <w:rPr>
          <w:bCs/>
        </w:rPr>
      </w:pPr>
    </w:p>
    <w:p w14:paraId="192F29B5" w14:textId="77777777" w:rsidR="00AB4459" w:rsidRDefault="00AB4459" w:rsidP="00AB4459">
      <w:pPr>
        <w:tabs>
          <w:tab w:val="left" w:pos="1418"/>
        </w:tabs>
        <w:spacing w:before="120" w:after="60"/>
        <w:jc w:val="both"/>
        <w:outlineLvl w:val="3"/>
        <w:rPr>
          <w:b/>
        </w:rPr>
      </w:pPr>
    </w:p>
    <w:p w14:paraId="415FD707" w14:textId="77777777" w:rsidR="00AB4459" w:rsidRDefault="00AB4459" w:rsidP="00AB4459">
      <w:pPr>
        <w:tabs>
          <w:tab w:val="left" w:pos="1418"/>
        </w:tabs>
        <w:spacing w:before="120" w:after="60"/>
        <w:jc w:val="both"/>
        <w:outlineLvl w:val="3"/>
        <w:rPr>
          <w:b/>
        </w:rPr>
      </w:pPr>
    </w:p>
    <w:p w14:paraId="14C8EBF5" w14:textId="77777777" w:rsidR="00AB4459" w:rsidRDefault="00AB4459" w:rsidP="00AB4459">
      <w:pPr>
        <w:tabs>
          <w:tab w:val="left" w:pos="1418"/>
        </w:tabs>
        <w:spacing w:before="120" w:after="60"/>
        <w:jc w:val="both"/>
        <w:outlineLvl w:val="3"/>
        <w:rPr>
          <w:b/>
        </w:rPr>
      </w:pPr>
    </w:p>
    <w:p w14:paraId="7B10C342" w14:textId="77777777" w:rsidR="00AB4459" w:rsidRDefault="00AB4459" w:rsidP="00AB4459">
      <w:pPr>
        <w:tabs>
          <w:tab w:val="left" w:pos="1418"/>
        </w:tabs>
        <w:spacing w:before="120" w:after="60"/>
        <w:jc w:val="both"/>
        <w:outlineLvl w:val="3"/>
        <w:rPr>
          <w:b/>
        </w:rPr>
      </w:pPr>
    </w:p>
    <w:p w14:paraId="4D1FB017" w14:textId="77777777" w:rsidR="00AB4459" w:rsidRDefault="00AB4459" w:rsidP="00AB4459">
      <w:pPr>
        <w:tabs>
          <w:tab w:val="left" w:pos="1418"/>
        </w:tabs>
        <w:spacing w:before="120" w:after="60"/>
        <w:jc w:val="both"/>
        <w:outlineLvl w:val="3"/>
        <w:rPr>
          <w:b/>
        </w:rPr>
      </w:pPr>
    </w:p>
    <w:p w14:paraId="53B33899" w14:textId="77777777" w:rsidR="00AB4459" w:rsidRDefault="00AB4459" w:rsidP="00AB4459">
      <w:pPr>
        <w:tabs>
          <w:tab w:val="left" w:pos="1418"/>
        </w:tabs>
        <w:spacing w:before="120" w:after="60"/>
        <w:jc w:val="both"/>
        <w:outlineLvl w:val="3"/>
        <w:rPr>
          <w:b/>
        </w:rPr>
      </w:pPr>
    </w:p>
    <w:p w14:paraId="1D8F220C"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1719DF62" w14:textId="77777777" w:rsidR="00AB4459" w:rsidRDefault="00AB4459" w:rsidP="00AB4459">
      <w:pPr>
        <w:rPr>
          <w:lang w:eastAsia="en-US"/>
        </w:rPr>
      </w:pPr>
    </w:p>
    <w:p w14:paraId="569B6ED8"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23F82FCF" w14:textId="77777777" w:rsidR="00AB4459" w:rsidRDefault="00AB4459" w:rsidP="00AB4459">
      <w:pPr>
        <w:jc w:val="both"/>
      </w:pPr>
    </w:p>
    <w:p w14:paraId="034EDBCA" w14:textId="77777777" w:rsidR="00AB4459" w:rsidRDefault="00AB4459" w:rsidP="00AB4459">
      <w:pPr>
        <w:jc w:val="center"/>
        <w:rPr>
          <w:i/>
        </w:rPr>
      </w:pPr>
      <w:r>
        <w:rPr>
          <w:i/>
        </w:rPr>
        <w:t>Начало формы</w:t>
      </w:r>
    </w:p>
    <w:p w14:paraId="035281B8" w14:textId="77777777" w:rsidR="00AB4459" w:rsidRDefault="00AB4459" w:rsidP="00AB4459">
      <w:pPr>
        <w:jc w:val="both"/>
      </w:pPr>
      <w:r>
        <w:t>____________________________________________________________________________</w:t>
      </w:r>
    </w:p>
    <w:p w14:paraId="0F471F34" w14:textId="77777777" w:rsidR="00AB4459" w:rsidRDefault="00AB4459" w:rsidP="00AB4459">
      <w:pPr>
        <w:ind w:left="3540" w:firstLine="708"/>
        <w:jc w:val="both"/>
      </w:pPr>
    </w:p>
    <w:p w14:paraId="3684D093" w14:textId="77777777" w:rsidR="00AB4459" w:rsidRDefault="00AB4459" w:rsidP="00AB4459">
      <w:pPr>
        <w:spacing w:after="120"/>
        <w:jc w:val="right"/>
      </w:pPr>
      <w:r>
        <w:t xml:space="preserve"> «____» _____________ 202_ г. </w:t>
      </w:r>
    </w:p>
    <w:p w14:paraId="20425C95" w14:textId="77777777" w:rsidR="00AB4459" w:rsidRDefault="00AB4459" w:rsidP="00AB4459">
      <w:pPr>
        <w:jc w:val="both"/>
      </w:pPr>
    </w:p>
    <w:p w14:paraId="2CE684D7"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282F53D" w14:textId="77777777" w:rsidR="00AB4459" w:rsidRDefault="00AB4459" w:rsidP="00AB4459">
      <w:pPr>
        <w:widowControl w:val="0"/>
        <w:jc w:val="both"/>
        <w:rPr>
          <w:color w:val="1E1E1E"/>
        </w:rPr>
      </w:pPr>
      <w:r>
        <w:rPr>
          <w:color w:val="1E1E1E"/>
        </w:rPr>
        <w:t xml:space="preserve">Я, нижеподписавшийся </w:t>
      </w:r>
    </w:p>
    <w:p w14:paraId="1506E36E" w14:textId="77777777" w:rsidR="00AB4459" w:rsidRDefault="00AB4459" w:rsidP="00AB4459">
      <w:pPr>
        <w:widowControl w:val="0"/>
        <w:rPr>
          <w:color w:val="1E1E1E"/>
        </w:rPr>
      </w:pPr>
      <w:r>
        <w:rPr>
          <w:color w:val="1E1E1E"/>
        </w:rPr>
        <w:t>_________________________________________________________________________</w:t>
      </w:r>
    </w:p>
    <w:p w14:paraId="444FA444"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3E5D8C1C" w14:textId="77777777" w:rsidR="00AB4459" w:rsidRDefault="00AB4459" w:rsidP="00AB4459">
      <w:pPr>
        <w:widowControl w:val="0"/>
        <w:jc w:val="both"/>
        <w:rPr>
          <w:color w:val="1E1E1E"/>
        </w:rPr>
      </w:pPr>
    </w:p>
    <w:p w14:paraId="25D4EBFC"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746DE5E8" w14:textId="77777777" w:rsidR="00AB4459" w:rsidRDefault="00AB4459" w:rsidP="00AB4459">
      <w:pPr>
        <w:widowControl w:val="0"/>
        <w:jc w:val="both"/>
        <w:rPr>
          <w:color w:val="1E1E1E"/>
        </w:rPr>
      </w:pPr>
    </w:p>
    <w:p w14:paraId="3719DA6F"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5DDB68D" w14:textId="77777777" w:rsidR="00AB4459" w:rsidRDefault="00AB4459" w:rsidP="00AB4459">
      <w:pPr>
        <w:widowControl w:val="0"/>
        <w:jc w:val="both"/>
        <w:rPr>
          <w:color w:val="1E1E1E"/>
        </w:rPr>
      </w:pPr>
    </w:p>
    <w:p w14:paraId="55B14472"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9BA1C2"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9948DF"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188D7219" w14:textId="77777777"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5EEFD1"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622EA63" w14:textId="77777777"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14:paraId="24869A0E"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AD0C681" w14:textId="77777777" w:rsidR="00AB4459" w:rsidRDefault="00AB4459" w:rsidP="00AB4459">
      <w:pPr>
        <w:widowControl w:val="0"/>
        <w:jc w:val="right"/>
        <w:rPr>
          <w:color w:val="1E1E1E"/>
        </w:rPr>
      </w:pPr>
      <w:r>
        <w:rPr>
          <w:color w:val="1E1E1E"/>
        </w:rPr>
        <w:t>__________________________________________________</w:t>
      </w:r>
    </w:p>
    <w:p w14:paraId="165C1E47" w14:textId="77777777"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67025458"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60F93"/>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06685"/>
    <w:rsid w:val="00625678"/>
    <w:rsid w:val="0063794C"/>
    <w:rsid w:val="00642F58"/>
    <w:rsid w:val="0065503A"/>
    <w:rsid w:val="00655D82"/>
    <w:rsid w:val="00680952"/>
    <w:rsid w:val="00686BF0"/>
    <w:rsid w:val="00692F5C"/>
    <w:rsid w:val="006A42A1"/>
    <w:rsid w:val="006A75DA"/>
    <w:rsid w:val="006B6DCF"/>
    <w:rsid w:val="006C3059"/>
    <w:rsid w:val="006C44C3"/>
    <w:rsid w:val="006D4F84"/>
    <w:rsid w:val="006E3457"/>
    <w:rsid w:val="006E3C0A"/>
    <w:rsid w:val="00710310"/>
    <w:rsid w:val="00710F13"/>
    <w:rsid w:val="00717CC2"/>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666F"/>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2BB4"/>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FF60"/>
  <w15:docId w15:val="{4DA79FB8-D886-45D8-AE84-30AD6701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8176</Words>
  <Characters>46609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DOC-MARKER-OYe85PxejFpXEZHBLC3YnA</dc:description>
  <cp:lastModifiedBy>User</cp:lastModifiedBy>
  <cp:revision>34</cp:revision>
  <cp:lastPrinted>2026-05-19T16:21:00Z</cp:lastPrinted>
  <dcterms:created xsi:type="dcterms:W3CDTF">2026-01-23T12:49:00Z</dcterms:created>
  <dcterms:modified xsi:type="dcterms:W3CDTF">2026-05-19T16:21:00Z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