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B7208" w14:textId="60629431" w:rsidR="00D20CFA" w:rsidRPr="005D1699" w:rsidRDefault="00D20CFA" w:rsidP="00EA2B75">
      <w:pPr>
        <w:rPr>
          <w:rFonts w:ascii="Times New Roman" w:hAnsi="Times New Roman"/>
        </w:rPr>
      </w:pPr>
    </w:p>
    <w:p w14:paraId="1E4B9E18" w14:textId="77777777" w:rsidR="00D20CFA" w:rsidRPr="005D1699" w:rsidRDefault="00D20CFA" w:rsidP="00EA2B75">
      <w:pPr>
        <w:spacing w:after="0" w:line="240" w:lineRule="auto"/>
        <w:jc w:val="center"/>
        <w:rPr>
          <w:rFonts w:ascii="Times New Roman" w:hAnsi="Times New Roman"/>
          <w:b/>
        </w:rPr>
      </w:pPr>
      <w:r w:rsidRPr="005D1699">
        <w:rPr>
          <w:rFonts w:ascii="Times New Roman" w:hAnsi="Times New Roman"/>
          <w:b/>
        </w:rPr>
        <w:t>Техническое задание</w:t>
      </w:r>
    </w:p>
    <w:p w14:paraId="50B50CBE" w14:textId="77777777" w:rsidR="003962F9" w:rsidRDefault="003962F9" w:rsidP="00EA2B75">
      <w:pPr>
        <w:spacing w:after="0" w:line="240" w:lineRule="auto"/>
        <w:jc w:val="center"/>
        <w:rPr>
          <w:rFonts w:ascii="Times New Roman" w:hAnsi="Times New Roman"/>
          <w:b/>
          <w:bCs/>
        </w:rPr>
      </w:pPr>
      <w:r w:rsidRPr="003962F9">
        <w:rPr>
          <w:rFonts w:ascii="Times New Roman" w:hAnsi="Times New Roman"/>
          <w:b/>
          <w:bCs/>
        </w:rPr>
        <w:t>на поставку сувенирной продукции (комплект ф‌​‍﻿‍‌⁠‍​‌﻿⁠⁠‍﻿‌‌⁠⁠​‌‌‌‍​​‍‌‍﻿‌‌‌﻿⁠﻿​‍﻿⁠﻿‍‌﻿утболка и бейсболка с нанесением печати)</w:t>
      </w:r>
    </w:p>
    <w:p w14:paraId="1EAE145B" w14:textId="7759F265" w:rsidR="00D20CFA" w:rsidRPr="005D1699" w:rsidRDefault="003962F9" w:rsidP="00EA2B75">
      <w:pPr>
        <w:spacing w:after="0" w:line="240" w:lineRule="auto"/>
        <w:jc w:val="center"/>
        <w:rPr>
          <w:rFonts w:ascii="Times New Roman" w:hAnsi="Times New Roman"/>
          <w:b/>
          <w:bCs/>
        </w:rPr>
      </w:pPr>
      <w:r>
        <w:rPr>
          <w:rFonts w:ascii="Times New Roman" w:hAnsi="Times New Roman"/>
          <w:b/>
          <w:bCs/>
        </w:rPr>
        <w:t xml:space="preserve">для нужд </w:t>
      </w:r>
      <w:r w:rsidRPr="003962F9">
        <w:rPr>
          <w:rFonts w:ascii="Times New Roman" w:hAnsi="Times New Roman"/>
          <w:b/>
          <w:bCs/>
        </w:rPr>
        <w:t>МАУ "ЦПМИ" ГОРОДА ЧЕЛЯБИНСКА</w:t>
      </w:r>
    </w:p>
    <w:p w14:paraId="6771C2B4" w14:textId="77777777" w:rsidR="00D20CFA" w:rsidRPr="005D1699" w:rsidRDefault="00D20CFA" w:rsidP="00EA2B75">
      <w:pPr>
        <w:spacing w:after="0" w:line="240" w:lineRule="auto"/>
        <w:jc w:val="center"/>
        <w:rPr>
          <w:rFonts w:ascii="Times New Roman" w:hAnsi="Times New Roman"/>
          <w:b/>
          <w:bCs/>
        </w:rPr>
      </w:pPr>
    </w:p>
    <w:p w14:paraId="5547F825" w14:textId="77777777" w:rsidR="00D20CFA" w:rsidRPr="005D1699" w:rsidRDefault="00D20CFA" w:rsidP="00EA2B75">
      <w:pPr>
        <w:spacing w:after="0" w:line="240" w:lineRule="auto"/>
        <w:jc w:val="center"/>
        <w:rPr>
          <w:rFonts w:ascii="Times New Roman" w:hAnsi="Times New Roman"/>
          <w:b/>
          <w:bCs/>
        </w:rPr>
      </w:pPr>
    </w:p>
    <w:tbl>
      <w:tblPr>
        <w:tblStyle w:val="2a"/>
        <w:tblW w:w="0" w:type="auto"/>
        <w:tblLook w:val="04A0" w:firstRow="1" w:lastRow="0" w:firstColumn="1" w:lastColumn="0" w:noHBand="0" w:noVBand="1"/>
      </w:tblPr>
      <w:tblGrid>
        <w:gridCol w:w="850"/>
        <w:gridCol w:w="1681"/>
        <w:gridCol w:w="2150"/>
        <w:gridCol w:w="1373"/>
        <w:gridCol w:w="2032"/>
        <w:gridCol w:w="2223"/>
      </w:tblGrid>
      <w:tr w:rsidR="00D20CFA" w:rsidRPr="00D20CFA" w14:paraId="741B6400" w14:textId="77777777" w:rsidTr="00D20CFA">
        <w:trPr>
          <w:trHeight w:val="345"/>
        </w:trPr>
        <w:tc>
          <w:tcPr>
            <w:tcW w:w="850" w:type="dxa"/>
            <w:vMerge w:val="restart"/>
            <w:hideMark/>
          </w:tcPr>
          <w:p w14:paraId="109E4A84" w14:textId="77777777" w:rsidR="00D20CFA" w:rsidRPr="00D20CFA" w:rsidRDefault="00D20CFA" w:rsidP="00EA2B75">
            <w:pPr>
              <w:tabs>
                <w:tab w:val="center" w:pos="5245"/>
                <w:tab w:val="left" w:pos="7185"/>
              </w:tabs>
              <w:spacing w:after="0" w:line="240" w:lineRule="auto"/>
              <w:ind w:right="310"/>
              <w:rPr>
                <w:lang w:eastAsia="ru-RU"/>
              </w:rPr>
            </w:pPr>
            <w:r w:rsidRPr="00D20CFA">
              <w:rPr>
                <w:lang w:eastAsia="ru-RU"/>
              </w:rPr>
              <w:t>№ п/п</w:t>
            </w:r>
          </w:p>
        </w:tc>
        <w:tc>
          <w:tcPr>
            <w:tcW w:w="1681" w:type="dxa"/>
            <w:vMerge w:val="restart"/>
            <w:hideMark/>
          </w:tcPr>
          <w:p w14:paraId="239D5976" w14:textId="77777777" w:rsidR="00D20CFA" w:rsidRPr="00D20CFA" w:rsidRDefault="00D20CFA" w:rsidP="00EA2B75">
            <w:pPr>
              <w:tabs>
                <w:tab w:val="center" w:pos="5245"/>
                <w:tab w:val="left" w:pos="7185"/>
              </w:tabs>
              <w:spacing w:after="0" w:line="240" w:lineRule="auto"/>
              <w:ind w:right="310"/>
              <w:rPr>
                <w:lang w:eastAsia="ru-RU"/>
              </w:rPr>
            </w:pPr>
            <w:r w:rsidRPr="00D20CFA">
              <w:rPr>
                <w:lang w:eastAsia="ru-RU"/>
              </w:rPr>
              <w:t>Код</w:t>
            </w:r>
          </w:p>
        </w:tc>
        <w:tc>
          <w:tcPr>
            <w:tcW w:w="2150" w:type="dxa"/>
            <w:vMerge w:val="restart"/>
            <w:hideMark/>
          </w:tcPr>
          <w:p w14:paraId="667DBD7C" w14:textId="77777777" w:rsidR="00D20CFA" w:rsidRPr="00D20CFA" w:rsidRDefault="00D20CFA" w:rsidP="00EA2B75">
            <w:pPr>
              <w:tabs>
                <w:tab w:val="center" w:pos="5245"/>
                <w:tab w:val="left" w:pos="7185"/>
              </w:tabs>
              <w:spacing w:after="0" w:line="240" w:lineRule="auto"/>
              <w:ind w:right="310"/>
              <w:rPr>
                <w:lang w:eastAsia="ru-RU"/>
              </w:rPr>
            </w:pPr>
            <w:r w:rsidRPr="00D20CFA">
              <w:rPr>
                <w:lang w:eastAsia="ru-RU"/>
              </w:rPr>
              <w:t>Наименование</w:t>
            </w:r>
          </w:p>
        </w:tc>
        <w:tc>
          <w:tcPr>
            <w:tcW w:w="5628" w:type="dxa"/>
            <w:gridSpan w:val="3"/>
            <w:hideMark/>
          </w:tcPr>
          <w:p w14:paraId="00DB320A" w14:textId="77777777" w:rsidR="00D20CFA" w:rsidRPr="00D20CFA" w:rsidRDefault="00D20CFA" w:rsidP="00EA2B75">
            <w:pPr>
              <w:tabs>
                <w:tab w:val="center" w:pos="5245"/>
                <w:tab w:val="left" w:pos="7185"/>
              </w:tabs>
              <w:spacing w:after="0" w:line="240" w:lineRule="auto"/>
              <w:ind w:right="310"/>
              <w:rPr>
                <w:lang w:eastAsia="ru-RU"/>
              </w:rPr>
            </w:pPr>
            <w:r w:rsidRPr="00D20CFA">
              <w:rPr>
                <w:lang w:eastAsia="ru-RU"/>
              </w:rPr>
              <w:t>Национальный режим</w:t>
            </w:r>
          </w:p>
        </w:tc>
      </w:tr>
      <w:tr w:rsidR="00D20CFA" w:rsidRPr="00D20CFA" w14:paraId="6310D938" w14:textId="77777777" w:rsidTr="00D20CFA">
        <w:trPr>
          <w:trHeight w:val="345"/>
        </w:trPr>
        <w:tc>
          <w:tcPr>
            <w:tcW w:w="850" w:type="dxa"/>
            <w:vMerge/>
            <w:hideMark/>
          </w:tcPr>
          <w:p w14:paraId="59D840F2" w14:textId="77777777" w:rsidR="00D20CFA" w:rsidRPr="00D20CFA" w:rsidRDefault="00D20CFA" w:rsidP="00EA2B75">
            <w:pPr>
              <w:tabs>
                <w:tab w:val="center" w:pos="5245"/>
                <w:tab w:val="left" w:pos="7185"/>
              </w:tabs>
              <w:spacing w:after="0" w:line="240" w:lineRule="auto"/>
              <w:ind w:right="310"/>
              <w:rPr>
                <w:lang w:eastAsia="ru-RU"/>
              </w:rPr>
            </w:pPr>
          </w:p>
        </w:tc>
        <w:tc>
          <w:tcPr>
            <w:tcW w:w="1681" w:type="dxa"/>
            <w:vMerge/>
            <w:hideMark/>
          </w:tcPr>
          <w:p w14:paraId="58406D56" w14:textId="77777777" w:rsidR="00D20CFA" w:rsidRPr="00D20CFA" w:rsidRDefault="00D20CFA" w:rsidP="00EA2B75">
            <w:pPr>
              <w:tabs>
                <w:tab w:val="center" w:pos="5245"/>
                <w:tab w:val="left" w:pos="7185"/>
              </w:tabs>
              <w:spacing w:after="0" w:line="240" w:lineRule="auto"/>
              <w:ind w:right="310"/>
              <w:rPr>
                <w:lang w:eastAsia="ru-RU"/>
              </w:rPr>
            </w:pPr>
          </w:p>
        </w:tc>
        <w:tc>
          <w:tcPr>
            <w:tcW w:w="2150" w:type="dxa"/>
            <w:vMerge/>
            <w:hideMark/>
          </w:tcPr>
          <w:p w14:paraId="3AAF6BE3" w14:textId="77777777" w:rsidR="00D20CFA" w:rsidRPr="00D20CFA" w:rsidRDefault="00D20CFA" w:rsidP="00EA2B75">
            <w:pPr>
              <w:tabs>
                <w:tab w:val="center" w:pos="5245"/>
                <w:tab w:val="left" w:pos="7185"/>
              </w:tabs>
              <w:spacing w:after="0" w:line="240" w:lineRule="auto"/>
              <w:ind w:right="310"/>
              <w:rPr>
                <w:lang w:eastAsia="ru-RU"/>
              </w:rPr>
            </w:pPr>
          </w:p>
        </w:tc>
        <w:tc>
          <w:tcPr>
            <w:tcW w:w="1373" w:type="dxa"/>
            <w:hideMark/>
          </w:tcPr>
          <w:p w14:paraId="76CAAFAA" w14:textId="77777777" w:rsidR="00D20CFA" w:rsidRPr="00D20CFA" w:rsidRDefault="00D20CFA" w:rsidP="00EA2B75">
            <w:pPr>
              <w:tabs>
                <w:tab w:val="center" w:pos="5245"/>
                <w:tab w:val="left" w:pos="7185"/>
              </w:tabs>
              <w:spacing w:after="0" w:line="240" w:lineRule="auto"/>
              <w:ind w:right="310"/>
              <w:rPr>
                <w:lang w:eastAsia="ru-RU"/>
              </w:rPr>
            </w:pPr>
            <w:r w:rsidRPr="00D20CFA">
              <w:rPr>
                <w:lang w:eastAsia="ru-RU"/>
              </w:rPr>
              <w:t>1875 (Запрет)</w:t>
            </w:r>
          </w:p>
        </w:tc>
        <w:tc>
          <w:tcPr>
            <w:tcW w:w="2032" w:type="dxa"/>
            <w:hideMark/>
          </w:tcPr>
          <w:p w14:paraId="58C2028B" w14:textId="77777777" w:rsidR="00D20CFA" w:rsidRPr="00D20CFA" w:rsidRDefault="00D20CFA" w:rsidP="00EA2B75">
            <w:pPr>
              <w:tabs>
                <w:tab w:val="center" w:pos="5245"/>
                <w:tab w:val="left" w:pos="7185"/>
              </w:tabs>
              <w:spacing w:after="0" w:line="240" w:lineRule="auto"/>
              <w:ind w:right="310"/>
              <w:rPr>
                <w:lang w:eastAsia="ru-RU"/>
              </w:rPr>
            </w:pPr>
            <w:r w:rsidRPr="00D20CFA">
              <w:rPr>
                <w:lang w:eastAsia="ru-RU"/>
              </w:rPr>
              <w:t>1875 (Ограничение)</w:t>
            </w:r>
          </w:p>
        </w:tc>
        <w:tc>
          <w:tcPr>
            <w:tcW w:w="2223" w:type="dxa"/>
            <w:hideMark/>
          </w:tcPr>
          <w:p w14:paraId="25E87D04" w14:textId="77777777" w:rsidR="00D20CFA" w:rsidRPr="00D20CFA" w:rsidRDefault="00D20CFA" w:rsidP="00EA2B75">
            <w:pPr>
              <w:tabs>
                <w:tab w:val="center" w:pos="5245"/>
                <w:tab w:val="left" w:pos="7185"/>
              </w:tabs>
              <w:spacing w:after="0" w:line="240" w:lineRule="auto"/>
              <w:ind w:right="310"/>
              <w:rPr>
                <w:lang w:eastAsia="ru-RU"/>
              </w:rPr>
            </w:pPr>
            <w:r w:rsidRPr="00D20CFA">
              <w:rPr>
                <w:lang w:eastAsia="ru-RU"/>
              </w:rPr>
              <w:t>1875 (Преимущество)</w:t>
            </w:r>
          </w:p>
        </w:tc>
      </w:tr>
      <w:tr w:rsidR="00D20CFA" w:rsidRPr="00D20CFA" w14:paraId="537579C0" w14:textId="77777777" w:rsidTr="00D20CFA">
        <w:trPr>
          <w:trHeight w:val="315"/>
        </w:trPr>
        <w:tc>
          <w:tcPr>
            <w:tcW w:w="850" w:type="dxa"/>
            <w:hideMark/>
          </w:tcPr>
          <w:p w14:paraId="186A2039" w14:textId="77777777" w:rsidR="00D20CFA" w:rsidRPr="00D20CFA" w:rsidRDefault="00D20CFA" w:rsidP="00EA2B75">
            <w:pPr>
              <w:tabs>
                <w:tab w:val="center" w:pos="5245"/>
                <w:tab w:val="left" w:pos="7185"/>
              </w:tabs>
              <w:spacing w:after="0" w:line="240" w:lineRule="auto"/>
              <w:ind w:right="310"/>
              <w:rPr>
                <w:lang w:eastAsia="ru-RU"/>
              </w:rPr>
            </w:pPr>
            <w:r w:rsidRPr="00D20CFA">
              <w:rPr>
                <w:lang w:eastAsia="ru-RU"/>
              </w:rPr>
              <w:t>1</w:t>
            </w:r>
          </w:p>
        </w:tc>
        <w:tc>
          <w:tcPr>
            <w:tcW w:w="1681" w:type="dxa"/>
            <w:hideMark/>
          </w:tcPr>
          <w:p w14:paraId="3A62ED3E" w14:textId="4EE7D244" w:rsidR="00D20CFA" w:rsidRPr="00D20CFA" w:rsidRDefault="00EA2B75" w:rsidP="00EA2B75">
            <w:pPr>
              <w:tabs>
                <w:tab w:val="center" w:pos="5245"/>
                <w:tab w:val="left" w:pos="7185"/>
              </w:tabs>
              <w:spacing w:after="0" w:line="240" w:lineRule="auto"/>
              <w:ind w:right="310"/>
              <w:rPr>
                <w:lang w:eastAsia="ru-RU"/>
              </w:rPr>
            </w:pPr>
            <w:r w:rsidRPr="00EA2B75">
              <w:t>14.14.30.110</w:t>
            </w:r>
          </w:p>
        </w:tc>
        <w:tc>
          <w:tcPr>
            <w:tcW w:w="2150" w:type="dxa"/>
            <w:hideMark/>
          </w:tcPr>
          <w:p w14:paraId="003448C1" w14:textId="20D78D42" w:rsidR="00D20CFA" w:rsidRPr="00D20CFA" w:rsidRDefault="00EA2B75" w:rsidP="00EA2B75">
            <w:pPr>
              <w:tabs>
                <w:tab w:val="center" w:pos="5245"/>
                <w:tab w:val="left" w:pos="7185"/>
              </w:tabs>
              <w:spacing w:after="0" w:line="240" w:lineRule="auto"/>
              <w:ind w:right="310"/>
              <w:rPr>
                <w:lang w:eastAsia="ru-RU"/>
              </w:rPr>
            </w:pPr>
            <w:r>
              <w:t>Футболка</w:t>
            </w:r>
          </w:p>
        </w:tc>
        <w:tc>
          <w:tcPr>
            <w:tcW w:w="1373" w:type="dxa"/>
            <w:hideMark/>
          </w:tcPr>
          <w:p w14:paraId="70D7D6CC" w14:textId="38BD5DD8" w:rsidR="00D20CFA" w:rsidRPr="00D20CFA" w:rsidRDefault="00D20CFA" w:rsidP="00EA2B75">
            <w:pPr>
              <w:tabs>
                <w:tab w:val="center" w:pos="5245"/>
                <w:tab w:val="left" w:pos="7185"/>
              </w:tabs>
              <w:spacing w:after="0" w:line="240" w:lineRule="auto"/>
              <w:ind w:right="310"/>
              <w:rPr>
                <w:lang w:eastAsia="ru-RU"/>
              </w:rPr>
            </w:pPr>
            <w:r w:rsidRPr="00D20CFA">
              <w:rPr>
                <w:lang w:eastAsia="ru-RU"/>
              </w:rPr>
              <w:t>подп. "и" п. 5</w:t>
            </w:r>
          </w:p>
        </w:tc>
        <w:tc>
          <w:tcPr>
            <w:tcW w:w="2032" w:type="dxa"/>
          </w:tcPr>
          <w:p w14:paraId="23584347" w14:textId="77777777" w:rsidR="00D20CFA" w:rsidRPr="00D20CFA" w:rsidRDefault="00D20CFA" w:rsidP="00EA2B75">
            <w:pPr>
              <w:tabs>
                <w:tab w:val="center" w:pos="5245"/>
                <w:tab w:val="left" w:pos="7185"/>
              </w:tabs>
              <w:spacing w:after="0" w:line="240" w:lineRule="auto"/>
              <w:ind w:right="310"/>
              <w:rPr>
                <w:lang w:eastAsia="ru-RU"/>
              </w:rPr>
            </w:pPr>
          </w:p>
        </w:tc>
        <w:tc>
          <w:tcPr>
            <w:tcW w:w="2223" w:type="dxa"/>
          </w:tcPr>
          <w:p w14:paraId="0C19C3B4" w14:textId="6221A391" w:rsidR="00D20CFA" w:rsidRPr="00D20CFA" w:rsidRDefault="00D20CFA" w:rsidP="00EA2B75">
            <w:pPr>
              <w:tabs>
                <w:tab w:val="center" w:pos="5245"/>
                <w:tab w:val="left" w:pos="7185"/>
              </w:tabs>
              <w:spacing w:after="0" w:line="240" w:lineRule="auto"/>
              <w:ind w:right="310"/>
              <w:rPr>
                <w:lang w:eastAsia="ru-RU"/>
              </w:rPr>
            </w:pPr>
          </w:p>
        </w:tc>
      </w:tr>
      <w:tr w:rsidR="00D20CFA" w:rsidRPr="00D20CFA" w14:paraId="5E014FFF" w14:textId="77777777" w:rsidTr="00D20CFA">
        <w:trPr>
          <w:trHeight w:val="315"/>
        </w:trPr>
        <w:tc>
          <w:tcPr>
            <w:tcW w:w="850" w:type="dxa"/>
            <w:hideMark/>
          </w:tcPr>
          <w:p w14:paraId="5CCC9EC7" w14:textId="77777777" w:rsidR="00D20CFA" w:rsidRPr="00D20CFA" w:rsidRDefault="00D20CFA" w:rsidP="00EA2B75">
            <w:pPr>
              <w:tabs>
                <w:tab w:val="center" w:pos="5245"/>
                <w:tab w:val="left" w:pos="7185"/>
              </w:tabs>
              <w:spacing w:after="0" w:line="240" w:lineRule="auto"/>
              <w:ind w:right="310"/>
              <w:rPr>
                <w:lang w:eastAsia="ru-RU"/>
              </w:rPr>
            </w:pPr>
            <w:r w:rsidRPr="00D20CFA">
              <w:rPr>
                <w:lang w:eastAsia="ru-RU"/>
              </w:rPr>
              <w:t>2</w:t>
            </w:r>
          </w:p>
        </w:tc>
        <w:tc>
          <w:tcPr>
            <w:tcW w:w="1681" w:type="dxa"/>
            <w:hideMark/>
          </w:tcPr>
          <w:p w14:paraId="30F424F1" w14:textId="032B1D3D" w:rsidR="00D20CFA" w:rsidRPr="00D20CFA" w:rsidRDefault="00EA2B75" w:rsidP="00EA2B75">
            <w:pPr>
              <w:tabs>
                <w:tab w:val="center" w:pos="5245"/>
                <w:tab w:val="left" w:pos="7185"/>
              </w:tabs>
              <w:spacing w:after="0" w:line="240" w:lineRule="auto"/>
              <w:ind w:right="310"/>
              <w:rPr>
                <w:lang w:eastAsia="ru-RU"/>
              </w:rPr>
            </w:pPr>
            <w:r w:rsidRPr="00EA2B75">
              <w:t>14.19.43.150</w:t>
            </w:r>
          </w:p>
        </w:tc>
        <w:tc>
          <w:tcPr>
            <w:tcW w:w="2150" w:type="dxa"/>
            <w:hideMark/>
          </w:tcPr>
          <w:p w14:paraId="2139F391" w14:textId="22B103E5" w:rsidR="00D20CFA" w:rsidRPr="00D20CFA" w:rsidRDefault="00EA2B75" w:rsidP="00EA2B75">
            <w:pPr>
              <w:tabs>
                <w:tab w:val="center" w:pos="5245"/>
                <w:tab w:val="left" w:pos="7185"/>
              </w:tabs>
              <w:spacing w:after="0" w:line="240" w:lineRule="auto"/>
              <w:ind w:right="310"/>
              <w:rPr>
                <w:lang w:eastAsia="ru-RU"/>
              </w:rPr>
            </w:pPr>
            <w:r w:rsidRPr="00EA2B75">
              <w:t>Бейсболка</w:t>
            </w:r>
          </w:p>
        </w:tc>
        <w:tc>
          <w:tcPr>
            <w:tcW w:w="1373" w:type="dxa"/>
            <w:hideMark/>
          </w:tcPr>
          <w:p w14:paraId="4741B620" w14:textId="77777777" w:rsidR="00D20CFA" w:rsidRPr="00D20CFA" w:rsidRDefault="00D20CFA" w:rsidP="00EA2B75">
            <w:pPr>
              <w:tabs>
                <w:tab w:val="center" w:pos="5245"/>
                <w:tab w:val="left" w:pos="7185"/>
              </w:tabs>
              <w:spacing w:after="0" w:line="240" w:lineRule="auto"/>
              <w:ind w:right="310"/>
              <w:rPr>
                <w:lang w:eastAsia="ru-RU"/>
              </w:rPr>
            </w:pPr>
            <w:r w:rsidRPr="00D20CFA">
              <w:rPr>
                <w:lang w:eastAsia="ru-RU"/>
              </w:rPr>
              <w:t>подп. "и" п. 5</w:t>
            </w:r>
          </w:p>
        </w:tc>
        <w:tc>
          <w:tcPr>
            <w:tcW w:w="2032" w:type="dxa"/>
          </w:tcPr>
          <w:p w14:paraId="3EF4C929" w14:textId="77777777" w:rsidR="00D20CFA" w:rsidRPr="00D20CFA" w:rsidRDefault="00D20CFA" w:rsidP="00EA2B75">
            <w:pPr>
              <w:tabs>
                <w:tab w:val="center" w:pos="5245"/>
                <w:tab w:val="left" w:pos="7185"/>
              </w:tabs>
              <w:spacing w:after="0" w:line="240" w:lineRule="auto"/>
              <w:ind w:right="310"/>
              <w:rPr>
                <w:lang w:eastAsia="ru-RU"/>
              </w:rPr>
            </w:pPr>
          </w:p>
        </w:tc>
        <w:tc>
          <w:tcPr>
            <w:tcW w:w="2223" w:type="dxa"/>
          </w:tcPr>
          <w:p w14:paraId="4FD5F413" w14:textId="77777777" w:rsidR="00D20CFA" w:rsidRPr="00D20CFA" w:rsidRDefault="00D20CFA" w:rsidP="00EA2B75">
            <w:pPr>
              <w:tabs>
                <w:tab w:val="center" w:pos="5245"/>
                <w:tab w:val="left" w:pos="7185"/>
              </w:tabs>
              <w:spacing w:after="0" w:line="240" w:lineRule="auto"/>
              <w:ind w:right="310"/>
              <w:rPr>
                <w:lang w:eastAsia="ru-RU"/>
              </w:rPr>
            </w:pPr>
          </w:p>
        </w:tc>
      </w:tr>
    </w:tbl>
    <w:p w14:paraId="55FCBD22" w14:textId="12475301" w:rsidR="00D20CFA" w:rsidRPr="005D1699" w:rsidRDefault="00D20CFA" w:rsidP="00EA2B75">
      <w:pPr>
        <w:spacing w:after="0" w:line="240" w:lineRule="auto"/>
        <w:jc w:val="center"/>
        <w:rPr>
          <w:rFonts w:ascii="Times New Roman" w:hAnsi="Times New Roman"/>
          <w:b/>
          <w:bCs/>
        </w:rPr>
      </w:pPr>
      <w:r w:rsidRPr="005D1699">
        <w:rPr>
          <w:rFonts w:ascii="Times New Roman" w:hAnsi="Times New Roman"/>
          <w:b/>
          <w:bCs/>
        </w:rPr>
        <w:t xml:space="preserve"> </w:t>
      </w:r>
    </w:p>
    <w:p w14:paraId="6D52720B" w14:textId="77777777" w:rsidR="00D20CFA" w:rsidRPr="005D1699" w:rsidRDefault="00D20CFA" w:rsidP="00EA2B75">
      <w:pPr>
        <w:jc w:val="both"/>
        <w:rPr>
          <w:rFonts w:ascii="Times New Roman" w:hAnsi="Times New Roman"/>
          <w:i/>
          <w:iCs/>
          <w:color w:val="13100D"/>
        </w:rPr>
      </w:pPr>
      <w:r w:rsidRPr="005D1699">
        <w:rPr>
          <w:rFonts w:ascii="Times New Roman" w:hAnsi="Times New Roman"/>
          <w:i/>
          <w:iCs/>
          <w:color w:val="13100D"/>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85F8BAB" w14:textId="76862B6E" w:rsidR="007B50C1" w:rsidRDefault="007B50C1" w:rsidP="007B50C1">
      <w:pPr>
        <w:pStyle w:val="a3"/>
        <w:numPr>
          <w:ilvl w:val="0"/>
          <w:numId w:val="8"/>
        </w:numPr>
        <w:rPr>
          <w:rFonts w:ascii="Times New Roman" w:hAnsi="Times New Roman"/>
          <w:b/>
        </w:rPr>
      </w:pPr>
      <w:r w:rsidRPr="007B50C1">
        <w:rPr>
          <w:rFonts w:ascii="Times New Roman" w:hAnsi="Times New Roman"/>
          <w:b/>
        </w:rPr>
        <w:t>Объект закупки:</w:t>
      </w:r>
    </w:p>
    <w:tbl>
      <w:tblPr>
        <w:tblW w:w="515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326"/>
        <w:gridCol w:w="1768"/>
        <w:gridCol w:w="4249"/>
        <w:gridCol w:w="1280"/>
        <w:gridCol w:w="1416"/>
      </w:tblGrid>
      <w:tr w:rsidR="003D58D1" w:rsidRPr="003D58D1" w14:paraId="1C4B9471" w14:textId="7B39DB37" w:rsidTr="005369B4">
        <w:trPr>
          <w:trHeight w:val="20"/>
        </w:trPr>
        <w:tc>
          <w:tcPr>
            <w:tcW w:w="594" w:type="dxa"/>
            <w:vMerge w:val="restart"/>
            <w:tcBorders>
              <w:top w:val="single" w:sz="4" w:space="0" w:color="auto"/>
              <w:left w:val="single" w:sz="4" w:space="0" w:color="auto"/>
              <w:bottom w:val="single" w:sz="4" w:space="0" w:color="auto"/>
              <w:right w:val="single" w:sz="4" w:space="0" w:color="auto"/>
            </w:tcBorders>
          </w:tcPr>
          <w:p w14:paraId="487708A0" w14:textId="77777777" w:rsidR="003D58D1" w:rsidRPr="003D58D1" w:rsidRDefault="003D58D1" w:rsidP="004F3386">
            <w:pPr>
              <w:widowControl w:val="0"/>
              <w:spacing w:after="0" w:line="240" w:lineRule="auto"/>
              <w:jc w:val="center"/>
              <w:rPr>
                <w:rFonts w:ascii="Times New Roman" w:hAnsi="Times New Roman"/>
              </w:rPr>
            </w:pPr>
            <w:r w:rsidRPr="003D58D1">
              <w:rPr>
                <w:rFonts w:ascii="Times New Roman" w:hAnsi="Times New Roman"/>
              </w:rPr>
              <w:t>п/п</w:t>
            </w:r>
          </w:p>
        </w:tc>
        <w:tc>
          <w:tcPr>
            <w:tcW w:w="1326" w:type="dxa"/>
            <w:vMerge w:val="restart"/>
            <w:tcBorders>
              <w:top w:val="single" w:sz="4" w:space="0" w:color="auto"/>
              <w:left w:val="single" w:sz="4" w:space="0" w:color="auto"/>
              <w:bottom w:val="single" w:sz="4" w:space="0" w:color="auto"/>
              <w:right w:val="single" w:sz="4" w:space="0" w:color="auto"/>
            </w:tcBorders>
            <w:hideMark/>
          </w:tcPr>
          <w:p w14:paraId="1992BA65" w14:textId="77777777" w:rsidR="003D58D1" w:rsidRPr="003D58D1" w:rsidRDefault="003D58D1" w:rsidP="004F3386">
            <w:pPr>
              <w:widowControl w:val="0"/>
              <w:spacing w:after="0" w:line="240" w:lineRule="auto"/>
              <w:jc w:val="center"/>
              <w:rPr>
                <w:rFonts w:ascii="Times New Roman" w:hAnsi="Times New Roman"/>
              </w:rPr>
            </w:pPr>
            <w:r w:rsidRPr="003D58D1">
              <w:rPr>
                <w:rFonts w:ascii="Times New Roman" w:hAnsi="Times New Roman"/>
              </w:rPr>
              <w:t>Наименование товара</w:t>
            </w:r>
          </w:p>
        </w:tc>
        <w:tc>
          <w:tcPr>
            <w:tcW w:w="6017" w:type="dxa"/>
            <w:gridSpan w:val="2"/>
            <w:tcBorders>
              <w:top w:val="single" w:sz="4" w:space="0" w:color="auto"/>
              <w:left w:val="single" w:sz="4" w:space="0" w:color="auto"/>
              <w:bottom w:val="single" w:sz="4" w:space="0" w:color="auto"/>
              <w:right w:val="single" w:sz="4" w:space="0" w:color="auto"/>
            </w:tcBorders>
            <w:hideMark/>
          </w:tcPr>
          <w:p w14:paraId="45099951" w14:textId="77777777" w:rsidR="003D58D1" w:rsidRPr="003D58D1" w:rsidRDefault="003D58D1" w:rsidP="004F3386">
            <w:pPr>
              <w:widowControl w:val="0"/>
              <w:spacing w:after="0" w:line="240" w:lineRule="auto"/>
              <w:jc w:val="center"/>
              <w:rPr>
                <w:rFonts w:ascii="Times New Roman" w:hAnsi="Times New Roman"/>
              </w:rPr>
            </w:pPr>
            <w:r w:rsidRPr="003D58D1">
              <w:rPr>
                <w:rFonts w:ascii="Times New Roman" w:hAnsi="Times New Roman"/>
              </w:rPr>
              <w:t>Показатели функциональных, технических, качественных, эксплуатационных характеристик товара и требования к их значениям, установленные Заказчиком</w:t>
            </w:r>
          </w:p>
        </w:tc>
        <w:tc>
          <w:tcPr>
            <w:tcW w:w="1280" w:type="dxa"/>
            <w:vMerge w:val="restart"/>
            <w:tcBorders>
              <w:top w:val="single" w:sz="4" w:space="0" w:color="auto"/>
              <w:left w:val="single" w:sz="4" w:space="0" w:color="auto"/>
              <w:right w:val="single" w:sz="4" w:space="0" w:color="auto"/>
            </w:tcBorders>
          </w:tcPr>
          <w:p w14:paraId="48E374B3" w14:textId="587D6E92" w:rsidR="003D58D1" w:rsidRPr="003D58D1" w:rsidRDefault="003D58D1" w:rsidP="004F3386">
            <w:pPr>
              <w:spacing w:after="0" w:line="240" w:lineRule="auto"/>
              <w:jc w:val="center"/>
              <w:rPr>
                <w:rFonts w:ascii="Times New Roman" w:hAnsi="Times New Roman"/>
              </w:rPr>
            </w:pPr>
            <w:proofErr w:type="spellStart"/>
            <w:r w:rsidRPr="003D58D1">
              <w:rPr>
                <w:rFonts w:ascii="Times New Roman" w:hAnsi="Times New Roman"/>
              </w:rPr>
              <w:t>Ед</w:t>
            </w:r>
            <w:proofErr w:type="spellEnd"/>
            <w:r w:rsidRPr="003D58D1">
              <w:rPr>
                <w:rFonts w:ascii="Times New Roman" w:hAnsi="Times New Roman"/>
              </w:rPr>
              <w:t xml:space="preserve"> </w:t>
            </w:r>
          </w:p>
        </w:tc>
        <w:tc>
          <w:tcPr>
            <w:tcW w:w="1416" w:type="dxa"/>
            <w:vMerge w:val="restart"/>
            <w:tcBorders>
              <w:top w:val="single" w:sz="4" w:space="0" w:color="auto"/>
              <w:left w:val="single" w:sz="4" w:space="0" w:color="auto"/>
              <w:right w:val="single" w:sz="4" w:space="0" w:color="auto"/>
            </w:tcBorders>
          </w:tcPr>
          <w:p w14:paraId="759BB3EE" w14:textId="4530FC6F" w:rsidR="003D58D1" w:rsidRPr="003D58D1" w:rsidRDefault="003D58D1" w:rsidP="004F3386">
            <w:pPr>
              <w:widowControl w:val="0"/>
              <w:spacing w:after="0" w:line="240" w:lineRule="auto"/>
              <w:jc w:val="center"/>
              <w:rPr>
                <w:rFonts w:ascii="Times New Roman" w:hAnsi="Times New Roman"/>
              </w:rPr>
            </w:pPr>
            <w:r w:rsidRPr="003D58D1">
              <w:rPr>
                <w:rFonts w:ascii="Times New Roman" w:hAnsi="Times New Roman"/>
              </w:rPr>
              <w:t>Кол-во</w:t>
            </w:r>
          </w:p>
        </w:tc>
      </w:tr>
      <w:tr w:rsidR="003D58D1" w:rsidRPr="003D58D1" w14:paraId="050CBFE8" w14:textId="7152A17A" w:rsidTr="005369B4">
        <w:trPr>
          <w:trHeight w:val="20"/>
        </w:trPr>
        <w:tc>
          <w:tcPr>
            <w:tcW w:w="594" w:type="dxa"/>
            <w:vMerge/>
            <w:tcBorders>
              <w:top w:val="single" w:sz="4" w:space="0" w:color="auto"/>
              <w:left w:val="single" w:sz="4" w:space="0" w:color="auto"/>
              <w:bottom w:val="single" w:sz="4" w:space="0" w:color="auto"/>
              <w:right w:val="single" w:sz="4" w:space="0" w:color="auto"/>
            </w:tcBorders>
            <w:hideMark/>
          </w:tcPr>
          <w:p w14:paraId="1A8A68A1" w14:textId="77777777" w:rsidR="003D58D1" w:rsidRPr="003D58D1" w:rsidRDefault="003D58D1" w:rsidP="004F3386">
            <w:pPr>
              <w:spacing w:after="0" w:line="240" w:lineRule="auto"/>
              <w:rPr>
                <w:rFonts w:ascii="Times New Roman" w:hAnsi="Times New Roman"/>
              </w:rPr>
            </w:pPr>
          </w:p>
        </w:tc>
        <w:tc>
          <w:tcPr>
            <w:tcW w:w="1326" w:type="dxa"/>
            <w:vMerge/>
            <w:tcBorders>
              <w:top w:val="single" w:sz="4" w:space="0" w:color="auto"/>
              <w:left w:val="single" w:sz="4" w:space="0" w:color="auto"/>
              <w:bottom w:val="single" w:sz="4" w:space="0" w:color="auto"/>
              <w:right w:val="single" w:sz="4" w:space="0" w:color="auto"/>
            </w:tcBorders>
            <w:hideMark/>
          </w:tcPr>
          <w:p w14:paraId="4ADC9718" w14:textId="77777777" w:rsidR="003D58D1" w:rsidRPr="003D58D1" w:rsidRDefault="003D58D1" w:rsidP="004F3386">
            <w:pPr>
              <w:spacing w:after="0" w:line="240" w:lineRule="auto"/>
              <w:rPr>
                <w:rFonts w:ascii="Times New Roman" w:hAnsi="Times New Roman"/>
              </w:rPr>
            </w:pPr>
          </w:p>
        </w:tc>
        <w:tc>
          <w:tcPr>
            <w:tcW w:w="1768" w:type="dxa"/>
            <w:tcBorders>
              <w:top w:val="single" w:sz="4" w:space="0" w:color="auto"/>
              <w:left w:val="single" w:sz="4" w:space="0" w:color="auto"/>
              <w:bottom w:val="single" w:sz="4" w:space="0" w:color="auto"/>
              <w:right w:val="single" w:sz="4" w:space="0" w:color="auto"/>
            </w:tcBorders>
            <w:hideMark/>
          </w:tcPr>
          <w:p w14:paraId="2C9879EA" w14:textId="77777777" w:rsidR="003D58D1" w:rsidRPr="003D58D1" w:rsidRDefault="003D58D1" w:rsidP="004F3386">
            <w:pPr>
              <w:widowControl w:val="0"/>
              <w:spacing w:after="0" w:line="240" w:lineRule="auto"/>
              <w:jc w:val="center"/>
              <w:rPr>
                <w:rFonts w:ascii="Times New Roman" w:hAnsi="Times New Roman"/>
              </w:rPr>
            </w:pPr>
            <w:r w:rsidRPr="003D58D1">
              <w:rPr>
                <w:rFonts w:ascii="Times New Roman" w:hAnsi="Times New Roman"/>
              </w:rPr>
              <w:t>Наименование показателя</w:t>
            </w:r>
          </w:p>
        </w:tc>
        <w:tc>
          <w:tcPr>
            <w:tcW w:w="4249" w:type="dxa"/>
            <w:tcBorders>
              <w:top w:val="single" w:sz="4" w:space="0" w:color="auto"/>
              <w:left w:val="single" w:sz="4" w:space="0" w:color="auto"/>
              <w:bottom w:val="single" w:sz="4" w:space="0" w:color="auto"/>
              <w:right w:val="single" w:sz="4" w:space="0" w:color="auto"/>
            </w:tcBorders>
            <w:hideMark/>
          </w:tcPr>
          <w:p w14:paraId="7089E23E" w14:textId="77777777" w:rsidR="003D58D1" w:rsidRPr="003D58D1" w:rsidRDefault="003D58D1" w:rsidP="004F3386">
            <w:pPr>
              <w:widowControl w:val="0"/>
              <w:autoSpaceDE w:val="0"/>
              <w:autoSpaceDN w:val="0"/>
              <w:adjustRightInd w:val="0"/>
              <w:spacing w:after="0" w:line="240" w:lineRule="auto"/>
              <w:jc w:val="center"/>
              <w:rPr>
                <w:rFonts w:ascii="Times New Roman" w:hAnsi="Times New Roman"/>
              </w:rPr>
            </w:pPr>
            <w:r w:rsidRPr="003D58D1">
              <w:rPr>
                <w:rFonts w:ascii="Times New Roman" w:hAnsi="Times New Roman"/>
              </w:rPr>
              <w:t>Описание показателя</w:t>
            </w:r>
          </w:p>
        </w:tc>
        <w:tc>
          <w:tcPr>
            <w:tcW w:w="1280" w:type="dxa"/>
            <w:vMerge/>
            <w:tcBorders>
              <w:left w:val="single" w:sz="4" w:space="0" w:color="auto"/>
              <w:bottom w:val="single" w:sz="4" w:space="0" w:color="auto"/>
              <w:right w:val="single" w:sz="4" w:space="0" w:color="auto"/>
            </w:tcBorders>
            <w:hideMark/>
          </w:tcPr>
          <w:p w14:paraId="74B9555D" w14:textId="484D4C85" w:rsidR="003D58D1" w:rsidRPr="003D58D1" w:rsidRDefault="003D58D1" w:rsidP="004F3386">
            <w:pPr>
              <w:spacing w:after="0" w:line="240" w:lineRule="auto"/>
              <w:jc w:val="center"/>
              <w:rPr>
                <w:rFonts w:ascii="Times New Roman" w:hAnsi="Times New Roman"/>
              </w:rPr>
            </w:pPr>
          </w:p>
        </w:tc>
        <w:tc>
          <w:tcPr>
            <w:tcW w:w="1416" w:type="dxa"/>
            <w:vMerge/>
            <w:tcBorders>
              <w:left w:val="single" w:sz="4" w:space="0" w:color="auto"/>
              <w:bottom w:val="single" w:sz="4" w:space="0" w:color="auto"/>
              <w:right w:val="single" w:sz="4" w:space="0" w:color="auto"/>
            </w:tcBorders>
          </w:tcPr>
          <w:p w14:paraId="0A09B471" w14:textId="77777777" w:rsidR="003D58D1" w:rsidRPr="003D58D1" w:rsidRDefault="003D58D1" w:rsidP="004F3386">
            <w:pPr>
              <w:spacing w:after="0" w:line="240" w:lineRule="auto"/>
              <w:jc w:val="center"/>
              <w:rPr>
                <w:rFonts w:ascii="Times New Roman" w:hAnsi="Times New Roman"/>
              </w:rPr>
            </w:pPr>
          </w:p>
        </w:tc>
      </w:tr>
      <w:tr w:rsidR="003D58D1" w:rsidRPr="003D58D1" w14:paraId="705D7D2A" w14:textId="3E6FC2E1" w:rsidTr="008C2B89">
        <w:trPr>
          <w:trHeight w:val="20"/>
        </w:trPr>
        <w:tc>
          <w:tcPr>
            <w:tcW w:w="594" w:type="dxa"/>
            <w:vMerge w:val="restart"/>
            <w:tcBorders>
              <w:top w:val="single" w:sz="4" w:space="0" w:color="auto"/>
              <w:left w:val="single" w:sz="4" w:space="0" w:color="auto"/>
              <w:bottom w:val="single" w:sz="4" w:space="0" w:color="auto"/>
              <w:right w:val="single" w:sz="4" w:space="0" w:color="auto"/>
            </w:tcBorders>
            <w:hideMark/>
          </w:tcPr>
          <w:p w14:paraId="4EB7AEA1" w14:textId="77777777" w:rsidR="003D58D1" w:rsidRPr="003D58D1" w:rsidRDefault="003D58D1" w:rsidP="004F3386">
            <w:pPr>
              <w:widowControl w:val="0"/>
              <w:spacing w:after="0" w:line="240" w:lineRule="auto"/>
              <w:rPr>
                <w:rFonts w:ascii="Times New Roman" w:hAnsi="Times New Roman"/>
              </w:rPr>
            </w:pPr>
            <w:r w:rsidRPr="003D58D1">
              <w:rPr>
                <w:rFonts w:ascii="Times New Roman" w:hAnsi="Times New Roman"/>
                <w:noProof/>
                <w:lang w:eastAsia="ru-RU"/>
              </w:rPr>
              <mc:AlternateContent>
                <mc:Choice Requires="wps">
                  <w:drawing>
                    <wp:anchor distT="0" distB="0" distL="114300" distR="114300" simplePos="0" relativeHeight="251665408" behindDoc="0" locked="0" layoutInCell="1" allowOverlap="1" wp14:anchorId="28B23936" wp14:editId="58499F6A">
                      <wp:simplePos x="0" y="0"/>
                      <wp:positionH relativeFrom="column">
                        <wp:posOffset>-2327275</wp:posOffset>
                      </wp:positionH>
                      <wp:positionV relativeFrom="paragraph">
                        <wp:posOffset>4279900</wp:posOffset>
                      </wp:positionV>
                      <wp:extent cx="1371600" cy="635"/>
                      <wp:effectExtent l="0" t="0" r="19050" b="3746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A3A641D" id="_x0000_t32" coordsize="21600,21600" o:spt="32" o:oned="t" path="m,l21600,21600e" filled="f">
                      <v:path arrowok="t" fillok="f" o:connecttype="none"/>
                      <o:lock v:ext="edit" shapetype="t"/>
                    </v:shapetype>
                    <v:shape id="Прямая со стрелкой 6" o:spid="_x0000_s1026" type="#_x0000_t32" style="position:absolute;margin-left:-183.25pt;margin-top:337pt;width:108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Gj/wEAAKEDAAAOAAAAZHJzL2Uyb0RvYy54bWysU0FuEzEU3SNxB8t7MkmqBBhl0kVKYVEg&#10;UtsDOLZnxsLjb9lOJtkVLtAjcAU2LICqZ5i5Ed9OSCnsELP4sv393n//+c/sdNtospHOKzAFHQ2G&#10;lEjDQShTFfT66vzZC0p8YEYwDUYWdCc9PZ0/fTJrbS7HUIMW0hEkMT5vbUHrEGyeZZ7XsmF+AFYa&#10;TJbgGhZw66pMONYie6Oz8XA4zVpwwjrg0ns8Pdsn6Tzxl6Xk4X1ZehmILihqCym6FFcxZvMZyyvH&#10;bK34QQb7BxUNUwaLHqnOWGBk7dRfVI3iDjyUYcChyaAsFZepB+xmNPyjm8uaWZl6QXO8Pdrk/x8t&#10;f7dZOqJEQaeUGNbgE3Wf+5v+trvrvvS3pP/Y3WPoP/U33dfuR/e9u+++kWn0rbU+R/jCLF3snG/N&#10;pb0A/sETA4uamUom/Vc7i6SjiMgeQeLGW6y+at+CwDtsHSCZuC1dQ0qt7JsIjORoFNmmV9sdX01u&#10;A+F4ODp5PpoO8XE55qYnk1SJ5ZEkQq3z4bWEhsRFQX1wTFV1WIAxOB3g9gXY5sKHKPEBEMEGzpXW&#10;aUi0IW1BX07Gk6TIg1YiJuM176rVQjuyYXHM0ndQ8eiag7URiayWTLw6rANTer/G4tocbIrO7D1e&#10;gdgt3S/7cA6SysPMxkH7fZ/QD3/W/CcAAAD//wMAUEsDBBQABgAIAAAAIQA29cgX3wAAAA0BAAAP&#10;AAAAZHJzL2Rvd25yZXYueG1sTI9NT4NAEIbvJv6HzZh4owva0gZZGmOi8WBIrO19y46AsrPIboH+&#10;e0cvepx3nrwf+Xa2nRhx8K0jBckiBoFUOdNSrWD/9hhtQPigyejOESo4o4dtcXmR68y4iV5x3IVa&#10;sAn5TCtoQugzKX3VoNV+4Xok/r27werA51BLM+iJzW0nb+I4lVa3xAmN7vGhwepzd7IKvmh9Pizl&#10;uPkoy5A+Pb/UhOWk1PXVfH8HIuAc/mD4qc/VoeBOR3ci40WnILpN0xWzCtL1klcxEiWrmKXjr5SA&#10;LHL5f0XxDQAA//8DAFBLAQItABQABgAIAAAAIQC2gziS/gAAAOEBAAATAAAAAAAAAAAAAAAAAAAA&#10;AABbQ29udGVudF9UeXBlc10ueG1sUEsBAi0AFAAGAAgAAAAhADj9If/WAAAAlAEAAAsAAAAAAAAA&#10;AAAAAAAALwEAAF9yZWxzLy5yZWxzUEsBAi0AFAAGAAgAAAAhADNUgaP/AQAAoQMAAA4AAAAAAAAA&#10;AAAAAAAALgIAAGRycy9lMm9Eb2MueG1sUEsBAi0AFAAGAAgAAAAhADb1yBffAAAADQEAAA8AAAAA&#10;AAAAAAAAAAAAWQQAAGRycy9kb3ducmV2LnhtbFBLBQYAAAAABAAEAPMAAABlBQAAAAA=&#10;"/>
                  </w:pict>
                </mc:Fallback>
              </mc:AlternateContent>
            </w:r>
            <w:r w:rsidRPr="003D58D1">
              <w:rPr>
                <w:rFonts w:ascii="Times New Roman" w:hAnsi="Times New Roman"/>
              </w:rPr>
              <w:t xml:space="preserve">  1.</w:t>
            </w:r>
          </w:p>
        </w:tc>
        <w:tc>
          <w:tcPr>
            <w:tcW w:w="1326" w:type="dxa"/>
            <w:vMerge w:val="restart"/>
            <w:tcBorders>
              <w:top w:val="single" w:sz="4" w:space="0" w:color="auto"/>
              <w:left w:val="single" w:sz="4" w:space="0" w:color="auto"/>
              <w:bottom w:val="single" w:sz="4" w:space="0" w:color="auto"/>
              <w:right w:val="single" w:sz="4" w:space="0" w:color="auto"/>
            </w:tcBorders>
            <w:hideMark/>
          </w:tcPr>
          <w:p w14:paraId="77B3417C" w14:textId="77777777" w:rsidR="003D58D1" w:rsidRPr="003D58D1" w:rsidRDefault="003D58D1" w:rsidP="004F3386">
            <w:pPr>
              <w:widowControl w:val="0"/>
              <w:spacing w:after="0" w:line="240" w:lineRule="auto"/>
              <w:jc w:val="center"/>
              <w:rPr>
                <w:rFonts w:ascii="Times New Roman" w:hAnsi="Times New Roman"/>
              </w:rPr>
            </w:pPr>
            <w:r w:rsidRPr="003D58D1">
              <w:rPr>
                <w:rFonts w:ascii="Times New Roman" w:eastAsia="Times New Roman" w:hAnsi="Times New Roman"/>
                <w:lang w:eastAsia="ru-RU"/>
              </w:rPr>
              <w:t>Футболка</w:t>
            </w:r>
          </w:p>
        </w:tc>
        <w:tc>
          <w:tcPr>
            <w:tcW w:w="1768" w:type="dxa"/>
            <w:tcBorders>
              <w:top w:val="single" w:sz="4" w:space="0" w:color="auto"/>
              <w:left w:val="single" w:sz="4" w:space="0" w:color="auto"/>
              <w:bottom w:val="single" w:sz="4" w:space="0" w:color="auto"/>
              <w:right w:val="single" w:sz="4" w:space="0" w:color="auto"/>
            </w:tcBorders>
          </w:tcPr>
          <w:p w14:paraId="73DC3BDC" w14:textId="77777777" w:rsidR="003D58D1" w:rsidRPr="003D58D1" w:rsidRDefault="003D58D1" w:rsidP="004F3386">
            <w:pPr>
              <w:widowControl w:val="0"/>
              <w:spacing w:after="0" w:line="240" w:lineRule="auto"/>
              <w:jc w:val="center"/>
              <w:rPr>
                <w:rFonts w:ascii="Times New Roman" w:hAnsi="Times New Roman"/>
              </w:rPr>
            </w:pPr>
            <w:r w:rsidRPr="003D58D1">
              <w:rPr>
                <w:rFonts w:ascii="Times New Roman" w:hAnsi="Times New Roman"/>
              </w:rPr>
              <w:t>Описание</w:t>
            </w:r>
          </w:p>
          <w:p w14:paraId="62F16B8B" w14:textId="77777777" w:rsidR="003D58D1" w:rsidRPr="003D58D1" w:rsidRDefault="003D58D1" w:rsidP="004F3386">
            <w:pPr>
              <w:widowControl w:val="0"/>
              <w:spacing w:after="0" w:line="240" w:lineRule="auto"/>
              <w:jc w:val="center"/>
              <w:rPr>
                <w:rFonts w:ascii="Times New Roman" w:hAnsi="Times New Roman"/>
              </w:rPr>
            </w:pPr>
          </w:p>
        </w:tc>
        <w:tc>
          <w:tcPr>
            <w:tcW w:w="4249" w:type="dxa"/>
            <w:tcBorders>
              <w:top w:val="single" w:sz="4" w:space="0" w:color="auto"/>
              <w:left w:val="single" w:sz="4" w:space="0" w:color="auto"/>
              <w:bottom w:val="single" w:sz="4" w:space="0" w:color="auto"/>
              <w:right w:val="single" w:sz="4" w:space="0" w:color="auto"/>
            </w:tcBorders>
          </w:tcPr>
          <w:p w14:paraId="62B7A0D1" w14:textId="77777777" w:rsidR="003D58D1" w:rsidRPr="003D58D1" w:rsidRDefault="003D58D1" w:rsidP="004F3386">
            <w:pPr>
              <w:pStyle w:val="a5"/>
              <w:rPr>
                <w:rFonts w:ascii="Times New Roman" w:hAnsi="Times New Roman"/>
              </w:rPr>
            </w:pPr>
            <w:r w:rsidRPr="003D58D1">
              <w:rPr>
                <w:rFonts w:ascii="Times New Roman" w:hAnsi="Times New Roman"/>
              </w:rPr>
              <w:t>Футболка классическая, воротник с круглым вырезом, с коротким рукавом.</w:t>
            </w:r>
          </w:p>
          <w:p w14:paraId="39A14C4A" w14:textId="77777777" w:rsidR="003D58D1" w:rsidRPr="003D58D1" w:rsidRDefault="003D58D1" w:rsidP="004F3386">
            <w:pPr>
              <w:pStyle w:val="a5"/>
              <w:rPr>
                <w:rFonts w:ascii="Times New Roman" w:hAnsi="Times New Roman"/>
              </w:rPr>
            </w:pPr>
            <w:r w:rsidRPr="003D58D1">
              <w:rPr>
                <w:rFonts w:ascii="Times New Roman" w:hAnsi="Times New Roman"/>
              </w:rPr>
              <w:t xml:space="preserve">Футболка без боковых швов. </w:t>
            </w:r>
          </w:p>
          <w:p w14:paraId="7BF88EF7" w14:textId="77777777" w:rsidR="003D58D1" w:rsidRPr="003D58D1" w:rsidRDefault="003D58D1" w:rsidP="004F3386">
            <w:pPr>
              <w:pStyle w:val="a5"/>
              <w:rPr>
                <w:rFonts w:ascii="Times New Roman" w:hAnsi="Times New Roman"/>
              </w:rPr>
            </w:pPr>
            <w:r w:rsidRPr="003D58D1">
              <w:rPr>
                <w:rFonts w:ascii="Times New Roman" w:hAnsi="Times New Roman"/>
              </w:rPr>
              <w:t>Усиление горловины и плечевых швов: наличие</w:t>
            </w:r>
          </w:p>
          <w:p w14:paraId="0991A301" w14:textId="77777777" w:rsidR="003D58D1" w:rsidRPr="003D58D1" w:rsidRDefault="003D58D1" w:rsidP="004F3386">
            <w:pPr>
              <w:pStyle w:val="a5"/>
              <w:rPr>
                <w:rFonts w:ascii="Times New Roman" w:hAnsi="Times New Roman"/>
              </w:rPr>
            </w:pPr>
            <w:r w:rsidRPr="003D58D1">
              <w:rPr>
                <w:rFonts w:ascii="Times New Roman" w:hAnsi="Times New Roman"/>
              </w:rPr>
              <w:t>Оформление плечевых швов: перенесены на полочку в виде кокетки</w:t>
            </w:r>
          </w:p>
          <w:p w14:paraId="332707D9"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t>Обработка низа футболки и края рукава: двойная эластичная строчка</w:t>
            </w:r>
          </w:p>
          <w:p w14:paraId="7B64E94B"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t xml:space="preserve">Ткань должна быть стойкой к деформации (малоусадочной) и не линять при стирке. </w:t>
            </w:r>
          </w:p>
          <w:p w14:paraId="6956DDCD"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t>Принты не должны стираться.</w:t>
            </w:r>
          </w:p>
          <w:p w14:paraId="4487EF8B" w14:textId="77777777" w:rsidR="003D58D1" w:rsidRPr="003D58D1" w:rsidRDefault="003D58D1" w:rsidP="004F3386">
            <w:pPr>
              <w:widowControl w:val="0"/>
              <w:spacing w:after="0" w:line="240" w:lineRule="auto"/>
              <w:rPr>
                <w:rFonts w:ascii="Times New Roman" w:eastAsia="Times New Roman" w:hAnsi="Times New Roman"/>
                <w:lang w:eastAsia="ru-RU"/>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DFD7AD1" w14:textId="41122341" w:rsidR="003D58D1" w:rsidRPr="003D58D1" w:rsidRDefault="003D58D1" w:rsidP="004F3386">
            <w:pPr>
              <w:widowControl w:val="0"/>
              <w:spacing w:after="0" w:line="240" w:lineRule="auto"/>
              <w:jc w:val="center"/>
              <w:rPr>
                <w:rFonts w:ascii="Times New Roman" w:hAnsi="Times New Roman"/>
              </w:rPr>
            </w:pPr>
            <w:proofErr w:type="spellStart"/>
            <w:r w:rsidRPr="003D58D1">
              <w:rPr>
                <w:rFonts w:ascii="Times New Roman" w:hAnsi="Times New Roman"/>
              </w:rPr>
              <w:t>шт</w:t>
            </w:r>
            <w:proofErr w:type="spellEnd"/>
          </w:p>
        </w:tc>
        <w:tc>
          <w:tcPr>
            <w:tcW w:w="1416" w:type="dxa"/>
            <w:vMerge w:val="restart"/>
            <w:tcBorders>
              <w:top w:val="single" w:sz="4" w:space="0" w:color="auto"/>
              <w:left w:val="single" w:sz="4" w:space="0" w:color="auto"/>
              <w:right w:val="single" w:sz="4" w:space="0" w:color="auto"/>
            </w:tcBorders>
          </w:tcPr>
          <w:p w14:paraId="6093FB2B" w14:textId="2C07B038" w:rsidR="003D58D1" w:rsidRPr="003D58D1" w:rsidRDefault="003D58D1" w:rsidP="004F3386">
            <w:pPr>
              <w:widowControl w:val="0"/>
              <w:spacing w:after="0" w:line="240" w:lineRule="auto"/>
              <w:jc w:val="center"/>
              <w:rPr>
                <w:rFonts w:ascii="Times New Roman" w:hAnsi="Times New Roman"/>
              </w:rPr>
            </w:pPr>
            <w:r w:rsidRPr="003D58D1">
              <w:rPr>
                <w:rFonts w:ascii="Times New Roman" w:hAnsi="Times New Roman"/>
              </w:rPr>
              <w:t>900</w:t>
            </w:r>
          </w:p>
        </w:tc>
      </w:tr>
      <w:tr w:rsidR="003D58D1" w:rsidRPr="003D58D1" w14:paraId="69BA18E9" w14:textId="28177AC3" w:rsidTr="008C2B89">
        <w:trPr>
          <w:trHeight w:val="20"/>
        </w:trPr>
        <w:tc>
          <w:tcPr>
            <w:tcW w:w="594" w:type="dxa"/>
            <w:vMerge/>
            <w:tcBorders>
              <w:top w:val="single" w:sz="4" w:space="0" w:color="auto"/>
              <w:left w:val="single" w:sz="4" w:space="0" w:color="auto"/>
              <w:bottom w:val="single" w:sz="4" w:space="0" w:color="auto"/>
              <w:right w:val="single" w:sz="4" w:space="0" w:color="auto"/>
            </w:tcBorders>
            <w:hideMark/>
          </w:tcPr>
          <w:p w14:paraId="4D979AE9" w14:textId="77777777" w:rsidR="003D58D1" w:rsidRPr="003D58D1" w:rsidRDefault="003D58D1" w:rsidP="004F3386">
            <w:pPr>
              <w:spacing w:after="0" w:line="240" w:lineRule="auto"/>
              <w:rPr>
                <w:rFonts w:ascii="Times New Roman" w:hAnsi="Times New Roman"/>
              </w:rPr>
            </w:pPr>
          </w:p>
        </w:tc>
        <w:tc>
          <w:tcPr>
            <w:tcW w:w="1326" w:type="dxa"/>
            <w:vMerge/>
            <w:tcBorders>
              <w:top w:val="single" w:sz="4" w:space="0" w:color="auto"/>
              <w:left w:val="single" w:sz="4" w:space="0" w:color="auto"/>
              <w:bottom w:val="single" w:sz="4" w:space="0" w:color="auto"/>
              <w:right w:val="single" w:sz="4" w:space="0" w:color="auto"/>
            </w:tcBorders>
            <w:hideMark/>
          </w:tcPr>
          <w:p w14:paraId="4C1EB0CA" w14:textId="77777777" w:rsidR="003D58D1" w:rsidRPr="003D58D1" w:rsidRDefault="003D58D1" w:rsidP="004F3386">
            <w:pPr>
              <w:spacing w:after="0" w:line="240" w:lineRule="auto"/>
              <w:rPr>
                <w:rFonts w:ascii="Times New Roman" w:hAnsi="Times New Roman"/>
              </w:rPr>
            </w:pPr>
          </w:p>
        </w:tc>
        <w:tc>
          <w:tcPr>
            <w:tcW w:w="1768" w:type="dxa"/>
            <w:tcBorders>
              <w:top w:val="single" w:sz="4" w:space="0" w:color="auto"/>
              <w:left w:val="single" w:sz="4" w:space="0" w:color="auto"/>
              <w:bottom w:val="single" w:sz="4" w:space="0" w:color="auto"/>
              <w:right w:val="single" w:sz="4" w:space="0" w:color="auto"/>
            </w:tcBorders>
            <w:hideMark/>
          </w:tcPr>
          <w:p w14:paraId="1C47F08C" w14:textId="77777777" w:rsidR="003D58D1" w:rsidRPr="003D58D1" w:rsidRDefault="003D58D1" w:rsidP="004F3386">
            <w:pPr>
              <w:widowControl w:val="0"/>
              <w:spacing w:after="0" w:line="240" w:lineRule="auto"/>
              <w:rPr>
                <w:rFonts w:ascii="Times New Roman" w:hAnsi="Times New Roman"/>
              </w:rPr>
            </w:pPr>
            <w:r w:rsidRPr="003D58D1">
              <w:rPr>
                <w:rFonts w:ascii="Times New Roman" w:hAnsi="Times New Roman"/>
              </w:rPr>
              <w:t>Состав</w:t>
            </w:r>
          </w:p>
        </w:tc>
        <w:tc>
          <w:tcPr>
            <w:tcW w:w="4249" w:type="dxa"/>
            <w:tcBorders>
              <w:top w:val="single" w:sz="4" w:space="0" w:color="auto"/>
              <w:left w:val="single" w:sz="4" w:space="0" w:color="auto"/>
              <w:bottom w:val="single" w:sz="4" w:space="0" w:color="auto"/>
              <w:right w:val="single" w:sz="4" w:space="0" w:color="auto"/>
            </w:tcBorders>
            <w:hideMark/>
          </w:tcPr>
          <w:p w14:paraId="0EE3DC9D"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t>Хлопок 100 %</w:t>
            </w:r>
          </w:p>
        </w:tc>
        <w:tc>
          <w:tcPr>
            <w:tcW w:w="1280" w:type="dxa"/>
            <w:vMerge/>
            <w:tcBorders>
              <w:top w:val="single" w:sz="4" w:space="0" w:color="auto"/>
              <w:left w:val="single" w:sz="4" w:space="0" w:color="auto"/>
              <w:bottom w:val="single" w:sz="4" w:space="0" w:color="auto"/>
              <w:right w:val="single" w:sz="4" w:space="0" w:color="auto"/>
            </w:tcBorders>
            <w:hideMark/>
          </w:tcPr>
          <w:p w14:paraId="56933DE3" w14:textId="77777777" w:rsidR="003D58D1" w:rsidRPr="003D58D1" w:rsidRDefault="003D58D1" w:rsidP="004F3386">
            <w:pPr>
              <w:spacing w:after="0" w:line="240" w:lineRule="auto"/>
              <w:rPr>
                <w:rFonts w:ascii="Times New Roman" w:hAnsi="Times New Roman"/>
              </w:rPr>
            </w:pPr>
          </w:p>
        </w:tc>
        <w:tc>
          <w:tcPr>
            <w:tcW w:w="1416" w:type="dxa"/>
            <w:vMerge/>
            <w:tcBorders>
              <w:left w:val="single" w:sz="4" w:space="0" w:color="auto"/>
              <w:right w:val="single" w:sz="4" w:space="0" w:color="auto"/>
            </w:tcBorders>
          </w:tcPr>
          <w:p w14:paraId="27CD5206" w14:textId="77777777" w:rsidR="003D58D1" w:rsidRPr="003D58D1" w:rsidRDefault="003D58D1" w:rsidP="004F3386">
            <w:pPr>
              <w:spacing w:after="0" w:line="240" w:lineRule="auto"/>
              <w:rPr>
                <w:rFonts w:ascii="Times New Roman" w:hAnsi="Times New Roman"/>
              </w:rPr>
            </w:pPr>
          </w:p>
        </w:tc>
      </w:tr>
      <w:tr w:rsidR="003D58D1" w:rsidRPr="003D58D1" w14:paraId="57646984" w14:textId="0AD07917" w:rsidTr="008C2B89">
        <w:trPr>
          <w:trHeight w:val="20"/>
        </w:trPr>
        <w:tc>
          <w:tcPr>
            <w:tcW w:w="594" w:type="dxa"/>
            <w:vMerge/>
            <w:tcBorders>
              <w:top w:val="single" w:sz="4" w:space="0" w:color="auto"/>
              <w:left w:val="single" w:sz="4" w:space="0" w:color="auto"/>
              <w:bottom w:val="single" w:sz="4" w:space="0" w:color="auto"/>
              <w:right w:val="single" w:sz="4" w:space="0" w:color="auto"/>
            </w:tcBorders>
            <w:hideMark/>
          </w:tcPr>
          <w:p w14:paraId="235A8E9E" w14:textId="77777777" w:rsidR="003D58D1" w:rsidRPr="003D58D1" w:rsidRDefault="003D58D1" w:rsidP="004F3386">
            <w:pPr>
              <w:spacing w:after="0" w:line="240" w:lineRule="auto"/>
              <w:rPr>
                <w:rFonts w:ascii="Times New Roman" w:hAnsi="Times New Roman"/>
              </w:rPr>
            </w:pPr>
          </w:p>
        </w:tc>
        <w:tc>
          <w:tcPr>
            <w:tcW w:w="1326" w:type="dxa"/>
            <w:vMerge/>
            <w:tcBorders>
              <w:top w:val="single" w:sz="4" w:space="0" w:color="auto"/>
              <w:left w:val="single" w:sz="4" w:space="0" w:color="auto"/>
              <w:bottom w:val="single" w:sz="4" w:space="0" w:color="auto"/>
              <w:right w:val="single" w:sz="4" w:space="0" w:color="auto"/>
            </w:tcBorders>
            <w:hideMark/>
          </w:tcPr>
          <w:p w14:paraId="641E136C" w14:textId="77777777" w:rsidR="003D58D1" w:rsidRPr="003D58D1" w:rsidRDefault="003D58D1" w:rsidP="004F3386">
            <w:pPr>
              <w:spacing w:after="0" w:line="240" w:lineRule="auto"/>
              <w:rPr>
                <w:rFonts w:ascii="Times New Roman" w:hAnsi="Times New Roman"/>
              </w:rPr>
            </w:pPr>
          </w:p>
        </w:tc>
        <w:tc>
          <w:tcPr>
            <w:tcW w:w="1768" w:type="dxa"/>
            <w:tcBorders>
              <w:top w:val="single" w:sz="4" w:space="0" w:color="auto"/>
              <w:left w:val="single" w:sz="4" w:space="0" w:color="auto"/>
              <w:bottom w:val="single" w:sz="4" w:space="0" w:color="auto"/>
              <w:right w:val="single" w:sz="4" w:space="0" w:color="auto"/>
            </w:tcBorders>
            <w:hideMark/>
          </w:tcPr>
          <w:p w14:paraId="408A5B17" w14:textId="77777777" w:rsidR="003D58D1" w:rsidRPr="003D58D1" w:rsidRDefault="003D58D1" w:rsidP="004F3386">
            <w:pPr>
              <w:widowControl w:val="0"/>
              <w:spacing w:after="0" w:line="240" w:lineRule="auto"/>
              <w:rPr>
                <w:rFonts w:ascii="Times New Roman" w:hAnsi="Times New Roman"/>
              </w:rPr>
            </w:pPr>
            <w:r w:rsidRPr="003D58D1">
              <w:rPr>
                <w:rFonts w:ascii="Times New Roman" w:hAnsi="Times New Roman"/>
              </w:rPr>
              <w:t>Плотность материала, г/</w:t>
            </w:r>
            <w:proofErr w:type="spellStart"/>
            <w:r w:rsidRPr="003D58D1">
              <w:rPr>
                <w:rFonts w:ascii="Times New Roman" w:hAnsi="Times New Roman"/>
              </w:rPr>
              <w:t>кв.м</w:t>
            </w:r>
            <w:proofErr w:type="spellEnd"/>
          </w:p>
        </w:tc>
        <w:tc>
          <w:tcPr>
            <w:tcW w:w="4249" w:type="dxa"/>
            <w:tcBorders>
              <w:top w:val="single" w:sz="4" w:space="0" w:color="auto"/>
              <w:left w:val="single" w:sz="4" w:space="0" w:color="auto"/>
              <w:bottom w:val="single" w:sz="4" w:space="0" w:color="auto"/>
              <w:right w:val="single" w:sz="4" w:space="0" w:color="auto"/>
            </w:tcBorders>
            <w:hideMark/>
          </w:tcPr>
          <w:p w14:paraId="16D56B62"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t>не менее 180 г/</w:t>
            </w:r>
            <w:proofErr w:type="spellStart"/>
            <w:r w:rsidRPr="003D58D1">
              <w:rPr>
                <w:rFonts w:ascii="Times New Roman" w:eastAsia="Times New Roman" w:hAnsi="Times New Roman"/>
                <w:lang w:eastAsia="ru-RU"/>
              </w:rPr>
              <w:t>кв.м</w:t>
            </w:r>
            <w:proofErr w:type="spellEnd"/>
          </w:p>
        </w:tc>
        <w:tc>
          <w:tcPr>
            <w:tcW w:w="1280" w:type="dxa"/>
            <w:vMerge/>
            <w:tcBorders>
              <w:top w:val="single" w:sz="4" w:space="0" w:color="auto"/>
              <w:left w:val="single" w:sz="4" w:space="0" w:color="auto"/>
              <w:bottom w:val="single" w:sz="4" w:space="0" w:color="auto"/>
              <w:right w:val="single" w:sz="4" w:space="0" w:color="auto"/>
            </w:tcBorders>
            <w:hideMark/>
          </w:tcPr>
          <w:p w14:paraId="148542E8" w14:textId="77777777" w:rsidR="003D58D1" w:rsidRPr="003D58D1" w:rsidRDefault="003D58D1" w:rsidP="004F3386">
            <w:pPr>
              <w:spacing w:after="0" w:line="240" w:lineRule="auto"/>
              <w:rPr>
                <w:rFonts w:ascii="Times New Roman" w:hAnsi="Times New Roman"/>
              </w:rPr>
            </w:pPr>
          </w:p>
        </w:tc>
        <w:tc>
          <w:tcPr>
            <w:tcW w:w="1416" w:type="dxa"/>
            <w:vMerge/>
            <w:tcBorders>
              <w:left w:val="single" w:sz="4" w:space="0" w:color="auto"/>
              <w:right w:val="single" w:sz="4" w:space="0" w:color="auto"/>
            </w:tcBorders>
          </w:tcPr>
          <w:p w14:paraId="7AC210B6" w14:textId="77777777" w:rsidR="003D58D1" w:rsidRPr="003D58D1" w:rsidRDefault="003D58D1" w:rsidP="004F3386">
            <w:pPr>
              <w:spacing w:after="0" w:line="240" w:lineRule="auto"/>
              <w:rPr>
                <w:rFonts w:ascii="Times New Roman" w:hAnsi="Times New Roman"/>
              </w:rPr>
            </w:pPr>
          </w:p>
        </w:tc>
      </w:tr>
      <w:tr w:rsidR="003D58D1" w:rsidRPr="003D58D1" w14:paraId="24D27CAC" w14:textId="02082084" w:rsidTr="008C2B89">
        <w:trPr>
          <w:trHeight w:val="20"/>
        </w:trPr>
        <w:tc>
          <w:tcPr>
            <w:tcW w:w="594" w:type="dxa"/>
            <w:vMerge/>
            <w:tcBorders>
              <w:top w:val="single" w:sz="4" w:space="0" w:color="auto"/>
              <w:left w:val="single" w:sz="4" w:space="0" w:color="auto"/>
              <w:bottom w:val="single" w:sz="4" w:space="0" w:color="auto"/>
              <w:right w:val="single" w:sz="4" w:space="0" w:color="auto"/>
            </w:tcBorders>
            <w:hideMark/>
          </w:tcPr>
          <w:p w14:paraId="4230BF60" w14:textId="77777777" w:rsidR="003D58D1" w:rsidRPr="003D58D1" w:rsidRDefault="003D58D1" w:rsidP="004F3386">
            <w:pPr>
              <w:spacing w:after="0" w:line="240" w:lineRule="auto"/>
              <w:rPr>
                <w:rFonts w:ascii="Times New Roman" w:hAnsi="Times New Roman"/>
              </w:rPr>
            </w:pPr>
          </w:p>
        </w:tc>
        <w:tc>
          <w:tcPr>
            <w:tcW w:w="1326" w:type="dxa"/>
            <w:vMerge/>
            <w:tcBorders>
              <w:top w:val="single" w:sz="4" w:space="0" w:color="auto"/>
              <w:left w:val="single" w:sz="4" w:space="0" w:color="auto"/>
              <w:bottom w:val="single" w:sz="4" w:space="0" w:color="auto"/>
              <w:right w:val="single" w:sz="4" w:space="0" w:color="auto"/>
            </w:tcBorders>
            <w:hideMark/>
          </w:tcPr>
          <w:p w14:paraId="632A9838" w14:textId="77777777" w:rsidR="003D58D1" w:rsidRPr="003D58D1" w:rsidRDefault="003D58D1" w:rsidP="004F3386">
            <w:pPr>
              <w:spacing w:after="0" w:line="240" w:lineRule="auto"/>
              <w:rPr>
                <w:rFonts w:ascii="Times New Roman" w:hAnsi="Times New Roman"/>
              </w:rPr>
            </w:pPr>
          </w:p>
        </w:tc>
        <w:tc>
          <w:tcPr>
            <w:tcW w:w="1768" w:type="dxa"/>
            <w:tcBorders>
              <w:top w:val="single" w:sz="4" w:space="0" w:color="auto"/>
              <w:left w:val="single" w:sz="4" w:space="0" w:color="auto"/>
              <w:bottom w:val="single" w:sz="4" w:space="0" w:color="auto"/>
              <w:right w:val="single" w:sz="4" w:space="0" w:color="auto"/>
            </w:tcBorders>
            <w:hideMark/>
          </w:tcPr>
          <w:p w14:paraId="533DB17E" w14:textId="77777777" w:rsidR="003D58D1" w:rsidRPr="003D58D1" w:rsidRDefault="003D58D1" w:rsidP="004F3386">
            <w:pPr>
              <w:widowControl w:val="0"/>
              <w:spacing w:after="0" w:line="240" w:lineRule="auto"/>
              <w:rPr>
                <w:rFonts w:ascii="Times New Roman" w:hAnsi="Times New Roman"/>
              </w:rPr>
            </w:pPr>
            <w:r w:rsidRPr="003D58D1">
              <w:rPr>
                <w:rFonts w:ascii="Times New Roman" w:hAnsi="Times New Roman"/>
              </w:rPr>
              <w:t>Цвет</w:t>
            </w:r>
          </w:p>
        </w:tc>
        <w:tc>
          <w:tcPr>
            <w:tcW w:w="4249" w:type="dxa"/>
            <w:tcBorders>
              <w:top w:val="single" w:sz="4" w:space="0" w:color="auto"/>
              <w:left w:val="single" w:sz="4" w:space="0" w:color="auto"/>
              <w:bottom w:val="single" w:sz="4" w:space="0" w:color="auto"/>
              <w:right w:val="single" w:sz="4" w:space="0" w:color="auto"/>
            </w:tcBorders>
            <w:hideMark/>
          </w:tcPr>
          <w:p w14:paraId="00CEFDFA"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t xml:space="preserve">Цвет футболки: синий </w:t>
            </w:r>
          </w:p>
        </w:tc>
        <w:tc>
          <w:tcPr>
            <w:tcW w:w="1280" w:type="dxa"/>
            <w:vMerge/>
            <w:tcBorders>
              <w:top w:val="single" w:sz="4" w:space="0" w:color="auto"/>
              <w:left w:val="single" w:sz="4" w:space="0" w:color="auto"/>
              <w:bottom w:val="single" w:sz="4" w:space="0" w:color="auto"/>
              <w:right w:val="single" w:sz="4" w:space="0" w:color="auto"/>
            </w:tcBorders>
            <w:hideMark/>
          </w:tcPr>
          <w:p w14:paraId="1FF21313" w14:textId="77777777" w:rsidR="003D58D1" w:rsidRPr="003D58D1" w:rsidRDefault="003D58D1" w:rsidP="004F3386">
            <w:pPr>
              <w:spacing w:after="0" w:line="240" w:lineRule="auto"/>
              <w:rPr>
                <w:rFonts w:ascii="Times New Roman" w:hAnsi="Times New Roman"/>
              </w:rPr>
            </w:pPr>
          </w:p>
        </w:tc>
        <w:tc>
          <w:tcPr>
            <w:tcW w:w="1416" w:type="dxa"/>
            <w:vMerge/>
            <w:tcBorders>
              <w:left w:val="single" w:sz="4" w:space="0" w:color="auto"/>
              <w:right w:val="single" w:sz="4" w:space="0" w:color="auto"/>
            </w:tcBorders>
          </w:tcPr>
          <w:p w14:paraId="0CD407F3" w14:textId="77777777" w:rsidR="003D58D1" w:rsidRPr="003D58D1" w:rsidRDefault="003D58D1" w:rsidP="004F3386">
            <w:pPr>
              <w:spacing w:after="0" w:line="240" w:lineRule="auto"/>
              <w:rPr>
                <w:rFonts w:ascii="Times New Roman" w:hAnsi="Times New Roman"/>
              </w:rPr>
            </w:pPr>
          </w:p>
        </w:tc>
      </w:tr>
      <w:tr w:rsidR="003D58D1" w:rsidRPr="003D58D1" w14:paraId="362804B0" w14:textId="3D41BE43" w:rsidTr="008C2B89">
        <w:trPr>
          <w:trHeight w:val="20"/>
        </w:trPr>
        <w:tc>
          <w:tcPr>
            <w:tcW w:w="594" w:type="dxa"/>
            <w:vMerge/>
            <w:tcBorders>
              <w:top w:val="single" w:sz="4" w:space="0" w:color="auto"/>
              <w:left w:val="single" w:sz="4" w:space="0" w:color="auto"/>
              <w:bottom w:val="single" w:sz="4" w:space="0" w:color="auto"/>
              <w:right w:val="single" w:sz="4" w:space="0" w:color="auto"/>
            </w:tcBorders>
          </w:tcPr>
          <w:p w14:paraId="3A059D60" w14:textId="77777777" w:rsidR="003D58D1" w:rsidRPr="003D58D1" w:rsidRDefault="003D58D1" w:rsidP="004F3386">
            <w:pPr>
              <w:spacing w:after="0" w:line="240" w:lineRule="auto"/>
              <w:rPr>
                <w:rFonts w:ascii="Times New Roman" w:hAnsi="Times New Roman"/>
              </w:rPr>
            </w:pPr>
          </w:p>
        </w:tc>
        <w:tc>
          <w:tcPr>
            <w:tcW w:w="1326" w:type="dxa"/>
            <w:vMerge/>
            <w:tcBorders>
              <w:top w:val="single" w:sz="4" w:space="0" w:color="auto"/>
              <w:left w:val="single" w:sz="4" w:space="0" w:color="auto"/>
              <w:bottom w:val="single" w:sz="4" w:space="0" w:color="auto"/>
              <w:right w:val="single" w:sz="4" w:space="0" w:color="auto"/>
            </w:tcBorders>
          </w:tcPr>
          <w:p w14:paraId="047347A1" w14:textId="77777777" w:rsidR="003D58D1" w:rsidRPr="003D58D1" w:rsidRDefault="003D58D1" w:rsidP="004F3386">
            <w:pPr>
              <w:spacing w:after="0" w:line="240" w:lineRule="auto"/>
              <w:rPr>
                <w:rFonts w:ascii="Times New Roman" w:hAnsi="Times New Roman"/>
              </w:rPr>
            </w:pPr>
          </w:p>
        </w:tc>
        <w:tc>
          <w:tcPr>
            <w:tcW w:w="1768" w:type="dxa"/>
            <w:tcBorders>
              <w:top w:val="single" w:sz="4" w:space="0" w:color="auto"/>
              <w:left w:val="single" w:sz="4" w:space="0" w:color="auto"/>
              <w:bottom w:val="single" w:sz="4" w:space="0" w:color="auto"/>
              <w:right w:val="single" w:sz="4" w:space="0" w:color="auto"/>
            </w:tcBorders>
          </w:tcPr>
          <w:p w14:paraId="015C60B5" w14:textId="77777777" w:rsidR="003D58D1" w:rsidRPr="003D58D1" w:rsidRDefault="003D58D1" w:rsidP="004F3386">
            <w:pPr>
              <w:widowControl w:val="0"/>
              <w:spacing w:after="0" w:line="240" w:lineRule="auto"/>
              <w:rPr>
                <w:rFonts w:ascii="Times New Roman" w:hAnsi="Times New Roman"/>
              </w:rPr>
            </w:pPr>
            <w:r w:rsidRPr="003D58D1">
              <w:rPr>
                <w:rFonts w:ascii="Times New Roman" w:hAnsi="Times New Roman"/>
              </w:rPr>
              <w:t>Качество полотна</w:t>
            </w:r>
          </w:p>
        </w:tc>
        <w:tc>
          <w:tcPr>
            <w:tcW w:w="4249" w:type="dxa"/>
            <w:tcBorders>
              <w:top w:val="single" w:sz="4" w:space="0" w:color="auto"/>
              <w:left w:val="single" w:sz="4" w:space="0" w:color="auto"/>
              <w:bottom w:val="single" w:sz="4" w:space="0" w:color="auto"/>
              <w:right w:val="single" w:sz="4" w:space="0" w:color="auto"/>
            </w:tcBorders>
          </w:tcPr>
          <w:p w14:paraId="4FF6C24A"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t>Высокое</w:t>
            </w:r>
          </w:p>
        </w:tc>
        <w:tc>
          <w:tcPr>
            <w:tcW w:w="1280" w:type="dxa"/>
            <w:vMerge/>
            <w:tcBorders>
              <w:top w:val="single" w:sz="4" w:space="0" w:color="auto"/>
              <w:left w:val="single" w:sz="4" w:space="0" w:color="auto"/>
              <w:bottom w:val="single" w:sz="4" w:space="0" w:color="auto"/>
              <w:right w:val="single" w:sz="4" w:space="0" w:color="auto"/>
            </w:tcBorders>
          </w:tcPr>
          <w:p w14:paraId="4888761D" w14:textId="77777777" w:rsidR="003D58D1" w:rsidRPr="003D58D1" w:rsidRDefault="003D58D1" w:rsidP="004F3386">
            <w:pPr>
              <w:spacing w:after="0" w:line="240" w:lineRule="auto"/>
              <w:rPr>
                <w:rFonts w:ascii="Times New Roman" w:hAnsi="Times New Roman"/>
              </w:rPr>
            </w:pPr>
          </w:p>
        </w:tc>
        <w:tc>
          <w:tcPr>
            <w:tcW w:w="1416" w:type="dxa"/>
            <w:vMerge/>
            <w:tcBorders>
              <w:left w:val="single" w:sz="4" w:space="0" w:color="auto"/>
              <w:right w:val="single" w:sz="4" w:space="0" w:color="auto"/>
            </w:tcBorders>
          </w:tcPr>
          <w:p w14:paraId="1E2CD7AA" w14:textId="77777777" w:rsidR="003D58D1" w:rsidRPr="003D58D1" w:rsidRDefault="003D58D1" w:rsidP="004F3386">
            <w:pPr>
              <w:spacing w:after="0" w:line="240" w:lineRule="auto"/>
              <w:rPr>
                <w:rFonts w:ascii="Times New Roman" w:hAnsi="Times New Roman"/>
              </w:rPr>
            </w:pPr>
          </w:p>
        </w:tc>
      </w:tr>
      <w:tr w:rsidR="003D58D1" w:rsidRPr="003D58D1" w14:paraId="7AB9C546" w14:textId="395A5C51" w:rsidTr="008C2B89">
        <w:trPr>
          <w:trHeight w:val="20"/>
        </w:trPr>
        <w:tc>
          <w:tcPr>
            <w:tcW w:w="594" w:type="dxa"/>
            <w:vMerge/>
            <w:tcBorders>
              <w:top w:val="single" w:sz="4" w:space="0" w:color="auto"/>
              <w:left w:val="single" w:sz="4" w:space="0" w:color="auto"/>
              <w:bottom w:val="single" w:sz="4" w:space="0" w:color="auto"/>
              <w:right w:val="single" w:sz="4" w:space="0" w:color="auto"/>
            </w:tcBorders>
          </w:tcPr>
          <w:p w14:paraId="384898B9" w14:textId="77777777" w:rsidR="003D58D1" w:rsidRPr="003D58D1" w:rsidRDefault="003D58D1" w:rsidP="004F3386">
            <w:pPr>
              <w:spacing w:after="0" w:line="240" w:lineRule="auto"/>
              <w:rPr>
                <w:rFonts w:ascii="Times New Roman" w:hAnsi="Times New Roman"/>
              </w:rPr>
            </w:pPr>
          </w:p>
        </w:tc>
        <w:tc>
          <w:tcPr>
            <w:tcW w:w="1326" w:type="dxa"/>
            <w:vMerge/>
            <w:tcBorders>
              <w:top w:val="single" w:sz="4" w:space="0" w:color="auto"/>
              <w:left w:val="single" w:sz="4" w:space="0" w:color="auto"/>
              <w:bottom w:val="single" w:sz="4" w:space="0" w:color="auto"/>
              <w:right w:val="single" w:sz="4" w:space="0" w:color="auto"/>
            </w:tcBorders>
          </w:tcPr>
          <w:p w14:paraId="5417C14E" w14:textId="77777777" w:rsidR="003D58D1" w:rsidRPr="003D58D1" w:rsidRDefault="003D58D1" w:rsidP="004F3386">
            <w:pPr>
              <w:spacing w:after="0" w:line="240" w:lineRule="auto"/>
              <w:rPr>
                <w:rFonts w:ascii="Times New Roman" w:hAnsi="Times New Roman"/>
              </w:rPr>
            </w:pPr>
          </w:p>
        </w:tc>
        <w:tc>
          <w:tcPr>
            <w:tcW w:w="1768" w:type="dxa"/>
            <w:tcBorders>
              <w:top w:val="single" w:sz="4" w:space="0" w:color="auto"/>
              <w:left w:val="single" w:sz="4" w:space="0" w:color="auto"/>
              <w:bottom w:val="single" w:sz="4" w:space="0" w:color="auto"/>
              <w:right w:val="single" w:sz="4" w:space="0" w:color="auto"/>
            </w:tcBorders>
          </w:tcPr>
          <w:p w14:paraId="279D0F83" w14:textId="77777777" w:rsidR="003D58D1" w:rsidRPr="003D58D1" w:rsidRDefault="003D58D1" w:rsidP="004F3386">
            <w:pPr>
              <w:widowControl w:val="0"/>
              <w:spacing w:after="0" w:line="240" w:lineRule="auto"/>
              <w:rPr>
                <w:rFonts w:ascii="Times New Roman" w:hAnsi="Times New Roman"/>
              </w:rPr>
            </w:pPr>
            <w:r w:rsidRPr="003D58D1">
              <w:rPr>
                <w:rFonts w:ascii="Times New Roman" w:hAnsi="Times New Roman"/>
              </w:rPr>
              <w:t>Вид трикотажного полотна</w:t>
            </w:r>
          </w:p>
        </w:tc>
        <w:tc>
          <w:tcPr>
            <w:tcW w:w="4249" w:type="dxa"/>
            <w:tcBorders>
              <w:top w:val="single" w:sz="4" w:space="0" w:color="auto"/>
              <w:left w:val="single" w:sz="4" w:space="0" w:color="auto"/>
              <w:bottom w:val="single" w:sz="4" w:space="0" w:color="auto"/>
              <w:right w:val="single" w:sz="4" w:space="0" w:color="auto"/>
            </w:tcBorders>
          </w:tcPr>
          <w:p w14:paraId="4F68D879" w14:textId="77777777" w:rsidR="003D58D1" w:rsidRPr="003D58D1" w:rsidRDefault="003D58D1" w:rsidP="004F3386">
            <w:pPr>
              <w:widowControl w:val="0"/>
              <w:spacing w:after="0" w:line="240" w:lineRule="auto"/>
              <w:rPr>
                <w:rFonts w:ascii="Times New Roman" w:eastAsia="Times New Roman" w:hAnsi="Times New Roman"/>
                <w:lang w:eastAsia="ru-RU"/>
              </w:rPr>
            </w:pPr>
            <w:proofErr w:type="spellStart"/>
            <w:r w:rsidRPr="003D58D1">
              <w:rPr>
                <w:rFonts w:ascii="Times New Roman" w:eastAsia="Times New Roman" w:hAnsi="Times New Roman"/>
                <w:lang w:eastAsia="ru-RU"/>
              </w:rPr>
              <w:t>Интерлок</w:t>
            </w:r>
            <w:proofErr w:type="spellEnd"/>
          </w:p>
        </w:tc>
        <w:tc>
          <w:tcPr>
            <w:tcW w:w="1280" w:type="dxa"/>
            <w:vMerge/>
            <w:tcBorders>
              <w:top w:val="single" w:sz="4" w:space="0" w:color="auto"/>
              <w:left w:val="single" w:sz="4" w:space="0" w:color="auto"/>
              <w:bottom w:val="single" w:sz="4" w:space="0" w:color="auto"/>
              <w:right w:val="single" w:sz="4" w:space="0" w:color="auto"/>
            </w:tcBorders>
          </w:tcPr>
          <w:p w14:paraId="04458987" w14:textId="77777777" w:rsidR="003D58D1" w:rsidRPr="003D58D1" w:rsidRDefault="003D58D1" w:rsidP="004F3386">
            <w:pPr>
              <w:spacing w:after="0" w:line="240" w:lineRule="auto"/>
              <w:rPr>
                <w:rFonts w:ascii="Times New Roman" w:hAnsi="Times New Roman"/>
              </w:rPr>
            </w:pPr>
          </w:p>
        </w:tc>
        <w:tc>
          <w:tcPr>
            <w:tcW w:w="1416" w:type="dxa"/>
            <w:vMerge/>
            <w:tcBorders>
              <w:left w:val="single" w:sz="4" w:space="0" w:color="auto"/>
              <w:right w:val="single" w:sz="4" w:space="0" w:color="auto"/>
            </w:tcBorders>
          </w:tcPr>
          <w:p w14:paraId="5A9454CF" w14:textId="77777777" w:rsidR="003D58D1" w:rsidRPr="003D58D1" w:rsidRDefault="003D58D1" w:rsidP="004F3386">
            <w:pPr>
              <w:spacing w:after="0" w:line="240" w:lineRule="auto"/>
              <w:rPr>
                <w:rFonts w:ascii="Times New Roman" w:hAnsi="Times New Roman"/>
              </w:rPr>
            </w:pPr>
          </w:p>
        </w:tc>
      </w:tr>
      <w:tr w:rsidR="003D58D1" w:rsidRPr="003D58D1" w14:paraId="1593EC68" w14:textId="07866AAF" w:rsidTr="008C2B89">
        <w:trPr>
          <w:trHeight w:val="20"/>
        </w:trPr>
        <w:tc>
          <w:tcPr>
            <w:tcW w:w="594" w:type="dxa"/>
            <w:vMerge/>
            <w:tcBorders>
              <w:top w:val="single" w:sz="4" w:space="0" w:color="auto"/>
              <w:left w:val="single" w:sz="4" w:space="0" w:color="auto"/>
              <w:bottom w:val="single" w:sz="4" w:space="0" w:color="auto"/>
              <w:right w:val="single" w:sz="4" w:space="0" w:color="auto"/>
            </w:tcBorders>
          </w:tcPr>
          <w:p w14:paraId="43D20857" w14:textId="77777777" w:rsidR="003D58D1" w:rsidRPr="003D58D1" w:rsidRDefault="003D58D1" w:rsidP="004F3386">
            <w:pPr>
              <w:spacing w:after="0" w:line="240" w:lineRule="auto"/>
              <w:rPr>
                <w:rFonts w:ascii="Times New Roman" w:hAnsi="Times New Roman"/>
              </w:rPr>
            </w:pPr>
          </w:p>
        </w:tc>
        <w:tc>
          <w:tcPr>
            <w:tcW w:w="1326" w:type="dxa"/>
            <w:vMerge/>
            <w:tcBorders>
              <w:top w:val="single" w:sz="4" w:space="0" w:color="auto"/>
              <w:left w:val="single" w:sz="4" w:space="0" w:color="auto"/>
              <w:bottom w:val="single" w:sz="4" w:space="0" w:color="auto"/>
              <w:right w:val="single" w:sz="4" w:space="0" w:color="auto"/>
            </w:tcBorders>
          </w:tcPr>
          <w:p w14:paraId="6B96B976" w14:textId="77777777" w:rsidR="003D58D1" w:rsidRPr="003D58D1" w:rsidRDefault="003D58D1" w:rsidP="004F3386">
            <w:pPr>
              <w:spacing w:after="0" w:line="240" w:lineRule="auto"/>
              <w:rPr>
                <w:rFonts w:ascii="Times New Roman" w:hAnsi="Times New Roman"/>
              </w:rPr>
            </w:pPr>
          </w:p>
        </w:tc>
        <w:tc>
          <w:tcPr>
            <w:tcW w:w="1768" w:type="dxa"/>
            <w:tcBorders>
              <w:top w:val="single" w:sz="4" w:space="0" w:color="auto"/>
              <w:left w:val="single" w:sz="4" w:space="0" w:color="auto"/>
              <w:bottom w:val="single" w:sz="4" w:space="0" w:color="auto"/>
              <w:right w:val="single" w:sz="4" w:space="0" w:color="auto"/>
            </w:tcBorders>
          </w:tcPr>
          <w:p w14:paraId="45782DC6" w14:textId="77777777" w:rsidR="003D58D1" w:rsidRPr="003D58D1" w:rsidRDefault="003D58D1" w:rsidP="004F3386">
            <w:pPr>
              <w:widowControl w:val="0"/>
              <w:spacing w:after="0" w:line="240" w:lineRule="auto"/>
              <w:rPr>
                <w:rFonts w:ascii="Times New Roman" w:hAnsi="Times New Roman"/>
              </w:rPr>
            </w:pPr>
            <w:r w:rsidRPr="003D58D1">
              <w:rPr>
                <w:rFonts w:ascii="Times New Roman" w:hAnsi="Times New Roman"/>
              </w:rPr>
              <w:t>Тип крашения</w:t>
            </w:r>
          </w:p>
        </w:tc>
        <w:tc>
          <w:tcPr>
            <w:tcW w:w="4249" w:type="dxa"/>
            <w:tcBorders>
              <w:top w:val="single" w:sz="4" w:space="0" w:color="auto"/>
              <w:left w:val="single" w:sz="4" w:space="0" w:color="auto"/>
              <w:bottom w:val="single" w:sz="4" w:space="0" w:color="auto"/>
              <w:right w:val="single" w:sz="4" w:space="0" w:color="auto"/>
            </w:tcBorders>
          </w:tcPr>
          <w:p w14:paraId="2E80D3E8"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t>Прочное, активные красители, обладающие стойкостью</w:t>
            </w:r>
          </w:p>
        </w:tc>
        <w:tc>
          <w:tcPr>
            <w:tcW w:w="1280" w:type="dxa"/>
            <w:vMerge/>
            <w:tcBorders>
              <w:top w:val="single" w:sz="4" w:space="0" w:color="auto"/>
              <w:left w:val="single" w:sz="4" w:space="0" w:color="auto"/>
              <w:bottom w:val="single" w:sz="4" w:space="0" w:color="auto"/>
              <w:right w:val="single" w:sz="4" w:space="0" w:color="auto"/>
            </w:tcBorders>
          </w:tcPr>
          <w:p w14:paraId="1F4E2FFE" w14:textId="77777777" w:rsidR="003D58D1" w:rsidRPr="003D58D1" w:rsidRDefault="003D58D1" w:rsidP="004F3386">
            <w:pPr>
              <w:spacing w:after="0" w:line="240" w:lineRule="auto"/>
              <w:rPr>
                <w:rFonts w:ascii="Times New Roman" w:hAnsi="Times New Roman"/>
              </w:rPr>
            </w:pPr>
          </w:p>
        </w:tc>
        <w:tc>
          <w:tcPr>
            <w:tcW w:w="1416" w:type="dxa"/>
            <w:vMerge/>
            <w:tcBorders>
              <w:left w:val="single" w:sz="4" w:space="0" w:color="auto"/>
              <w:right w:val="single" w:sz="4" w:space="0" w:color="auto"/>
            </w:tcBorders>
          </w:tcPr>
          <w:p w14:paraId="4AB77B1D" w14:textId="77777777" w:rsidR="003D58D1" w:rsidRPr="003D58D1" w:rsidRDefault="003D58D1" w:rsidP="004F3386">
            <w:pPr>
              <w:spacing w:after="0" w:line="240" w:lineRule="auto"/>
              <w:rPr>
                <w:rFonts w:ascii="Times New Roman" w:hAnsi="Times New Roman"/>
              </w:rPr>
            </w:pPr>
          </w:p>
        </w:tc>
      </w:tr>
      <w:tr w:rsidR="003D58D1" w:rsidRPr="003D58D1" w14:paraId="077E5607" w14:textId="7BFAE292" w:rsidTr="008C2B89">
        <w:trPr>
          <w:trHeight w:val="20"/>
        </w:trPr>
        <w:tc>
          <w:tcPr>
            <w:tcW w:w="594" w:type="dxa"/>
            <w:vMerge/>
            <w:tcBorders>
              <w:top w:val="single" w:sz="4" w:space="0" w:color="auto"/>
              <w:left w:val="single" w:sz="4" w:space="0" w:color="auto"/>
              <w:bottom w:val="single" w:sz="4" w:space="0" w:color="auto"/>
              <w:right w:val="single" w:sz="4" w:space="0" w:color="auto"/>
            </w:tcBorders>
          </w:tcPr>
          <w:p w14:paraId="66E1100B" w14:textId="77777777" w:rsidR="003D58D1" w:rsidRPr="003D58D1" w:rsidRDefault="003D58D1" w:rsidP="004F3386">
            <w:pPr>
              <w:spacing w:after="0" w:line="240" w:lineRule="auto"/>
              <w:rPr>
                <w:rFonts w:ascii="Times New Roman" w:hAnsi="Times New Roman"/>
              </w:rPr>
            </w:pPr>
          </w:p>
        </w:tc>
        <w:tc>
          <w:tcPr>
            <w:tcW w:w="1326" w:type="dxa"/>
            <w:vMerge/>
            <w:tcBorders>
              <w:top w:val="single" w:sz="4" w:space="0" w:color="auto"/>
              <w:left w:val="single" w:sz="4" w:space="0" w:color="auto"/>
              <w:bottom w:val="single" w:sz="4" w:space="0" w:color="auto"/>
              <w:right w:val="single" w:sz="4" w:space="0" w:color="auto"/>
            </w:tcBorders>
          </w:tcPr>
          <w:p w14:paraId="63317406" w14:textId="77777777" w:rsidR="003D58D1" w:rsidRPr="003D58D1" w:rsidRDefault="003D58D1" w:rsidP="004F3386">
            <w:pPr>
              <w:spacing w:after="0" w:line="240" w:lineRule="auto"/>
              <w:rPr>
                <w:rFonts w:ascii="Times New Roman" w:hAnsi="Times New Roman"/>
              </w:rPr>
            </w:pPr>
          </w:p>
        </w:tc>
        <w:tc>
          <w:tcPr>
            <w:tcW w:w="1768" w:type="dxa"/>
            <w:tcBorders>
              <w:top w:val="single" w:sz="4" w:space="0" w:color="auto"/>
              <w:left w:val="single" w:sz="4" w:space="0" w:color="auto"/>
              <w:bottom w:val="single" w:sz="4" w:space="0" w:color="auto"/>
              <w:right w:val="single" w:sz="4" w:space="0" w:color="auto"/>
            </w:tcBorders>
          </w:tcPr>
          <w:p w14:paraId="6D010316" w14:textId="77777777" w:rsidR="003D58D1" w:rsidRPr="003D58D1" w:rsidRDefault="003D58D1" w:rsidP="004F3386">
            <w:pPr>
              <w:widowControl w:val="0"/>
              <w:spacing w:after="0" w:line="240" w:lineRule="auto"/>
              <w:rPr>
                <w:rFonts w:ascii="Times New Roman" w:hAnsi="Times New Roman"/>
              </w:rPr>
            </w:pPr>
            <w:r w:rsidRPr="003D58D1">
              <w:rPr>
                <w:rFonts w:ascii="Times New Roman" w:hAnsi="Times New Roman"/>
              </w:rPr>
              <w:t>Размер</w:t>
            </w:r>
            <w:r w:rsidRPr="003D58D1">
              <w:rPr>
                <w:rFonts w:ascii="Times New Roman" w:hAnsi="Times New Roman"/>
              </w:rPr>
              <w:tab/>
              <w:t xml:space="preserve">и рост </w:t>
            </w:r>
            <w:r w:rsidRPr="003D58D1">
              <w:rPr>
                <w:rFonts w:ascii="Times New Roman" w:hAnsi="Times New Roman"/>
              </w:rPr>
              <w:lastRenderedPageBreak/>
              <w:t>футболок</w:t>
            </w:r>
          </w:p>
        </w:tc>
        <w:tc>
          <w:tcPr>
            <w:tcW w:w="4249" w:type="dxa"/>
            <w:tcBorders>
              <w:top w:val="single" w:sz="4" w:space="0" w:color="auto"/>
              <w:left w:val="single" w:sz="4" w:space="0" w:color="auto"/>
              <w:bottom w:val="single" w:sz="4" w:space="0" w:color="auto"/>
              <w:right w:val="single" w:sz="4" w:space="0" w:color="auto"/>
            </w:tcBorders>
          </w:tcPr>
          <w:p w14:paraId="5AE04CB7"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lastRenderedPageBreak/>
              <w:t>50 – рост 158, 164, 170, 176, 182</w:t>
            </w:r>
          </w:p>
          <w:p w14:paraId="69EBEDB5"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lastRenderedPageBreak/>
              <w:t>52 – рост 158, 164, 170, 176, 182</w:t>
            </w:r>
          </w:p>
          <w:p w14:paraId="1B0B21CE"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t>54 – рост 158, 164, 170, 176, 182</w:t>
            </w:r>
          </w:p>
        </w:tc>
        <w:tc>
          <w:tcPr>
            <w:tcW w:w="1280" w:type="dxa"/>
            <w:vMerge/>
            <w:tcBorders>
              <w:top w:val="single" w:sz="4" w:space="0" w:color="auto"/>
              <w:left w:val="single" w:sz="4" w:space="0" w:color="auto"/>
              <w:bottom w:val="single" w:sz="4" w:space="0" w:color="auto"/>
              <w:right w:val="single" w:sz="4" w:space="0" w:color="auto"/>
            </w:tcBorders>
          </w:tcPr>
          <w:p w14:paraId="151CA8A4" w14:textId="77777777" w:rsidR="003D58D1" w:rsidRPr="003D58D1" w:rsidRDefault="003D58D1" w:rsidP="004F3386">
            <w:pPr>
              <w:spacing w:after="0" w:line="240" w:lineRule="auto"/>
              <w:rPr>
                <w:rFonts w:ascii="Times New Roman" w:hAnsi="Times New Roman"/>
              </w:rPr>
            </w:pPr>
          </w:p>
        </w:tc>
        <w:tc>
          <w:tcPr>
            <w:tcW w:w="1416" w:type="dxa"/>
            <w:vMerge/>
            <w:tcBorders>
              <w:left w:val="single" w:sz="4" w:space="0" w:color="auto"/>
              <w:right w:val="single" w:sz="4" w:space="0" w:color="auto"/>
            </w:tcBorders>
          </w:tcPr>
          <w:p w14:paraId="62D2EF7A" w14:textId="77777777" w:rsidR="003D58D1" w:rsidRPr="003D58D1" w:rsidRDefault="003D58D1" w:rsidP="004F3386">
            <w:pPr>
              <w:spacing w:after="0" w:line="240" w:lineRule="auto"/>
              <w:rPr>
                <w:rFonts w:ascii="Times New Roman" w:hAnsi="Times New Roman"/>
              </w:rPr>
            </w:pPr>
          </w:p>
        </w:tc>
      </w:tr>
      <w:tr w:rsidR="003D58D1" w:rsidRPr="003D58D1" w14:paraId="7B63CD66" w14:textId="5139FFA6" w:rsidTr="008C2B89">
        <w:trPr>
          <w:trHeight w:val="20"/>
        </w:trPr>
        <w:tc>
          <w:tcPr>
            <w:tcW w:w="594" w:type="dxa"/>
            <w:vMerge/>
            <w:tcBorders>
              <w:top w:val="single" w:sz="4" w:space="0" w:color="auto"/>
              <w:left w:val="single" w:sz="4" w:space="0" w:color="auto"/>
              <w:bottom w:val="single" w:sz="4" w:space="0" w:color="auto"/>
              <w:right w:val="single" w:sz="4" w:space="0" w:color="auto"/>
            </w:tcBorders>
          </w:tcPr>
          <w:p w14:paraId="14B6F1BC" w14:textId="77777777" w:rsidR="003D58D1" w:rsidRPr="003D58D1" w:rsidRDefault="003D58D1" w:rsidP="004F3386">
            <w:pPr>
              <w:spacing w:after="0" w:line="240" w:lineRule="auto"/>
              <w:rPr>
                <w:rFonts w:ascii="Times New Roman" w:hAnsi="Times New Roman"/>
              </w:rPr>
            </w:pPr>
          </w:p>
        </w:tc>
        <w:tc>
          <w:tcPr>
            <w:tcW w:w="1326" w:type="dxa"/>
            <w:vMerge/>
            <w:tcBorders>
              <w:top w:val="single" w:sz="4" w:space="0" w:color="auto"/>
              <w:left w:val="single" w:sz="4" w:space="0" w:color="auto"/>
              <w:bottom w:val="single" w:sz="4" w:space="0" w:color="auto"/>
              <w:right w:val="single" w:sz="4" w:space="0" w:color="auto"/>
            </w:tcBorders>
          </w:tcPr>
          <w:p w14:paraId="49646CB3" w14:textId="77777777" w:rsidR="003D58D1" w:rsidRPr="003D58D1" w:rsidRDefault="003D58D1" w:rsidP="004F3386">
            <w:pPr>
              <w:spacing w:after="0" w:line="240" w:lineRule="auto"/>
              <w:rPr>
                <w:rFonts w:ascii="Times New Roman" w:hAnsi="Times New Roman"/>
              </w:rPr>
            </w:pPr>
          </w:p>
        </w:tc>
        <w:tc>
          <w:tcPr>
            <w:tcW w:w="1768" w:type="dxa"/>
            <w:tcBorders>
              <w:top w:val="single" w:sz="4" w:space="0" w:color="auto"/>
              <w:left w:val="single" w:sz="4" w:space="0" w:color="auto"/>
              <w:bottom w:val="single" w:sz="4" w:space="0" w:color="auto"/>
              <w:right w:val="single" w:sz="4" w:space="0" w:color="auto"/>
            </w:tcBorders>
          </w:tcPr>
          <w:p w14:paraId="316FB872" w14:textId="77777777" w:rsidR="003D58D1" w:rsidRPr="003D58D1" w:rsidRDefault="003D58D1" w:rsidP="004F3386">
            <w:pPr>
              <w:widowControl w:val="0"/>
              <w:spacing w:after="0" w:line="240" w:lineRule="auto"/>
              <w:rPr>
                <w:rFonts w:ascii="Times New Roman" w:hAnsi="Times New Roman"/>
              </w:rPr>
            </w:pPr>
            <w:r w:rsidRPr="003D58D1">
              <w:rPr>
                <w:rFonts w:ascii="Times New Roman" w:hAnsi="Times New Roman"/>
              </w:rPr>
              <w:t>Нанесение изображения на футболке</w:t>
            </w:r>
          </w:p>
        </w:tc>
        <w:tc>
          <w:tcPr>
            <w:tcW w:w="4249" w:type="dxa"/>
            <w:tcBorders>
              <w:top w:val="single" w:sz="4" w:space="0" w:color="auto"/>
              <w:left w:val="single" w:sz="4" w:space="0" w:color="auto"/>
              <w:bottom w:val="single" w:sz="4" w:space="0" w:color="auto"/>
              <w:right w:val="single" w:sz="4" w:space="0" w:color="auto"/>
            </w:tcBorders>
          </w:tcPr>
          <w:p w14:paraId="2603BB44" w14:textId="458011B8"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t xml:space="preserve">Шелкография </w:t>
            </w:r>
            <w:r w:rsidR="007C5C14">
              <w:rPr>
                <w:rFonts w:ascii="Times New Roman" w:eastAsia="Times New Roman" w:hAnsi="Times New Roman"/>
                <w:lang w:eastAsia="ru-RU"/>
              </w:rPr>
              <w:t xml:space="preserve">водными красками, цвет белый, </w:t>
            </w:r>
            <w:bookmarkStart w:id="0" w:name="_GoBack"/>
            <w:bookmarkEnd w:id="0"/>
            <w:proofErr w:type="spellStart"/>
            <w:r w:rsidRPr="003D58D1">
              <w:rPr>
                <w:rFonts w:ascii="Times New Roman" w:eastAsia="Times New Roman" w:hAnsi="Times New Roman"/>
                <w:lang w:eastAsia="ru-RU"/>
              </w:rPr>
              <w:t>полноцвет</w:t>
            </w:r>
            <w:proofErr w:type="spellEnd"/>
          </w:p>
        </w:tc>
        <w:tc>
          <w:tcPr>
            <w:tcW w:w="1280" w:type="dxa"/>
            <w:vMerge/>
            <w:tcBorders>
              <w:top w:val="single" w:sz="4" w:space="0" w:color="auto"/>
              <w:left w:val="single" w:sz="4" w:space="0" w:color="auto"/>
              <w:bottom w:val="single" w:sz="4" w:space="0" w:color="auto"/>
              <w:right w:val="single" w:sz="4" w:space="0" w:color="auto"/>
            </w:tcBorders>
          </w:tcPr>
          <w:p w14:paraId="7833EEF9" w14:textId="77777777" w:rsidR="003D58D1" w:rsidRPr="003D58D1" w:rsidRDefault="003D58D1" w:rsidP="004F3386">
            <w:pPr>
              <w:spacing w:after="0" w:line="240" w:lineRule="auto"/>
              <w:rPr>
                <w:rFonts w:ascii="Times New Roman" w:hAnsi="Times New Roman"/>
              </w:rPr>
            </w:pPr>
          </w:p>
        </w:tc>
        <w:tc>
          <w:tcPr>
            <w:tcW w:w="1416" w:type="dxa"/>
            <w:vMerge/>
            <w:tcBorders>
              <w:left w:val="single" w:sz="4" w:space="0" w:color="auto"/>
              <w:right w:val="single" w:sz="4" w:space="0" w:color="auto"/>
            </w:tcBorders>
          </w:tcPr>
          <w:p w14:paraId="39116576" w14:textId="77777777" w:rsidR="003D58D1" w:rsidRPr="003D58D1" w:rsidRDefault="003D58D1" w:rsidP="004F3386">
            <w:pPr>
              <w:spacing w:after="0" w:line="240" w:lineRule="auto"/>
              <w:rPr>
                <w:rFonts w:ascii="Times New Roman" w:hAnsi="Times New Roman"/>
              </w:rPr>
            </w:pPr>
          </w:p>
        </w:tc>
      </w:tr>
      <w:tr w:rsidR="003D58D1" w:rsidRPr="003D58D1" w14:paraId="1943D3CC" w14:textId="6B6E37C1" w:rsidTr="008C2B89">
        <w:trPr>
          <w:trHeight w:val="20"/>
        </w:trPr>
        <w:tc>
          <w:tcPr>
            <w:tcW w:w="594" w:type="dxa"/>
            <w:vMerge/>
            <w:tcBorders>
              <w:top w:val="single" w:sz="4" w:space="0" w:color="auto"/>
              <w:left w:val="single" w:sz="4" w:space="0" w:color="auto"/>
              <w:bottom w:val="single" w:sz="4" w:space="0" w:color="auto"/>
              <w:right w:val="single" w:sz="4" w:space="0" w:color="auto"/>
            </w:tcBorders>
          </w:tcPr>
          <w:p w14:paraId="3ECBC781" w14:textId="77777777" w:rsidR="003D58D1" w:rsidRPr="003D58D1" w:rsidRDefault="003D58D1" w:rsidP="004F3386">
            <w:pPr>
              <w:spacing w:after="0" w:line="240" w:lineRule="auto"/>
              <w:rPr>
                <w:rFonts w:ascii="Times New Roman" w:hAnsi="Times New Roman"/>
              </w:rPr>
            </w:pPr>
          </w:p>
        </w:tc>
        <w:tc>
          <w:tcPr>
            <w:tcW w:w="1326" w:type="dxa"/>
            <w:vMerge/>
            <w:tcBorders>
              <w:top w:val="single" w:sz="4" w:space="0" w:color="auto"/>
              <w:left w:val="single" w:sz="4" w:space="0" w:color="auto"/>
              <w:bottom w:val="single" w:sz="4" w:space="0" w:color="auto"/>
              <w:right w:val="single" w:sz="4" w:space="0" w:color="auto"/>
            </w:tcBorders>
          </w:tcPr>
          <w:p w14:paraId="2AB166AC" w14:textId="77777777" w:rsidR="003D58D1" w:rsidRPr="003D58D1" w:rsidRDefault="003D58D1" w:rsidP="004F3386">
            <w:pPr>
              <w:spacing w:after="0" w:line="240" w:lineRule="auto"/>
              <w:rPr>
                <w:rFonts w:ascii="Times New Roman" w:hAnsi="Times New Roman"/>
              </w:rPr>
            </w:pPr>
          </w:p>
        </w:tc>
        <w:tc>
          <w:tcPr>
            <w:tcW w:w="1768" w:type="dxa"/>
            <w:tcBorders>
              <w:top w:val="single" w:sz="4" w:space="0" w:color="auto"/>
              <w:left w:val="single" w:sz="4" w:space="0" w:color="auto"/>
              <w:right w:val="single" w:sz="4" w:space="0" w:color="auto"/>
            </w:tcBorders>
          </w:tcPr>
          <w:p w14:paraId="4975EEF9" w14:textId="77777777" w:rsidR="003D58D1" w:rsidRPr="003D58D1" w:rsidRDefault="003D58D1" w:rsidP="004F3386">
            <w:pPr>
              <w:widowControl w:val="0"/>
              <w:spacing w:after="0" w:line="240" w:lineRule="auto"/>
              <w:rPr>
                <w:rFonts w:ascii="Times New Roman" w:hAnsi="Times New Roman"/>
              </w:rPr>
            </w:pPr>
            <w:r w:rsidRPr="003D58D1">
              <w:rPr>
                <w:rFonts w:ascii="Times New Roman" w:hAnsi="Times New Roman"/>
              </w:rPr>
              <w:t>Размер нанесения изображения на футболке</w:t>
            </w:r>
          </w:p>
        </w:tc>
        <w:tc>
          <w:tcPr>
            <w:tcW w:w="4249" w:type="dxa"/>
            <w:tcBorders>
              <w:top w:val="single" w:sz="4" w:space="0" w:color="auto"/>
              <w:left w:val="single" w:sz="4" w:space="0" w:color="auto"/>
              <w:right w:val="single" w:sz="4" w:space="0" w:color="auto"/>
            </w:tcBorders>
          </w:tcPr>
          <w:p w14:paraId="4C5DA8B0"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t>Размер изображения на спине: не менее 300х125 мм,</w:t>
            </w:r>
          </w:p>
          <w:p w14:paraId="401D46CC"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t>Размер изображения на груди: не менее 100х18 мм.</w:t>
            </w:r>
          </w:p>
        </w:tc>
        <w:tc>
          <w:tcPr>
            <w:tcW w:w="1280" w:type="dxa"/>
            <w:vMerge/>
            <w:tcBorders>
              <w:top w:val="single" w:sz="4" w:space="0" w:color="auto"/>
              <w:left w:val="single" w:sz="4" w:space="0" w:color="auto"/>
              <w:bottom w:val="single" w:sz="4" w:space="0" w:color="auto"/>
              <w:right w:val="single" w:sz="4" w:space="0" w:color="auto"/>
            </w:tcBorders>
          </w:tcPr>
          <w:p w14:paraId="3E31D84D" w14:textId="77777777" w:rsidR="003D58D1" w:rsidRPr="003D58D1" w:rsidRDefault="003D58D1" w:rsidP="004F3386">
            <w:pPr>
              <w:spacing w:after="0" w:line="240" w:lineRule="auto"/>
              <w:rPr>
                <w:rFonts w:ascii="Times New Roman" w:hAnsi="Times New Roman"/>
              </w:rPr>
            </w:pPr>
          </w:p>
        </w:tc>
        <w:tc>
          <w:tcPr>
            <w:tcW w:w="1416" w:type="dxa"/>
            <w:vMerge/>
            <w:tcBorders>
              <w:left w:val="single" w:sz="4" w:space="0" w:color="auto"/>
              <w:right w:val="single" w:sz="4" w:space="0" w:color="auto"/>
            </w:tcBorders>
          </w:tcPr>
          <w:p w14:paraId="7E5DE9C9" w14:textId="77777777" w:rsidR="003D58D1" w:rsidRPr="003D58D1" w:rsidRDefault="003D58D1" w:rsidP="004F3386">
            <w:pPr>
              <w:spacing w:after="0" w:line="240" w:lineRule="auto"/>
              <w:rPr>
                <w:rFonts w:ascii="Times New Roman" w:hAnsi="Times New Roman"/>
              </w:rPr>
            </w:pPr>
          </w:p>
        </w:tc>
      </w:tr>
      <w:tr w:rsidR="00761FA8" w:rsidRPr="003D58D1" w14:paraId="59D72337" w14:textId="77777777" w:rsidTr="008C2B89">
        <w:trPr>
          <w:trHeight w:val="20"/>
        </w:trPr>
        <w:tc>
          <w:tcPr>
            <w:tcW w:w="594" w:type="dxa"/>
            <w:tcBorders>
              <w:top w:val="single" w:sz="4" w:space="0" w:color="auto"/>
              <w:left w:val="single" w:sz="4" w:space="0" w:color="auto"/>
              <w:bottom w:val="single" w:sz="4" w:space="0" w:color="auto"/>
              <w:right w:val="single" w:sz="4" w:space="0" w:color="auto"/>
            </w:tcBorders>
          </w:tcPr>
          <w:p w14:paraId="4C729964" w14:textId="77777777" w:rsidR="00761FA8" w:rsidRPr="003D58D1" w:rsidRDefault="00761FA8" w:rsidP="004F3386">
            <w:pPr>
              <w:spacing w:after="0" w:line="240" w:lineRule="auto"/>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tcPr>
          <w:p w14:paraId="63735D3B" w14:textId="77777777" w:rsidR="00761FA8" w:rsidRPr="003D58D1" w:rsidRDefault="00761FA8" w:rsidP="004F3386">
            <w:pPr>
              <w:spacing w:after="0" w:line="240" w:lineRule="auto"/>
              <w:rPr>
                <w:rFonts w:ascii="Times New Roman" w:hAnsi="Times New Roman"/>
              </w:rPr>
            </w:pPr>
          </w:p>
        </w:tc>
        <w:tc>
          <w:tcPr>
            <w:tcW w:w="1768" w:type="dxa"/>
            <w:tcBorders>
              <w:top w:val="single" w:sz="4" w:space="0" w:color="auto"/>
              <w:left w:val="single" w:sz="4" w:space="0" w:color="auto"/>
              <w:bottom w:val="single" w:sz="4" w:space="0" w:color="auto"/>
              <w:right w:val="single" w:sz="4" w:space="0" w:color="auto"/>
            </w:tcBorders>
          </w:tcPr>
          <w:p w14:paraId="5BCC7A59" w14:textId="575A942D" w:rsidR="00761FA8" w:rsidRPr="00250F29" w:rsidRDefault="00761FA8" w:rsidP="00761FA8">
            <w:pPr>
              <w:widowControl w:val="0"/>
              <w:spacing w:after="0" w:line="240" w:lineRule="auto"/>
              <w:jc w:val="center"/>
              <w:rPr>
                <w:rFonts w:ascii="Times New Roman" w:hAnsi="Times New Roman"/>
                <w:color w:val="FF0000"/>
              </w:rPr>
            </w:pPr>
            <w:r w:rsidRPr="00250F29">
              <w:rPr>
                <w:rFonts w:ascii="Times New Roman" w:hAnsi="Times New Roman"/>
                <w:color w:val="FF0000"/>
              </w:rPr>
              <w:t>Тестовые образцы</w:t>
            </w:r>
          </w:p>
        </w:tc>
        <w:tc>
          <w:tcPr>
            <w:tcW w:w="4249" w:type="dxa"/>
            <w:tcBorders>
              <w:top w:val="single" w:sz="4" w:space="0" w:color="auto"/>
              <w:left w:val="single" w:sz="4" w:space="0" w:color="auto"/>
              <w:bottom w:val="single" w:sz="4" w:space="0" w:color="auto"/>
              <w:right w:val="single" w:sz="4" w:space="0" w:color="auto"/>
            </w:tcBorders>
          </w:tcPr>
          <w:p w14:paraId="4E7E80F9" w14:textId="294E695B" w:rsidR="00761FA8" w:rsidRPr="00250F29" w:rsidRDefault="00761FA8" w:rsidP="004F3386">
            <w:pPr>
              <w:widowControl w:val="0"/>
              <w:spacing w:after="0" w:line="240" w:lineRule="auto"/>
              <w:rPr>
                <w:rFonts w:ascii="Times New Roman" w:eastAsia="Times New Roman" w:hAnsi="Times New Roman"/>
                <w:color w:val="FF0000"/>
                <w:lang w:eastAsia="ru-RU"/>
              </w:rPr>
            </w:pPr>
            <w:r w:rsidRPr="00250F29">
              <w:rPr>
                <w:rFonts w:ascii="Times New Roman" w:eastAsia="Times New Roman" w:hAnsi="Times New Roman"/>
                <w:color w:val="FF0000"/>
                <w:lang w:eastAsia="ru-RU"/>
              </w:rPr>
              <w:t>Обязательное предоставление тестовых образцов в каждом размере и росте по 1 единице. Тестовые образцы не входят в общий тираж.</w:t>
            </w:r>
          </w:p>
        </w:tc>
        <w:tc>
          <w:tcPr>
            <w:tcW w:w="1280" w:type="dxa"/>
            <w:tcBorders>
              <w:top w:val="single" w:sz="4" w:space="0" w:color="auto"/>
              <w:left w:val="single" w:sz="4" w:space="0" w:color="auto"/>
              <w:bottom w:val="single" w:sz="4" w:space="0" w:color="auto"/>
              <w:right w:val="single" w:sz="4" w:space="0" w:color="auto"/>
            </w:tcBorders>
          </w:tcPr>
          <w:p w14:paraId="6626A5B9" w14:textId="77777777" w:rsidR="00761FA8" w:rsidRPr="003D58D1" w:rsidRDefault="00761FA8" w:rsidP="004F3386">
            <w:pPr>
              <w:spacing w:after="0" w:line="240" w:lineRule="auto"/>
              <w:rPr>
                <w:rFonts w:ascii="Times New Roman" w:hAnsi="Times New Roman"/>
              </w:rPr>
            </w:pPr>
          </w:p>
        </w:tc>
        <w:tc>
          <w:tcPr>
            <w:tcW w:w="1416" w:type="dxa"/>
            <w:tcBorders>
              <w:left w:val="single" w:sz="4" w:space="0" w:color="auto"/>
              <w:bottom w:val="single" w:sz="4" w:space="0" w:color="auto"/>
              <w:right w:val="single" w:sz="4" w:space="0" w:color="auto"/>
            </w:tcBorders>
          </w:tcPr>
          <w:p w14:paraId="73B09F2B" w14:textId="77777777" w:rsidR="00761FA8" w:rsidRPr="003D58D1" w:rsidRDefault="00761FA8" w:rsidP="004F3386">
            <w:pPr>
              <w:spacing w:after="0" w:line="240" w:lineRule="auto"/>
              <w:rPr>
                <w:rFonts w:ascii="Times New Roman" w:hAnsi="Times New Roman"/>
              </w:rPr>
            </w:pPr>
          </w:p>
        </w:tc>
      </w:tr>
      <w:tr w:rsidR="003D58D1" w:rsidRPr="003D58D1" w14:paraId="33DC9CD9" w14:textId="3129F314" w:rsidTr="003D58D1">
        <w:trPr>
          <w:trHeight w:val="20"/>
        </w:trPr>
        <w:tc>
          <w:tcPr>
            <w:tcW w:w="594" w:type="dxa"/>
            <w:vMerge w:val="restart"/>
            <w:tcBorders>
              <w:top w:val="single" w:sz="4" w:space="0" w:color="auto"/>
              <w:left w:val="single" w:sz="4" w:space="0" w:color="auto"/>
              <w:right w:val="single" w:sz="4" w:space="0" w:color="auto"/>
            </w:tcBorders>
          </w:tcPr>
          <w:p w14:paraId="189C22F0" w14:textId="77777777" w:rsidR="003D58D1" w:rsidRPr="003D58D1" w:rsidRDefault="003D58D1" w:rsidP="004F3386">
            <w:pPr>
              <w:spacing w:after="0" w:line="240" w:lineRule="auto"/>
              <w:rPr>
                <w:rFonts w:ascii="Times New Roman" w:hAnsi="Times New Roman"/>
              </w:rPr>
            </w:pPr>
            <w:r w:rsidRPr="003D58D1">
              <w:rPr>
                <w:rFonts w:ascii="Times New Roman" w:hAnsi="Times New Roman"/>
              </w:rPr>
              <w:t>2.</w:t>
            </w:r>
          </w:p>
        </w:tc>
        <w:tc>
          <w:tcPr>
            <w:tcW w:w="1326" w:type="dxa"/>
            <w:vMerge w:val="restart"/>
            <w:tcBorders>
              <w:top w:val="single" w:sz="4" w:space="0" w:color="auto"/>
              <w:left w:val="single" w:sz="4" w:space="0" w:color="auto"/>
              <w:right w:val="single" w:sz="4" w:space="0" w:color="auto"/>
            </w:tcBorders>
          </w:tcPr>
          <w:p w14:paraId="38F504AA" w14:textId="77777777" w:rsidR="003D58D1" w:rsidRPr="003D58D1" w:rsidRDefault="003D58D1" w:rsidP="004F3386">
            <w:pPr>
              <w:spacing w:after="0" w:line="240" w:lineRule="auto"/>
              <w:rPr>
                <w:rFonts w:ascii="Times New Roman" w:hAnsi="Times New Roman"/>
              </w:rPr>
            </w:pPr>
            <w:r w:rsidRPr="003D58D1">
              <w:rPr>
                <w:rFonts w:ascii="Times New Roman" w:hAnsi="Times New Roman"/>
              </w:rPr>
              <w:t>Бейсболка</w:t>
            </w:r>
          </w:p>
        </w:tc>
        <w:tc>
          <w:tcPr>
            <w:tcW w:w="1768" w:type="dxa"/>
          </w:tcPr>
          <w:p w14:paraId="3F7CB85A" w14:textId="77777777" w:rsidR="003D58D1" w:rsidRPr="003D58D1" w:rsidRDefault="003D58D1" w:rsidP="004F3386">
            <w:pPr>
              <w:widowControl w:val="0"/>
              <w:spacing w:after="0" w:line="240" w:lineRule="auto"/>
              <w:jc w:val="both"/>
              <w:rPr>
                <w:rFonts w:ascii="Times New Roman" w:hAnsi="Times New Roman"/>
                <w:shd w:val="clear" w:color="auto" w:fill="FFFFFF"/>
                <w:lang w:eastAsia="ru-RU"/>
              </w:rPr>
            </w:pPr>
          </w:p>
          <w:p w14:paraId="2EB922EC" w14:textId="77777777" w:rsidR="003D58D1" w:rsidRPr="003D58D1" w:rsidRDefault="003D58D1" w:rsidP="004F3386">
            <w:pPr>
              <w:widowControl w:val="0"/>
              <w:spacing w:after="0" w:line="240" w:lineRule="auto"/>
              <w:jc w:val="both"/>
              <w:rPr>
                <w:rFonts w:ascii="Times New Roman" w:hAnsi="Times New Roman"/>
                <w:shd w:val="clear" w:color="auto" w:fill="FFFFFF"/>
                <w:lang w:eastAsia="ru-RU"/>
              </w:rPr>
            </w:pPr>
            <w:r w:rsidRPr="003D58D1">
              <w:rPr>
                <w:rFonts w:ascii="Times New Roman" w:hAnsi="Times New Roman"/>
                <w:shd w:val="clear" w:color="auto" w:fill="FFFFFF"/>
                <w:lang w:eastAsia="ru-RU"/>
              </w:rPr>
              <w:t>Описание</w:t>
            </w:r>
          </w:p>
        </w:tc>
        <w:tc>
          <w:tcPr>
            <w:tcW w:w="4249" w:type="dxa"/>
          </w:tcPr>
          <w:p w14:paraId="0F7D837D"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t xml:space="preserve">Летний головной убор с козырьком для защиты от солнца, без </w:t>
            </w:r>
            <w:proofErr w:type="spellStart"/>
            <w:r w:rsidRPr="003D58D1">
              <w:rPr>
                <w:rFonts w:ascii="Times New Roman" w:eastAsia="Times New Roman" w:hAnsi="Times New Roman"/>
                <w:lang w:eastAsia="ru-RU"/>
              </w:rPr>
              <w:t>подклада</w:t>
            </w:r>
            <w:proofErr w:type="spellEnd"/>
            <w:r w:rsidRPr="003D58D1">
              <w:rPr>
                <w:rFonts w:ascii="Times New Roman" w:eastAsia="Times New Roman" w:hAnsi="Times New Roman"/>
                <w:lang w:eastAsia="ru-RU"/>
              </w:rPr>
              <w:t>, с нанесением изображения согласно согласованному макету с Заказчиком.</w:t>
            </w:r>
          </w:p>
        </w:tc>
        <w:tc>
          <w:tcPr>
            <w:tcW w:w="1280" w:type="dxa"/>
            <w:vMerge w:val="restart"/>
            <w:tcBorders>
              <w:top w:val="single" w:sz="4" w:space="0" w:color="auto"/>
              <w:left w:val="single" w:sz="4" w:space="0" w:color="auto"/>
              <w:right w:val="single" w:sz="4" w:space="0" w:color="auto"/>
            </w:tcBorders>
          </w:tcPr>
          <w:p w14:paraId="5D2A1E63" w14:textId="6256E941" w:rsidR="003D58D1" w:rsidRPr="003D58D1" w:rsidRDefault="003D58D1" w:rsidP="004F3386">
            <w:pPr>
              <w:spacing w:after="0" w:line="240" w:lineRule="auto"/>
              <w:jc w:val="center"/>
              <w:rPr>
                <w:rFonts w:ascii="Times New Roman" w:hAnsi="Times New Roman"/>
              </w:rPr>
            </w:pPr>
            <w:proofErr w:type="spellStart"/>
            <w:r w:rsidRPr="003D58D1">
              <w:rPr>
                <w:rFonts w:ascii="Times New Roman" w:hAnsi="Times New Roman"/>
              </w:rPr>
              <w:t>шт</w:t>
            </w:r>
            <w:proofErr w:type="spellEnd"/>
          </w:p>
        </w:tc>
        <w:tc>
          <w:tcPr>
            <w:tcW w:w="1416" w:type="dxa"/>
            <w:vMerge w:val="restart"/>
            <w:tcBorders>
              <w:top w:val="single" w:sz="4" w:space="0" w:color="auto"/>
              <w:left w:val="single" w:sz="4" w:space="0" w:color="auto"/>
              <w:right w:val="single" w:sz="4" w:space="0" w:color="auto"/>
            </w:tcBorders>
          </w:tcPr>
          <w:p w14:paraId="315F23DA" w14:textId="370B738A" w:rsidR="003D58D1" w:rsidRPr="003D58D1" w:rsidRDefault="003D58D1" w:rsidP="004F3386">
            <w:pPr>
              <w:spacing w:after="0" w:line="240" w:lineRule="auto"/>
              <w:jc w:val="center"/>
              <w:rPr>
                <w:rFonts w:ascii="Times New Roman" w:hAnsi="Times New Roman"/>
              </w:rPr>
            </w:pPr>
            <w:r w:rsidRPr="003D58D1">
              <w:rPr>
                <w:rFonts w:ascii="Times New Roman" w:hAnsi="Times New Roman"/>
              </w:rPr>
              <w:t>900</w:t>
            </w:r>
          </w:p>
        </w:tc>
      </w:tr>
      <w:tr w:rsidR="003D58D1" w:rsidRPr="003D58D1" w14:paraId="22048814" w14:textId="29EF3704" w:rsidTr="003D58D1">
        <w:trPr>
          <w:trHeight w:val="20"/>
        </w:trPr>
        <w:tc>
          <w:tcPr>
            <w:tcW w:w="594" w:type="dxa"/>
            <w:vMerge/>
            <w:tcBorders>
              <w:left w:val="single" w:sz="4" w:space="0" w:color="auto"/>
              <w:right w:val="single" w:sz="4" w:space="0" w:color="auto"/>
            </w:tcBorders>
          </w:tcPr>
          <w:p w14:paraId="317A055A" w14:textId="77777777" w:rsidR="003D58D1" w:rsidRPr="003D58D1" w:rsidRDefault="003D58D1" w:rsidP="004F3386">
            <w:pPr>
              <w:spacing w:after="0" w:line="240" w:lineRule="auto"/>
              <w:rPr>
                <w:rFonts w:ascii="Times New Roman" w:hAnsi="Times New Roman"/>
              </w:rPr>
            </w:pPr>
          </w:p>
        </w:tc>
        <w:tc>
          <w:tcPr>
            <w:tcW w:w="1326" w:type="dxa"/>
            <w:vMerge/>
            <w:tcBorders>
              <w:left w:val="single" w:sz="4" w:space="0" w:color="auto"/>
              <w:right w:val="single" w:sz="4" w:space="0" w:color="auto"/>
            </w:tcBorders>
          </w:tcPr>
          <w:p w14:paraId="312C2357" w14:textId="77777777" w:rsidR="003D58D1" w:rsidRPr="003D58D1" w:rsidRDefault="003D58D1" w:rsidP="004F3386">
            <w:pPr>
              <w:spacing w:after="0" w:line="240" w:lineRule="auto"/>
              <w:rPr>
                <w:rFonts w:ascii="Times New Roman" w:hAnsi="Times New Roman"/>
              </w:rPr>
            </w:pPr>
          </w:p>
        </w:tc>
        <w:tc>
          <w:tcPr>
            <w:tcW w:w="1768" w:type="dxa"/>
          </w:tcPr>
          <w:p w14:paraId="177F9291" w14:textId="77777777" w:rsidR="003D58D1" w:rsidRPr="003D58D1" w:rsidRDefault="003D58D1" w:rsidP="004F3386">
            <w:pPr>
              <w:widowControl w:val="0"/>
              <w:spacing w:after="0" w:line="240" w:lineRule="auto"/>
              <w:jc w:val="both"/>
              <w:rPr>
                <w:rFonts w:ascii="Times New Roman" w:hAnsi="Times New Roman"/>
                <w:shd w:val="clear" w:color="auto" w:fill="FFFFFF"/>
                <w:lang w:eastAsia="ru-RU"/>
              </w:rPr>
            </w:pPr>
            <w:r w:rsidRPr="003D58D1">
              <w:rPr>
                <w:rFonts w:ascii="Times New Roman" w:hAnsi="Times New Roman"/>
                <w:shd w:val="clear" w:color="auto" w:fill="FFFFFF"/>
                <w:lang w:eastAsia="ru-RU"/>
              </w:rPr>
              <w:t xml:space="preserve">Состав: </w:t>
            </w:r>
          </w:p>
        </w:tc>
        <w:tc>
          <w:tcPr>
            <w:tcW w:w="4249" w:type="dxa"/>
          </w:tcPr>
          <w:p w14:paraId="14267DED"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t>Хлопок 100%</w:t>
            </w:r>
          </w:p>
        </w:tc>
        <w:tc>
          <w:tcPr>
            <w:tcW w:w="1280" w:type="dxa"/>
            <w:vMerge/>
            <w:tcBorders>
              <w:left w:val="single" w:sz="4" w:space="0" w:color="auto"/>
              <w:right w:val="single" w:sz="4" w:space="0" w:color="auto"/>
            </w:tcBorders>
          </w:tcPr>
          <w:p w14:paraId="23B997E2" w14:textId="77777777" w:rsidR="003D58D1" w:rsidRPr="003D58D1" w:rsidRDefault="003D58D1" w:rsidP="004F3386">
            <w:pPr>
              <w:spacing w:after="0" w:line="240" w:lineRule="auto"/>
              <w:rPr>
                <w:rFonts w:ascii="Times New Roman" w:hAnsi="Times New Roman"/>
              </w:rPr>
            </w:pPr>
          </w:p>
        </w:tc>
        <w:tc>
          <w:tcPr>
            <w:tcW w:w="1416" w:type="dxa"/>
            <w:vMerge/>
            <w:tcBorders>
              <w:left w:val="single" w:sz="4" w:space="0" w:color="auto"/>
              <w:right w:val="single" w:sz="4" w:space="0" w:color="auto"/>
            </w:tcBorders>
          </w:tcPr>
          <w:p w14:paraId="591E5F9B" w14:textId="77777777" w:rsidR="003D58D1" w:rsidRPr="003D58D1" w:rsidRDefault="003D58D1" w:rsidP="004F3386">
            <w:pPr>
              <w:spacing w:after="0" w:line="240" w:lineRule="auto"/>
              <w:rPr>
                <w:rFonts w:ascii="Times New Roman" w:hAnsi="Times New Roman"/>
              </w:rPr>
            </w:pPr>
          </w:p>
        </w:tc>
      </w:tr>
      <w:tr w:rsidR="003D58D1" w:rsidRPr="003D58D1" w14:paraId="1B47A854" w14:textId="7D469E43" w:rsidTr="003D58D1">
        <w:trPr>
          <w:trHeight w:val="20"/>
        </w:trPr>
        <w:tc>
          <w:tcPr>
            <w:tcW w:w="594" w:type="dxa"/>
            <w:vMerge/>
            <w:tcBorders>
              <w:left w:val="single" w:sz="4" w:space="0" w:color="auto"/>
              <w:right w:val="single" w:sz="4" w:space="0" w:color="auto"/>
            </w:tcBorders>
          </w:tcPr>
          <w:p w14:paraId="22E52BFA" w14:textId="77777777" w:rsidR="003D58D1" w:rsidRPr="003D58D1" w:rsidRDefault="003D58D1" w:rsidP="004F3386">
            <w:pPr>
              <w:spacing w:after="0" w:line="240" w:lineRule="auto"/>
              <w:rPr>
                <w:rFonts w:ascii="Times New Roman" w:hAnsi="Times New Roman"/>
              </w:rPr>
            </w:pPr>
          </w:p>
        </w:tc>
        <w:tc>
          <w:tcPr>
            <w:tcW w:w="1326" w:type="dxa"/>
            <w:vMerge/>
            <w:tcBorders>
              <w:left w:val="single" w:sz="4" w:space="0" w:color="auto"/>
              <w:right w:val="single" w:sz="4" w:space="0" w:color="auto"/>
            </w:tcBorders>
          </w:tcPr>
          <w:p w14:paraId="4CD4DEF3" w14:textId="77777777" w:rsidR="003D58D1" w:rsidRPr="003D58D1" w:rsidRDefault="003D58D1" w:rsidP="004F3386">
            <w:pPr>
              <w:spacing w:after="0" w:line="240" w:lineRule="auto"/>
              <w:rPr>
                <w:rFonts w:ascii="Times New Roman" w:hAnsi="Times New Roman"/>
              </w:rPr>
            </w:pPr>
          </w:p>
        </w:tc>
        <w:tc>
          <w:tcPr>
            <w:tcW w:w="1768" w:type="dxa"/>
          </w:tcPr>
          <w:p w14:paraId="6AB53FF2" w14:textId="77777777" w:rsidR="003D58D1" w:rsidRPr="003D58D1" w:rsidRDefault="003D58D1" w:rsidP="004F3386">
            <w:pPr>
              <w:spacing w:after="0" w:line="240" w:lineRule="auto"/>
              <w:rPr>
                <w:rFonts w:ascii="Times New Roman" w:hAnsi="Times New Roman"/>
                <w:lang w:eastAsia="ru-RU"/>
              </w:rPr>
            </w:pPr>
            <w:r w:rsidRPr="003D58D1">
              <w:rPr>
                <w:rFonts w:ascii="Times New Roman" w:hAnsi="Times New Roman"/>
                <w:lang w:eastAsia="ru-RU"/>
              </w:rPr>
              <w:t>Плотность полотна</w:t>
            </w:r>
          </w:p>
        </w:tc>
        <w:tc>
          <w:tcPr>
            <w:tcW w:w="4249" w:type="dxa"/>
          </w:tcPr>
          <w:p w14:paraId="466314AF"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t xml:space="preserve">не менее 320 </w:t>
            </w:r>
            <w:proofErr w:type="spellStart"/>
            <w:r w:rsidRPr="003D58D1">
              <w:rPr>
                <w:rFonts w:ascii="Times New Roman" w:eastAsia="Times New Roman" w:hAnsi="Times New Roman"/>
                <w:lang w:eastAsia="ru-RU"/>
              </w:rPr>
              <w:t>гр</w:t>
            </w:r>
            <w:proofErr w:type="spellEnd"/>
            <w:r w:rsidRPr="003D58D1">
              <w:rPr>
                <w:rFonts w:ascii="Times New Roman" w:eastAsia="Times New Roman" w:hAnsi="Times New Roman"/>
                <w:lang w:eastAsia="ru-RU"/>
              </w:rPr>
              <w:t>/м2</w:t>
            </w:r>
          </w:p>
        </w:tc>
        <w:tc>
          <w:tcPr>
            <w:tcW w:w="1280" w:type="dxa"/>
            <w:vMerge/>
            <w:tcBorders>
              <w:left w:val="single" w:sz="4" w:space="0" w:color="auto"/>
              <w:right w:val="single" w:sz="4" w:space="0" w:color="auto"/>
            </w:tcBorders>
          </w:tcPr>
          <w:p w14:paraId="621D5B62" w14:textId="77777777" w:rsidR="003D58D1" w:rsidRPr="003D58D1" w:rsidRDefault="003D58D1" w:rsidP="004F3386">
            <w:pPr>
              <w:spacing w:after="0" w:line="240" w:lineRule="auto"/>
              <w:rPr>
                <w:rFonts w:ascii="Times New Roman" w:hAnsi="Times New Roman"/>
              </w:rPr>
            </w:pPr>
          </w:p>
        </w:tc>
        <w:tc>
          <w:tcPr>
            <w:tcW w:w="1416" w:type="dxa"/>
            <w:vMerge/>
            <w:tcBorders>
              <w:left w:val="single" w:sz="4" w:space="0" w:color="auto"/>
              <w:right w:val="single" w:sz="4" w:space="0" w:color="auto"/>
            </w:tcBorders>
          </w:tcPr>
          <w:p w14:paraId="19327231" w14:textId="77777777" w:rsidR="003D58D1" w:rsidRPr="003D58D1" w:rsidRDefault="003D58D1" w:rsidP="004F3386">
            <w:pPr>
              <w:spacing w:after="0" w:line="240" w:lineRule="auto"/>
              <w:rPr>
                <w:rFonts w:ascii="Times New Roman" w:hAnsi="Times New Roman"/>
              </w:rPr>
            </w:pPr>
          </w:p>
        </w:tc>
      </w:tr>
      <w:tr w:rsidR="003D58D1" w:rsidRPr="003D58D1" w14:paraId="179C2B6B" w14:textId="3F539366" w:rsidTr="003D58D1">
        <w:trPr>
          <w:trHeight w:val="20"/>
        </w:trPr>
        <w:tc>
          <w:tcPr>
            <w:tcW w:w="594" w:type="dxa"/>
            <w:vMerge/>
            <w:tcBorders>
              <w:left w:val="single" w:sz="4" w:space="0" w:color="auto"/>
              <w:right w:val="single" w:sz="4" w:space="0" w:color="auto"/>
            </w:tcBorders>
          </w:tcPr>
          <w:p w14:paraId="27115D4F" w14:textId="77777777" w:rsidR="003D58D1" w:rsidRPr="003D58D1" w:rsidRDefault="003D58D1" w:rsidP="004F3386">
            <w:pPr>
              <w:spacing w:after="0" w:line="240" w:lineRule="auto"/>
              <w:rPr>
                <w:rFonts w:ascii="Times New Roman" w:hAnsi="Times New Roman"/>
              </w:rPr>
            </w:pPr>
          </w:p>
        </w:tc>
        <w:tc>
          <w:tcPr>
            <w:tcW w:w="1326" w:type="dxa"/>
            <w:vMerge/>
            <w:tcBorders>
              <w:left w:val="single" w:sz="4" w:space="0" w:color="auto"/>
              <w:right w:val="single" w:sz="4" w:space="0" w:color="auto"/>
            </w:tcBorders>
          </w:tcPr>
          <w:p w14:paraId="60355B6A" w14:textId="77777777" w:rsidR="003D58D1" w:rsidRPr="003D58D1" w:rsidRDefault="003D58D1" w:rsidP="004F3386">
            <w:pPr>
              <w:spacing w:after="0" w:line="240" w:lineRule="auto"/>
              <w:rPr>
                <w:rFonts w:ascii="Times New Roman" w:hAnsi="Times New Roman"/>
              </w:rPr>
            </w:pPr>
          </w:p>
        </w:tc>
        <w:tc>
          <w:tcPr>
            <w:tcW w:w="1768" w:type="dxa"/>
          </w:tcPr>
          <w:p w14:paraId="0FEF942F" w14:textId="77777777" w:rsidR="003D58D1" w:rsidRPr="003D58D1" w:rsidRDefault="003D58D1" w:rsidP="004F3386">
            <w:pPr>
              <w:spacing w:after="0" w:line="240" w:lineRule="auto"/>
              <w:rPr>
                <w:rFonts w:ascii="Times New Roman" w:hAnsi="Times New Roman"/>
                <w:lang w:eastAsia="ru-RU"/>
              </w:rPr>
            </w:pPr>
            <w:r w:rsidRPr="003D58D1">
              <w:rPr>
                <w:rFonts w:ascii="Times New Roman" w:hAnsi="Times New Roman"/>
                <w:lang w:eastAsia="ru-RU"/>
              </w:rPr>
              <w:t>Тип полотна</w:t>
            </w:r>
          </w:p>
        </w:tc>
        <w:tc>
          <w:tcPr>
            <w:tcW w:w="4249" w:type="dxa"/>
          </w:tcPr>
          <w:p w14:paraId="751479DB" w14:textId="77777777" w:rsidR="003D58D1" w:rsidRPr="003D58D1" w:rsidRDefault="003D58D1" w:rsidP="004F3386">
            <w:pPr>
              <w:widowControl w:val="0"/>
              <w:spacing w:after="0" w:line="240" w:lineRule="auto"/>
              <w:rPr>
                <w:rFonts w:ascii="Times New Roman" w:eastAsia="Times New Roman" w:hAnsi="Times New Roman"/>
                <w:lang w:eastAsia="ru-RU"/>
              </w:rPr>
            </w:pPr>
            <w:proofErr w:type="spellStart"/>
            <w:r w:rsidRPr="003D58D1">
              <w:rPr>
                <w:rFonts w:ascii="Times New Roman" w:eastAsia="Times New Roman" w:hAnsi="Times New Roman"/>
                <w:lang w:eastAsia="ru-RU"/>
              </w:rPr>
              <w:t>Твилл</w:t>
            </w:r>
            <w:proofErr w:type="spellEnd"/>
            <w:r w:rsidRPr="003D58D1">
              <w:rPr>
                <w:rFonts w:ascii="Times New Roman" w:eastAsia="Times New Roman" w:hAnsi="Times New Roman"/>
                <w:lang w:eastAsia="ru-RU"/>
              </w:rPr>
              <w:t>-велюр</w:t>
            </w:r>
          </w:p>
        </w:tc>
        <w:tc>
          <w:tcPr>
            <w:tcW w:w="1280" w:type="dxa"/>
            <w:vMerge/>
            <w:tcBorders>
              <w:left w:val="single" w:sz="4" w:space="0" w:color="auto"/>
              <w:right w:val="single" w:sz="4" w:space="0" w:color="auto"/>
            </w:tcBorders>
          </w:tcPr>
          <w:p w14:paraId="2D93BBE6" w14:textId="77777777" w:rsidR="003D58D1" w:rsidRPr="003D58D1" w:rsidRDefault="003D58D1" w:rsidP="004F3386">
            <w:pPr>
              <w:spacing w:after="0" w:line="240" w:lineRule="auto"/>
              <w:rPr>
                <w:rFonts w:ascii="Times New Roman" w:hAnsi="Times New Roman"/>
              </w:rPr>
            </w:pPr>
          </w:p>
        </w:tc>
        <w:tc>
          <w:tcPr>
            <w:tcW w:w="1416" w:type="dxa"/>
            <w:vMerge/>
            <w:tcBorders>
              <w:left w:val="single" w:sz="4" w:space="0" w:color="auto"/>
              <w:right w:val="single" w:sz="4" w:space="0" w:color="auto"/>
            </w:tcBorders>
          </w:tcPr>
          <w:p w14:paraId="044A827B" w14:textId="77777777" w:rsidR="003D58D1" w:rsidRPr="003D58D1" w:rsidRDefault="003D58D1" w:rsidP="004F3386">
            <w:pPr>
              <w:spacing w:after="0" w:line="240" w:lineRule="auto"/>
              <w:rPr>
                <w:rFonts w:ascii="Times New Roman" w:hAnsi="Times New Roman"/>
              </w:rPr>
            </w:pPr>
          </w:p>
        </w:tc>
      </w:tr>
      <w:tr w:rsidR="003D58D1" w:rsidRPr="003D58D1" w14:paraId="505518E0" w14:textId="397C54AB" w:rsidTr="003D58D1">
        <w:trPr>
          <w:trHeight w:val="20"/>
        </w:trPr>
        <w:tc>
          <w:tcPr>
            <w:tcW w:w="594" w:type="dxa"/>
            <w:vMerge/>
            <w:tcBorders>
              <w:left w:val="single" w:sz="4" w:space="0" w:color="auto"/>
              <w:right w:val="single" w:sz="4" w:space="0" w:color="auto"/>
            </w:tcBorders>
          </w:tcPr>
          <w:p w14:paraId="5D3A5893" w14:textId="77777777" w:rsidR="003D58D1" w:rsidRPr="003D58D1" w:rsidRDefault="003D58D1" w:rsidP="004F3386">
            <w:pPr>
              <w:spacing w:after="0" w:line="240" w:lineRule="auto"/>
              <w:rPr>
                <w:rFonts w:ascii="Times New Roman" w:hAnsi="Times New Roman"/>
              </w:rPr>
            </w:pPr>
          </w:p>
        </w:tc>
        <w:tc>
          <w:tcPr>
            <w:tcW w:w="1326" w:type="dxa"/>
            <w:vMerge/>
            <w:tcBorders>
              <w:left w:val="single" w:sz="4" w:space="0" w:color="auto"/>
              <w:right w:val="single" w:sz="4" w:space="0" w:color="auto"/>
            </w:tcBorders>
          </w:tcPr>
          <w:p w14:paraId="2264DBCB" w14:textId="77777777" w:rsidR="003D58D1" w:rsidRPr="003D58D1" w:rsidRDefault="003D58D1" w:rsidP="004F3386">
            <w:pPr>
              <w:spacing w:after="0" w:line="240" w:lineRule="auto"/>
              <w:rPr>
                <w:rFonts w:ascii="Times New Roman" w:hAnsi="Times New Roman"/>
              </w:rPr>
            </w:pPr>
          </w:p>
        </w:tc>
        <w:tc>
          <w:tcPr>
            <w:tcW w:w="1768" w:type="dxa"/>
          </w:tcPr>
          <w:p w14:paraId="3C01F4D6" w14:textId="77777777" w:rsidR="003D58D1" w:rsidRPr="003D58D1" w:rsidRDefault="003D58D1" w:rsidP="004F3386">
            <w:pPr>
              <w:widowControl w:val="0"/>
              <w:spacing w:after="0" w:line="240" w:lineRule="auto"/>
              <w:jc w:val="both"/>
              <w:rPr>
                <w:rFonts w:ascii="Times New Roman" w:hAnsi="Times New Roman"/>
                <w:shd w:val="clear" w:color="auto" w:fill="FFFFFF"/>
                <w:lang w:eastAsia="ru-RU"/>
              </w:rPr>
            </w:pPr>
            <w:r w:rsidRPr="003D58D1">
              <w:rPr>
                <w:rFonts w:ascii="Times New Roman" w:hAnsi="Times New Roman"/>
                <w:shd w:val="clear" w:color="auto" w:fill="FFFFFF"/>
                <w:lang w:eastAsia="ru-RU"/>
              </w:rPr>
              <w:t>Модель</w:t>
            </w:r>
          </w:p>
        </w:tc>
        <w:tc>
          <w:tcPr>
            <w:tcW w:w="4249" w:type="dxa"/>
          </w:tcPr>
          <w:p w14:paraId="321A90B5" w14:textId="77777777" w:rsidR="003D58D1" w:rsidRPr="003D58D1" w:rsidRDefault="003D58D1" w:rsidP="004F3386">
            <w:pPr>
              <w:pStyle w:val="a5"/>
              <w:jc w:val="both"/>
              <w:rPr>
                <w:rFonts w:ascii="Times New Roman" w:hAnsi="Times New Roman"/>
              </w:rPr>
            </w:pPr>
            <w:r w:rsidRPr="003D58D1">
              <w:rPr>
                <w:rFonts w:ascii="Times New Roman" w:hAnsi="Times New Roman"/>
              </w:rPr>
              <w:t xml:space="preserve">Изогнутый козырек. </w:t>
            </w:r>
          </w:p>
          <w:p w14:paraId="402E36DC" w14:textId="77777777" w:rsidR="003D58D1" w:rsidRPr="003D58D1" w:rsidRDefault="003D58D1" w:rsidP="004F3386">
            <w:pPr>
              <w:pStyle w:val="a5"/>
              <w:jc w:val="both"/>
              <w:rPr>
                <w:rFonts w:ascii="Times New Roman" w:hAnsi="Times New Roman"/>
              </w:rPr>
            </w:pPr>
            <w:r w:rsidRPr="003D58D1">
              <w:rPr>
                <w:rFonts w:ascii="Times New Roman" w:hAnsi="Times New Roman"/>
              </w:rPr>
              <w:t>Пять клиньев с аккуратной формой, с вентилируемыми отверстиями - люверсами с обтачкой черного цвета.</w:t>
            </w:r>
          </w:p>
          <w:p w14:paraId="47FB7E39" w14:textId="77777777" w:rsidR="003D58D1" w:rsidRPr="003D58D1" w:rsidRDefault="003D58D1" w:rsidP="004F3386">
            <w:pPr>
              <w:pStyle w:val="a5"/>
              <w:jc w:val="both"/>
              <w:rPr>
                <w:rFonts w:ascii="Times New Roman" w:hAnsi="Times New Roman"/>
              </w:rPr>
            </w:pPr>
            <w:r w:rsidRPr="003D58D1">
              <w:rPr>
                <w:rFonts w:ascii="Times New Roman" w:hAnsi="Times New Roman"/>
              </w:rPr>
              <w:t>Внутренняя обтачка из хлопчатобумажной ткани, контрастная внутренняя отделка черного цвета. Регулируемая металлическая застежка.</w:t>
            </w:r>
          </w:p>
        </w:tc>
        <w:tc>
          <w:tcPr>
            <w:tcW w:w="1280" w:type="dxa"/>
            <w:vMerge/>
            <w:tcBorders>
              <w:left w:val="single" w:sz="4" w:space="0" w:color="auto"/>
              <w:right w:val="single" w:sz="4" w:space="0" w:color="auto"/>
            </w:tcBorders>
          </w:tcPr>
          <w:p w14:paraId="1626248E" w14:textId="77777777" w:rsidR="003D58D1" w:rsidRPr="003D58D1" w:rsidRDefault="003D58D1" w:rsidP="004F3386">
            <w:pPr>
              <w:spacing w:after="0" w:line="240" w:lineRule="auto"/>
              <w:rPr>
                <w:rFonts w:ascii="Times New Roman" w:hAnsi="Times New Roman"/>
              </w:rPr>
            </w:pPr>
          </w:p>
        </w:tc>
        <w:tc>
          <w:tcPr>
            <w:tcW w:w="1416" w:type="dxa"/>
            <w:vMerge/>
            <w:tcBorders>
              <w:left w:val="single" w:sz="4" w:space="0" w:color="auto"/>
              <w:right w:val="single" w:sz="4" w:space="0" w:color="auto"/>
            </w:tcBorders>
          </w:tcPr>
          <w:p w14:paraId="71C8EF7F" w14:textId="77777777" w:rsidR="003D58D1" w:rsidRPr="003D58D1" w:rsidRDefault="003D58D1" w:rsidP="004F3386">
            <w:pPr>
              <w:spacing w:after="0" w:line="240" w:lineRule="auto"/>
              <w:rPr>
                <w:rFonts w:ascii="Times New Roman" w:hAnsi="Times New Roman"/>
              </w:rPr>
            </w:pPr>
          </w:p>
        </w:tc>
      </w:tr>
      <w:tr w:rsidR="003D58D1" w:rsidRPr="003D58D1" w14:paraId="3195D6A5" w14:textId="4498D100" w:rsidTr="003D58D1">
        <w:trPr>
          <w:trHeight w:val="20"/>
        </w:trPr>
        <w:tc>
          <w:tcPr>
            <w:tcW w:w="594" w:type="dxa"/>
            <w:vMerge/>
            <w:tcBorders>
              <w:left w:val="single" w:sz="4" w:space="0" w:color="auto"/>
              <w:right w:val="single" w:sz="4" w:space="0" w:color="auto"/>
            </w:tcBorders>
          </w:tcPr>
          <w:p w14:paraId="6BA8398A" w14:textId="77777777" w:rsidR="003D58D1" w:rsidRPr="003D58D1" w:rsidRDefault="003D58D1" w:rsidP="004F3386">
            <w:pPr>
              <w:spacing w:after="0" w:line="240" w:lineRule="auto"/>
              <w:rPr>
                <w:rFonts w:ascii="Times New Roman" w:hAnsi="Times New Roman"/>
              </w:rPr>
            </w:pPr>
          </w:p>
        </w:tc>
        <w:tc>
          <w:tcPr>
            <w:tcW w:w="1326" w:type="dxa"/>
            <w:vMerge/>
            <w:tcBorders>
              <w:left w:val="single" w:sz="4" w:space="0" w:color="auto"/>
              <w:right w:val="single" w:sz="4" w:space="0" w:color="auto"/>
            </w:tcBorders>
          </w:tcPr>
          <w:p w14:paraId="2FB4601D" w14:textId="77777777" w:rsidR="003D58D1" w:rsidRPr="003D58D1" w:rsidRDefault="003D58D1" w:rsidP="004F3386">
            <w:pPr>
              <w:spacing w:after="0" w:line="240" w:lineRule="auto"/>
              <w:rPr>
                <w:rFonts w:ascii="Times New Roman" w:hAnsi="Times New Roman"/>
              </w:rPr>
            </w:pPr>
          </w:p>
        </w:tc>
        <w:tc>
          <w:tcPr>
            <w:tcW w:w="1768" w:type="dxa"/>
          </w:tcPr>
          <w:p w14:paraId="3D234019" w14:textId="77777777" w:rsidR="003D58D1" w:rsidRPr="003D58D1" w:rsidRDefault="003D58D1" w:rsidP="004F3386">
            <w:pPr>
              <w:widowControl w:val="0"/>
              <w:spacing w:after="0" w:line="240" w:lineRule="auto"/>
              <w:jc w:val="both"/>
              <w:rPr>
                <w:rFonts w:ascii="Times New Roman" w:hAnsi="Times New Roman"/>
                <w:shd w:val="clear" w:color="auto" w:fill="FFFFFF"/>
                <w:lang w:eastAsia="ru-RU"/>
              </w:rPr>
            </w:pPr>
            <w:r w:rsidRPr="003D58D1">
              <w:rPr>
                <w:rFonts w:ascii="Times New Roman" w:hAnsi="Times New Roman"/>
                <w:shd w:val="clear" w:color="auto" w:fill="FFFFFF"/>
                <w:lang w:eastAsia="ru-RU"/>
              </w:rPr>
              <w:t>Вид застёжки</w:t>
            </w:r>
          </w:p>
        </w:tc>
        <w:tc>
          <w:tcPr>
            <w:tcW w:w="4249" w:type="dxa"/>
          </w:tcPr>
          <w:p w14:paraId="0C5EE390"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t xml:space="preserve">Регулируемая металлическая матовая застежка черного цвета </w:t>
            </w:r>
          </w:p>
        </w:tc>
        <w:tc>
          <w:tcPr>
            <w:tcW w:w="1280" w:type="dxa"/>
            <w:vMerge/>
            <w:tcBorders>
              <w:left w:val="single" w:sz="4" w:space="0" w:color="auto"/>
              <w:right w:val="single" w:sz="4" w:space="0" w:color="auto"/>
            </w:tcBorders>
          </w:tcPr>
          <w:p w14:paraId="2F4CD50B" w14:textId="77777777" w:rsidR="003D58D1" w:rsidRPr="003D58D1" w:rsidRDefault="003D58D1" w:rsidP="004F3386">
            <w:pPr>
              <w:spacing w:after="0" w:line="240" w:lineRule="auto"/>
              <w:rPr>
                <w:rFonts w:ascii="Times New Roman" w:hAnsi="Times New Roman"/>
              </w:rPr>
            </w:pPr>
          </w:p>
        </w:tc>
        <w:tc>
          <w:tcPr>
            <w:tcW w:w="1416" w:type="dxa"/>
            <w:vMerge/>
            <w:tcBorders>
              <w:left w:val="single" w:sz="4" w:space="0" w:color="auto"/>
              <w:right w:val="single" w:sz="4" w:space="0" w:color="auto"/>
            </w:tcBorders>
          </w:tcPr>
          <w:p w14:paraId="3596BC33" w14:textId="77777777" w:rsidR="003D58D1" w:rsidRPr="003D58D1" w:rsidRDefault="003D58D1" w:rsidP="004F3386">
            <w:pPr>
              <w:spacing w:after="0" w:line="240" w:lineRule="auto"/>
              <w:rPr>
                <w:rFonts w:ascii="Times New Roman" w:hAnsi="Times New Roman"/>
              </w:rPr>
            </w:pPr>
          </w:p>
        </w:tc>
      </w:tr>
      <w:tr w:rsidR="003D58D1" w:rsidRPr="003D58D1" w14:paraId="6A93152D" w14:textId="72BECA24" w:rsidTr="003D58D1">
        <w:trPr>
          <w:trHeight w:val="20"/>
        </w:trPr>
        <w:tc>
          <w:tcPr>
            <w:tcW w:w="594" w:type="dxa"/>
            <w:vMerge/>
            <w:tcBorders>
              <w:left w:val="single" w:sz="4" w:space="0" w:color="auto"/>
              <w:right w:val="single" w:sz="4" w:space="0" w:color="auto"/>
            </w:tcBorders>
          </w:tcPr>
          <w:p w14:paraId="5C585500" w14:textId="77777777" w:rsidR="003D58D1" w:rsidRPr="003D58D1" w:rsidRDefault="003D58D1" w:rsidP="004F3386">
            <w:pPr>
              <w:spacing w:after="0" w:line="240" w:lineRule="auto"/>
              <w:rPr>
                <w:rFonts w:ascii="Times New Roman" w:hAnsi="Times New Roman"/>
              </w:rPr>
            </w:pPr>
          </w:p>
        </w:tc>
        <w:tc>
          <w:tcPr>
            <w:tcW w:w="1326" w:type="dxa"/>
            <w:vMerge/>
            <w:tcBorders>
              <w:left w:val="single" w:sz="4" w:space="0" w:color="auto"/>
              <w:right w:val="single" w:sz="4" w:space="0" w:color="auto"/>
            </w:tcBorders>
          </w:tcPr>
          <w:p w14:paraId="43C1D1C4" w14:textId="77777777" w:rsidR="003D58D1" w:rsidRPr="003D58D1" w:rsidRDefault="003D58D1" w:rsidP="004F3386">
            <w:pPr>
              <w:spacing w:after="0" w:line="240" w:lineRule="auto"/>
              <w:rPr>
                <w:rFonts w:ascii="Times New Roman" w:hAnsi="Times New Roman"/>
              </w:rPr>
            </w:pPr>
          </w:p>
        </w:tc>
        <w:tc>
          <w:tcPr>
            <w:tcW w:w="1768" w:type="dxa"/>
          </w:tcPr>
          <w:p w14:paraId="79748D39" w14:textId="77777777" w:rsidR="003D58D1" w:rsidRPr="003D58D1" w:rsidRDefault="003D58D1" w:rsidP="004F3386">
            <w:pPr>
              <w:widowControl w:val="0"/>
              <w:spacing w:after="0" w:line="240" w:lineRule="auto"/>
              <w:jc w:val="both"/>
              <w:rPr>
                <w:rFonts w:ascii="Times New Roman" w:hAnsi="Times New Roman"/>
                <w:shd w:val="clear" w:color="auto" w:fill="FFFFFF"/>
                <w:lang w:eastAsia="ru-RU"/>
              </w:rPr>
            </w:pPr>
            <w:r w:rsidRPr="003D58D1">
              <w:rPr>
                <w:rFonts w:ascii="Times New Roman" w:hAnsi="Times New Roman"/>
                <w:shd w:val="clear" w:color="auto" w:fill="FFFFFF"/>
                <w:lang w:eastAsia="ru-RU"/>
              </w:rPr>
              <w:t xml:space="preserve">Размер, окружность головы, см. </w:t>
            </w:r>
          </w:p>
        </w:tc>
        <w:tc>
          <w:tcPr>
            <w:tcW w:w="4249" w:type="dxa"/>
          </w:tcPr>
          <w:p w14:paraId="075AB7ED"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t>M/L при окружности головы не менее 57-61 (см)</w:t>
            </w:r>
          </w:p>
        </w:tc>
        <w:tc>
          <w:tcPr>
            <w:tcW w:w="1280" w:type="dxa"/>
            <w:vMerge/>
            <w:tcBorders>
              <w:left w:val="single" w:sz="4" w:space="0" w:color="auto"/>
              <w:right w:val="single" w:sz="4" w:space="0" w:color="auto"/>
            </w:tcBorders>
          </w:tcPr>
          <w:p w14:paraId="3E4EA815" w14:textId="77777777" w:rsidR="003D58D1" w:rsidRPr="003D58D1" w:rsidRDefault="003D58D1" w:rsidP="004F3386">
            <w:pPr>
              <w:spacing w:after="0" w:line="240" w:lineRule="auto"/>
              <w:rPr>
                <w:rFonts w:ascii="Times New Roman" w:hAnsi="Times New Roman"/>
              </w:rPr>
            </w:pPr>
          </w:p>
        </w:tc>
        <w:tc>
          <w:tcPr>
            <w:tcW w:w="1416" w:type="dxa"/>
            <w:vMerge/>
            <w:tcBorders>
              <w:left w:val="single" w:sz="4" w:space="0" w:color="auto"/>
              <w:right w:val="single" w:sz="4" w:space="0" w:color="auto"/>
            </w:tcBorders>
          </w:tcPr>
          <w:p w14:paraId="1C5DAA36" w14:textId="77777777" w:rsidR="003D58D1" w:rsidRPr="003D58D1" w:rsidRDefault="003D58D1" w:rsidP="004F3386">
            <w:pPr>
              <w:spacing w:after="0" w:line="240" w:lineRule="auto"/>
              <w:rPr>
                <w:rFonts w:ascii="Times New Roman" w:hAnsi="Times New Roman"/>
              </w:rPr>
            </w:pPr>
          </w:p>
        </w:tc>
      </w:tr>
      <w:tr w:rsidR="003D58D1" w:rsidRPr="003D58D1" w14:paraId="701222D4" w14:textId="50579915" w:rsidTr="003D58D1">
        <w:trPr>
          <w:trHeight w:val="20"/>
        </w:trPr>
        <w:tc>
          <w:tcPr>
            <w:tcW w:w="594" w:type="dxa"/>
            <w:vMerge/>
            <w:tcBorders>
              <w:left w:val="single" w:sz="4" w:space="0" w:color="auto"/>
              <w:right w:val="single" w:sz="4" w:space="0" w:color="auto"/>
            </w:tcBorders>
          </w:tcPr>
          <w:p w14:paraId="27A0609A" w14:textId="77777777" w:rsidR="003D58D1" w:rsidRPr="003D58D1" w:rsidRDefault="003D58D1" w:rsidP="004F3386">
            <w:pPr>
              <w:spacing w:after="0" w:line="240" w:lineRule="auto"/>
              <w:rPr>
                <w:rFonts w:ascii="Times New Roman" w:hAnsi="Times New Roman"/>
              </w:rPr>
            </w:pPr>
          </w:p>
        </w:tc>
        <w:tc>
          <w:tcPr>
            <w:tcW w:w="1326" w:type="dxa"/>
            <w:vMerge/>
            <w:tcBorders>
              <w:left w:val="single" w:sz="4" w:space="0" w:color="auto"/>
              <w:right w:val="single" w:sz="4" w:space="0" w:color="auto"/>
            </w:tcBorders>
          </w:tcPr>
          <w:p w14:paraId="4EA6B415" w14:textId="77777777" w:rsidR="003D58D1" w:rsidRPr="003D58D1" w:rsidRDefault="003D58D1" w:rsidP="004F3386">
            <w:pPr>
              <w:spacing w:after="0" w:line="240" w:lineRule="auto"/>
              <w:rPr>
                <w:rFonts w:ascii="Times New Roman" w:hAnsi="Times New Roman"/>
              </w:rPr>
            </w:pPr>
          </w:p>
        </w:tc>
        <w:tc>
          <w:tcPr>
            <w:tcW w:w="1768" w:type="dxa"/>
          </w:tcPr>
          <w:p w14:paraId="7258A431" w14:textId="77777777" w:rsidR="003D58D1" w:rsidRPr="003D58D1" w:rsidRDefault="003D58D1" w:rsidP="004F3386">
            <w:pPr>
              <w:widowControl w:val="0"/>
              <w:spacing w:after="0" w:line="240" w:lineRule="auto"/>
              <w:jc w:val="both"/>
              <w:rPr>
                <w:rFonts w:ascii="Times New Roman" w:hAnsi="Times New Roman"/>
                <w:shd w:val="clear" w:color="auto" w:fill="FFFFFF"/>
                <w:lang w:eastAsia="ru-RU"/>
              </w:rPr>
            </w:pPr>
            <w:r w:rsidRPr="003D58D1">
              <w:rPr>
                <w:rFonts w:ascii="Times New Roman" w:hAnsi="Times New Roman"/>
                <w:shd w:val="clear" w:color="auto" w:fill="FFFFFF"/>
                <w:lang w:eastAsia="ru-RU"/>
              </w:rPr>
              <w:t xml:space="preserve">Цвет </w:t>
            </w:r>
          </w:p>
        </w:tc>
        <w:tc>
          <w:tcPr>
            <w:tcW w:w="4249" w:type="dxa"/>
          </w:tcPr>
          <w:p w14:paraId="4D9FD320"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t>Синий</w:t>
            </w:r>
          </w:p>
        </w:tc>
        <w:tc>
          <w:tcPr>
            <w:tcW w:w="1280" w:type="dxa"/>
            <w:vMerge/>
            <w:tcBorders>
              <w:left w:val="single" w:sz="4" w:space="0" w:color="auto"/>
              <w:right w:val="single" w:sz="4" w:space="0" w:color="auto"/>
            </w:tcBorders>
          </w:tcPr>
          <w:p w14:paraId="07735F0D" w14:textId="77777777" w:rsidR="003D58D1" w:rsidRPr="003D58D1" w:rsidRDefault="003D58D1" w:rsidP="004F3386">
            <w:pPr>
              <w:spacing w:after="0" w:line="240" w:lineRule="auto"/>
              <w:rPr>
                <w:rFonts w:ascii="Times New Roman" w:hAnsi="Times New Roman"/>
              </w:rPr>
            </w:pPr>
          </w:p>
        </w:tc>
        <w:tc>
          <w:tcPr>
            <w:tcW w:w="1416" w:type="dxa"/>
            <w:vMerge/>
            <w:tcBorders>
              <w:left w:val="single" w:sz="4" w:space="0" w:color="auto"/>
              <w:right w:val="single" w:sz="4" w:space="0" w:color="auto"/>
            </w:tcBorders>
          </w:tcPr>
          <w:p w14:paraId="4B988EB3" w14:textId="77777777" w:rsidR="003D58D1" w:rsidRPr="003D58D1" w:rsidRDefault="003D58D1" w:rsidP="004F3386">
            <w:pPr>
              <w:spacing w:after="0" w:line="240" w:lineRule="auto"/>
              <w:rPr>
                <w:rFonts w:ascii="Times New Roman" w:hAnsi="Times New Roman"/>
              </w:rPr>
            </w:pPr>
          </w:p>
        </w:tc>
      </w:tr>
      <w:tr w:rsidR="003D58D1" w:rsidRPr="003D58D1" w14:paraId="19AC0F87" w14:textId="36A73B39" w:rsidTr="003D58D1">
        <w:trPr>
          <w:trHeight w:val="20"/>
        </w:trPr>
        <w:tc>
          <w:tcPr>
            <w:tcW w:w="594" w:type="dxa"/>
            <w:vMerge/>
            <w:tcBorders>
              <w:left w:val="single" w:sz="4" w:space="0" w:color="auto"/>
              <w:right w:val="single" w:sz="4" w:space="0" w:color="auto"/>
            </w:tcBorders>
          </w:tcPr>
          <w:p w14:paraId="02CF0632" w14:textId="77777777" w:rsidR="003D58D1" w:rsidRPr="003D58D1" w:rsidRDefault="003D58D1" w:rsidP="004F3386">
            <w:pPr>
              <w:spacing w:after="0" w:line="240" w:lineRule="auto"/>
              <w:rPr>
                <w:rFonts w:ascii="Times New Roman" w:hAnsi="Times New Roman"/>
              </w:rPr>
            </w:pPr>
          </w:p>
        </w:tc>
        <w:tc>
          <w:tcPr>
            <w:tcW w:w="1326" w:type="dxa"/>
            <w:vMerge/>
            <w:tcBorders>
              <w:left w:val="single" w:sz="4" w:space="0" w:color="auto"/>
              <w:right w:val="single" w:sz="4" w:space="0" w:color="auto"/>
            </w:tcBorders>
          </w:tcPr>
          <w:p w14:paraId="5B2D6449" w14:textId="77777777" w:rsidR="003D58D1" w:rsidRPr="003D58D1" w:rsidRDefault="003D58D1" w:rsidP="004F3386">
            <w:pPr>
              <w:spacing w:after="0" w:line="240" w:lineRule="auto"/>
              <w:rPr>
                <w:rFonts w:ascii="Times New Roman" w:hAnsi="Times New Roman"/>
              </w:rPr>
            </w:pPr>
          </w:p>
        </w:tc>
        <w:tc>
          <w:tcPr>
            <w:tcW w:w="1768" w:type="dxa"/>
          </w:tcPr>
          <w:p w14:paraId="307A74DD" w14:textId="77777777" w:rsidR="003D58D1" w:rsidRPr="003D58D1" w:rsidRDefault="003D58D1" w:rsidP="004F3386">
            <w:pPr>
              <w:widowControl w:val="0"/>
              <w:spacing w:after="0" w:line="240" w:lineRule="auto"/>
              <w:jc w:val="both"/>
              <w:rPr>
                <w:rFonts w:ascii="Times New Roman" w:hAnsi="Times New Roman"/>
                <w:shd w:val="clear" w:color="auto" w:fill="FFFFFF"/>
                <w:lang w:eastAsia="ru-RU"/>
              </w:rPr>
            </w:pPr>
            <w:r w:rsidRPr="003D58D1">
              <w:rPr>
                <w:rFonts w:ascii="Times New Roman" w:hAnsi="Times New Roman"/>
                <w:shd w:val="clear" w:color="auto" w:fill="FFFFFF"/>
                <w:lang w:eastAsia="ru-RU"/>
              </w:rPr>
              <w:t xml:space="preserve">Нанесение на лобной части </w:t>
            </w:r>
          </w:p>
        </w:tc>
        <w:tc>
          <w:tcPr>
            <w:tcW w:w="4249" w:type="dxa"/>
          </w:tcPr>
          <w:p w14:paraId="64E21ED2"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t>в 1 цвет, белый, вышивка.</w:t>
            </w:r>
          </w:p>
          <w:p w14:paraId="51C544A4" w14:textId="77777777" w:rsidR="003D58D1" w:rsidRPr="003D58D1" w:rsidRDefault="003D58D1" w:rsidP="004F3386">
            <w:pPr>
              <w:widowControl w:val="0"/>
              <w:spacing w:after="0" w:line="240" w:lineRule="auto"/>
              <w:rPr>
                <w:rFonts w:ascii="Times New Roman" w:eastAsia="Times New Roman" w:hAnsi="Times New Roman"/>
                <w:lang w:eastAsia="ru-RU"/>
              </w:rPr>
            </w:pPr>
            <w:r w:rsidRPr="003D58D1">
              <w:rPr>
                <w:rFonts w:ascii="Times New Roman" w:eastAsia="Times New Roman" w:hAnsi="Times New Roman"/>
                <w:lang w:eastAsia="ru-RU"/>
              </w:rPr>
              <w:t>Размер нанесения: не менее 45*7мм</w:t>
            </w:r>
          </w:p>
        </w:tc>
        <w:tc>
          <w:tcPr>
            <w:tcW w:w="1280" w:type="dxa"/>
            <w:vMerge/>
            <w:tcBorders>
              <w:left w:val="single" w:sz="4" w:space="0" w:color="auto"/>
              <w:right w:val="single" w:sz="4" w:space="0" w:color="auto"/>
            </w:tcBorders>
          </w:tcPr>
          <w:p w14:paraId="17E72611" w14:textId="77777777" w:rsidR="003D58D1" w:rsidRPr="003D58D1" w:rsidRDefault="003D58D1" w:rsidP="004F3386">
            <w:pPr>
              <w:spacing w:after="0" w:line="240" w:lineRule="auto"/>
              <w:rPr>
                <w:rFonts w:ascii="Times New Roman" w:hAnsi="Times New Roman"/>
              </w:rPr>
            </w:pPr>
          </w:p>
        </w:tc>
        <w:tc>
          <w:tcPr>
            <w:tcW w:w="1416" w:type="dxa"/>
            <w:vMerge/>
            <w:tcBorders>
              <w:left w:val="single" w:sz="4" w:space="0" w:color="auto"/>
              <w:right w:val="single" w:sz="4" w:space="0" w:color="auto"/>
            </w:tcBorders>
          </w:tcPr>
          <w:p w14:paraId="4897DD83" w14:textId="77777777" w:rsidR="003D58D1" w:rsidRPr="003D58D1" w:rsidRDefault="003D58D1" w:rsidP="004F3386">
            <w:pPr>
              <w:spacing w:after="0" w:line="240" w:lineRule="auto"/>
              <w:rPr>
                <w:rFonts w:ascii="Times New Roman" w:hAnsi="Times New Roman"/>
              </w:rPr>
            </w:pPr>
          </w:p>
        </w:tc>
      </w:tr>
      <w:tr w:rsidR="00761FA8" w:rsidRPr="003D58D1" w14:paraId="33F131F5" w14:textId="77777777" w:rsidTr="003D58D1">
        <w:trPr>
          <w:trHeight w:val="20"/>
        </w:trPr>
        <w:tc>
          <w:tcPr>
            <w:tcW w:w="594" w:type="dxa"/>
            <w:tcBorders>
              <w:left w:val="single" w:sz="4" w:space="0" w:color="auto"/>
              <w:right w:val="single" w:sz="4" w:space="0" w:color="auto"/>
            </w:tcBorders>
          </w:tcPr>
          <w:p w14:paraId="6F00E2C8" w14:textId="77777777" w:rsidR="00761FA8" w:rsidRPr="003D58D1" w:rsidRDefault="00761FA8" w:rsidP="004F3386">
            <w:pPr>
              <w:spacing w:after="0" w:line="240" w:lineRule="auto"/>
              <w:rPr>
                <w:rFonts w:ascii="Times New Roman" w:hAnsi="Times New Roman"/>
              </w:rPr>
            </w:pPr>
          </w:p>
        </w:tc>
        <w:tc>
          <w:tcPr>
            <w:tcW w:w="1326" w:type="dxa"/>
            <w:tcBorders>
              <w:left w:val="single" w:sz="4" w:space="0" w:color="auto"/>
              <w:right w:val="single" w:sz="4" w:space="0" w:color="auto"/>
            </w:tcBorders>
          </w:tcPr>
          <w:p w14:paraId="100912A3" w14:textId="77777777" w:rsidR="00761FA8" w:rsidRPr="003D58D1" w:rsidRDefault="00761FA8" w:rsidP="004F3386">
            <w:pPr>
              <w:spacing w:after="0" w:line="240" w:lineRule="auto"/>
              <w:rPr>
                <w:rFonts w:ascii="Times New Roman" w:hAnsi="Times New Roman"/>
              </w:rPr>
            </w:pPr>
          </w:p>
        </w:tc>
        <w:tc>
          <w:tcPr>
            <w:tcW w:w="1768" w:type="dxa"/>
          </w:tcPr>
          <w:p w14:paraId="471CB3FB" w14:textId="50878E0F" w:rsidR="00761FA8" w:rsidRPr="00250F29" w:rsidRDefault="00761FA8" w:rsidP="004F3386">
            <w:pPr>
              <w:widowControl w:val="0"/>
              <w:spacing w:after="0" w:line="240" w:lineRule="auto"/>
              <w:jc w:val="both"/>
              <w:rPr>
                <w:rFonts w:ascii="Times New Roman" w:hAnsi="Times New Roman"/>
                <w:color w:val="FF0000"/>
                <w:shd w:val="clear" w:color="auto" w:fill="FFFFFF"/>
                <w:lang w:eastAsia="ru-RU"/>
              </w:rPr>
            </w:pPr>
            <w:r w:rsidRPr="00250F29">
              <w:rPr>
                <w:rFonts w:ascii="Times New Roman" w:hAnsi="Times New Roman"/>
                <w:color w:val="FF0000"/>
                <w:shd w:val="clear" w:color="auto" w:fill="FFFFFF"/>
                <w:lang w:eastAsia="ru-RU"/>
              </w:rPr>
              <w:t>Тестовые образцы</w:t>
            </w:r>
          </w:p>
        </w:tc>
        <w:tc>
          <w:tcPr>
            <w:tcW w:w="4249" w:type="dxa"/>
          </w:tcPr>
          <w:p w14:paraId="333189F0" w14:textId="77C1483C" w:rsidR="00761FA8" w:rsidRPr="00250F29" w:rsidRDefault="00761FA8" w:rsidP="004F3386">
            <w:pPr>
              <w:widowControl w:val="0"/>
              <w:spacing w:after="0" w:line="240" w:lineRule="auto"/>
              <w:rPr>
                <w:rFonts w:ascii="Times New Roman" w:eastAsia="Times New Roman" w:hAnsi="Times New Roman"/>
                <w:color w:val="FF0000"/>
                <w:lang w:eastAsia="ru-RU"/>
              </w:rPr>
            </w:pPr>
            <w:r w:rsidRPr="00250F29">
              <w:rPr>
                <w:rFonts w:ascii="Times New Roman" w:eastAsia="Times New Roman" w:hAnsi="Times New Roman"/>
                <w:color w:val="FF0000"/>
                <w:lang w:eastAsia="ru-RU"/>
              </w:rPr>
              <w:t>Обязательное предоставление тестовых образцов в каждом размере по 1 единице. Тестовые образцы не входят в общий тираж.</w:t>
            </w:r>
          </w:p>
        </w:tc>
        <w:tc>
          <w:tcPr>
            <w:tcW w:w="1280" w:type="dxa"/>
            <w:tcBorders>
              <w:left w:val="single" w:sz="4" w:space="0" w:color="auto"/>
              <w:right w:val="single" w:sz="4" w:space="0" w:color="auto"/>
            </w:tcBorders>
          </w:tcPr>
          <w:p w14:paraId="0E85894B" w14:textId="77777777" w:rsidR="00761FA8" w:rsidRPr="003D58D1" w:rsidRDefault="00761FA8" w:rsidP="004F3386">
            <w:pPr>
              <w:spacing w:after="0" w:line="240" w:lineRule="auto"/>
              <w:rPr>
                <w:rFonts w:ascii="Times New Roman" w:hAnsi="Times New Roman"/>
              </w:rPr>
            </w:pPr>
          </w:p>
        </w:tc>
        <w:tc>
          <w:tcPr>
            <w:tcW w:w="1416" w:type="dxa"/>
            <w:tcBorders>
              <w:left w:val="single" w:sz="4" w:space="0" w:color="auto"/>
              <w:right w:val="single" w:sz="4" w:space="0" w:color="auto"/>
            </w:tcBorders>
          </w:tcPr>
          <w:p w14:paraId="33F0B234" w14:textId="77777777" w:rsidR="00761FA8" w:rsidRPr="003D58D1" w:rsidRDefault="00761FA8" w:rsidP="004F3386">
            <w:pPr>
              <w:spacing w:after="0" w:line="240" w:lineRule="auto"/>
              <w:rPr>
                <w:rFonts w:ascii="Times New Roman" w:hAnsi="Times New Roman"/>
              </w:rPr>
            </w:pPr>
          </w:p>
        </w:tc>
      </w:tr>
    </w:tbl>
    <w:p w14:paraId="4A719FB2" w14:textId="77777777" w:rsidR="00455E2E" w:rsidRDefault="00455E2E" w:rsidP="00135D52">
      <w:pPr>
        <w:rPr>
          <w:rFonts w:ascii="Times New Roman" w:hAnsi="Times New Roman"/>
          <w:bCs/>
          <w:highlight w:val="yellow"/>
        </w:rPr>
      </w:pPr>
    </w:p>
    <w:p w14:paraId="046A7F06" w14:textId="75C96697" w:rsidR="003D58D1" w:rsidRPr="00455E2E" w:rsidRDefault="00455E2E" w:rsidP="00135D52">
      <w:pPr>
        <w:rPr>
          <w:rFonts w:ascii="Times New Roman" w:hAnsi="Times New Roman"/>
          <w:bCs/>
        </w:rPr>
      </w:pPr>
      <w:r w:rsidRPr="00942F71">
        <w:rPr>
          <w:rFonts w:ascii="Times New Roman" w:hAnsi="Times New Roman"/>
          <w:bCs/>
        </w:rPr>
        <w:t>Дизайн-макет изображения на футболках и бейсболках необходимо согласовать с Заказчиком</w:t>
      </w:r>
    </w:p>
    <w:p w14:paraId="12EF6846" w14:textId="77777777" w:rsidR="00135D52" w:rsidRPr="003962F9" w:rsidRDefault="00135D52" w:rsidP="003D58D1">
      <w:pPr>
        <w:pStyle w:val="a3"/>
        <w:tabs>
          <w:tab w:val="left" w:pos="709"/>
        </w:tabs>
        <w:ind w:left="0"/>
        <w:jc w:val="both"/>
        <w:rPr>
          <w:rFonts w:ascii="Times New Roman" w:hAnsi="Times New Roman"/>
        </w:rPr>
      </w:pPr>
      <w:r>
        <w:rPr>
          <w:rFonts w:ascii="Times New Roman" w:hAnsi="Times New Roman"/>
          <w:b/>
        </w:rPr>
        <w:t>2</w:t>
      </w:r>
      <w:r w:rsidRPr="003962F9">
        <w:rPr>
          <w:rFonts w:ascii="Times New Roman" w:hAnsi="Times New Roman"/>
          <w:b/>
        </w:rPr>
        <w:t>. Место поставки Товара:</w:t>
      </w:r>
      <w:r w:rsidRPr="003962F9">
        <w:rPr>
          <w:rFonts w:ascii="Times New Roman" w:hAnsi="Times New Roman"/>
        </w:rPr>
        <w:t xml:space="preserve"> 454080, город Челябинск, улица Либкнехта 9, кабинет 6 и кабинет 8.</w:t>
      </w:r>
    </w:p>
    <w:p w14:paraId="6F8536A9" w14:textId="70BC3944" w:rsidR="003D58D1" w:rsidRDefault="00135D52" w:rsidP="003D58D1">
      <w:pPr>
        <w:pStyle w:val="WW-1"/>
        <w:ind w:right="57"/>
        <w:contextualSpacing/>
        <w:jc w:val="both"/>
        <w:rPr>
          <w:rFonts w:ascii="Times New Roman" w:hAnsi="Times New Roman" w:cs="Times New Roman"/>
          <w:sz w:val="22"/>
          <w:szCs w:val="22"/>
        </w:rPr>
      </w:pPr>
      <w:r>
        <w:rPr>
          <w:rFonts w:ascii="Times New Roman" w:hAnsi="Times New Roman" w:cs="Times New Roman"/>
          <w:b/>
          <w:sz w:val="22"/>
          <w:szCs w:val="22"/>
        </w:rPr>
        <w:t>3</w:t>
      </w:r>
      <w:r w:rsidRPr="003962F9">
        <w:rPr>
          <w:rFonts w:ascii="Times New Roman" w:hAnsi="Times New Roman" w:cs="Times New Roman"/>
          <w:b/>
          <w:sz w:val="22"/>
          <w:szCs w:val="22"/>
        </w:rPr>
        <w:t xml:space="preserve">. Срок </w:t>
      </w:r>
      <w:r w:rsidR="003D58D1">
        <w:rPr>
          <w:rFonts w:ascii="Times New Roman" w:hAnsi="Times New Roman" w:cs="Times New Roman"/>
          <w:b/>
          <w:sz w:val="22"/>
          <w:szCs w:val="22"/>
        </w:rPr>
        <w:t xml:space="preserve">и условия </w:t>
      </w:r>
      <w:r w:rsidRPr="003962F9">
        <w:rPr>
          <w:rFonts w:ascii="Times New Roman" w:hAnsi="Times New Roman" w:cs="Times New Roman"/>
          <w:b/>
          <w:sz w:val="22"/>
          <w:szCs w:val="22"/>
        </w:rPr>
        <w:t>поставки Товара:</w:t>
      </w:r>
      <w:r w:rsidRPr="003962F9">
        <w:rPr>
          <w:rFonts w:ascii="Times New Roman" w:hAnsi="Times New Roman" w:cs="Times New Roman"/>
          <w:sz w:val="22"/>
          <w:szCs w:val="22"/>
        </w:rPr>
        <w:t xml:space="preserve"> </w:t>
      </w:r>
      <w:r w:rsidR="003D58D1">
        <w:rPr>
          <w:rFonts w:ascii="Times New Roman" w:hAnsi="Times New Roman" w:cs="Times New Roman"/>
          <w:sz w:val="22"/>
          <w:szCs w:val="22"/>
        </w:rPr>
        <w:t>П</w:t>
      </w:r>
      <w:r w:rsidRPr="003962F9">
        <w:rPr>
          <w:rFonts w:ascii="Times New Roman" w:hAnsi="Times New Roman" w:cs="Times New Roman"/>
          <w:sz w:val="22"/>
          <w:szCs w:val="22"/>
        </w:rPr>
        <w:t>оставка товара осуществляется отдельными партиями в указанные интервалы дат, с момента заключения Договора:</w:t>
      </w:r>
    </w:p>
    <w:p w14:paraId="1BDE128A" w14:textId="011DCE6F" w:rsidR="00135D52" w:rsidRPr="003962F9" w:rsidRDefault="00135D52" w:rsidP="003D58D1">
      <w:pPr>
        <w:pStyle w:val="WW-1"/>
        <w:ind w:right="57"/>
        <w:contextualSpacing/>
        <w:jc w:val="both"/>
        <w:rPr>
          <w:rFonts w:ascii="Times New Roman" w:hAnsi="Times New Roman" w:cs="Times New Roman"/>
          <w:sz w:val="22"/>
          <w:szCs w:val="22"/>
        </w:rPr>
      </w:pPr>
      <w:r>
        <w:rPr>
          <w:rFonts w:ascii="Times New Roman" w:hAnsi="Times New Roman" w:cs="Times New Roman"/>
          <w:sz w:val="22"/>
          <w:szCs w:val="22"/>
        </w:rPr>
        <w:t>3</w:t>
      </w:r>
      <w:r w:rsidRPr="003962F9">
        <w:rPr>
          <w:rFonts w:ascii="Times New Roman" w:hAnsi="Times New Roman" w:cs="Times New Roman"/>
          <w:sz w:val="22"/>
          <w:szCs w:val="22"/>
        </w:rPr>
        <w:t>.1. Первая поставка Товара</w:t>
      </w:r>
    </w:p>
    <w:p w14:paraId="3179F3DA" w14:textId="77777777" w:rsidR="00135D52" w:rsidRPr="003962F9" w:rsidRDefault="00135D52" w:rsidP="003D58D1">
      <w:pPr>
        <w:pStyle w:val="WW-1"/>
        <w:ind w:right="57"/>
        <w:contextualSpacing/>
        <w:jc w:val="both"/>
        <w:rPr>
          <w:rFonts w:ascii="Times New Roman" w:hAnsi="Times New Roman" w:cs="Times New Roman"/>
          <w:sz w:val="22"/>
          <w:szCs w:val="22"/>
        </w:rPr>
      </w:pPr>
      <w:r w:rsidRPr="003962F9">
        <w:rPr>
          <w:rFonts w:ascii="Times New Roman" w:hAnsi="Times New Roman" w:cs="Times New Roman"/>
          <w:sz w:val="22"/>
          <w:szCs w:val="22"/>
        </w:rPr>
        <w:t xml:space="preserve">Сроки поставки Товара </w:t>
      </w:r>
      <w:r w:rsidRPr="003962F9">
        <w:rPr>
          <w:rFonts w:ascii="Times New Roman" w:hAnsi="Times New Roman" w:cs="Times New Roman"/>
          <w:b/>
          <w:sz w:val="22"/>
          <w:szCs w:val="22"/>
        </w:rPr>
        <w:t>с 15.06.2026 по 22.06.2026 включительно</w:t>
      </w:r>
    </w:p>
    <w:p w14:paraId="2E8CC31F" w14:textId="77777777" w:rsidR="00135D52" w:rsidRPr="003962F9" w:rsidRDefault="00135D52" w:rsidP="003D58D1">
      <w:pPr>
        <w:pStyle w:val="WW-1"/>
        <w:ind w:right="57"/>
        <w:contextualSpacing/>
        <w:jc w:val="both"/>
        <w:rPr>
          <w:rFonts w:ascii="Times New Roman" w:hAnsi="Times New Roman" w:cs="Times New Roman"/>
          <w:sz w:val="22"/>
          <w:szCs w:val="22"/>
        </w:rPr>
      </w:pPr>
      <w:r w:rsidRPr="003962F9">
        <w:rPr>
          <w:rFonts w:ascii="Times New Roman" w:hAnsi="Times New Roman" w:cs="Times New Roman"/>
          <w:sz w:val="22"/>
          <w:szCs w:val="22"/>
        </w:rPr>
        <w:t>Объем поставки Товара:</w:t>
      </w:r>
    </w:p>
    <w:p w14:paraId="69263654" w14:textId="77777777" w:rsidR="00135D52" w:rsidRPr="003962F9" w:rsidRDefault="00135D52" w:rsidP="003D58D1">
      <w:pPr>
        <w:pStyle w:val="WW-1"/>
        <w:ind w:right="57"/>
        <w:contextualSpacing/>
        <w:jc w:val="both"/>
        <w:rPr>
          <w:rFonts w:ascii="Times New Roman" w:hAnsi="Times New Roman" w:cs="Times New Roman"/>
          <w:b/>
          <w:sz w:val="22"/>
          <w:szCs w:val="22"/>
        </w:rPr>
      </w:pPr>
      <w:r w:rsidRPr="003962F9">
        <w:rPr>
          <w:rFonts w:ascii="Times New Roman" w:hAnsi="Times New Roman" w:cs="Times New Roman"/>
          <w:b/>
          <w:sz w:val="22"/>
          <w:szCs w:val="22"/>
        </w:rPr>
        <w:t>футболки – 544 шт.;</w:t>
      </w:r>
    </w:p>
    <w:p w14:paraId="79FF2BF3" w14:textId="77777777" w:rsidR="00135D52" w:rsidRPr="003962F9" w:rsidRDefault="00135D52" w:rsidP="003D58D1">
      <w:pPr>
        <w:pStyle w:val="WW-1"/>
        <w:ind w:right="57"/>
        <w:contextualSpacing/>
        <w:jc w:val="both"/>
        <w:rPr>
          <w:rFonts w:ascii="Times New Roman" w:hAnsi="Times New Roman" w:cs="Times New Roman"/>
          <w:b/>
          <w:sz w:val="22"/>
          <w:szCs w:val="22"/>
        </w:rPr>
      </w:pPr>
      <w:r w:rsidRPr="003962F9">
        <w:rPr>
          <w:rFonts w:ascii="Times New Roman" w:hAnsi="Times New Roman" w:cs="Times New Roman"/>
          <w:b/>
          <w:sz w:val="22"/>
          <w:szCs w:val="22"/>
        </w:rPr>
        <w:t>бейсболки – 544 шт.</w:t>
      </w:r>
    </w:p>
    <w:p w14:paraId="4D45F7A5" w14:textId="77777777" w:rsidR="00135D52" w:rsidRPr="003962F9" w:rsidRDefault="00135D52" w:rsidP="003D58D1">
      <w:pPr>
        <w:pStyle w:val="WW-1"/>
        <w:ind w:right="57"/>
        <w:contextualSpacing/>
        <w:jc w:val="both"/>
        <w:rPr>
          <w:rFonts w:ascii="Times New Roman" w:hAnsi="Times New Roman" w:cs="Times New Roman"/>
          <w:sz w:val="22"/>
          <w:szCs w:val="22"/>
        </w:rPr>
      </w:pPr>
      <w:r>
        <w:rPr>
          <w:rFonts w:ascii="Times New Roman" w:hAnsi="Times New Roman" w:cs="Times New Roman"/>
          <w:sz w:val="22"/>
          <w:szCs w:val="22"/>
        </w:rPr>
        <w:t>3</w:t>
      </w:r>
      <w:r w:rsidRPr="003962F9">
        <w:rPr>
          <w:rFonts w:ascii="Times New Roman" w:hAnsi="Times New Roman" w:cs="Times New Roman"/>
          <w:sz w:val="22"/>
          <w:szCs w:val="22"/>
        </w:rPr>
        <w:t>.2. Вторая поставка Товара</w:t>
      </w:r>
    </w:p>
    <w:p w14:paraId="103A6437" w14:textId="77777777" w:rsidR="00135D52" w:rsidRPr="003962F9" w:rsidRDefault="00135D52" w:rsidP="003D58D1">
      <w:pPr>
        <w:pStyle w:val="WW-1"/>
        <w:ind w:right="57"/>
        <w:contextualSpacing/>
        <w:jc w:val="both"/>
        <w:rPr>
          <w:rFonts w:ascii="Times New Roman" w:hAnsi="Times New Roman" w:cs="Times New Roman"/>
          <w:sz w:val="22"/>
          <w:szCs w:val="22"/>
        </w:rPr>
      </w:pPr>
      <w:r w:rsidRPr="003962F9">
        <w:rPr>
          <w:rFonts w:ascii="Times New Roman" w:hAnsi="Times New Roman" w:cs="Times New Roman"/>
          <w:sz w:val="22"/>
          <w:szCs w:val="22"/>
        </w:rPr>
        <w:t xml:space="preserve">Сроки поставки Товара: </w:t>
      </w:r>
      <w:r w:rsidRPr="003962F9">
        <w:rPr>
          <w:rFonts w:ascii="Times New Roman" w:hAnsi="Times New Roman" w:cs="Times New Roman"/>
          <w:b/>
          <w:sz w:val="22"/>
          <w:szCs w:val="22"/>
        </w:rPr>
        <w:t>с 13.07.2026 по 17.07.2026 включительно</w:t>
      </w:r>
    </w:p>
    <w:p w14:paraId="2B233B58" w14:textId="77777777" w:rsidR="00135D52" w:rsidRPr="003962F9" w:rsidRDefault="00135D52" w:rsidP="003D58D1">
      <w:pPr>
        <w:pStyle w:val="WW-1"/>
        <w:ind w:right="57"/>
        <w:contextualSpacing/>
        <w:jc w:val="both"/>
        <w:rPr>
          <w:rFonts w:ascii="Times New Roman" w:hAnsi="Times New Roman" w:cs="Times New Roman"/>
          <w:sz w:val="22"/>
          <w:szCs w:val="22"/>
        </w:rPr>
      </w:pPr>
      <w:r w:rsidRPr="003962F9">
        <w:rPr>
          <w:rFonts w:ascii="Times New Roman" w:hAnsi="Times New Roman" w:cs="Times New Roman"/>
          <w:sz w:val="22"/>
          <w:szCs w:val="22"/>
        </w:rPr>
        <w:t>Объем поставки Товара:</w:t>
      </w:r>
    </w:p>
    <w:p w14:paraId="01A85CA4" w14:textId="77777777" w:rsidR="00135D52" w:rsidRPr="003962F9" w:rsidRDefault="00135D52" w:rsidP="003D58D1">
      <w:pPr>
        <w:pStyle w:val="WW-1"/>
        <w:ind w:right="57"/>
        <w:contextualSpacing/>
        <w:jc w:val="both"/>
        <w:rPr>
          <w:rFonts w:ascii="Times New Roman" w:hAnsi="Times New Roman" w:cs="Times New Roman"/>
          <w:b/>
          <w:sz w:val="22"/>
          <w:szCs w:val="22"/>
        </w:rPr>
      </w:pPr>
      <w:r w:rsidRPr="003962F9">
        <w:rPr>
          <w:rFonts w:ascii="Times New Roman" w:hAnsi="Times New Roman" w:cs="Times New Roman"/>
          <w:b/>
          <w:sz w:val="22"/>
          <w:szCs w:val="22"/>
        </w:rPr>
        <w:t>футболки – 356 шт.;</w:t>
      </w:r>
    </w:p>
    <w:p w14:paraId="32F69F80" w14:textId="77777777" w:rsidR="00135D52" w:rsidRPr="003962F9" w:rsidRDefault="00135D52" w:rsidP="003D58D1">
      <w:pPr>
        <w:pStyle w:val="WW-1"/>
        <w:ind w:right="57"/>
        <w:contextualSpacing/>
        <w:jc w:val="both"/>
        <w:rPr>
          <w:rFonts w:ascii="Times New Roman" w:hAnsi="Times New Roman" w:cs="Times New Roman"/>
          <w:b/>
          <w:sz w:val="22"/>
          <w:szCs w:val="22"/>
        </w:rPr>
      </w:pPr>
      <w:r w:rsidRPr="003962F9">
        <w:rPr>
          <w:rFonts w:ascii="Times New Roman" w:hAnsi="Times New Roman" w:cs="Times New Roman"/>
          <w:b/>
          <w:sz w:val="22"/>
          <w:szCs w:val="22"/>
        </w:rPr>
        <w:lastRenderedPageBreak/>
        <w:t>бейсболки – 356 шт.</w:t>
      </w:r>
    </w:p>
    <w:p w14:paraId="3A51B383" w14:textId="77777777" w:rsidR="00135D52" w:rsidRPr="003962F9" w:rsidRDefault="00135D52" w:rsidP="003D58D1">
      <w:pPr>
        <w:spacing w:after="0" w:line="240" w:lineRule="auto"/>
        <w:contextualSpacing/>
        <w:jc w:val="both"/>
        <w:rPr>
          <w:rFonts w:ascii="Times New Roman" w:hAnsi="Times New Roman"/>
          <w:bCs/>
        </w:rPr>
      </w:pPr>
      <w:r>
        <w:rPr>
          <w:rFonts w:ascii="Times New Roman" w:eastAsia="Times New Roman" w:hAnsi="Times New Roman"/>
          <w:b/>
          <w:lang w:eastAsia="ru-RU"/>
        </w:rPr>
        <w:t>3.3</w:t>
      </w:r>
      <w:r w:rsidRPr="003962F9">
        <w:rPr>
          <w:rFonts w:ascii="Times New Roman" w:eastAsia="Times New Roman" w:hAnsi="Times New Roman"/>
          <w:b/>
          <w:lang w:eastAsia="ru-RU"/>
        </w:rPr>
        <w:t>. Условие поставки:</w:t>
      </w:r>
      <w:r w:rsidRPr="003962F9">
        <w:rPr>
          <w:rFonts w:ascii="Times New Roman" w:eastAsia="Times New Roman" w:hAnsi="Times New Roman"/>
          <w:lang w:eastAsia="ru-RU"/>
        </w:rPr>
        <w:t xml:space="preserve"> Поставщик самостоятельно и за свой счет доставляет Товар до адреса Заказчику</w:t>
      </w:r>
      <w:r w:rsidRPr="003962F9">
        <w:rPr>
          <w:rFonts w:ascii="Times New Roman" w:eastAsia="Times New Roman" w:hAnsi="Times New Roman"/>
          <w:bCs/>
          <w:noProof/>
          <w:lang w:eastAsia="ru-RU"/>
        </w:rPr>
        <w:t xml:space="preserve">, </w:t>
      </w:r>
      <w:r w:rsidRPr="003962F9">
        <w:rPr>
          <w:rFonts w:ascii="Times New Roman" w:eastAsia="Times New Roman" w:hAnsi="Times New Roman"/>
        </w:rPr>
        <w:t>с учетом режима работы Заказчика: понедельник – четверг с 8.30 до 17.30, пятница с 8.30 до 16.15, обеденное время с 12:00 до 12:45</w:t>
      </w:r>
      <w:r w:rsidRPr="003962F9">
        <w:rPr>
          <w:rFonts w:ascii="Times New Roman" w:eastAsia="Arial Unicode MS" w:hAnsi="Times New Roman"/>
          <w:lang w:eastAsia="ar-SA"/>
        </w:rPr>
        <w:t xml:space="preserve">. </w:t>
      </w:r>
    </w:p>
    <w:p w14:paraId="6B608EE7" w14:textId="77777777" w:rsidR="00135D52" w:rsidRPr="003962F9" w:rsidRDefault="00135D52" w:rsidP="003D58D1">
      <w:pPr>
        <w:pBdr>
          <w:top w:val="nil"/>
          <w:left w:val="nil"/>
          <w:bottom w:val="nil"/>
          <w:right w:val="nil"/>
          <w:between w:val="nil"/>
          <w:bar w:val="nil"/>
        </w:pBdr>
        <w:spacing w:after="0" w:line="240" w:lineRule="auto"/>
        <w:contextualSpacing/>
        <w:jc w:val="both"/>
        <w:rPr>
          <w:rFonts w:ascii="Times New Roman" w:eastAsia="Arial Unicode MS" w:hAnsi="Times New Roman"/>
          <w:u w:color="000000"/>
          <w:bdr w:val="nil"/>
          <w:lang w:eastAsia="ru-RU"/>
        </w:rPr>
      </w:pPr>
      <w:r w:rsidRPr="003962F9">
        <w:rPr>
          <w:rFonts w:ascii="Times New Roman" w:eastAsia="Arial Unicode MS" w:hAnsi="Times New Roman"/>
          <w:i/>
          <w:iCs/>
          <w:u w:val="single"/>
          <w:bdr w:val="nil"/>
          <w:lang w:eastAsia="ru-RU"/>
        </w:rPr>
        <w:t>Особенности условий поставки, включающих согласование дизайн-макета изображения футболок и бейсболок:</w:t>
      </w:r>
      <w:r w:rsidRPr="003962F9">
        <w:rPr>
          <w:rFonts w:ascii="Times New Roman" w:eastAsia="Arial Unicode MS" w:hAnsi="Times New Roman"/>
          <w:i/>
          <w:iCs/>
          <w:u w:color="000000"/>
          <w:bdr w:val="nil"/>
          <w:lang w:eastAsia="ru-RU"/>
        </w:rPr>
        <w:t xml:space="preserve"> </w:t>
      </w:r>
      <w:r w:rsidRPr="003962F9">
        <w:rPr>
          <w:rFonts w:ascii="Times New Roman" w:eastAsia="Arial Unicode MS" w:hAnsi="Times New Roman"/>
          <w:u w:color="000000"/>
          <w:bdr w:val="nil"/>
          <w:lang w:eastAsia="ru-RU"/>
        </w:rPr>
        <w:t>Поставщик после заключения Договора, в течение 3 календарных дней предоставляет Заказчику бесплатные, не входящие в общую стоимость и количество, тестовые образцы футболок и бейсболок по 1 шт. каждого размера и роста, и тестовые образцы видов нанесения изображения на футболки и бейсболки в соответствии с Техническим заданием.</w:t>
      </w:r>
    </w:p>
    <w:p w14:paraId="7257220F" w14:textId="77777777" w:rsidR="00135D52" w:rsidRPr="003962F9" w:rsidRDefault="00135D52" w:rsidP="003D58D1">
      <w:pPr>
        <w:pBdr>
          <w:top w:val="nil"/>
          <w:left w:val="nil"/>
          <w:bottom w:val="nil"/>
          <w:right w:val="nil"/>
          <w:between w:val="nil"/>
          <w:bar w:val="nil"/>
        </w:pBdr>
        <w:spacing w:after="0" w:line="240" w:lineRule="auto"/>
        <w:contextualSpacing/>
        <w:jc w:val="both"/>
        <w:rPr>
          <w:rFonts w:ascii="Times New Roman" w:eastAsia="Arial Unicode MS" w:hAnsi="Times New Roman"/>
          <w:u w:color="000000"/>
          <w:bdr w:val="nil"/>
          <w:lang w:eastAsia="ru-RU"/>
        </w:rPr>
      </w:pPr>
      <w:r w:rsidRPr="003962F9">
        <w:rPr>
          <w:rFonts w:ascii="Times New Roman" w:eastAsia="Arial Unicode MS" w:hAnsi="Times New Roman"/>
          <w:u w:color="000000"/>
          <w:bdr w:val="nil"/>
          <w:lang w:eastAsia="ru-RU"/>
        </w:rPr>
        <w:t xml:space="preserve">Заказчик утверждает тестовые образцы футболок, бейсболок и видов нанесения изображения в течение 1 рабочего дня с момента получения образцов. </w:t>
      </w:r>
    </w:p>
    <w:p w14:paraId="13C29A41" w14:textId="77777777" w:rsidR="00135D52" w:rsidRPr="003962F9" w:rsidRDefault="00135D52" w:rsidP="003D58D1">
      <w:pPr>
        <w:pBdr>
          <w:top w:val="nil"/>
          <w:left w:val="nil"/>
          <w:bottom w:val="nil"/>
          <w:right w:val="nil"/>
          <w:between w:val="nil"/>
          <w:bar w:val="nil"/>
        </w:pBdr>
        <w:spacing w:after="0" w:line="240" w:lineRule="auto"/>
        <w:contextualSpacing/>
        <w:jc w:val="both"/>
        <w:rPr>
          <w:rFonts w:ascii="Times New Roman" w:eastAsia="Arial Unicode MS" w:hAnsi="Times New Roman"/>
          <w:u w:color="000000"/>
          <w:bdr w:val="nil"/>
          <w:lang w:eastAsia="ru-RU"/>
        </w:rPr>
      </w:pPr>
      <w:r w:rsidRPr="003962F9">
        <w:rPr>
          <w:rFonts w:ascii="Times New Roman" w:eastAsia="Arial Unicode MS" w:hAnsi="Times New Roman"/>
          <w:u w:color="000000"/>
          <w:bdr w:val="nil"/>
          <w:lang w:eastAsia="ru-RU"/>
        </w:rPr>
        <w:t>В обязанность Поставщика входит разработка дизайн-макета изображения, которое будет нанесено на футболку и бейсболку (</w:t>
      </w:r>
      <w:r>
        <w:rPr>
          <w:rFonts w:ascii="Times New Roman" w:eastAsia="Arial Unicode MS" w:hAnsi="Times New Roman"/>
          <w:u w:color="000000"/>
          <w:bdr w:val="nil"/>
          <w:lang w:eastAsia="ru-RU"/>
        </w:rPr>
        <w:t xml:space="preserve">не менее </w:t>
      </w:r>
      <w:r w:rsidRPr="003962F9">
        <w:rPr>
          <w:rFonts w:ascii="Times New Roman" w:eastAsia="Arial Unicode MS" w:hAnsi="Times New Roman"/>
          <w:u w:color="000000"/>
          <w:bdr w:val="nil"/>
          <w:lang w:eastAsia="ru-RU"/>
        </w:rPr>
        <w:t xml:space="preserve">3 варианта дизайна) в течение 1 рабочего дня с момента утверждения Заказчиком тестовых образцов. </w:t>
      </w:r>
    </w:p>
    <w:p w14:paraId="2BA46C62" w14:textId="77777777" w:rsidR="00135D52" w:rsidRPr="003962F9" w:rsidRDefault="00135D52" w:rsidP="003D58D1">
      <w:pPr>
        <w:pBdr>
          <w:top w:val="nil"/>
          <w:left w:val="nil"/>
          <w:bottom w:val="nil"/>
          <w:right w:val="nil"/>
          <w:between w:val="nil"/>
          <w:bar w:val="nil"/>
        </w:pBdr>
        <w:spacing w:after="0" w:line="240" w:lineRule="auto"/>
        <w:contextualSpacing/>
        <w:jc w:val="both"/>
        <w:rPr>
          <w:rFonts w:ascii="Times New Roman" w:eastAsia="Arial Unicode MS" w:hAnsi="Times New Roman"/>
          <w:u w:color="000000"/>
          <w:bdr w:val="nil"/>
          <w:lang w:eastAsia="ru-RU"/>
        </w:rPr>
      </w:pPr>
      <w:r w:rsidRPr="003962F9">
        <w:rPr>
          <w:rFonts w:ascii="Times New Roman" w:eastAsia="Arial Unicode MS" w:hAnsi="Times New Roman"/>
          <w:u w:color="000000"/>
          <w:bdr w:val="nil"/>
          <w:lang w:eastAsia="ru-RU"/>
        </w:rPr>
        <w:t xml:space="preserve">Макеты Поставщик предоставляет в виде визуализации футболки и бейсболки с нанесенным на ней дизайн-макетом изображения в формате </w:t>
      </w:r>
      <w:proofErr w:type="spellStart"/>
      <w:r w:rsidRPr="003962F9">
        <w:rPr>
          <w:rFonts w:ascii="Times New Roman" w:eastAsia="Arial Unicode MS" w:hAnsi="Times New Roman"/>
          <w:u w:color="000000"/>
          <w:bdr w:val="nil"/>
          <w:lang w:eastAsia="ru-RU"/>
        </w:rPr>
        <w:t>jpg</w:t>
      </w:r>
      <w:proofErr w:type="spellEnd"/>
      <w:r w:rsidRPr="003962F9">
        <w:rPr>
          <w:rFonts w:ascii="Times New Roman" w:eastAsia="Arial Unicode MS" w:hAnsi="Times New Roman"/>
          <w:u w:color="000000"/>
          <w:bdr w:val="nil"/>
          <w:lang w:eastAsia="ru-RU"/>
        </w:rPr>
        <w:t xml:space="preserve"> и в распечатанном виде в течение 1 рабочего дня с момента утверждения Заказчиком тестовых образцов футболок и бейсболок.</w:t>
      </w:r>
    </w:p>
    <w:p w14:paraId="5DDEAAFD" w14:textId="77777777" w:rsidR="00135D52" w:rsidRPr="003962F9" w:rsidRDefault="00135D52" w:rsidP="003D58D1">
      <w:pPr>
        <w:pBdr>
          <w:top w:val="nil"/>
          <w:left w:val="nil"/>
          <w:bottom w:val="nil"/>
          <w:right w:val="nil"/>
          <w:between w:val="nil"/>
          <w:bar w:val="nil"/>
        </w:pBdr>
        <w:spacing w:after="0" w:line="240" w:lineRule="auto"/>
        <w:contextualSpacing/>
        <w:jc w:val="both"/>
        <w:rPr>
          <w:rFonts w:ascii="Times New Roman" w:eastAsia="Arial Unicode MS" w:hAnsi="Times New Roman"/>
          <w:u w:color="000000"/>
          <w:bdr w:val="nil"/>
          <w:lang w:eastAsia="ru-RU"/>
        </w:rPr>
      </w:pPr>
      <w:r w:rsidRPr="003962F9">
        <w:rPr>
          <w:rFonts w:ascii="Times New Roman" w:eastAsia="Arial Unicode MS" w:hAnsi="Times New Roman"/>
          <w:u w:color="000000"/>
          <w:bdr w:val="nil"/>
          <w:lang w:eastAsia="ru-RU"/>
        </w:rPr>
        <w:t>Заказчик утверждает дизайн-макеты изображения на футболке и бейсболке в течение 1 рабочего дня с момента предоставления Поставщиком визуализации футболок и бейсболок с нанесенным дизайн-макетом изображения. В случае несогласования Заказчиком макетов, Поставщик устраняет замечания в течение 1 рабочего дня.</w:t>
      </w:r>
    </w:p>
    <w:p w14:paraId="42529F60" w14:textId="648EF664" w:rsidR="00135D52" w:rsidRDefault="00135D52" w:rsidP="003D58D1">
      <w:pPr>
        <w:pBdr>
          <w:top w:val="nil"/>
          <w:left w:val="nil"/>
          <w:bottom w:val="nil"/>
          <w:right w:val="nil"/>
          <w:between w:val="nil"/>
          <w:bar w:val="nil"/>
        </w:pBdr>
        <w:spacing w:after="0" w:line="240" w:lineRule="auto"/>
        <w:contextualSpacing/>
        <w:jc w:val="both"/>
        <w:rPr>
          <w:rFonts w:ascii="Times New Roman" w:eastAsia="Arial Unicode MS" w:hAnsi="Times New Roman"/>
          <w:u w:color="000000"/>
          <w:bdr w:val="nil"/>
          <w:lang w:eastAsia="ru-RU"/>
        </w:rPr>
      </w:pPr>
      <w:r w:rsidRPr="003962F9">
        <w:rPr>
          <w:rFonts w:ascii="Times New Roman" w:eastAsia="Arial Unicode MS" w:hAnsi="Times New Roman"/>
          <w:u w:color="000000"/>
          <w:bdr w:val="nil"/>
          <w:lang w:eastAsia="ru-RU"/>
        </w:rPr>
        <w:t>После согласования макетов футболок и бейсболок каждого размера с Заказчиком Поставщик приступает к поставке футболок и бейсболок с нанесенным изображением в соответствии с утвержденными макетами, в полном объеме в соответствии с условиями заключенного договора.</w:t>
      </w:r>
    </w:p>
    <w:p w14:paraId="5B8F4F97" w14:textId="38CAD245" w:rsidR="003D58D1" w:rsidRPr="003D58D1" w:rsidRDefault="003D58D1" w:rsidP="003D58D1">
      <w:pPr>
        <w:pBdr>
          <w:top w:val="nil"/>
          <w:left w:val="nil"/>
          <w:bottom w:val="nil"/>
          <w:right w:val="nil"/>
          <w:between w:val="nil"/>
          <w:bar w:val="nil"/>
        </w:pBdr>
        <w:spacing w:after="0" w:line="240" w:lineRule="auto"/>
        <w:contextualSpacing/>
        <w:jc w:val="both"/>
        <w:rPr>
          <w:rFonts w:ascii="Times New Roman" w:eastAsia="Arial Unicode MS" w:hAnsi="Times New Roman"/>
          <w:b/>
          <w:bCs/>
          <w:u w:color="000000"/>
          <w:bdr w:val="nil"/>
          <w:lang w:eastAsia="ru-RU"/>
        </w:rPr>
      </w:pPr>
      <w:r w:rsidRPr="003D58D1">
        <w:rPr>
          <w:rFonts w:ascii="Times New Roman" w:eastAsia="Arial Unicode MS" w:hAnsi="Times New Roman"/>
          <w:b/>
          <w:bCs/>
          <w:u w:color="000000"/>
          <w:bdr w:val="nil"/>
          <w:lang w:eastAsia="ru-RU"/>
        </w:rPr>
        <w:t>4. Требования к качеству, безопасности поставляемого товара:</w:t>
      </w:r>
    </w:p>
    <w:p w14:paraId="31AFC73B" w14:textId="77777777" w:rsidR="00135D52" w:rsidRPr="003962F9" w:rsidRDefault="00135D52" w:rsidP="003D58D1">
      <w:pPr>
        <w:pStyle w:val="aff0"/>
        <w:spacing w:before="0" w:beforeAutospacing="0" w:after="0" w:afterAutospacing="0"/>
        <w:contextualSpacing/>
        <w:jc w:val="both"/>
        <w:rPr>
          <w:sz w:val="22"/>
          <w:szCs w:val="22"/>
        </w:rPr>
      </w:pPr>
      <w:r w:rsidRPr="003962F9">
        <w:rPr>
          <w:sz w:val="22"/>
          <w:szCs w:val="22"/>
        </w:rPr>
        <w:t>4.1. Поставляемый товар должен соответствовать заданным функциональным и качественным характеристикам.</w:t>
      </w:r>
    </w:p>
    <w:p w14:paraId="3F7AFDC6" w14:textId="77777777" w:rsidR="00135D52" w:rsidRPr="003962F9" w:rsidRDefault="00135D52" w:rsidP="003D58D1">
      <w:pPr>
        <w:pStyle w:val="aff0"/>
        <w:spacing w:before="0" w:beforeAutospacing="0" w:after="0" w:afterAutospacing="0"/>
        <w:contextualSpacing/>
        <w:jc w:val="both"/>
        <w:rPr>
          <w:sz w:val="22"/>
          <w:szCs w:val="22"/>
        </w:rPr>
      </w:pPr>
      <w:r w:rsidRPr="003962F9">
        <w:rPr>
          <w:sz w:val="22"/>
          <w:szCs w:val="22"/>
        </w:rPr>
        <w:t>4.2. Качество и безопасность поставляемого товара должны соответствовать требованиям действующих привал, нормативов согласно ГОСТ 10581-91 «Изделия швейные. Маркировка, упаковка, транспортирование и хранение». Поставляемый товар должен быть разрешен к использованию на территории Российской Федерации, иметь торговую марку и товарный знак, иметь санитарно-эпидемиологические заключения, сертификат соответствия. ГОСТ 12.4.280-2014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C665883" w14:textId="77777777" w:rsidR="00135D52" w:rsidRPr="003962F9" w:rsidRDefault="00135D52" w:rsidP="003D58D1">
      <w:pPr>
        <w:pStyle w:val="aff0"/>
        <w:spacing w:before="0" w:beforeAutospacing="0" w:after="0" w:afterAutospacing="0"/>
        <w:contextualSpacing/>
        <w:jc w:val="both"/>
        <w:rPr>
          <w:sz w:val="22"/>
          <w:szCs w:val="22"/>
        </w:rPr>
      </w:pPr>
      <w:r w:rsidRPr="003962F9">
        <w:rPr>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2D5E93A6" w14:textId="77777777" w:rsidR="00135D52" w:rsidRPr="003962F9" w:rsidRDefault="00135D52" w:rsidP="003D58D1">
      <w:pPr>
        <w:pStyle w:val="aff0"/>
        <w:spacing w:before="0" w:beforeAutospacing="0" w:after="0" w:afterAutospacing="0"/>
        <w:contextualSpacing/>
        <w:jc w:val="both"/>
        <w:rPr>
          <w:sz w:val="22"/>
          <w:szCs w:val="22"/>
        </w:rPr>
      </w:pPr>
      <w:r w:rsidRPr="003962F9">
        <w:rPr>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0531D1A" w14:textId="77777777" w:rsidR="00135D52" w:rsidRPr="003962F9" w:rsidRDefault="00135D52" w:rsidP="003D58D1">
      <w:pPr>
        <w:pStyle w:val="aff0"/>
        <w:spacing w:before="0" w:beforeAutospacing="0" w:after="0" w:afterAutospacing="0"/>
        <w:contextualSpacing/>
        <w:jc w:val="both"/>
        <w:rPr>
          <w:sz w:val="22"/>
          <w:szCs w:val="22"/>
        </w:rPr>
      </w:pPr>
      <w:r w:rsidRPr="003962F9">
        <w:rPr>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F902119" w14:textId="77777777" w:rsidR="00135D52" w:rsidRPr="003962F9" w:rsidRDefault="00135D52" w:rsidP="003D58D1">
      <w:pPr>
        <w:framePr w:hSpace="180" w:wrap="around" w:vAnchor="page" w:hAnchor="margin" w:y="1831"/>
        <w:spacing w:after="0" w:line="240" w:lineRule="auto"/>
        <w:contextualSpacing/>
        <w:jc w:val="both"/>
        <w:rPr>
          <w:rFonts w:ascii="Times New Roman" w:eastAsia="Times New Roman" w:hAnsi="Times New Roman"/>
          <w:b/>
          <w:bCs/>
          <w:lang w:eastAsia="ru-RU"/>
        </w:rPr>
      </w:pPr>
      <w:r w:rsidRPr="003962F9">
        <w:rPr>
          <w:rFonts w:ascii="Times New Roman" w:eastAsia="Times New Roman" w:hAnsi="Times New Roman"/>
          <w:b/>
          <w:bCs/>
          <w:lang w:eastAsia="ru-RU"/>
        </w:rPr>
        <w:t>5. Требования к упаковке и маркировке поставляемого товара:</w:t>
      </w:r>
    </w:p>
    <w:p w14:paraId="47528DD4" w14:textId="77777777" w:rsidR="00135D52" w:rsidRPr="003962F9" w:rsidRDefault="00135D52" w:rsidP="003D58D1">
      <w:pPr>
        <w:framePr w:hSpace="180" w:wrap="around" w:vAnchor="page" w:hAnchor="margin" w:y="1831"/>
        <w:spacing w:after="0" w:line="240" w:lineRule="auto"/>
        <w:contextualSpacing/>
        <w:jc w:val="both"/>
        <w:rPr>
          <w:rFonts w:ascii="Times New Roman" w:eastAsia="Times New Roman" w:hAnsi="Times New Roman"/>
          <w:lang w:eastAsia="ru-RU"/>
        </w:rPr>
      </w:pPr>
      <w:r w:rsidRPr="003962F9">
        <w:rPr>
          <w:rFonts w:ascii="Times New Roman" w:eastAsia="Times New Roman" w:hAnsi="Times New Roman"/>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517DE60" w14:textId="77777777" w:rsidR="00135D52" w:rsidRPr="003962F9" w:rsidRDefault="00135D52" w:rsidP="003D58D1">
      <w:pPr>
        <w:framePr w:hSpace="180" w:wrap="around" w:vAnchor="page" w:hAnchor="margin" w:y="1831"/>
        <w:spacing w:after="0" w:line="240" w:lineRule="auto"/>
        <w:contextualSpacing/>
        <w:jc w:val="both"/>
        <w:rPr>
          <w:rFonts w:ascii="Times New Roman" w:eastAsia="Times New Roman" w:hAnsi="Times New Roman"/>
          <w:lang w:eastAsia="ru-RU"/>
        </w:rPr>
      </w:pPr>
      <w:r w:rsidRPr="003962F9">
        <w:rPr>
          <w:rFonts w:ascii="Times New Roman" w:eastAsia="Times New Roman" w:hAnsi="Times New Roman"/>
          <w:lang w:eastAsia="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FBAD2FB" w14:textId="77777777" w:rsidR="00135D52" w:rsidRPr="003962F9" w:rsidRDefault="00135D52" w:rsidP="003D58D1">
      <w:pPr>
        <w:framePr w:hSpace="180" w:wrap="around" w:vAnchor="page" w:hAnchor="margin" w:y="1831"/>
        <w:spacing w:after="0" w:line="240" w:lineRule="auto"/>
        <w:contextualSpacing/>
        <w:jc w:val="both"/>
        <w:rPr>
          <w:rFonts w:ascii="Times New Roman" w:eastAsia="Times New Roman" w:hAnsi="Times New Roman"/>
          <w:lang w:eastAsia="ru-RU"/>
        </w:rPr>
      </w:pPr>
      <w:r w:rsidRPr="003962F9">
        <w:rPr>
          <w:rFonts w:ascii="Times New Roman" w:eastAsia="Times New Roman" w:hAnsi="Times New Roman"/>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7D3CB34F" w14:textId="77777777" w:rsidR="00135D52" w:rsidRPr="003962F9" w:rsidRDefault="00135D52" w:rsidP="003D58D1">
      <w:pPr>
        <w:framePr w:hSpace="180" w:wrap="around" w:vAnchor="page" w:hAnchor="margin" w:y="1831"/>
        <w:spacing w:after="0" w:line="240" w:lineRule="auto"/>
        <w:contextualSpacing/>
        <w:jc w:val="both"/>
        <w:rPr>
          <w:rFonts w:ascii="Times New Roman" w:eastAsia="Times New Roman" w:hAnsi="Times New Roman"/>
          <w:lang w:eastAsia="ru-RU"/>
        </w:rPr>
      </w:pPr>
      <w:r w:rsidRPr="003962F9">
        <w:rPr>
          <w:rFonts w:ascii="Times New Roman" w:eastAsia="Times New Roman" w:hAnsi="Times New Roman"/>
          <w:lang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CB7CC85" w14:textId="77777777" w:rsidR="00135D52" w:rsidRPr="003962F9" w:rsidRDefault="00135D52" w:rsidP="003D58D1">
      <w:pPr>
        <w:framePr w:hSpace="180" w:wrap="around" w:vAnchor="page" w:hAnchor="margin" w:y="1831"/>
        <w:spacing w:after="0" w:line="240" w:lineRule="auto"/>
        <w:contextualSpacing/>
        <w:jc w:val="both"/>
        <w:rPr>
          <w:rFonts w:ascii="Times New Roman" w:eastAsia="Times New Roman" w:hAnsi="Times New Roman"/>
          <w:b/>
          <w:bCs/>
          <w:lang w:eastAsia="ru-RU"/>
        </w:rPr>
      </w:pPr>
      <w:r w:rsidRPr="003962F9">
        <w:rPr>
          <w:rFonts w:ascii="Times New Roman" w:eastAsia="Times New Roman" w:hAnsi="Times New Roman"/>
          <w:b/>
          <w:bCs/>
          <w:lang w:eastAsia="ru-RU"/>
        </w:rPr>
        <w:t>6. Требования к гарантийному сроку товара и (или) объему предоставления гарантий качества товара:</w:t>
      </w:r>
    </w:p>
    <w:p w14:paraId="522DD6AB" w14:textId="77777777" w:rsidR="00135D52" w:rsidRPr="003962F9" w:rsidRDefault="00135D52" w:rsidP="003D58D1">
      <w:pPr>
        <w:framePr w:hSpace="180" w:wrap="around" w:vAnchor="page" w:hAnchor="margin" w:y="1831"/>
        <w:spacing w:after="0" w:line="240" w:lineRule="auto"/>
        <w:contextualSpacing/>
        <w:jc w:val="both"/>
        <w:rPr>
          <w:rFonts w:ascii="Times New Roman" w:eastAsia="Times New Roman" w:hAnsi="Times New Roman"/>
          <w:lang w:eastAsia="ru-RU"/>
        </w:rPr>
      </w:pPr>
      <w:r w:rsidRPr="003962F9">
        <w:rPr>
          <w:rFonts w:ascii="Times New Roman" w:eastAsia="Times New Roman" w:hAnsi="Times New Roman"/>
          <w:lang w:eastAsia="ru-RU"/>
        </w:rPr>
        <w:t xml:space="preserve">6.1. Гарантия качества товара - в соответствии с гарантийным сроком, установленным производителем. </w:t>
      </w:r>
    </w:p>
    <w:p w14:paraId="43913B7B" w14:textId="77777777" w:rsidR="00135D52" w:rsidRPr="003962F9" w:rsidRDefault="00135D52" w:rsidP="003D58D1">
      <w:pPr>
        <w:framePr w:hSpace="180" w:wrap="around" w:vAnchor="page" w:hAnchor="margin" w:y="1831"/>
        <w:spacing w:after="0" w:line="240" w:lineRule="auto"/>
        <w:contextualSpacing/>
        <w:jc w:val="both"/>
        <w:rPr>
          <w:rFonts w:ascii="Times New Roman" w:eastAsia="Times New Roman" w:hAnsi="Times New Roman"/>
          <w:lang w:eastAsia="ru-RU"/>
        </w:rPr>
      </w:pPr>
      <w:r w:rsidRPr="003962F9">
        <w:rPr>
          <w:rFonts w:ascii="Times New Roman" w:eastAsia="Times New Roman" w:hAnsi="Times New Roman"/>
          <w:lang w:eastAsia="ru-RU"/>
        </w:rPr>
        <w:t>6.2. Гарантийные обязательства должны распространяться на каждую единицу товара с момента приемки товара Заказчиком.</w:t>
      </w:r>
    </w:p>
    <w:p w14:paraId="35A3C3F6" w14:textId="77777777" w:rsidR="00135D52" w:rsidRPr="003962F9" w:rsidRDefault="00135D52" w:rsidP="003D58D1">
      <w:pPr>
        <w:framePr w:hSpace="180" w:wrap="around" w:vAnchor="page" w:hAnchor="margin" w:y="1831"/>
        <w:spacing w:after="0" w:line="240" w:lineRule="auto"/>
        <w:contextualSpacing/>
        <w:jc w:val="both"/>
        <w:rPr>
          <w:rFonts w:ascii="Times New Roman" w:eastAsia="Times New Roman" w:hAnsi="Times New Roman"/>
          <w:lang w:eastAsia="ru-RU"/>
        </w:rPr>
      </w:pPr>
      <w:r w:rsidRPr="003962F9">
        <w:rPr>
          <w:rFonts w:ascii="Times New Roman" w:eastAsia="Times New Roman" w:hAnsi="Times New Roman"/>
          <w:lang w:eastAsia="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10C60EE" w14:textId="77777777" w:rsidR="00135D52" w:rsidRPr="00135D52" w:rsidRDefault="00135D52" w:rsidP="003D58D1">
      <w:pPr>
        <w:contextualSpacing/>
        <w:rPr>
          <w:rFonts w:ascii="Times New Roman" w:hAnsi="Times New Roman"/>
          <w:b/>
        </w:rPr>
      </w:pPr>
    </w:p>
    <w:p w14:paraId="28539231" w14:textId="77777777" w:rsidR="007B50C1" w:rsidRPr="007B50C1" w:rsidRDefault="007B50C1" w:rsidP="003D58D1">
      <w:pPr>
        <w:pStyle w:val="a3"/>
        <w:ind w:left="1065"/>
        <w:rPr>
          <w:rFonts w:ascii="Times New Roman" w:hAnsi="Times New Roman"/>
          <w:b/>
        </w:rPr>
      </w:pPr>
    </w:p>
    <w:p w14:paraId="563952DA" w14:textId="07B5C4A8" w:rsidR="00D20CFA" w:rsidRPr="00D20CFA" w:rsidRDefault="00D20CFA" w:rsidP="003D58D1">
      <w:pPr>
        <w:contextualSpacing/>
        <w:rPr>
          <w:rFonts w:ascii="Times New Roman" w:hAnsi="Times New Roman"/>
        </w:rPr>
      </w:pPr>
    </w:p>
    <w:tbl>
      <w:tblPr>
        <w:tblpPr w:leftFromText="180" w:rightFromText="180" w:vertAnchor="page" w:horzAnchor="margin" w:tblpY="1831"/>
        <w:tblW w:w="0" w:type="auto"/>
        <w:tblLook w:val="04A0" w:firstRow="1" w:lastRow="0" w:firstColumn="1" w:lastColumn="0" w:noHBand="0" w:noVBand="1"/>
      </w:tblPr>
      <w:tblGrid>
        <w:gridCol w:w="222"/>
        <w:gridCol w:w="222"/>
      </w:tblGrid>
      <w:tr w:rsidR="00D20CFA" w:rsidRPr="005D1699" w14:paraId="5A6FDA15" w14:textId="77777777" w:rsidTr="007B50C1">
        <w:tc>
          <w:tcPr>
            <w:tcW w:w="0" w:type="auto"/>
            <w:tcBorders>
              <w:top w:val="none" w:sz="0" w:space="0" w:color="000000"/>
              <w:left w:val="none" w:sz="0" w:space="0" w:color="000000"/>
              <w:bottom w:val="none" w:sz="0" w:space="0" w:color="000000"/>
              <w:right w:val="none" w:sz="0" w:space="0" w:color="000000"/>
            </w:tcBorders>
          </w:tcPr>
          <w:p w14:paraId="295EE620" w14:textId="44DC91D7" w:rsidR="00D20CFA" w:rsidRPr="005D1699" w:rsidRDefault="00D20CFA" w:rsidP="003D58D1">
            <w:pPr>
              <w:spacing w:after="0" w:line="240" w:lineRule="auto"/>
              <w:contextualSpacing/>
              <w:jc w:val="both"/>
              <w:rPr>
                <w:rFonts w:ascii="Times New Roman" w:eastAsia="Times New Roman" w:hAnsi="Times New Roman"/>
                <w:lang w:eastAsia="ru-RU"/>
              </w:rPr>
            </w:pPr>
          </w:p>
        </w:tc>
        <w:tc>
          <w:tcPr>
            <w:tcW w:w="0" w:type="auto"/>
            <w:tcBorders>
              <w:top w:val="none" w:sz="0" w:space="0" w:color="000000"/>
              <w:left w:val="none" w:sz="0" w:space="0" w:color="000000"/>
              <w:bottom w:val="none" w:sz="0" w:space="0" w:color="000000"/>
              <w:right w:val="none" w:sz="0" w:space="0" w:color="000000"/>
            </w:tcBorders>
          </w:tcPr>
          <w:p w14:paraId="443FB0D6" w14:textId="77777777" w:rsidR="00D20CFA" w:rsidRPr="005D1699" w:rsidRDefault="00D20CFA" w:rsidP="003D58D1">
            <w:pPr>
              <w:spacing w:after="0" w:line="240" w:lineRule="auto"/>
              <w:contextualSpacing/>
              <w:rPr>
                <w:rFonts w:ascii="Times New Roman" w:eastAsia="Times New Roman" w:hAnsi="Times New Roman"/>
                <w:lang w:eastAsia="ru-RU"/>
              </w:rPr>
            </w:pPr>
          </w:p>
        </w:tc>
      </w:tr>
    </w:tbl>
    <w:p w14:paraId="67683BCB" w14:textId="77777777" w:rsidR="009B1850" w:rsidRPr="005D1699" w:rsidRDefault="009B1850" w:rsidP="003D58D1">
      <w:pPr>
        <w:spacing w:after="0" w:line="240" w:lineRule="auto"/>
        <w:ind w:left="567"/>
        <w:contextualSpacing/>
        <w:rPr>
          <w:rFonts w:ascii="Times New Roman" w:eastAsia="Times New Roman" w:hAnsi="Times New Roman"/>
          <w:b/>
          <w:bCs/>
          <w:lang w:eastAsia="ru-RU"/>
        </w:rPr>
      </w:pPr>
    </w:p>
    <w:p w14:paraId="24CAD5B5" w14:textId="77777777" w:rsidR="009B1850" w:rsidRPr="00D20CFA" w:rsidRDefault="009B1850" w:rsidP="003D58D1">
      <w:pPr>
        <w:spacing w:after="0" w:line="240" w:lineRule="auto"/>
        <w:ind w:left="567"/>
        <w:contextualSpacing/>
        <w:rPr>
          <w:rFonts w:ascii="Times New Roman" w:eastAsia="Times New Roman" w:hAnsi="Times New Roman"/>
          <w:b/>
          <w:bCs/>
          <w:lang w:eastAsia="ru-RU"/>
        </w:rPr>
      </w:pPr>
    </w:p>
    <w:p w14:paraId="14753701" w14:textId="77777777" w:rsidR="009B1850" w:rsidRPr="00D20CFA" w:rsidRDefault="009B1850" w:rsidP="003D58D1">
      <w:pPr>
        <w:spacing w:after="0" w:line="240" w:lineRule="auto"/>
        <w:ind w:left="567"/>
        <w:contextualSpacing/>
        <w:rPr>
          <w:rFonts w:ascii="Times New Roman" w:eastAsia="Times New Roman" w:hAnsi="Times New Roman"/>
          <w:b/>
          <w:bCs/>
          <w:lang w:eastAsia="ru-RU"/>
        </w:rPr>
      </w:pPr>
    </w:p>
    <w:p w14:paraId="6FCBE851" w14:textId="77777777" w:rsidR="009B1850" w:rsidRPr="00D20CFA" w:rsidRDefault="009B1850" w:rsidP="003D58D1">
      <w:pPr>
        <w:spacing w:after="0" w:line="240" w:lineRule="auto"/>
        <w:contextualSpacing/>
        <w:rPr>
          <w:rFonts w:ascii="Times New Roman" w:eastAsia="Times New Roman" w:hAnsi="Times New Roman"/>
          <w:b/>
          <w:bCs/>
          <w:lang w:eastAsia="ru-RU"/>
        </w:rPr>
      </w:pPr>
    </w:p>
    <w:p w14:paraId="7C9C6C26" w14:textId="77777777" w:rsidR="009B1850" w:rsidRPr="00D20CFA" w:rsidRDefault="009B1850" w:rsidP="003D58D1">
      <w:pPr>
        <w:spacing w:after="0" w:line="240" w:lineRule="auto"/>
        <w:contextualSpacing/>
        <w:rPr>
          <w:rFonts w:ascii="Times New Roman" w:eastAsia="Times New Roman" w:hAnsi="Times New Roman"/>
          <w:b/>
          <w:bCs/>
          <w:lang w:eastAsia="ru-RU"/>
        </w:rPr>
      </w:pPr>
    </w:p>
    <w:p w14:paraId="17EDF068" w14:textId="77777777" w:rsidR="009B1850" w:rsidRPr="00D20CFA" w:rsidRDefault="009B1850" w:rsidP="00EA2B75">
      <w:pPr>
        <w:spacing w:after="0" w:line="240" w:lineRule="auto"/>
        <w:rPr>
          <w:rFonts w:ascii="Times New Roman" w:eastAsia="Times New Roman" w:hAnsi="Times New Roman"/>
          <w:b/>
          <w:bCs/>
          <w:lang w:eastAsia="ru-RU"/>
        </w:rPr>
      </w:pPr>
    </w:p>
    <w:p w14:paraId="1E2C9056" w14:textId="77777777" w:rsidR="009B1850" w:rsidRPr="00D20CFA" w:rsidRDefault="009B1850" w:rsidP="00EA2B75">
      <w:pPr>
        <w:spacing w:after="0" w:line="240" w:lineRule="auto"/>
        <w:rPr>
          <w:rFonts w:ascii="Times New Roman" w:eastAsia="Times New Roman" w:hAnsi="Times New Roman"/>
          <w:b/>
          <w:bCs/>
          <w:lang w:eastAsia="ru-RU"/>
        </w:rPr>
      </w:pPr>
    </w:p>
    <w:p w14:paraId="2EAA02D1" w14:textId="77777777" w:rsidR="009B1850" w:rsidRPr="00D20CFA" w:rsidRDefault="009B1850" w:rsidP="00EA2B75">
      <w:pPr>
        <w:spacing w:after="0" w:line="240" w:lineRule="auto"/>
        <w:rPr>
          <w:rFonts w:ascii="Times New Roman" w:eastAsia="Times New Roman" w:hAnsi="Times New Roman"/>
          <w:b/>
          <w:bCs/>
          <w:lang w:eastAsia="ru-RU"/>
        </w:rPr>
      </w:pPr>
    </w:p>
    <w:p w14:paraId="4B3AE205" w14:textId="77777777" w:rsidR="009B1850" w:rsidRPr="00D20CFA" w:rsidRDefault="009B1850" w:rsidP="00EA2B75">
      <w:pPr>
        <w:spacing w:after="0" w:line="240" w:lineRule="auto"/>
        <w:rPr>
          <w:rFonts w:ascii="Times New Roman" w:eastAsia="Times New Roman" w:hAnsi="Times New Roman"/>
          <w:b/>
          <w:bCs/>
          <w:lang w:eastAsia="ru-RU"/>
        </w:rPr>
      </w:pPr>
    </w:p>
    <w:p w14:paraId="2CFDA858" w14:textId="77777777" w:rsidR="009B1850" w:rsidRPr="00D20CFA" w:rsidRDefault="009B1850" w:rsidP="00EA2B75">
      <w:pPr>
        <w:spacing w:after="0" w:line="240" w:lineRule="auto"/>
        <w:rPr>
          <w:rFonts w:ascii="Times New Roman" w:eastAsia="Times New Roman" w:hAnsi="Times New Roman"/>
          <w:b/>
          <w:bCs/>
          <w:lang w:eastAsia="ru-RU"/>
        </w:rPr>
      </w:pPr>
    </w:p>
    <w:p w14:paraId="1A2FF93C" w14:textId="77777777" w:rsidR="009B1850" w:rsidRPr="00D20CFA" w:rsidRDefault="009B1850" w:rsidP="00EA2B75">
      <w:pPr>
        <w:spacing w:after="0" w:line="240" w:lineRule="auto"/>
        <w:rPr>
          <w:rFonts w:ascii="Times New Roman" w:eastAsia="Times New Roman" w:hAnsi="Times New Roman"/>
          <w:b/>
          <w:bCs/>
          <w:lang w:eastAsia="ru-RU"/>
        </w:rPr>
      </w:pPr>
    </w:p>
    <w:p w14:paraId="3D792E4A" w14:textId="77777777" w:rsidR="009B1850" w:rsidRPr="00D20CFA" w:rsidRDefault="009B1850" w:rsidP="00EA2B75">
      <w:pPr>
        <w:spacing w:after="0" w:line="240" w:lineRule="auto"/>
        <w:rPr>
          <w:rFonts w:ascii="Times New Roman" w:eastAsia="Times New Roman" w:hAnsi="Times New Roman"/>
          <w:b/>
          <w:bCs/>
          <w:lang w:eastAsia="ru-RU"/>
        </w:rPr>
      </w:pPr>
    </w:p>
    <w:p w14:paraId="6CF1AF43" w14:textId="77777777" w:rsidR="009B1850" w:rsidRPr="00D20CFA" w:rsidRDefault="009B1850" w:rsidP="00EA2B75">
      <w:pPr>
        <w:spacing w:after="0" w:line="240" w:lineRule="auto"/>
        <w:rPr>
          <w:rFonts w:ascii="Times New Roman" w:eastAsia="Times New Roman" w:hAnsi="Times New Roman"/>
          <w:b/>
          <w:bCs/>
          <w:lang w:eastAsia="ru-RU"/>
        </w:rPr>
      </w:pPr>
    </w:p>
    <w:p w14:paraId="0EDD8A24" w14:textId="77777777" w:rsidR="009B1850" w:rsidRPr="00D20CFA" w:rsidRDefault="009B1850" w:rsidP="00EA2B75">
      <w:pPr>
        <w:spacing w:after="0" w:line="240" w:lineRule="auto"/>
        <w:rPr>
          <w:rFonts w:ascii="Times New Roman" w:eastAsia="Times New Roman" w:hAnsi="Times New Roman"/>
          <w:b/>
          <w:bCs/>
          <w:lang w:eastAsia="ru-RU"/>
        </w:rPr>
      </w:pPr>
    </w:p>
    <w:p w14:paraId="640930A9" w14:textId="77777777" w:rsidR="009B1850" w:rsidRPr="00D20CFA" w:rsidRDefault="009B1850" w:rsidP="00EA2B75">
      <w:pPr>
        <w:spacing w:after="0" w:line="240" w:lineRule="auto"/>
        <w:rPr>
          <w:rFonts w:ascii="Times New Roman" w:eastAsia="Times New Roman" w:hAnsi="Times New Roman"/>
          <w:b/>
          <w:bCs/>
          <w:lang w:eastAsia="ru-RU"/>
        </w:rPr>
      </w:pPr>
    </w:p>
    <w:p w14:paraId="4F9CBC54" w14:textId="77777777" w:rsidR="009B1850" w:rsidRPr="00D20CFA" w:rsidRDefault="009B1850" w:rsidP="00EA2B75">
      <w:pPr>
        <w:spacing w:after="0" w:line="240" w:lineRule="auto"/>
        <w:rPr>
          <w:rFonts w:ascii="Times New Roman" w:eastAsia="Times New Roman" w:hAnsi="Times New Roman"/>
          <w:b/>
          <w:bCs/>
          <w:lang w:eastAsia="ru-RU"/>
        </w:rPr>
      </w:pPr>
    </w:p>
    <w:p w14:paraId="4AF1C2CC" w14:textId="77777777" w:rsidR="009B1850" w:rsidRPr="00D20CFA" w:rsidRDefault="009B1850" w:rsidP="00EA2B75">
      <w:pPr>
        <w:spacing w:after="0" w:line="240" w:lineRule="auto"/>
        <w:rPr>
          <w:rFonts w:ascii="Times New Roman" w:eastAsia="Times New Roman" w:hAnsi="Times New Roman"/>
          <w:b/>
          <w:bCs/>
          <w:lang w:eastAsia="ru-RU"/>
        </w:rPr>
      </w:pPr>
    </w:p>
    <w:p w14:paraId="37CAF59C" w14:textId="77777777" w:rsidR="009B1850" w:rsidRPr="00D20CFA" w:rsidRDefault="009B1850" w:rsidP="00EA2B75">
      <w:pPr>
        <w:spacing w:after="0" w:line="240" w:lineRule="auto"/>
        <w:rPr>
          <w:rFonts w:ascii="Times New Roman" w:eastAsia="Times New Roman" w:hAnsi="Times New Roman"/>
          <w:b/>
          <w:bCs/>
          <w:lang w:eastAsia="ru-RU"/>
        </w:rPr>
      </w:pPr>
    </w:p>
    <w:sectPr w:rsidR="009B1850" w:rsidRPr="00D20CFA">
      <w:footerReference w:type="default" r:id="rId7"/>
      <w:pgSz w:w="11906" w:h="16838"/>
      <w:pgMar w:top="567" w:right="566" w:bottom="720" w:left="102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B72CD" w14:textId="77777777" w:rsidR="008F4DA1" w:rsidRDefault="008F4DA1">
      <w:pPr>
        <w:spacing w:after="0" w:line="240" w:lineRule="auto"/>
      </w:pPr>
      <w:r>
        <w:separator/>
      </w:r>
    </w:p>
  </w:endnote>
  <w:endnote w:type="continuationSeparator" w:id="0">
    <w:p w14:paraId="36C442D4" w14:textId="77777777" w:rsidR="008F4DA1" w:rsidRDefault="008F4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E01B9" w14:textId="5D2F376C" w:rsidR="009B1850" w:rsidRDefault="008C7E92">
    <w:pPr>
      <w:pStyle w:val="ae"/>
      <w:jc w:val="right"/>
    </w:pPr>
    <w:r>
      <w:fldChar w:fldCharType="begin"/>
    </w:r>
    <w:r>
      <w:instrText>PAGE   \* MERGEFORMAT</w:instrText>
    </w:r>
    <w:r>
      <w:fldChar w:fldCharType="separate"/>
    </w:r>
    <w:r w:rsidR="007C5C14">
      <w:rPr>
        <w:noProof/>
      </w:rPr>
      <w:t>2</w:t>
    </w:r>
    <w:r>
      <w:fldChar w:fldCharType="end"/>
    </w:r>
  </w:p>
  <w:p w14:paraId="64E50C84" w14:textId="77777777" w:rsidR="009B1850" w:rsidRDefault="009B185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51FE" w14:textId="77777777" w:rsidR="008F4DA1" w:rsidRDefault="008F4DA1">
      <w:pPr>
        <w:spacing w:after="0" w:line="240" w:lineRule="auto"/>
      </w:pPr>
      <w:r>
        <w:separator/>
      </w:r>
    </w:p>
  </w:footnote>
  <w:footnote w:type="continuationSeparator" w:id="0">
    <w:p w14:paraId="3ED0F4F8" w14:textId="77777777" w:rsidR="008F4DA1" w:rsidRDefault="008F4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752B"/>
    <w:multiLevelType w:val="hybridMultilevel"/>
    <w:tmpl w:val="96F01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A35D72"/>
    <w:multiLevelType w:val="multilevel"/>
    <w:tmpl w:val="4878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971AC"/>
    <w:multiLevelType w:val="hybridMultilevel"/>
    <w:tmpl w:val="576400CA"/>
    <w:lvl w:ilvl="0" w:tplc="B55E5B8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FB1966"/>
    <w:multiLevelType w:val="multilevel"/>
    <w:tmpl w:val="31F6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24B57"/>
    <w:multiLevelType w:val="hybridMultilevel"/>
    <w:tmpl w:val="0EAC2282"/>
    <w:lvl w:ilvl="0" w:tplc="1F8A4A1E">
      <w:start w:val="1"/>
      <w:numFmt w:val="decimal"/>
      <w:lvlText w:val="%1."/>
      <w:lvlJc w:val="left"/>
      <w:pPr>
        <w:ind w:left="720" w:hanging="360"/>
      </w:pPr>
      <w:rPr>
        <w:b/>
        <w:bCs/>
      </w:rPr>
    </w:lvl>
    <w:lvl w:ilvl="1" w:tplc="CB064E3C">
      <w:start w:val="1"/>
      <w:numFmt w:val="lowerLetter"/>
      <w:lvlText w:val="%2."/>
      <w:lvlJc w:val="left"/>
      <w:pPr>
        <w:ind w:left="1440" w:hanging="360"/>
      </w:pPr>
    </w:lvl>
    <w:lvl w:ilvl="2" w:tplc="A6989BA8">
      <w:start w:val="1"/>
      <w:numFmt w:val="lowerRoman"/>
      <w:lvlText w:val="%3."/>
      <w:lvlJc w:val="right"/>
      <w:pPr>
        <w:ind w:left="2160" w:hanging="180"/>
      </w:pPr>
    </w:lvl>
    <w:lvl w:ilvl="3" w:tplc="E9BC5A08">
      <w:start w:val="1"/>
      <w:numFmt w:val="decimal"/>
      <w:lvlText w:val="%4."/>
      <w:lvlJc w:val="left"/>
      <w:pPr>
        <w:ind w:left="2880" w:hanging="360"/>
      </w:pPr>
    </w:lvl>
    <w:lvl w:ilvl="4" w:tplc="6F08F52C">
      <w:start w:val="1"/>
      <w:numFmt w:val="lowerLetter"/>
      <w:lvlText w:val="%5."/>
      <w:lvlJc w:val="left"/>
      <w:pPr>
        <w:ind w:left="3600" w:hanging="360"/>
      </w:pPr>
    </w:lvl>
    <w:lvl w:ilvl="5" w:tplc="2EC4964E">
      <w:start w:val="1"/>
      <w:numFmt w:val="lowerRoman"/>
      <w:lvlText w:val="%6."/>
      <w:lvlJc w:val="right"/>
      <w:pPr>
        <w:ind w:left="4320" w:hanging="180"/>
      </w:pPr>
    </w:lvl>
    <w:lvl w:ilvl="6" w:tplc="D0B4026A">
      <w:start w:val="1"/>
      <w:numFmt w:val="decimal"/>
      <w:lvlText w:val="%7."/>
      <w:lvlJc w:val="left"/>
      <w:pPr>
        <w:ind w:left="5040" w:hanging="360"/>
      </w:pPr>
    </w:lvl>
    <w:lvl w:ilvl="7" w:tplc="DD4A08CE">
      <w:start w:val="1"/>
      <w:numFmt w:val="lowerLetter"/>
      <w:lvlText w:val="%8."/>
      <w:lvlJc w:val="left"/>
      <w:pPr>
        <w:ind w:left="5760" w:hanging="360"/>
      </w:pPr>
    </w:lvl>
    <w:lvl w:ilvl="8" w:tplc="0DC4542C">
      <w:start w:val="1"/>
      <w:numFmt w:val="lowerRoman"/>
      <w:lvlText w:val="%9."/>
      <w:lvlJc w:val="right"/>
      <w:pPr>
        <w:ind w:left="6480" w:hanging="180"/>
      </w:pPr>
    </w:lvl>
  </w:abstractNum>
  <w:abstractNum w:abstractNumId="5" w15:restartNumberingAfterBreak="0">
    <w:nsid w:val="43640E36"/>
    <w:multiLevelType w:val="multilevel"/>
    <w:tmpl w:val="40847158"/>
    <w:lvl w:ilvl="0">
      <w:start w:val="4"/>
      <w:numFmt w:val="decimal"/>
      <w:lvlText w:val="%1."/>
      <w:lvlJc w:val="left"/>
      <w:pPr>
        <w:ind w:left="786" w:hanging="360"/>
      </w:pPr>
    </w:lvl>
    <w:lvl w:ilvl="1">
      <w:start w:val="1"/>
      <w:numFmt w:val="decimal"/>
      <w:lvlText w:val="%1.%2."/>
      <w:lvlJc w:val="left"/>
      <w:pPr>
        <w:ind w:left="846" w:hanging="42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6" w15:restartNumberingAfterBreak="0">
    <w:nsid w:val="4E1718A0"/>
    <w:multiLevelType w:val="hybridMultilevel"/>
    <w:tmpl w:val="E31893C8"/>
    <w:lvl w:ilvl="0" w:tplc="CEA655F8">
      <w:start w:val="1"/>
      <w:numFmt w:val="decimal"/>
      <w:lvlText w:val="%1."/>
      <w:lvlJc w:val="left"/>
      <w:pPr>
        <w:ind w:left="786" w:hanging="360"/>
      </w:pPr>
    </w:lvl>
    <w:lvl w:ilvl="1" w:tplc="7DD03BDA">
      <w:start w:val="1"/>
      <w:numFmt w:val="lowerLetter"/>
      <w:lvlText w:val="%2."/>
      <w:lvlJc w:val="left"/>
      <w:pPr>
        <w:ind w:left="1506" w:hanging="360"/>
      </w:pPr>
    </w:lvl>
    <w:lvl w:ilvl="2" w:tplc="A24CCDB2">
      <w:start w:val="1"/>
      <w:numFmt w:val="lowerRoman"/>
      <w:lvlText w:val="%3."/>
      <w:lvlJc w:val="right"/>
      <w:pPr>
        <w:ind w:left="2226" w:hanging="180"/>
      </w:pPr>
    </w:lvl>
    <w:lvl w:ilvl="3" w:tplc="BEDA6D24">
      <w:start w:val="1"/>
      <w:numFmt w:val="decimal"/>
      <w:lvlText w:val="%4."/>
      <w:lvlJc w:val="left"/>
      <w:pPr>
        <w:ind w:left="2946" w:hanging="360"/>
      </w:pPr>
    </w:lvl>
    <w:lvl w:ilvl="4" w:tplc="982AF1E2">
      <w:start w:val="1"/>
      <w:numFmt w:val="lowerLetter"/>
      <w:lvlText w:val="%5."/>
      <w:lvlJc w:val="left"/>
      <w:pPr>
        <w:ind w:left="3666" w:hanging="360"/>
      </w:pPr>
    </w:lvl>
    <w:lvl w:ilvl="5" w:tplc="052E1EA6">
      <w:start w:val="1"/>
      <w:numFmt w:val="lowerRoman"/>
      <w:lvlText w:val="%6."/>
      <w:lvlJc w:val="right"/>
      <w:pPr>
        <w:ind w:left="4386" w:hanging="180"/>
      </w:pPr>
    </w:lvl>
    <w:lvl w:ilvl="6" w:tplc="42063C46">
      <w:start w:val="1"/>
      <w:numFmt w:val="decimal"/>
      <w:lvlText w:val="%7."/>
      <w:lvlJc w:val="left"/>
      <w:pPr>
        <w:ind w:left="5106" w:hanging="360"/>
      </w:pPr>
    </w:lvl>
    <w:lvl w:ilvl="7" w:tplc="AFC46C64">
      <w:start w:val="1"/>
      <w:numFmt w:val="lowerLetter"/>
      <w:lvlText w:val="%8."/>
      <w:lvlJc w:val="left"/>
      <w:pPr>
        <w:ind w:left="5826" w:hanging="360"/>
      </w:pPr>
    </w:lvl>
    <w:lvl w:ilvl="8" w:tplc="AABC643A">
      <w:start w:val="1"/>
      <w:numFmt w:val="lowerRoman"/>
      <w:lvlText w:val="%9."/>
      <w:lvlJc w:val="right"/>
      <w:pPr>
        <w:ind w:left="6546" w:hanging="180"/>
      </w:pPr>
    </w:lvl>
  </w:abstractNum>
  <w:num w:numId="1">
    <w:abstractNumId w:val="6"/>
  </w:num>
  <w:num w:numId="2">
    <w:abstractNumId w:val="5"/>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850"/>
    <w:rsid w:val="00032FEE"/>
    <w:rsid w:val="0007490A"/>
    <w:rsid w:val="000E6B67"/>
    <w:rsid w:val="00104D15"/>
    <w:rsid w:val="00135D52"/>
    <w:rsid w:val="00197903"/>
    <w:rsid w:val="001A648B"/>
    <w:rsid w:val="001B038D"/>
    <w:rsid w:val="001E1795"/>
    <w:rsid w:val="00250F29"/>
    <w:rsid w:val="002E5702"/>
    <w:rsid w:val="002F01C7"/>
    <w:rsid w:val="002F68DB"/>
    <w:rsid w:val="003962F9"/>
    <w:rsid w:val="00396BB0"/>
    <w:rsid w:val="003A62F4"/>
    <w:rsid w:val="003A6FC4"/>
    <w:rsid w:val="003D103D"/>
    <w:rsid w:val="003D58D1"/>
    <w:rsid w:val="00455E2E"/>
    <w:rsid w:val="004A3107"/>
    <w:rsid w:val="005B4B49"/>
    <w:rsid w:val="005D1699"/>
    <w:rsid w:val="005F6B55"/>
    <w:rsid w:val="00606CFD"/>
    <w:rsid w:val="00646086"/>
    <w:rsid w:val="006756D8"/>
    <w:rsid w:val="007548E5"/>
    <w:rsid w:val="00761FA8"/>
    <w:rsid w:val="00780D56"/>
    <w:rsid w:val="007A36DA"/>
    <w:rsid w:val="007B50C1"/>
    <w:rsid w:val="007C374A"/>
    <w:rsid w:val="007C5C14"/>
    <w:rsid w:val="007C6DA3"/>
    <w:rsid w:val="007F1998"/>
    <w:rsid w:val="00806F24"/>
    <w:rsid w:val="00816FB2"/>
    <w:rsid w:val="00835376"/>
    <w:rsid w:val="00836ADF"/>
    <w:rsid w:val="00841969"/>
    <w:rsid w:val="008430D5"/>
    <w:rsid w:val="008B05FD"/>
    <w:rsid w:val="008B384E"/>
    <w:rsid w:val="008C7E92"/>
    <w:rsid w:val="008F4DA1"/>
    <w:rsid w:val="00942F71"/>
    <w:rsid w:val="009A3590"/>
    <w:rsid w:val="009B1850"/>
    <w:rsid w:val="009C5296"/>
    <w:rsid w:val="00A33214"/>
    <w:rsid w:val="00A433C8"/>
    <w:rsid w:val="00A707C7"/>
    <w:rsid w:val="00A806D7"/>
    <w:rsid w:val="00AE4058"/>
    <w:rsid w:val="00B6196E"/>
    <w:rsid w:val="00B67FF2"/>
    <w:rsid w:val="00B93722"/>
    <w:rsid w:val="00C614C5"/>
    <w:rsid w:val="00CA1617"/>
    <w:rsid w:val="00CC78C6"/>
    <w:rsid w:val="00CD6B2B"/>
    <w:rsid w:val="00CF24AD"/>
    <w:rsid w:val="00D20CFA"/>
    <w:rsid w:val="00D53FDD"/>
    <w:rsid w:val="00DA011C"/>
    <w:rsid w:val="00DE44C5"/>
    <w:rsid w:val="00E048CE"/>
    <w:rsid w:val="00E80B6F"/>
    <w:rsid w:val="00EA2B75"/>
    <w:rsid w:val="00EF3951"/>
    <w:rsid w:val="00F0174E"/>
    <w:rsid w:val="00F902E3"/>
    <w:rsid w:val="00F961A0"/>
    <w:rsid w:val="00FA74D3"/>
    <w:rsid w:val="00FB7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CCB7"/>
  <w15:docId w15:val="{0EADC424-838B-4C2B-9FD9-575A661E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Liberation Sans" w:eastAsia="Liberation Sans" w:hAnsi="Liberation Sans" w:cs="Liberation Sans"/>
      <w:sz w:val="40"/>
      <w:szCs w:val="40"/>
    </w:rPr>
  </w:style>
  <w:style w:type="character" w:customStyle="1" w:styleId="20">
    <w:name w:val="Заголовок 2 Знак"/>
    <w:link w:val="2"/>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eastAsia="Liberation Sans" w:hAnsi="Liberation Sans" w:cs="Liberation Sans"/>
      <w:sz w:val="30"/>
      <w:szCs w:val="30"/>
    </w:rPr>
  </w:style>
  <w:style w:type="character" w:customStyle="1" w:styleId="40">
    <w:name w:val="Заголовок 4 Знак"/>
    <w:link w:val="4"/>
    <w:uiPriority w:val="9"/>
    <w:rPr>
      <w:rFonts w:ascii="Liberation Sans" w:eastAsia="Liberation Sans" w:hAnsi="Liberation Sans" w:cs="Liberation Sans"/>
      <w:b/>
      <w:bCs/>
      <w:sz w:val="26"/>
      <w:szCs w:val="26"/>
    </w:rPr>
  </w:style>
  <w:style w:type="character" w:customStyle="1" w:styleId="50">
    <w:name w:val="Заголовок 5 Знак"/>
    <w:link w:val="5"/>
    <w:uiPriority w:val="9"/>
    <w:rPr>
      <w:rFonts w:ascii="Liberation Sans" w:eastAsia="Liberation Sans" w:hAnsi="Liberation Sans" w:cs="Liberation Sans"/>
      <w:b/>
      <w:bCs/>
      <w:sz w:val="24"/>
      <w:szCs w:val="24"/>
    </w:rPr>
  </w:style>
  <w:style w:type="character" w:customStyle="1" w:styleId="60">
    <w:name w:val="Заголовок 6 Знак"/>
    <w:link w:val="6"/>
    <w:uiPriority w:val="9"/>
    <w:rPr>
      <w:rFonts w:ascii="Liberation Sans" w:eastAsia="Liberation Sans" w:hAnsi="Liberation Sans" w:cs="Liberation Sans"/>
      <w:b/>
      <w:bCs/>
      <w:sz w:val="22"/>
      <w:szCs w:val="22"/>
    </w:rPr>
  </w:style>
  <w:style w:type="character" w:customStyle="1" w:styleId="70">
    <w:name w:val="Заголовок 7 Знак"/>
    <w:link w:val="7"/>
    <w:uiPriority w:val="9"/>
    <w:rPr>
      <w:rFonts w:ascii="Liberation Sans" w:eastAsia="Liberation Sans" w:hAnsi="Liberation Sans" w:cs="Liberation Sans"/>
      <w:b/>
      <w:bCs/>
      <w:i/>
      <w:iCs/>
      <w:sz w:val="22"/>
      <w:szCs w:val="22"/>
    </w:rPr>
  </w:style>
  <w:style w:type="character" w:customStyle="1" w:styleId="80">
    <w:name w:val="Заголовок 8 Знак"/>
    <w:link w:val="8"/>
    <w:uiPriority w:val="9"/>
    <w:rPr>
      <w:rFonts w:ascii="Liberation Sans" w:eastAsia="Liberation Sans" w:hAnsi="Liberation Sans" w:cs="Liberation Sans"/>
      <w:i/>
      <w:iCs/>
      <w:sz w:val="22"/>
      <w:szCs w:val="22"/>
    </w:rPr>
  </w:style>
  <w:style w:type="character" w:customStyle="1" w:styleId="90">
    <w:name w:val="Заголовок 9 Знак"/>
    <w:link w:val="9"/>
    <w:uiPriority w:val="9"/>
    <w:rPr>
      <w:rFonts w:ascii="Liberation Sans" w:eastAsia="Liberation Sans" w:hAnsi="Liberation Sans" w:cs="Liberation Sans"/>
      <w:i/>
      <w:iCs/>
      <w:sz w:val="21"/>
      <w:szCs w:val="21"/>
    </w:rPr>
  </w:style>
  <w:style w:type="paragraph" w:styleId="a3">
    <w:name w:val="List Paragraph"/>
    <w:basedOn w:val="a"/>
    <w:link w:val="a4"/>
    <w:uiPriority w:val="99"/>
    <w:qFormat/>
    <w:pPr>
      <w:ind w:left="720"/>
      <w:contextualSpacing/>
    </w:pPr>
  </w:style>
  <w:style w:type="paragraph" w:styleId="a5">
    <w:name w:val="No Spacing"/>
    <w:uiPriority w:val="1"/>
    <w:qFormat/>
    <w:rPr>
      <w:sz w:val="22"/>
      <w:szCs w:val="22"/>
      <w:lang w:eastAsia="en-US"/>
    </w:rPr>
  </w:style>
  <w:style w:type="paragraph" w:styleId="a6">
    <w:name w:val="Title"/>
    <w:basedOn w:val="a"/>
    <w:next w:val="a"/>
    <w:link w:val="a7"/>
    <w:uiPriority w:val="10"/>
    <w:qFormat/>
    <w:pPr>
      <w:spacing w:before="300"/>
      <w:contextualSpacing/>
    </w:pPr>
    <w:rPr>
      <w:sz w:val="48"/>
      <w:szCs w:val="48"/>
    </w:rPr>
  </w:style>
  <w:style w:type="character" w:customStyle="1" w:styleId="a7">
    <w:name w:val="Заголовок Знак"/>
    <w:link w:val="a6"/>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e">
    <w:name w:val="footer"/>
    <w:basedOn w:val="a"/>
    <w:link w:val="af"/>
    <w:uiPriority w:val="99"/>
    <w:unhideWhenUsed/>
    <w:pPr>
      <w:tabs>
        <w:tab w:val="center" w:pos="4677"/>
        <w:tab w:val="right" w:pos="9355"/>
      </w:tabs>
      <w:spacing w:after="0" w:line="240" w:lineRule="auto"/>
    </w:pPr>
  </w:style>
  <w:style w:type="character" w:customStyle="1" w:styleId="FooterChar">
    <w:name w:val="Footer Char"/>
    <w:uiPriority w:val="99"/>
  </w:style>
  <w:style w:type="paragraph" w:styleId="af0">
    <w:name w:val="caption"/>
    <w:basedOn w:val="a"/>
    <w:next w:val="a"/>
    <w:link w:val="af1"/>
    <w:uiPriority w:val="35"/>
    <w:semiHidden/>
    <w:unhideWhenUsed/>
    <w:qFormat/>
    <w:rPr>
      <w:b/>
      <w:bCs/>
      <w:color w:val="4F81BD" w:themeColor="accent1"/>
      <w:sz w:val="18"/>
      <w:szCs w:val="18"/>
    </w:rPr>
  </w:style>
  <w:style w:type="character" w:customStyle="1" w:styleId="af1">
    <w:name w:val="Название объекта Знак"/>
    <w:link w:val="af0"/>
    <w:uiPriority w:val="35"/>
    <w:rPr>
      <w:b/>
      <w:bCs/>
      <w:color w:val="4F81BD" w:themeColor="accent1"/>
      <w:sz w:val="18"/>
      <w:szCs w:val="18"/>
    </w:rPr>
  </w:style>
  <w:style w:type="table" w:styleId="af2">
    <w:name w:val="Table Grid"/>
    <w:basedOn w:val="a1"/>
    <w:uiPriority w:val="3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uiPriority w:val="99"/>
    <w:unhideWhenUsed/>
    <w:rPr>
      <w:color w:val="0000FF"/>
      <w:u w:val="single"/>
    </w:rPr>
  </w:style>
  <w:style w:type="paragraph" w:styleId="af4">
    <w:name w:val="footnote text"/>
    <w:basedOn w:val="a"/>
    <w:link w:val="af5"/>
    <w:uiPriority w:val="99"/>
    <w:unhideWhenUsed/>
    <w:pPr>
      <w:spacing w:after="0" w:line="240" w:lineRule="auto"/>
    </w:pPr>
    <w:rPr>
      <w:sz w:val="20"/>
      <w:szCs w:val="20"/>
    </w:rPr>
  </w:style>
  <w:style w:type="character" w:customStyle="1" w:styleId="FootnoteTextChar">
    <w:name w:val="Footnote Text Char"/>
    <w:uiPriority w:val="99"/>
    <w:rPr>
      <w:sz w:val="18"/>
    </w:rPr>
  </w:style>
  <w:style w:type="character" w:styleId="af6">
    <w:name w:val="footnote reference"/>
    <w:uiPriority w:val="99"/>
    <w:rPr>
      <w:rFonts w:ascii="Times New Roman" w:hAnsi="Times New Roman" w:cs="Times New Roman"/>
      <w:vertAlign w:val="superscript"/>
    </w:rPr>
  </w:style>
  <w:style w:type="paragraph" w:styleId="af7">
    <w:name w:val="endnote text"/>
    <w:basedOn w:val="a"/>
    <w:link w:val="af8"/>
    <w:uiPriority w:val="99"/>
    <w:unhideWhenUsed/>
    <w:pPr>
      <w:spacing w:after="0" w:line="240" w:lineRule="auto"/>
    </w:pPr>
    <w:rPr>
      <w:sz w:val="20"/>
      <w:szCs w:val="20"/>
    </w:rPr>
  </w:style>
  <w:style w:type="character" w:customStyle="1" w:styleId="EndnoteTextChar">
    <w:name w:val="Endnote Text Char"/>
    <w:uiPriority w:val="99"/>
    <w:rPr>
      <w:sz w:val="20"/>
    </w:rPr>
  </w:style>
  <w:style w:type="character" w:styleId="af9">
    <w:name w:val="endnote reference"/>
    <w:uiPriority w:val="99"/>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OC Heading"/>
    <w:uiPriority w:val="39"/>
    <w:unhideWhenUsed/>
  </w:style>
  <w:style w:type="paragraph" w:styleId="afb">
    <w:name w:val="table of figures"/>
    <w:basedOn w:val="a"/>
    <w:next w:val="a"/>
    <w:uiPriority w:val="99"/>
    <w:unhideWhenUsed/>
    <w:pPr>
      <w:spacing w:after="0"/>
    </w:pPr>
  </w:style>
  <w:style w:type="character" w:styleId="afc">
    <w:name w:val="Emphasis"/>
    <w:uiPriority w:val="20"/>
    <w:qFormat/>
    <w:rPr>
      <w:i/>
      <w:iCs/>
    </w:rPr>
  </w:style>
  <w:style w:type="character" w:styleId="afd">
    <w:name w:val="Strong"/>
    <w:uiPriority w:val="22"/>
    <w:qFormat/>
    <w:rPr>
      <w:b/>
      <w:bCs/>
    </w:rPr>
  </w:style>
  <w:style w:type="paragraph" w:styleId="afe">
    <w:name w:val="Balloon Text"/>
    <w:basedOn w:val="a"/>
    <w:link w:val="aff"/>
    <w:uiPriority w:val="99"/>
    <w:unhideWhenUsed/>
    <w:pPr>
      <w:spacing w:after="0" w:line="240" w:lineRule="auto"/>
    </w:pPr>
    <w:rPr>
      <w:rFonts w:ascii="Tahoma" w:hAnsi="Tahoma" w:cs="Tahoma"/>
      <w:sz w:val="16"/>
      <w:szCs w:val="16"/>
    </w:rPr>
  </w:style>
  <w:style w:type="character" w:customStyle="1" w:styleId="aff">
    <w:name w:val="Текст выноски Знак"/>
    <w:link w:val="afe"/>
    <w:uiPriority w:val="99"/>
    <w:semiHidden/>
    <w:rPr>
      <w:rFonts w:ascii="Tahoma" w:eastAsia="Calibri" w:hAnsi="Tahoma" w:cs="Tahoma"/>
      <w:sz w:val="16"/>
      <w:szCs w:val="16"/>
    </w:rPr>
  </w:style>
  <w:style w:type="character" w:customStyle="1" w:styleId="af8">
    <w:name w:val="Текст концевой сноски Знак"/>
    <w:link w:val="af7"/>
    <w:uiPriority w:val="99"/>
    <w:semiHidden/>
    <w:rPr>
      <w:rFonts w:ascii="Calibri" w:eastAsia="Calibri" w:hAnsi="Calibri" w:cs="Times New Roman"/>
      <w:sz w:val="20"/>
      <w:szCs w:val="20"/>
    </w:rPr>
  </w:style>
  <w:style w:type="character" w:customStyle="1" w:styleId="af5">
    <w:name w:val="Текст сноски Знак"/>
    <w:link w:val="af4"/>
    <w:uiPriority w:val="99"/>
    <w:semiHidden/>
    <w:rPr>
      <w:rFonts w:ascii="Calibri" w:eastAsia="Calibri" w:hAnsi="Calibri" w:cs="Times New Roman"/>
      <w:sz w:val="20"/>
      <w:szCs w:val="20"/>
    </w:rPr>
  </w:style>
  <w:style w:type="character" w:customStyle="1" w:styleId="ad">
    <w:name w:val="Верхний колонтитул Знак"/>
    <w:link w:val="ac"/>
    <w:uiPriority w:val="99"/>
    <w:rPr>
      <w:rFonts w:ascii="Calibri" w:eastAsia="Calibri" w:hAnsi="Calibri" w:cs="Times New Roman"/>
    </w:rPr>
  </w:style>
  <w:style w:type="character" w:customStyle="1" w:styleId="af">
    <w:name w:val="Нижний колонтитул Знак"/>
    <w:link w:val="ae"/>
    <w:uiPriority w:val="99"/>
    <w:rPr>
      <w:rFonts w:ascii="Calibri" w:eastAsia="Calibri" w:hAnsi="Calibri" w:cs="Times New Roman"/>
    </w:rPr>
  </w:style>
  <w:style w:type="paragraph" w:styleId="aff0">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5">
    <w:name w:val="Основной текст (2)_"/>
    <w:link w:val="26"/>
    <w:rPr>
      <w:rFonts w:ascii="Times New Roman" w:eastAsia="Times New Roman" w:hAnsi="Times New Roman" w:cs="Times New Roman"/>
      <w:sz w:val="20"/>
      <w:szCs w:val="20"/>
      <w:shd w:val="clear" w:color="auto" w:fill="FFFFFF"/>
    </w:rPr>
  </w:style>
  <w:style w:type="paragraph" w:customStyle="1" w:styleId="26">
    <w:name w:val="Основной текст (2)"/>
    <w:basedOn w:val="a"/>
    <w:link w:val="25"/>
    <w:pPr>
      <w:widowControl w:val="0"/>
      <w:shd w:val="clear" w:color="auto" w:fill="FFFFFF"/>
      <w:spacing w:before="660" w:after="0" w:line="227" w:lineRule="exact"/>
      <w:jc w:val="both"/>
    </w:pPr>
    <w:rPr>
      <w:rFonts w:ascii="Times New Roman" w:eastAsia="Times New Roman" w:hAnsi="Times New Roman"/>
      <w:sz w:val="20"/>
      <w:szCs w:val="20"/>
    </w:rPr>
  </w:style>
  <w:style w:type="character" w:customStyle="1" w:styleId="212pt">
    <w:name w:val="Основной текст (2) + 12 pt"/>
    <w:rPr>
      <w:rFonts w:ascii="Times New Roman" w:eastAsia="Times New Roman" w:hAnsi="Times New Roman" w:cs="Times New Roman"/>
      <w:color w:val="000000"/>
      <w:spacing w:val="0"/>
      <w:position w:val="0"/>
      <w:sz w:val="24"/>
      <w:szCs w:val="24"/>
      <w:shd w:val="clear" w:color="auto" w:fill="FFFFFF"/>
      <w:lang w:val="ru-RU" w:eastAsia="ru-RU" w:bidi="ru-RU"/>
    </w:rPr>
  </w:style>
  <w:style w:type="paragraph" w:customStyle="1" w:styleId="aff1">
    <w:name w:val="Прижатый влево"/>
    <w:basedOn w:val="a"/>
    <w:next w:val="a"/>
    <w:uiPriority w:val="99"/>
    <w:pPr>
      <w:widowControl w:val="0"/>
      <w:spacing w:after="0" w:line="240" w:lineRule="auto"/>
    </w:pPr>
    <w:rPr>
      <w:rFonts w:ascii="Times New Roman CYR" w:eastAsia="Times New Roman" w:hAnsi="Times New Roman CYR" w:cs="Times New Roman CYR"/>
      <w:sz w:val="24"/>
      <w:szCs w:val="24"/>
      <w:lang w:eastAsia="ru-RU"/>
    </w:rPr>
  </w:style>
  <w:style w:type="character" w:customStyle="1" w:styleId="27">
    <w:name w:val="Заголовок №2_"/>
    <w:link w:val="28"/>
    <w:rPr>
      <w:rFonts w:ascii="Times New Roman" w:eastAsia="Times New Roman" w:hAnsi="Times New Roman"/>
      <w:b/>
      <w:bCs/>
      <w:sz w:val="26"/>
      <w:szCs w:val="26"/>
      <w:shd w:val="clear" w:color="auto" w:fill="FFFFFF"/>
    </w:rPr>
  </w:style>
  <w:style w:type="paragraph" w:customStyle="1" w:styleId="28">
    <w:name w:val="Заголовок №2"/>
    <w:basedOn w:val="a"/>
    <w:link w:val="27"/>
    <w:pPr>
      <w:widowControl w:val="0"/>
      <w:shd w:val="clear" w:color="auto" w:fill="FFFFFF"/>
      <w:spacing w:before="540" w:after="360" w:line="0" w:lineRule="atLeast"/>
      <w:outlineLvl w:val="1"/>
    </w:pPr>
    <w:rPr>
      <w:rFonts w:ascii="Times New Roman" w:eastAsia="Times New Roman" w:hAnsi="Times New Roman"/>
      <w:b/>
      <w:bCs/>
      <w:sz w:val="26"/>
      <w:szCs w:val="26"/>
      <w:lang w:eastAsia="ru-RU"/>
    </w:rPr>
  </w:style>
  <w:style w:type="character" w:customStyle="1" w:styleId="33">
    <w:name w:val="Заголовок №3_"/>
    <w:link w:val="34"/>
    <w:rPr>
      <w:rFonts w:ascii="Times New Roman" w:eastAsia="Times New Roman" w:hAnsi="Times New Roman"/>
      <w:b/>
      <w:bCs/>
      <w:shd w:val="clear" w:color="auto" w:fill="FFFFFF"/>
    </w:rPr>
  </w:style>
  <w:style w:type="paragraph" w:customStyle="1" w:styleId="34">
    <w:name w:val="Заголовок №3"/>
    <w:basedOn w:val="a"/>
    <w:link w:val="33"/>
    <w:pPr>
      <w:widowControl w:val="0"/>
      <w:shd w:val="clear" w:color="auto" w:fill="FFFFFF"/>
      <w:spacing w:before="360" w:after="0" w:line="274" w:lineRule="exact"/>
      <w:jc w:val="both"/>
      <w:outlineLvl w:val="2"/>
    </w:pPr>
    <w:rPr>
      <w:rFonts w:ascii="Times New Roman" w:eastAsia="Times New Roman" w:hAnsi="Times New Roman"/>
      <w:b/>
      <w:bCs/>
      <w:sz w:val="20"/>
      <w:szCs w:val="20"/>
      <w:lang w:eastAsia="ru-RU"/>
    </w:rPr>
  </w:style>
  <w:style w:type="character" w:customStyle="1" w:styleId="29">
    <w:name w:val="Основной текст (2) + Полужирный"/>
    <w:rPr>
      <w:rFonts w:ascii="Times New Roman" w:eastAsia="Times New Roman" w:hAnsi="Times New Roman" w:cs="Times New Roman"/>
      <w:b/>
      <w:bCs/>
      <w:color w:val="000000"/>
      <w:spacing w:val="0"/>
      <w:position w:val="0"/>
      <w:sz w:val="24"/>
      <w:szCs w:val="24"/>
      <w:u w:val="none"/>
      <w:lang w:val="ru-RU" w:eastAsia="ru-RU" w:bidi="ru-RU"/>
    </w:rPr>
  </w:style>
  <w:style w:type="paragraph" w:customStyle="1" w:styleId="aff2">
    <w:name w:val="Пункт"/>
    <w:basedOn w:val="a"/>
    <w:pPr>
      <w:spacing w:before="120" w:after="120" w:line="240" w:lineRule="auto"/>
      <w:jc w:val="both"/>
    </w:pPr>
    <w:rPr>
      <w:rFonts w:ascii="Arial" w:eastAsia="Times New Roman" w:hAnsi="Arial"/>
      <w:sz w:val="24"/>
      <w:szCs w:val="20"/>
      <w:lang w:eastAsia="ru-RU"/>
    </w:rPr>
  </w:style>
  <w:style w:type="table" w:customStyle="1" w:styleId="13">
    <w:name w:val="Сетка таблицы1"/>
    <w:basedOn w:val="a1"/>
    <w:next w:val="af2"/>
    <w:uiPriority w:val="39"/>
    <w:tblPr/>
  </w:style>
  <w:style w:type="character" w:styleId="aff3">
    <w:name w:val="Subtle Emphasis"/>
    <w:uiPriority w:val="19"/>
    <w:qFormat/>
    <w:rPr>
      <w:i/>
      <w:iCs/>
      <w:color w:val="404040"/>
    </w:rPr>
  </w:style>
  <w:style w:type="character" w:customStyle="1" w:styleId="UnresolvedMention">
    <w:name w:val="Unresolved Mention"/>
    <w:uiPriority w:val="99"/>
    <w:semiHidden/>
    <w:unhideWhenUsed/>
    <w:rPr>
      <w:color w:val="605E5C"/>
      <w:shd w:val="clear" w:color="auto" w:fill="E1DFDD"/>
    </w:rPr>
  </w:style>
  <w:style w:type="paragraph" w:customStyle="1" w:styleId="aff4">
    <w:name w:val="Название"/>
    <w:basedOn w:val="a"/>
    <w:qFormat/>
    <w:rsid w:val="007A36DA"/>
    <w:pPr>
      <w:spacing w:after="0" w:line="240" w:lineRule="auto"/>
      <w:jc w:val="center"/>
    </w:pPr>
    <w:rPr>
      <w:rFonts w:ascii="Times New Roman" w:eastAsia="Times New Roman" w:hAnsi="Times New Roman"/>
      <w:b/>
      <w:sz w:val="44"/>
      <w:szCs w:val="20"/>
      <w:lang w:eastAsia="ru-RU"/>
    </w:rPr>
  </w:style>
  <w:style w:type="table" w:customStyle="1" w:styleId="2a">
    <w:name w:val="Сетка таблицы2"/>
    <w:basedOn w:val="a1"/>
    <w:next w:val="af2"/>
    <w:uiPriority w:val="39"/>
    <w:rsid w:val="00D20CFA"/>
    <w:rPr>
      <w:rFonts w:ascii="Times New Roman" w:eastAsia="Times New Roman" w:hAnsi="Times New Roman"/>
      <w:sz w:val="24"/>
      <w:szCs w:val="24"/>
      <w:lang w:val="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Абзац списка Знак"/>
    <w:link w:val="a3"/>
    <w:uiPriority w:val="99"/>
    <w:locked/>
    <w:rsid w:val="003962F9"/>
    <w:rPr>
      <w:sz w:val="22"/>
      <w:szCs w:val="22"/>
      <w:lang w:eastAsia="en-US"/>
    </w:rPr>
  </w:style>
  <w:style w:type="paragraph" w:customStyle="1" w:styleId="WW-1">
    <w:name w:val="WW-???????1"/>
    <w:rsid w:val="003962F9"/>
    <w:pPr>
      <w:widowControl w:val="0"/>
      <w:suppressAutoHyphens/>
      <w:autoSpaceDE w:val="0"/>
    </w:pPr>
    <w:rPr>
      <w:rFonts w:ascii="Tahoma" w:eastAsia="Tahoma" w:hAnsi="Tahoma" w:cs="Tahoma"/>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271166">
      <w:bodyDiv w:val="1"/>
      <w:marLeft w:val="0"/>
      <w:marRight w:val="0"/>
      <w:marTop w:val="0"/>
      <w:marBottom w:val="0"/>
      <w:divBdr>
        <w:top w:val="none" w:sz="0" w:space="0" w:color="auto"/>
        <w:left w:val="none" w:sz="0" w:space="0" w:color="auto"/>
        <w:bottom w:val="none" w:sz="0" w:space="0" w:color="auto"/>
        <w:right w:val="none" w:sz="0" w:space="0" w:color="auto"/>
      </w:divBdr>
    </w:div>
    <w:div w:id="1143696795">
      <w:bodyDiv w:val="1"/>
      <w:marLeft w:val="0"/>
      <w:marRight w:val="0"/>
      <w:marTop w:val="0"/>
      <w:marBottom w:val="0"/>
      <w:divBdr>
        <w:top w:val="none" w:sz="0" w:space="0" w:color="auto"/>
        <w:left w:val="none" w:sz="0" w:space="0" w:color="auto"/>
        <w:bottom w:val="none" w:sz="0" w:space="0" w:color="auto"/>
        <w:right w:val="none" w:sz="0" w:space="0" w:color="auto"/>
      </w:divBdr>
    </w:div>
    <w:div w:id="1341659383">
      <w:bodyDiv w:val="1"/>
      <w:marLeft w:val="0"/>
      <w:marRight w:val="0"/>
      <w:marTop w:val="0"/>
      <w:marBottom w:val="0"/>
      <w:divBdr>
        <w:top w:val="none" w:sz="0" w:space="0" w:color="auto"/>
        <w:left w:val="none" w:sz="0" w:space="0" w:color="auto"/>
        <w:bottom w:val="none" w:sz="0" w:space="0" w:color="auto"/>
        <w:right w:val="none" w:sz="0" w:space="0" w:color="auto"/>
      </w:divBdr>
    </w:div>
    <w:div w:id="1384522227">
      <w:bodyDiv w:val="1"/>
      <w:marLeft w:val="0"/>
      <w:marRight w:val="0"/>
      <w:marTop w:val="0"/>
      <w:marBottom w:val="0"/>
      <w:divBdr>
        <w:top w:val="none" w:sz="0" w:space="0" w:color="auto"/>
        <w:left w:val="none" w:sz="0" w:space="0" w:color="auto"/>
        <w:bottom w:val="none" w:sz="0" w:space="0" w:color="auto"/>
        <w:right w:val="none" w:sz="0" w:space="0" w:color="auto"/>
      </w:divBdr>
    </w:div>
    <w:div w:id="1581402211">
      <w:bodyDiv w:val="1"/>
      <w:marLeft w:val="0"/>
      <w:marRight w:val="0"/>
      <w:marTop w:val="0"/>
      <w:marBottom w:val="0"/>
      <w:divBdr>
        <w:top w:val="none" w:sz="0" w:space="0" w:color="auto"/>
        <w:left w:val="none" w:sz="0" w:space="0" w:color="auto"/>
        <w:bottom w:val="none" w:sz="0" w:space="0" w:color="auto"/>
        <w:right w:val="none" w:sz="0" w:space="0" w:color="auto"/>
      </w:divBdr>
    </w:div>
    <w:div w:id="1594045074">
      <w:bodyDiv w:val="1"/>
      <w:marLeft w:val="0"/>
      <w:marRight w:val="0"/>
      <w:marTop w:val="0"/>
      <w:marBottom w:val="0"/>
      <w:divBdr>
        <w:top w:val="none" w:sz="0" w:space="0" w:color="auto"/>
        <w:left w:val="none" w:sz="0" w:space="0" w:color="auto"/>
        <w:bottom w:val="none" w:sz="0" w:space="0" w:color="auto"/>
        <w:right w:val="none" w:sz="0" w:space="0" w:color="auto"/>
      </w:divBdr>
    </w:div>
    <w:div w:id="1658731399">
      <w:bodyDiv w:val="1"/>
      <w:marLeft w:val="0"/>
      <w:marRight w:val="0"/>
      <w:marTop w:val="0"/>
      <w:marBottom w:val="0"/>
      <w:divBdr>
        <w:top w:val="none" w:sz="0" w:space="0" w:color="auto"/>
        <w:left w:val="none" w:sz="0" w:space="0" w:color="auto"/>
        <w:bottom w:val="none" w:sz="0" w:space="0" w:color="auto"/>
        <w:right w:val="none" w:sz="0" w:space="0" w:color="auto"/>
      </w:divBdr>
    </w:div>
    <w:div w:id="174976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1378</Words>
  <Characters>7859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г.Мегион</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Лютикова Мария Александровна</dc:creator>
  <dc:description>DOC-MARKER-VLb-e4sn6XkvPbBaKCz9yA</dc:description>
  <cp:lastModifiedBy>User1213</cp:lastModifiedBy>
  <cp:revision>5</cp:revision>
  <dcterms:created xsi:type="dcterms:W3CDTF">2026-05-18T12:15:00Z</dcterms:created>
  <dcterms:modified xsi:type="dcterms:W3CDTF">2026-05-20T03:54:00Z</dcterms:modified>
  <cp:version>1048576</cp:version>
</cp:coreProperties>
</file>