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51F50" w14:textId="4EDCC1FF" w:rsidR="006A7743" w:rsidRPr="00C71E52" w:rsidRDefault="006A7743">
      <w:pPr>
        <w:jc w:val="center"/>
        <w:rPr>
          <w:bCs/>
          <w:i/>
          <w:iCs/>
          <w:color w:val="000000"/>
        </w:rPr>
      </w:pPr>
      <w:r w:rsidRPr="00C71E52">
        <w:rPr>
          <w:bCs/>
          <w:i/>
          <w:iCs/>
          <w:color w:val="000000"/>
        </w:rPr>
        <w:t xml:space="preserve">ПРОЕКТ ДОГОВОРА </w:t>
      </w:r>
    </w:p>
    <w:p w14:paraId="060B2563" w14:textId="77777777" w:rsidR="006A7743" w:rsidRPr="00C71E52" w:rsidRDefault="006A7743">
      <w:pPr>
        <w:jc w:val="center"/>
        <w:rPr>
          <w:b/>
          <w:color w:val="000000"/>
        </w:rPr>
      </w:pPr>
    </w:p>
    <w:p w14:paraId="557B863E" w14:textId="2AC50C49" w:rsidR="0084335A" w:rsidRPr="00C71E52" w:rsidRDefault="002C5707">
      <w:pPr>
        <w:jc w:val="center"/>
        <w:rPr>
          <w:b/>
          <w:color w:val="000000"/>
        </w:rPr>
      </w:pPr>
      <w:r w:rsidRPr="00C71E52">
        <w:rPr>
          <w:b/>
          <w:color w:val="000000"/>
        </w:rPr>
        <w:t>ДОГОВОР № ____</w:t>
      </w:r>
    </w:p>
    <w:p w14:paraId="7ED9E17F" w14:textId="01FF5A67" w:rsidR="0084335A" w:rsidRPr="00C71E52" w:rsidRDefault="002C5707">
      <w:pPr>
        <w:ind w:firstLineChars="200" w:firstLine="480"/>
      </w:pPr>
      <w:r w:rsidRPr="00C71E52">
        <w:rPr>
          <w:rFonts w:eastAsiaTheme="minorEastAsia"/>
        </w:rPr>
        <w:t>г.</w:t>
      </w:r>
      <w:r w:rsidRPr="00C71E52">
        <w:tab/>
      </w:r>
      <w:r w:rsidRPr="00C71E52">
        <w:tab/>
      </w:r>
      <w:r w:rsidRPr="00C71E52">
        <w:tab/>
      </w:r>
      <w:r w:rsidRPr="00C71E52">
        <w:tab/>
      </w:r>
      <w:r w:rsidR="007E5A5F" w:rsidRPr="00C71E52">
        <w:t xml:space="preserve">                                                                    </w:t>
      </w:r>
      <w:r w:rsidRPr="00C71E52">
        <w:tab/>
        <w:t xml:space="preserve"> «____»___________</w:t>
      </w:r>
      <w:r w:rsidR="00E570AF" w:rsidRPr="00C71E52">
        <w:t>2026</w:t>
      </w:r>
      <w:r w:rsidRPr="00C71E52">
        <w:t>г.</w:t>
      </w:r>
    </w:p>
    <w:p w14:paraId="07ACB156" w14:textId="77777777" w:rsidR="0084335A" w:rsidRPr="00C71E52" w:rsidRDefault="0084335A">
      <w:pPr>
        <w:spacing w:line="240" w:lineRule="atLeast"/>
        <w:ind w:firstLineChars="200" w:firstLine="480"/>
      </w:pPr>
    </w:p>
    <w:p w14:paraId="071BEED0" w14:textId="77777777" w:rsidR="0084335A" w:rsidRPr="00C71E52" w:rsidRDefault="00AB6FFD">
      <w:pPr>
        <w:spacing w:line="240" w:lineRule="atLeast"/>
        <w:ind w:firstLineChars="200" w:firstLine="480"/>
        <w:jc w:val="both"/>
      </w:pPr>
      <w:r w:rsidRPr="00C71E52">
        <w:t>____________________________</w:t>
      </w:r>
      <w:r w:rsidR="002C5707" w:rsidRPr="00C71E52">
        <w:t xml:space="preserve"> именуемое в дальнейшем «</w:t>
      </w:r>
      <w:r w:rsidR="002C5707" w:rsidRPr="00C71E52">
        <w:rPr>
          <w:b/>
        </w:rPr>
        <w:t>Заказчик</w:t>
      </w:r>
      <w:r w:rsidR="002C5707" w:rsidRPr="00C71E52">
        <w:t xml:space="preserve">», в лице </w:t>
      </w:r>
      <w:r w:rsidRPr="00C71E52">
        <w:t>__________________________</w:t>
      </w:r>
      <w:r w:rsidR="002C5707" w:rsidRPr="00C71E52">
        <w:t xml:space="preserve">действующего на основании </w:t>
      </w:r>
      <w:r w:rsidRPr="00C71E52">
        <w:t>___________________</w:t>
      </w:r>
      <w:r w:rsidR="002C5707" w:rsidRPr="00C71E52">
        <w:t xml:space="preserve">. с одной стороны, и </w:t>
      </w:r>
      <w:r w:rsidR="002C5707" w:rsidRPr="00C71E52">
        <w:rPr>
          <w:b/>
        </w:rPr>
        <w:t>_______________________________________________________</w:t>
      </w:r>
      <w:r w:rsidR="002C5707" w:rsidRPr="00C71E52">
        <w:t xml:space="preserve"> именуемое в дальнейшем «</w:t>
      </w:r>
      <w:r w:rsidR="002C5707" w:rsidRPr="00C71E52">
        <w:rPr>
          <w:b/>
        </w:rPr>
        <w:t>Подрядчик</w:t>
      </w:r>
      <w:r w:rsidR="002C5707" w:rsidRPr="00C71E52">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C71E52" w:rsidRDefault="0084335A">
      <w:pPr>
        <w:spacing w:after="120" w:line="276" w:lineRule="auto"/>
        <w:ind w:firstLineChars="200" w:firstLine="480"/>
        <w:rPr>
          <w:lang w:eastAsia="zh-CN"/>
        </w:rPr>
      </w:pPr>
    </w:p>
    <w:p w14:paraId="40D66829" w14:textId="77777777" w:rsidR="0084335A" w:rsidRPr="00C71E52" w:rsidRDefault="002C5707">
      <w:pPr>
        <w:numPr>
          <w:ilvl w:val="0"/>
          <w:numId w:val="1"/>
        </w:numPr>
        <w:ind w:firstLineChars="200" w:firstLine="480"/>
        <w:jc w:val="center"/>
        <w:rPr>
          <w:b/>
        </w:rPr>
      </w:pPr>
      <w:r w:rsidRPr="00C71E52">
        <w:rPr>
          <w:b/>
        </w:rPr>
        <w:t>ПРЕДМЕТ ДОГОВОРА</w:t>
      </w:r>
    </w:p>
    <w:p w14:paraId="68776D1E" w14:textId="472DD5D9" w:rsidR="004643F0" w:rsidRPr="00C71E52" w:rsidRDefault="002C5707" w:rsidP="00214F3C">
      <w:pPr>
        <w:numPr>
          <w:ilvl w:val="1"/>
          <w:numId w:val="1"/>
        </w:numPr>
        <w:jc w:val="both"/>
        <w:rPr>
          <w:b/>
          <w:bCs/>
        </w:rPr>
      </w:pPr>
      <w:r w:rsidRPr="00C71E52">
        <w:t xml:space="preserve">Заказчик поручает, а Подрядчик принимает на себя обязательство </w:t>
      </w:r>
      <w:r w:rsidR="00214F3C" w:rsidRPr="00C71E52">
        <w:rPr>
          <w:b/>
          <w:bCs/>
        </w:rPr>
        <w:t>выполнение работ по созданию объекта: по обработке, утилизации и захоронению твердых коммунальных отходов, расположенных на территории Республики Тыва»</w:t>
      </w:r>
      <w:r w:rsidR="005A33A5" w:rsidRPr="00C71E52">
        <w:rPr>
          <w:b/>
          <w:bCs/>
        </w:rPr>
        <w:t xml:space="preserve"> </w:t>
      </w:r>
      <w:r w:rsidRPr="00C71E52">
        <w:t>(далее «</w:t>
      </w:r>
      <w:r w:rsidR="00AB6FFD" w:rsidRPr="00C71E52">
        <w:t>Работы</w:t>
      </w:r>
      <w:r w:rsidRPr="00C71E52">
        <w:t>») в соответствии с Техническим заданием (</w:t>
      </w:r>
      <w:r w:rsidR="00091160" w:rsidRPr="00C71E52">
        <w:t>П</w:t>
      </w:r>
      <w:r w:rsidRPr="00C71E52">
        <w:t>риложение №1 к настоящему Договору)</w:t>
      </w:r>
      <w:r w:rsidR="00621C7E" w:rsidRPr="00C71E52">
        <w:t>, С</w:t>
      </w:r>
      <w:r w:rsidRPr="00C71E52">
        <w:t>метной документацией (Приложение № 2 к настоящему Договору) в установленный настоящим Договором срок.</w:t>
      </w:r>
    </w:p>
    <w:p w14:paraId="47979494" w14:textId="7F7CE98D" w:rsidR="0084335A" w:rsidRPr="00C71E52" w:rsidRDefault="002C5707" w:rsidP="00214F3C">
      <w:pPr>
        <w:numPr>
          <w:ilvl w:val="1"/>
          <w:numId w:val="1"/>
        </w:numPr>
        <w:jc w:val="both"/>
      </w:pPr>
      <w:r w:rsidRPr="00C71E52">
        <w:rPr>
          <w:b/>
          <w:bCs/>
        </w:rPr>
        <w:t xml:space="preserve">Место выполнения работ: </w:t>
      </w:r>
      <w:r w:rsidR="00214F3C" w:rsidRPr="00C71E52">
        <w:t>Республика Тыва, Кызылский район, в южном направлении от пгт. Каа-Хем, в границах земельного участка с кадастровым номером 17:05:1953005:115</w:t>
      </w:r>
    </w:p>
    <w:p w14:paraId="7F0132C2" w14:textId="77777777" w:rsidR="00214F3C" w:rsidRPr="00C71E52" w:rsidRDefault="00214F3C" w:rsidP="00214F3C">
      <w:pPr>
        <w:jc w:val="both"/>
      </w:pPr>
    </w:p>
    <w:p w14:paraId="314175F5" w14:textId="3186AF77" w:rsidR="004643F0" w:rsidRPr="00C71E52" w:rsidRDefault="00873883" w:rsidP="00873883">
      <w:pPr>
        <w:tabs>
          <w:tab w:val="left" w:pos="3088"/>
        </w:tabs>
        <w:jc w:val="both"/>
      </w:pPr>
      <w:r w:rsidRPr="00C71E52">
        <w:tab/>
      </w:r>
    </w:p>
    <w:p w14:paraId="1D2BBBF2" w14:textId="77777777" w:rsidR="0084335A" w:rsidRPr="00C71E52" w:rsidRDefault="002C5707">
      <w:pPr>
        <w:pStyle w:val="a6"/>
        <w:numPr>
          <w:ilvl w:val="0"/>
          <w:numId w:val="1"/>
        </w:numPr>
        <w:ind w:left="0"/>
        <w:jc w:val="center"/>
        <w:rPr>
          <w:b/>
          <w:sz w:val="24"/>
          <w:szCs w:val="24"/>
        </w:rPr>
      </w:pPr>
      <w:r w:rsidRPr="00C71E52">
        <w:rPr>
          <w:b/>
          <w:sz w:val="24"/>
          <w:szCs w:val="24"/>
        </w:rPr>
        <w:t>ЦЕНА ДОГОВОРА И ПОРЯДОК РАСЧЕТОВ</w:t>
      </w:r>
    </w:p>
    <w:p w14:paraId="31D60603" w14:textId="77777777" w:rsidR="00131404" w:rsidRPr="00C71E52" w:rsidRDefault="002C5707">
      <w:pPr>
        <w:pStyle w:val="a6"/>
        <w:numPr>
          <w:ilvl w:val="1"/>
          <w:numId w:val="1"/>
        </w:numPr>
        <w:jc w:val="both"/>
        <w:rPr>
          <w:sz w:val="24"/>
          <w:szCs w:val="24"/>
        </w:rPr>
      </w:pPr>
      <w:r w:rsidRPr="00C71E52">
        <w:rPr>
          <w:sz w:val="24"/>
          <w:szCs w:val="24"/>
        </w:rPr>
        <w:t xml:space="preserve">Цена настоящего Договора </w:t>
      </w:r>
      <w:r w:rsidRPr="00C71E52">
        <w:rPr>
          <w:color w:val="000000"/>
          <w:sz w:val="24"/>
          <w:szCs w:val="24"/>
        </w:rPr>
        <w:t>определяется на основании итогов</w:t>
      </w:r>
      <w:r w:rsidR="007A08CD" w:rsidRPr="00C71E52">
        <w:rPr>
          <w:color w:val="000000"/>
          <w:sz w:val="24"/>
          <w:szCs w:val="24"/>
        </w:rPr>
        <w:t xml:space="preserve"> закупочной процедуры и </w:t>
      </w:r>
      <w:r w:rsidRPr="00C71E52">
        <w:rPr>
          <w:sz w:val="24"/>
          <w:szCs w:val="24"/>
        </w:rPr>
        <w:t>составляет – ____________  (___________) рублей __ копеек.</w:t>
      </w:r>
    </w:p>
    <w:p w14:paraId="7AB1656C" w14:textId="77777777" w:rsidR="0084335A" w:rsidRPr="00C71E52" w:rsidRDefault="00131404" w:rsidP="00131404">
      <w:pPr>
        <w:pStyle w:val="a6"/>
        <w:ind w:left="0"/>
        <w:jc w:val="both"/>
        <w:rPr>
          <w:sz w:val="24"/>
          <w:szCs w:val="24"/>
        </w:rPr>
      </w:pPr>
      <w:r w:rsidRPr="00C71E52">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C71E52" w:rsidRDefault="002C5707">
      <w:pPr>
        <w:pStyle w:val="a6"/>
        <w:numPr>
          <w:ilvl w:val="1"/>
          <w:numId w:val="1"/>
        </w:numPr>
        <w:jc w:val="both"/>
        <w:rPr>
          <w:sz w:val="24"/>
          <w:szCs w:val="24"/>
        </w:rPr>
      </w:pPr>
      <w:r w:rsidRPr="00C71E52">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C71E52" w:rsidRDefault="002C5707">
      <w:pPr>
        <w:pStyle w:val="a6"/>
        <w:numPr>
          <w:ilvl w:val="1"/>
          <w:numId w:val="1"/>
        </w:numPr>
        <w:jc w:val="both"/>
        <w:rPr>
          <w:sz w:val="24"/>
          <w:szCs w:val="24"/>
        </w:rPr>
      </w:pPr>
      <w:r w:rsidRPr="00C71E52">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C71E52" w:rsidRDefault="002C5707">
      <w:pPr>
        <w:pStyle w:val="a6"/>
        <w:numPr>
          <w:ilvl w:val="1"/>
          <w:numId w:val="1"/>
        </w:numPr>
        <w:jc w:val="both"/>
        <w:rPr>
          <w:sz w:val="24"/>
          <w:szCs w:val="24"/>
        </w:rPr>
      </w:pPr>
      <w:r w:rsidRPr="00C71E52">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1D23191" w14:textId="08CBDA6C" w:rsidR="0084335A" w:rsidRPr="00C71E52" w:rsidRDefault="00DF79AB">
      <w:pPr>
        <w:pStyle w:val="a6"/>
        <w:numPr>
          <w:ilvl w:val="1"/>
          <w:numId w:val="1"/>
        </w:numPr>
        <w:jc w:val="both"/>
        <w:rPr>
          <w:sz w:val="24"/>
          <w:szCs w:val="24"/>
        </w:rPr>
      </w:pPr>
      <w:r w:rsidRPr="00C71E52">
        <w:rPr>
          <w:sz w:val="24"/>
          <w:szCs w:val="24"/>
        </w:rPr>
        <w:t>Цена Договора</w:t>
      </w:r>
      <w:r w:rsidR="004643F0" w:rsidRPr="00C71E52">
        <w:rPr>
          <w:sz w:val="24"/>
          <w:szCs w:val="24"/>
        </w:rPr>
        <w:t xml:space="preserve"> </w:t>
      </w:r>
      <w:r w:rsidRPr="00C71E52">
        <w:rPr>
          <w:sz w:val="24"/>
          <w:szCs w:val="24"/>
        </w:rPr>
        <w:t>устанавливается</w:t>
      </w:r>
      <w:r w:rsidR="002C5707" w:rsidRPr="00C71E52">
        <w:rPr>
          <w:sz w:val="24"/>
          <w:szCs w:val="24"/>
        </w:rPr>
        <w:t xml:space="preserve"> с учетом понижающего коэффициента, полученного по результатам закупки. </w:t>
      </w:r>
    </w:p>
    <w:p w14:paraId="27D9E52A" w14:textId="77777777" w:rsidR="0077512F" w:rsidRPr="00C71E52" w:rsidRDefault="00005B1A" w:rsidP="0077512F">
      <w:pPr>
        <w:pStyle w:val="a6"/>
        <w:numPr>
          <w:ilvl w:val="1"/>
          <w:numId w:val="1"/>
        </w:numPr>
        <w:jc w:val="both"/>
        <w:rPr>
          <w:sz w:val="24"/>
          <w:szCs w:val="24"/>
        </w:rPr>
      </w:pPr>
      <w:r w:rsidRPr="00C71E52">
        <w:rPr>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2640D4F" w14:textId="2C17E375" w:rsidR="00016E38" w:rsidRPr="00C71E52" w:rsidRDefault="00F46AFC" w:rsidP="00F46AFC">
      <w:pPr>
        <w:pStyle w:val="a6"/>
        <w:numPr>
          <w:ilvl w:val="1"/>
          <w:numId w:val="1"/>
        </w:numPr>
        <w:jc w:val="both"/>
        <w:rPr>
          <w:sz w:val="24"/>
          <w:szCs w:val="24"/>
        </w:rPr>
      </w:pPr>
      <w:r w:rsidRPr="00C71E52">
        <w:rPr>
          <w:sz w:val="24"/>
          <w:szCs w:val="24"/>
        </w:rPr>
        <w:t xml:space="preserve">Заказчик перечисляет на счет Подрядчика предварительную оплату (аванс) в размере 30% от Цены Договора, в течение 7 рабочих дней с даты заключения Договора в размере: ________________________ (_________________________________________________). Окончательный расчет производится Заказчиком путем безналичного перечисления денежных средств на расчетный счет </w:t>
      </w:r>
      <w:r w:rsidR="00740577" w:rsidRPr="00C71E52">
        <w:rPr>
          <w:sz w:val="24"/>
          <w:szCs w:val="24"/>
        </w:rPr>
        <w:t xml:space="preserve">Подрядчика </w:t>
      </w:r>
      <w:r w:rsidRPr="00C71E52">
        <w:rPr>
          <w:b/>
          <w:bCs/>
          <w:sz w:val="24"/>
          <w:szCs w:val="24"/>
        </w:rPr>
        <w:t>в течение 7 (семи) рабочих дней</w:t>
      </w:r>
      <w:r w:rsidRPr="00C71E52">
        <w:rPr>
          <w:sz w:val="24"/>
          <w:szCs w:val="24"/>
        </w:rPr>
        <w:t xml:space="preserve"> со дня подписания Заказчиком документов о приемке: акта о приемке выполненных работ (по форме КС-2), справки </w:t>
      </w:r>
      <w:r w:rsidRPr="00C71E52">
        <w:rPr>
          <w:sz w:val="24"/>
          <w:szCs w:val="24"/>
        </w:rPr>
        <w:lastRenderedPageBreak/>
        <w:t>о стоимости выполненных работ и затрат (по форме КС-3).</w:t>
      </w:r>
    </w:p>
    <w:p w14:paraId="1895678A" w14:textId="36B1DCA5" w:rsidR="00016E38" w:rsidRPr="00C71E52" w:rsidRDefault="00016E38" w:rsidP="00016E38">
      <w:pPr>
        <w:pStyle w:val="a6"/>
        <w:ind w:left="0"/>
        <w:jc w:val="both"/>
        <w:rPr>
          <w:sz w:val="24"/>
          <w:szCs w:val="24"/>
        </w:rPr>
      </w:pPr>
    </w:p>
    <w:p w14:paraId="6EBDE3F5" w14:textId="77777777" w:rsidR="00016E38" w:rsidRPr="00C71E52" w:rsidRDefault="00016E38" w:rsidP="00016E38">
      <w:pPr>
        <w:pStyle w:val="a6"/>
        <w:widowControl/>
        <w:tabs>
          <w:tab w:val="left" w:pos="0"/>
          <w:tab w:val="left" w:pos="1418"/>
        </w:tabs>
        <w:ind w:left="0"/>
        <w:jc w:val="center"/>
        <w:rPr>
          <w:b/>
          <w:bCs/>
          <w:color w:val="000000" w:themeColor="text1"/>
          <w:sz w:val="24"/>
          <w:szCs w:val="24"/>
        </w:rPr>
      </w:pPr>
      <w:r w:rsidRPr="00C71E52">
        <w:rPr>
          <w:b/>
          <w:bCs/>
          <w:color w:val="000000" w:themeColor="text1"/>
          <w:sz w:val="24"/>
          <w:szCs w:val="24"/>
        </w:rPr>
        <w:t>2.1. Казначейское сопровождение</w:t>
      </w:r>
    </w:p>
    <w:p w14:paraId="05DF260B"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 В соответствии со статьями 242.23 и 242.25 Бюджетного Кодекса Российской Федерации оплата затрат подрядчика на создание Объекта по концессионному соглашению может быть произведена за счет средств Капитального гранта и подлежит казначейскому сопровождению. Капитальный грант означает часть расходов, принимаемую на себя концедентом по концессионному соглашению в целях софинансирования расходов Заказчика на создание Объекта соглашения (без учета налога на добавленную стоимость в составе таких затрат), в соответствии с условиями концессионного соглашения до ввода Объекта в эксплуатацию. Капитальный грант предоставляется в форме бюджетных инвестиций. Источником финансового обеспечения Капитального гранта являются средства республиканского бюджета. График выплаты капитального гранта определяется сторонами путем заключения дополнительного соглашения.</w:t>
      </w:r>
    </w:p>
    <w:p w14:paraId="5CC3272C"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2.1.2. Подрядчик обязан:</w:t>
      </w:r>
    </w:p>
    <w:p w14:paraId="45C29F25"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2.1.2.1. Представлять в территориальный орган Федерального казначейства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 декабря 2021 г. № 214н (далее - Порядок санкционирования).</w:t>
      </w:r>
    </w:p>
    <w:p w14:paraId="56603850"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2.1.2.2.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концессионного соглашения,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 декабря 2021 г. № 205н, а также обеспечить включение аналогичных обязательств в договоры, заключаемые соисполнителями.</w:t>
      </w:r>
    </w:p>
    <w:p w14:paraId="445D4827"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2.1.2.3.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w:t>
      </w:r>
    </w:p>
    <w:p w14:paraId="49A5DA02"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2.1.2.4. Представлять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7AA95065"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2.1.2.5. Осуществлять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 2024) в случае, если возможность такого размещения установлена законами Республики Тыва, устанавливающими порядок организации и осуществления бюджетного процесса в Республике Тыва.</w:t>
      </w:r>
    </w:p>
    <w:p w14:paraId="4C7E3272"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2.1.3. Подрядчик не вправе перечислять средства с лицевого счета:</w:t>
      </w:r>
    </w:p>
    <w:p w14:paraId="20620DB7"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6CB4F833"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Тыва, устанавливающими порядок организации и осуществления бюджетного процесса в Республики Тыва;</w:t>
      </w:r>
    </w:p>
    <w:p w14:paraId="75A2AABE"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lastRenderedPageBreak/>
        <w:t>- на свои счета, открытые в учреждении Центрального банка Российской Федерации или в кредитной организации (далее - банк), за исключением:</w:t>
      </w:r>
    </w:p>
    <w:p w14:paraId="7C7D42B7"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а) оплаты обязательств в соответствии с валютным законодательством Российской Федерации;</w:t>
      </w:r>
    </w:p>
    <w:p w14:paraId="6C7564E2"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6EAC1C6C"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в) оплаты фактически поставленных юридическим лицом товаров, выполненных работ, оказанных услуг,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юридических лиц, и (или) иных документов, предусмотренных договорами или нормативными правовыми актами (правовыми актами), регулирующими порядок предоставления средств, (далее - документы-основания);</w:t>
      </w:r>
    </w:p>
    <w:p w14:paraId="5BCB51D8"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г)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а также договоров или нормативных правовых актов (правовых актов), регулирующих порядок предоставления средств;</w:t>
      </w:r>
    </w:p>
    <w:p w14:paraId="220FB9FD"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д)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05EF5AD"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е) оплаты обязательств по накладным расходам в соответствии с Порядком санкционирования.</w:t>
      </w:r>
    </w:p>
    <w:p w14:paraId="6603D4B9"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2.1.4. Устанавливается запрет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статьи 242.13-1 Бюджетного кодекса Российской Федерации в порядке, предусмотренном Правительством Российской Федерации.</w:t>
      </w:r>
    </w:p>
    <w:p w14:paraId="3C04A61B"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Все платежи по настоящему Договору производятся в рублях. Датой исполнения обязательств по оплате считается дата перечисления денежных средств на лицевой счет, открытый Подрядчиком в территориальном органе Федерального казначейства. В соответствии со статьей 6 Бюджетного кодекса Российской Федерации Подрядчик является участником казначейского сопровождения.</w:t>
      </w:r>
    </w:p>
    <w:p w14:paraId="19653F0A"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2.1.5. В целях обеспечения казначейского сопровождения Подрядчик обязан:</w:t>
      </w:r>
    </w:p>
    <w:p w14:paraId="5C302551"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обратиться в территориальный орган Федерального казначейства для открытия ему лицевого счета в целях осуществления операций со средствами Капитального гранта в соответствии с Правилами казначейского сопровождения;</w:t>
      </w:r>
    </w:p>
    <w:p w14:paraId="3E148797"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в течение 2 (двух) рабочих дней уведомить Заказчика об открытии лицевого счета;</w:t>
      </w:r>
    </w:p>
    <w:p w14:paraId="34A28CAA"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формировать и представлять в территориальный орган Федерального казначейства документы, предусмотренные порядком санкционирования.</w:t>
      </w:r>
    </w:p>
    <w:p w14:paraId="5AFB234F"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2.1.6. Капитальный грант в соответствующий период, указанный в Графике выплаты капитального гранта, может быть представлен Заказчиком подрядчику на:</w:t>
      </w:r>
    </w:p>
    <w:p w14:paraId="6F866776"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lastRenderedPageBreak/>
        <w:t xml:space="preserve">a) предоставление аванса Капитального гранта в порядке и на условиях, установленных настоящим Договором; или </w:t>
      </w:r>
    </w:p>
    <w:p w14:paraId="123C0AF0"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б) на оплату выполненных работ по созданию Объектов по Договору в порядке и на условиях, установленных настоящим Договором.</w:t>
      </w:r>
    </w:p>
    <w:p w14:paraId="247C5069"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2.1.7. В случае предоставления аванса:</w:t>
      </w:r>
    </w:p>
    <w:p w14:paraId="5025A0F6"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2.1.7.1. Заказчик единовременно осуществляет выплату Подрядчику аванса по заявке Подрядчика. Заявка должна быть составлена в свободной письменной форме и включать следующую информацию:</w:t>
      </w:r>
    </w:p>
    <w:p w14:paraId="4E9CEEE2"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a) надлежащим образом оформленный и подписанный Подрядчиком счет на выплату аванса Капитального гранта.</w:t>
      </w:r>
    </w:p>
    <w:p w14:paraId="7585350E"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2.1.7.2 Заказчик выплачивает аванс Капитального гранта в течение 20 (двадцати) Рабочих дней с даты предоставления Подрядчиком соответствующей заявки. </w:t>
      </w:r>
    </w:p>
    <w:p w14:paraId="12515BF1"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2.1.8. Подрядчик обязан использовать средства Капитального гранта, предоставленного в виде аванса, только на создание Объекта соглашения. </w:t>
      </w:r>
    </w:p>
    <w:p w14:paraId="5640D7C9"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2.1.9 Подрядчик обязан документально закрыть аванс до срока ввода Объекта соглашения в эксплуатацию. </w:t>
      </w:r>
    </w:p>
    <w:p w14:paraId="10A30C72"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2.1.10. Закрытие выданного аванса осуществляется путем предоставления Подрядчиком отчета с приложением актов о приемке выполненных проектных работ,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w:t>
      </w:r>
    </w:p>
    <w:p w14:paraId="5A211D65"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2.1.11. Закрытие аванса, выданного Подрядчику в 2026 году, осуществляется путем предоставления Подрядчиком в срок до 30.10.2026 отчета с приложением актов о приемке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в части закупки необходимых материалов и оборудования.</w:t>
      </w:r>
    </w:p>
    <w:p w14:paraId="43719D6F"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2.1.12. В случае досрочного прекращения действия Концессионного соглашения Подрядчик обязуется возвратить Заказчику сумму аванса, не подтвержденную отчетом в течение 20 (двадцати) календарных дней с Даты прекращения концессионного соглашения.</w:t>
      </w:r>
    </w:p>
    <w:p w14:paraId="78B17AD2"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2.1.13. В случае выплаты Капитального гранта по мере выполнения Подрядчиком   работ по созданию Объекта соглашения:</w:t>
      </w:r>
    </w:p>
    <w:p w14:paraId="4BC1BFC7"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2.1.13.1 Капитальный грант подлежит выплате в течение 20 (двадцати) Рабочих дней с даты представления Подрядчиком Заказчику заявки на получение Капитального гранта и документов, указанных в пункте 2.1.2.1 настоящего Договора. </w:t>
      </w:r>
    </w:p>
    <w:p w14:paraId="62E707F0"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2.1.13.2. Подрядчик вправе обратиться за получением Капитального гранта в объеме, не более предусмотренного в Графике выплаты Капитального гранта, единовременно или несколько раз в течение календарного года, но в любом случае в течение календарного года.</w:t>
      </w:r>
    </w:p>
    <w:p w14:paraId="54286970"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2.1.13.3 Подрядчик предоставляет документы, подтверждающие возникновение расходов на создание Объекта соглашения, подлежащих финансированию (возмещению) за счет средств Капитального гранта, в том числе реестр расходов, связанных  с созданием Объекта соглашения, с приложением заверенной Подрядчиком копии Исполнительной документации в части выполненных работ, а также подписанные Подрядчиком  акты о приемке выполненных работ по созданию Объекта соглашения по форме № КС-2 и справки о стоимости выполненных работ и затрат по форме № КС-3. </w:t>
      </w:r>
    </w:p>
    <w:p w14:paraId="2D61D311"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 xml:space="preserve">2.1.13.4. Под расходами на создание Объекта соглашения для целей настоящего раздела понимаются расходы Подрядчика Строительство в соответствии с Проектной документацией. Расходы на создание Объекта соглашения подлежат финансированию (возмещению) за счет Капитального гранта в объеме, не более указанного в пункте 2.1.1 настоящего Договора. </w:t>
      </w:r>
    </w:p>
    <w:p w14:paraId="1CEB03CD"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2.1.14. Подрядчик обязан обеспечить включение условий данного раздела Договора во все договоры со своими контрагентами, исполнение денежных обязательств Генерального подрядчика по которым будет связано с использованием средств Капитального гранта, получаемых на основании статей 242.23 и 242.25 Бюджетного кодекса Российской Федерации.</w:t>
      </w:r>
    </w:p>
    <w:p w14:paraId="7EFD9407"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t>2.1.15. В целях исполнения условий указанного дополнительного соглашения Подрядчик обязан открыть лицевой счет в территориальном органе Федерального казначейства (Управление Федерального казначейства по Республики Тыва, г. Кызыл). Полное наименование банка, в котором территориальному органу Федерального казначейства открыт банковский счет – Отделение Банка России //УФК по Республики Тыва г. Кызыл.</w:t>
      </w:r>
    </w:p>
    <w:p w14:paraId="6124D876" w14:textId="77777777" w:rsidR="00016E38" w:rsidRPr="00C71E52" w:rsidRDefault="00016E38" w:rsidP="00016E38">
      <w:pPr>
        <w:pStyle w:val="a6"/>
        <w:widowControl/>
        <w:tabs>
          <w:tab w:val="left" w:pos="0"/>
          <w:tab w:val="left" w:pos="1418"/>
        </w:tabs>
        <w:ind w:left="0" w:firstLine="709"/>
        <w:jc w:val="both"/>
        <w:rPr>
          <w:color w:val="000000" w:themeColor="text1"/>
          <w:sz w:val="24"/>
          <w:szCs w:val="24"/>
        </w:rPr>
      </w:pPr>
      <w:r w:rsidRPr="00C71E52">
        <w:rPr>
          <w:color w:val="000000" w:themeColor="text1"/>
          <w:sz w:val="24"/>
          <w:szCs w:val="24"/>
        </w:rPr>
        <w:lastRenderedPageBreak/>
        <w:t>2.1.16. Подрядчик вправе осуществлять перечисление средств Капитального гранта на расчетные счета, открытые в кредитных организациях, в порядке, предусмотренном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14:paraId="606A72AB" w14:textId="77777777" w:rsidR="00016E38" w:rsidRPr="00C71E52" w:rsidRDefault="00016E38" w:rsidP="00016E38">
      <w:pPr>
        <w:pStyle w:val="a6"/>
        <w:ind w:left="0"/>
        <w:jc w:val="both"/>
        <w:rPr>
          <w:sz w:val="24"/>
          <w:szCs w:val="24"/>
        </w:rPr>
      </w:pPr>
    </w:p>
    <w:p w14:paraId="5E12995B" w14:textId="77777777" w:rsidR="0084335A" w:rsidRPr="00C71E52" w:rsidRDefault="0084335A" w:rsidP="00B17290">
      <w:pPr>
        <w:pStyle w:val="a6"/>
        <w:ind w:left="0"/>
        <w:jc w:val="both"/>
        <w:rPr>
          <w:sz w:val="24"/>
          <w:szCs w:val="24"/>
        </w:rPr>
      </w:pPr>
    </w:p>
    <w:p w14:paraId="0A9221F0" w14:textId="77777777" w:rsidR="0084335A" w:rsidRPr="00C71E52" w:rsidRDefault="002C5707">
      <w:pPr>
        <w:pStyle w:val="a6"/>
        <w:numPr>
          <w:ilvl w:val="0"/>
          <w:numId w:val="1"/>
        </w:numPr>
        <w:ind w:left="0"/>
        <w:jc w:val="center"/>
        <w:rPr>
          <w:b/>
          <w:sz w:val="24"/>
          <w:szCs w:val="24"/>
        </w:rPr>
      </w:pPr>
      <w:r w:rsidRPr="00C71E52">
        <w:rPr>
          <w:b/>
          <w:sz w:val="24"/>
          <w:szCs w:val="24"/>
        </w:rPr>
        <w:t>СРОКИ ВЫПОЛНЕНИЯ РАБОТ</w:t>
      </w:r>
    </w:p>
    <w:p w14:paraId="1873CCCD" w14:textId="53E70605" w:rsidR="006A7743" w:rsidRPr="00C71E52" w:rsidRDefault="002C5707" w:rsidP="005F217E">
      <w:pPr>
        <w:pStyle w:val="a6"/>
        <w:numPr>
          <w:ilvl w:val="1"/>
          <w:numId w:val="1"/>
        </w:numPr>
        <w:jc w:val="both"/>
        <w:rPr>
          <w:sz w:val="24"/>
          <w:szCs w:val="24"/>
        </w:rPr>
      </w:pPr>
      <w:r w:rsidRPr="00C71E52">
        <w:rPr>
          <w:b/>
          <w:bCs/>
          <w:sz w:val="24"/>
          <w:szCs w:val="24"/>
        </w:rPr>
        <w:t>Срок выполнения работ</w:t>
      </w:r>
      <w:r w:rsidR="00CF7089" w:rsidRPr="00C71E52">
        <w:rPr>
          <w:b/>
          <w:bCs/>
          <w:sz w:val="24"/>
          <w:szCs w:val="24"/>
        </w:rPr>
        <w:t>:</w:t>
      </w:r>
      <w:r w:rsidR="008C7E23" w:rsidRPr="00C71E52">
        <w:rPr>
          <w:b/>
          <w:bCs/>
          <w:sz w:val="24"/>
          <w:szCs w:val="24"/>
        </w:rPr>
        <w:t xml:space="preserve"> </w:t>
      </w:r>
      <w:r w:rsidR="000239F4" w:rsidRPr="00C71E52">
        <w:rPr>
          <w:sz w:val="24"/>
          <w:szCs w:val="24"/>
        </w:rPr>
        <w:t xml:space="preserve">с </w:t>
      </w:r>
      <w:r w:rsidR="00214F3C" w:rsidRPr="00C71E52">
        <w:rPr>
          <w:sz w:val="24"/>
          <w:szCs w:val="24"/>
        </w:rPr>
        <w:t xml:space="preserve">момента подписания договора до 30.09.2028г. Работы выполняются согласно этапам указанных в проектно-сметной документации. </w:t>
      </w:r>
    </w:p>
    <w:p w14:paraId="232C9A8E" w14:textId="179DB6A0" w:rsidR="005F217E" w:rsidRPr="00C71E52" w:rsidRDefault="004619E8" w:rsidP="005F217E">
      <w:pPr>
        <w:pStyle w:val="a6"/>
        <w:numPr>
          <w:ilvl w:val="1"/>
          <w:numId w:val="1"/>
        </w:numPr>
        <w:jc w:val="both"/>
        <w:rPr>
          <w:sz w:val="24"/>
          <w:szCs w:val="24"/>
        </w:rPr>
      </w:pPr>
      <w:r w:rsidRPr="00C71E52">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131ED11" w14:textId="77777777" w:rsidR="00AB6FFD" w:rsidRPr="00C71E52" w:rsidRDefault="00CF7089" w:rsidP="00CF7089">
      <w:pPr>
        <w:pStyle w:val="a6"/>
        <w:numPr>
          <w:ilvl w:val="1"/>
          <w:numId w:val="1"/>
        </w:numPr>
        <w:jc w:val="both"/>
        <w:rPr>
          <w:b/>
          <w:sz w:val="24"/>
          <w:szCs w:val="24"/>
        </w:rPr>
      </w:pPr>
      <w:r w:rsidRPr="00C71E52">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C71E52">
        <w:rPr>
          <w:sz w:val="24"/>
          <w:szCs w:val="24"/>
        </w:rPr>
        <w:t xml:space="preserve"> графика</w:t>
      </w:r>
      <w:r w:rsidRPr="00C71E52">
        <w:rPr>
          <w:sz w:val="24"/>
          <w:szCs w:val="24"/>
        </w:rPr>
        <w:t xml:space="preserve"> выполнения работ.</w:t>
      </w:r>
    </w:p>
    <w:p w14:paraId="7360507B" w14:textId="77777777" w:rsidR="00AB6FFD" w:rsidRPr="00C71E52" w:rsidRDefault="00AB6FFD" w:rsidP="00AB6FFD">
      <w:pPr>
        <w:pStyle w:val="a6"/>
        <w:ind w:left="0"/>
        <w:jc w:val="both"/>
        <w:rPr>
          <w:b/>
          <w:sz w:val="24"/>
          <w:szCs w:val="24"/>
        </w:rPr>
      </w:pPr>
    </w:p>
    <w:p w14:paraId="50FC7E70" w14:textId="77777777" w:rsidR="0084335A" w:rsidRPr="00C71E52" w:rsidRDefault="002C5707">
      <w:pPr>
        <w:pStyle w:val="a6"/>
        <w:keepNext/>
        <w:numPr>
          <w:ilvl w:val="0"/>
          <w:numId w:val="1"/>
        </w:numPr>
        <w:ind w:left="0"/>
        <w:jc w:val="center"/>
        <w:rPr>
          <w:b/>
          <w:sz w:val="24"/>
          <w:szCs w:val="24"/>
        </w:rPr>
      </w:pPr>
      <w:r w:rsidRPr="00C71E52">
        <w:rPr>
          <w:b/>
          <w:sz w:val="24"/>
          <w:szCs w:val="24"/>
        </w:rPr>
        <w:t>ПРАВА И ОБЯЗАННОСТИ ЗАКАЗЧИКА</w:t>
      </w:r>
    </w:p>
    <w:p w14:paraId="018B6888" w14:textId="77777777" w:rsidR="0084335A" w:rsidRPr="00C71E52" w:rsidRDefault="002C5707">
      <w:pPr>
        <w:pStyle w:val="a6"/>
        <w:keepNext/>
        <w:numPr>
          <w:ilvl w:val="1"/>
          <w:numId w:val="1"/>
        </w:numPr>
        <w:jc w:val="both"/>
        <w:rPr>
          <w:b/>
          <w:bCs/>
          <w:sz w:val="24"/>
          <w:szCs w:val="24"/>
        </w:rPr>
      </w:pPr>
      <w:r w:rsidRPr="00C71E52">
        <w:rPr>
          <w:b/>
          <w:bCs/>
          <w:sz w:val="24"/>
          <w:szCs w:val="24"/>
        </w:rPr>
        <w:t>Заказчик обязуется:</w:t>
      </w:r>
    </w:p>
    <w:p w14:paraId="5C35D4B7" w14:textId="77777777" w:rsidR="0084335A" w:rsidRPr="00C71E52" w:rsidRDefault="002C5707">
      <w:pPr>
        <w:pStyle w:val="a6"/>
        <w:numPr>
          <w:ilvl w:val="2"/>
          <w:numId w:val="1"/>
        </w:numPr>
        <w:jc w:val="both"/>
        <w:rPr>
          <w:sz w:val="24"/>
          <w:szCs w:val="24"/>
        </w:rPr>
      </w:pPr>
      <w:r w:rsidRPr="00C71E52">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C71E52" w:rsidRDefault="002C5707">
      <w:pPr>
        <w:pStyle w:val="a6"/>
        <w:numPr>
          <w:ilvl w:val="2"/>
          <w:numId w:val="1"/>
        </w:numPr>
        <w:jc w:val="both"/>
        <w:rPr>
          <w:sz w:val="24"/>
          <w:szCs w:val="24"/>
        </w:rPr>
      </w:pPr>
      <w:r w:rsidRPr="00C71E52">
        <w:rPr>
          <w:sz w:val="24"/>
          <w:szCs w:val="24"/>
        </w:rPr>
        <w:t xml:space="preserve">Передать в течение </w:t>
      </w:r>
      <w:r w:rsidR="000B0889" w:rsidRPr="00C71E52">
        <w:rPr>
          <w:sz w:val="24"/>
          <w:szCs w:val="24"/>
        </w:rPr>
        <w:t>2</w:t>
      </w:r>
      <w:r w:rsidRPr="00C71E52">
        <w:rPr>
          <w:sz w:val="24"/>
          <w:szCs w:val="24"/>
        </w:rPr>
        <w:t>-</w:t>
      </w:r>
      <w:r w:rsidR="000B0889" w:rsidRPr="00C71E52">
        <w:rPr>
          <w:sz w:val="24"/>
          <w:szCs w:val="24"/>
        </w:rPr>
        <w:t>х</w:t>
      </w:r>
      <w:r w:rsidRPr="00C71E52">
        <w:rPr>
          <w:sz w:val="24"/>
          <w:szCs w:val="24"/>
        </w:rPr>
        <w:t xml:space="preserve"> дней со дня подписания настоящего Договора Подрядчику:</w:t>
      </w:r>
    </w:p>
    <w:p w14:paraId="42D4C9B3" w14:textId="52BE0D1D" w:rsidR="0084335A" w:rsidRPr="00C71E52" w:rsidRDefault="002C5707">
      <w:pPr>
        <w:numPr>
          <w:ilvl w:val="0"/>
          <w:numId w:val="2"/>
        </w:numPr>
        <w:ind w:left="0" w:firstLine="0"/>
        <w:jc w:val="both"/>
      </w:pPr>
      <w:r w:rsidRPr="00C71E52">
        <w:t>площадку на период выполнения работ;</w:t>
      </w:r>
    </w:p>
    <w:p w14:paraId="784AC21F" w14:textId="77777777" w:rsidR="0084335A" w:rsidRPr="00C71E52" w:rsidRDefault="002C5707">
      <w:pPr>
        <w:numPr>
          <w:ilvl w:val="0"/>
          <w:numId w:val="2"/>
        </w:numPr>
        <w:ind w:left="0" w:firstLine="0"/>
        <w:jc w:val="both"/>
      </w:pPr>
      <w:r w:rsidRPr="00C71E52">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C71E52" w:rsidRDefault="002C5707">
      <w:pPr>
        <w:pStyle w:val="a6"/>
        <w:numPr>
          <w:ilvl w:val="2"/>
          <w:numId w:val="1"/>
        </w:numPr>
        <w:jc w:val="both"/>
        <w:rPr>
          <w:sz w:val="24"/>
          <w:szCs w:val="24"/>
        </w:rPr>
      </w:pPr>
      <w:r w:rsidRPr="00C71E52">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C71E52" w:rsidRDefault="002C5707">
      <w:pPr>
        <w:pStyle w:val="a6"/>
        <w:numPr>
          <w:ilvl w:val="2"/>
          <w:numId w:val="1"/>
        </w:numPr>
        <w:jc w:val="both"/>
        <w:rPr>
          <w:sz w:val="24"/>
          <w:szCs w:val="24"/>
        </w:rPr>
      </w:pPr>
      <w:r w:rsidRPr="00C71E52">
        <w:rPr>
          <w:sz w:val="24"/>
          <w:szCs w:val="24"/>
        </w:rPr>
        <w:t>Производить приемку и расчеты за фактически выполненные работы, согласно условиям настоящего Договора</w:t>
      </w:r>
      <w:r w:rsidR="00AB6FFD" w:rsidRPr="00C71E52">
        <w:rPr>
          <w:sz w:val="24"/>
          <w:szCs w:val="24"/>
        </w:rPr>
        <w:t>.</w:t>
      </w:r>
    </w:p>
    <w:p w14:paraId="584500CE" w14:textId="77777777" w:rsidR="0084335A" w:rsidRPr="00C71E52" w:rsidRDefault="002C5707">
      <w:pPr>
        <w:pStyle w:val="a6"/>
        <w:numPr>
          <w:ilvl w:val="1"/>
          <w:numId w:val="1"/>
        </w:numPr>
        <w:jc w:val="both"/>
        <w:rPr>
          <w:b/>
          <w:bCs/>
          <w:sz w:val="24"/>
          <w:szCs w:val="24"/>
        </w:rPr>
      </w:pPr>
      <w:r w:rsidRPr="00C71E52">
        <w:rPr>
          <w:b/>
          <w:bCs/>
          <w:sz w:val="24"/>
          <w:szCs w:val="24"/>
        </w:rPr>
        <w:t>Заказчик вправе:</w:t>
      </w:r>
    </w:p>
    <w:p w14:paraId="6A3CD00D" w14:textId="77777777" w:rsidR="0084335A" w:rsidRPr="00C71E52" w:rsidRDefault="002C5707">
      <w:pPr>
        <w:pStyle w:val="a6"/>
        <w:numPr>
          <w:ilvl w:val="2"/>
          <w:numId w:val="1"/>
        </w:numPr>
        <w:jc w:val="both"/>
        <w:rPr>
          <w:sz w:val="24"/>
          <w:szCs w:val="24"/>
        </w:rPr>
      </w:pPr>
      <w:r w:rsidRPr="00C71E52">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C71E52" w:rsidRDefault="00F544A7">
      <w:pPr>
        <w:pStyle w:val="a6"/>
        <w:numPr>
          <w:ilvl w:val="2"/>
          <w:numId w:val="1"/>
        </w:numPr>
        <w:jc w:val="both"/>
        <w:rPr>
          <w:sz w:val="24"/>
          <w:szCs w:val="24"/>
        </w:rPr>
      </w:pPr>
      <w:r w:rsidRPr="00C71E52">
        <w:rPr>
          <w:sz w:val="24"/>
          <w:szCs w:val="24"/>
        </w:rPr>
        <w:t>Т</w:t>
      </w:r>
      <w:r w:rsidR="002C5707" w:rsidRPr="00C71E52">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C71E52" w:rsidRDefault="00F544A7">
      <w:pPr>
        <w:pStyle w:val="a6"/>
        <w:numPr>
          <w:ilvl w:val="2"/>
          <w:numId w:val="1"/>
        </w:numPr>
        <w:jc w:val="both"/>
        <w:rPr>
          <w:sz w:val="24"/>
          <w:szCs w:val="24"/>
        </w:rPr>
      </w:pPr>
      <w:r w:rsidRPr="00C71E52">
        <w:rPr>
          <w:sz w:val="24"/>
          <w:szCs w:val="24"/>
        </w:rPr>
        <w:t>О</w:t>
      </w:r>
      <w:r w:rsidR="002C5707" w:rsidRPr="00C71E52">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C71E52" w:rsidRDefault="00F544A7">
      <w:pPr>
        <w:pStyle w:val="a6"/>
        <w:numPr>
          <w:ilvl w:val="2"/>
          <w:numId w:val="1"/>
        </w:numPr>
        <w:jc w:val="both"/>
        <w:rPr>
          <w:sz w:val="24"/>
          <w:szCs w:val="24"/>
        </w:rPr>
      </w:pPr>
      <w:r w:rsidRPr="00C71E52">
        <w:rPr>
          <w:sz w:val="24"/>
          <w:szCs w:val="24"/>
        </w:rPr>
        <w:t>Т</w:t>
      </w:r>
      <w:r w:rsidR="002C5707" w:rsidRPr="00C71E52">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sidRPr="00C71E52">
        <w:rPr>
          <w:sz w:val="24"/>
          <w:szCs w:val="24"/>
        </w:rPr>
        <w:t>,</w:t>
      </w:r>
      <w:r w:rsidR="002C5707" w:rsidRPr="00C71E52">
        <w:rPr>
          <w:sz w:val="24"/>
          <w:szCs w:val="24"/>
        </w:rPr>
        <w:t xml:space="preserve"> и условиями договора;</w:t>
      </w:r>
    </w:p>
    <w:p w14:paraId="025B2A11" w14:textId="77777777" w:rsidR="0084335A" w:rsidRPr="00C71E52" w:rsidRDefault="00F544A7">
      <w:pPr>
        <w:pStyle w:val="a6"/>
        <w:numPr>
          <w:ilvl w:val="2"/>
          <w:numId w:val="1"/>
        </w:numPr>
        <w:jc w:val="both"/>
        <w:rPr>
          <w:sz w:val="24"/>
          <w:szCs w:val="24"/>
        </w:rPr>
      </w:pPr>
      <w:r w:rsidRPr="00C71E52">
        <w:rPr>
          <w:sz w:val="24"/>
          <w:szCs w:val="24"/>
        </w:rPr>
        <w:t>О</w:t>
      </w:r>
      <w:r w:rsidR="002C5707" w:rsidRPr="00C71E52">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C71E52" w:rsidRDefault="00F544A7">
      <w:pPr>
        <w:pStyle w:val="a6"/>
        <w:numPr>
          <w:ilvl w:val="2"/>
          <w:numId w:val="1"/>
        </w:numPr>
        <w:jc w:val="both"/>
        <w:rPr>
          <w:sz w:val="24"/>
          <w:szCs w:val="24"/>
        </w:rPr>
      </w:pPr>
      <w:r w:rsidRPr="00C71E52">
        <w:rPr>
          <w:sz w:val="24"/>
          <w:szCs w:val="24"/>
        </w:rPr>
        <w:t>П</w:t>
      </w:r>
      <w:r w:rsidR="002C5707" w:rsidRPr="00C71E52">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C71E52" w:rsidRDefault="00F544A7">
      <w:pPr>
        <w:pStyle w:val="a6"/>
        <w:numPr>
          <w:ilvl w:val="2"/>
          <w:numId w:val="1"/>
        </w:numPr>
        <w:jc w:val="both"/>
        <w:rPr>
          <w:sz w:val="24"/>
          <w:szCs w:val="24"/>
        </w:rPr>
      </w:pPr>
      <w:r w:rsidRPr="00C71E52">
        <w:rPr>
          <w:sz w:val="24"/>
          <w:szCs w:val="24"/>
        </w:rPr>
        <w:t>В</w:t>
      </w:r>
      <w:r w:rsidR="002C5707" w:rsidRPr="00C71E52">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C71E52" w:rsidRDefault="00F544A7">
      <w:pPr>
        <w:pStyle w:val="a6"/>
        <w:numPr>
          <w:ilvl w:val="2"/>
          <w:numId w:val="1"/>
        </w:numPr>
        <w:jc w:val="both"/>
        <w:rPr>
          <w:sz w:val="24"/>
          <w:szCs w:val="24"/>
        </w:rPr>
      </w:pPr>
      <w:r w:rsidRPr="00C71E52">
        <w:rPr>
          <w:sz w:val="24"/>
          <w:szCs w:val="24"/>
        </w:rPr>
        <w:t>О</w:t>
      </w:r>
      <w:r w:rsidR="002C5707" w:rsidRPr="00C71E52">
        <w:rPr>
          <w:sz w:val="24"/>
          <w:szCs w:val="24"/>
        </w:rPr>
        <w:t>тказать в оплате за выполненные работы, не предусмотренные настоящим Договором;</w:t>
      </w:r>
    </w:p>
    <w:p w14:paraId="55DC6A72" w14:textId="77777777" w:rsidR="0084335A" w:rsidRPr="00C71E52" w:rsidRDefault="00F544A7">
      <w:pPr>
        <w:pStyle w:val="a6"/>
        <w:numPr>
          <w:ilvl w:val="2"/>
          <w:numId w:val="1"/>
        </w:numPr>
        <w:jc w:val="both"/>
        <w:rPr>
          <w:sz w:val="24"/>
          <w:szCs w:val="24"/>
        </w:rPr>
      </w:pPr>
      <w:r w:rsidRPr="00C71E52">
        <w:rPr>
          <w:sz w:val="24"/>
          <w:szCs w:val="24"/>
        </w:rPr>
        <w:t>О</w:t>
      </w:r>
      <w:r w:rsidR="002C5707" w:rsidRPr="00C71E52">
        <w:rPr>
          <w:sz w:val="24"/>
          <w:szCs w:val="24"/>
        </w:rPr>
        <w:t xml:space="preserve">тказать </w:t>
      </w:r>
      <w:r w:rsidR="006D5EFE" w:rsidRPr="00C71E52">
        <w:rPr>
          <w:sz w:val="24"/>
          <w:szCs w:val="24"/>
        </w:rPr>
        <w:t>в</w:t>
      </w:r>
      <w:r w:rsidR="002C5707" w:rsidRPr="00C71E52">
        <w:rPr>
          <w:sz w:val="24"/>
          <w:szCs w:val="24"/>
        </w:rPr>
        <w:t xml:space="preserve"> оплат</w:t>
      </w:r>
      <w:r w:rsidR="006D5EFE" w:rsidRPr="00C71E52">
        <w:rPr>
          <w:sz w:val="24"/>
          <w:szCs w:val="24"/>
        </w:rPr>
        <w:t>е</w:t>
      </w:r>
      <w:r w:rsidR="002C5707" w:rsidRPr="00C71E52">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w:t>
      </w:r>
      <w:r w:rsidR="002C5707" w:rsidRPr="00C71E52">
        <w:rPr>
          <w:sz w:val="24"/>
          <w:szCs w:val="24"/>
        </w:rPr>
        <w:lastRenderedPageBreak/>
        <w:t xml:space="preserve">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C71E52" w:rsidRDefault="0084335A">
      <w:pPr>
        <w:jc w:val="both"/>
      </w:pPr>
    </w:p>
    <w:p w14:paraId="1FA7E8F6" w14:textId="77777777" w:rsidR="0084335A" w:rsidRPr="00C71E52" w:rsidRDefault="002C5707">
      <w:pPr>
        <w:pStyle w:val="a6"/>
        <w:numPr>
          <w:ilvl w:val="0"/>
          <w:numId w:val="1"/>
        </w:numPr>
        <w:ind w:left="0"/>
        <w:jc w:val="center"/>
        <w:rPr>
          <w:b/>
          <w:sz w:val="24"/>
          <w:szCs w:val="24"/>
        </w:rPr>
      </w:pPr>
      <w:r w:rsidRPr="00C71E52">
        <w:rPr>
          <w:b/>
          <w:sz w:val="24"/>
          <w:szCs w:val="24"/>
        </w:rPr>
        <w:t>ПРАВА И ОБЯЗАННОСТИ ПОДРЯДЧИКА</w:t>
      </w:r>
    </w:p>
    <w:p w14:paraId="07A0ECA1" w14:textId="77777777" w:rsidR="0084335A" w:rsidRPr="00C71E52" w:rsidRDefault="002C5707">
      <w:pPr>
        <w:pStyle w:val="a6"/>
        <w:numPr>
          <w:ilvl w:val="1"/>
          <w:numId w:val="1"/>
        </w:numPr>
        <w:jc w:val="both"/>
        <w:rPr>
          <w:b/>
          <w:bCs/>
          <w:sz w:val="24"/>
          <w:szCs w:val="24"/>
        </w:rPr>
      </w:pPr>
      <w:r w:rsidRPr="00C71E52">
        <w:rPr>
          <w:b/>
          <w:bCs/>
          <w:sz w:val="24"/>
          <w:szCs w:val="24"/>
        </w:rPr>
        <w:t>Обязанности Подрядчика:</w:t>
      </w:r>
    </w:p>
    <w:p w14:paraId="43A28600" w14:textId="77777777" w:rsidR="005F217E" w:rsidRPr="00C71E52" w:rsidRDefault="006D5EFE" w:rsidP="005F217E">
      <w:pPr>
        <w:pStyle w:val="a6"/>
        <w:numPr>
          <w:ilvl w:val="2"/>
          <w:numId w:val="1"/>
        </w:numPr>
        <w:jc w:val="both"/>
        <w:rPr>
          <w:sz w:val="24"/>
          <w:szCs w:val="24"/>
        </w:rPr>
      </w:pPr>
      <w:r w:rsidRPr="00C71E52">
        <w:rPr>
          <w:sz w:val="24"/>
          <w:szCs w:val="24"/>
        </w:rPr>
        <w:t xml:space="preserve">Подрядчик </w:t>
      </w:r>
      <w:r w:rsidR="005F217E" w:rsidRPr="00C71E52">
        <w:rPr>
          <w:sz w:val="24"/>
          <w:szCs w:val="24"/>
        </w:rPr>
        <w:t>до начала выполнения работ предоставляет Заказчику:</w:t>
      </w:r>
    </w:p>
    <w:p w14:paraId="4CFB799A" w14:textId="77777777" w:rsidR="005F217E" w:rsidRPr="00C71E52" w:rsidRDefault="005F217E" w:rsidP="005F217E">
      <w:pPr>
        <w:pStyle w:val="a6"/>
        <w:ind w:left="0"/>
        <w:jc w:val="both"/>
        <w:rPr>
          <w:sz w:val="24"/>
          <w:szCs w:val="24"/>
        </w:rPr>
      </w:pPr>
      <w:r w:rsidRPr="00C71E52">
        <w:rPr>
          <w:sz w:val="24"/>
          <w:szCs w:val="24"/>
        </w:rPr>
        <w:t>- утвержденный план график выполнения работ;</w:t>
      </w:r>
    </w:p>
    <w:p w14:paraId="6674ED59" w14:textId="77777777" w:rsidR="005F217E" w:rsidRPr="00C71E52" w:rsidRDefault="005F217E" w:rsidP="005F217E">
      <w:pPr>
        <w:pStyle w:val="a6"/>
        <w:ind w:left="0"/>
        <w:jc w:val="both"/>
        <w:rPr>
          <w:sz w:val="24"/>
          <w:szCs w:val="24"/>
        </w:rPr>
      </w:pPr>
      <w:r w:rsidRPr="00C71E52">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C71E52" w:rsidRDefault="005F217E" w:rsidP="005F217E">
      <w:pPr>
        <w:pStyle w:val="a6"/>
        <w:ind w:left="0"/>
        <w:jc w:val="both"/>
        <w:rPr>
          <w:sz w:val="24"/>
          <w:szCs w:val="24"/>
        </w:rPr>
      </w:pPr>
      <w:r w:rsidRPr="00C71E52">
        <w:rPr>
          <w:sz w:val="24"/>
          <w:szCs w:val="24"/>
        </w:rPr>
        <w:t>- список машин и оборудования необходимых в производстве работ;</w:t>
      </w:r>
    </w:p>
    <w:p w14:paraId="70C85445" w14:textId="77777777" w:rsidR="006D5EFE" w:rsidRPr="00C71E52" w:rsidRDefault="005F217E" w:rsidP="005F217E">
      <w:pPr>
        <w:pStyle w:val="a6"/>
        <w:ind w:left="0"/>
        <w:jc w:val="both"/>
        <w:rPr>
          <w:sz w:val="24"/>
          <w:szCs w:val="24"/>
        </w:rPr>
      </w:pPr>
      <w:r w:rsidRPr="00C71E52">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C71E52">
        <w:rPr>
          <w:sz w:val="24"/>
          <w:szCs w:val="24"/>
        </w:rPr>
        <w:t>.</w:t>
      </w:r>
    </w:p>
    <w:p w14:paraId="5055DE1E" w14:textId="77777777" w:rsidR="0084335A" w:rsidRPr="00C71E52" w:rsidRDefault="002C5707" w:rsidP="006D5EFE">
      <w:pPr>
        <w:pStyle w:val="a6"/>
        <w:numPr>
          <w:ilvl w:val="2"/>
          <w:numId w:val="1"/>
        </w:numPr>
        <w:jc w:val="both"/>
        <w:rPr>
          <w:sz w:val="24"/>
          <w:szCs w:val="24"/>
        </w:rPr>
      </w:pPr>
      <w:r w:rsidRPr="00C71E52">
        <w:rPr>
          <w:sz w:val="24"/>
          <w:szCs w:val="24"/>
        </w:rPr>
        <w:t>Обеспечить:</w:t>
      </w:r>
    </w:p>
    <w:p w14:paraId="0936F2E7" w14:textId="77777777" w:rsidR="0084335A" w:rsidRPr="00C71E52" w:rsidRDefault="002C5707">
      <w:pPr>
        <w:numPr>
          <w:ilvl w:val="0"/>
          <w:numId w:val="3"/>
        </w:numPr>
        <w:spacing w:line="276" w:lineRule="auto"/>
        <w:ind w:left="0" w:firstLine="0"/>
        <w:jc w:val="both"/>
      </w:pPr>
      <w:r w:rsidRPr="00C71E52">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C71E52" w:rsidRDefault="002C5707">
      <w:pPr>
        <w:numPr>
          <w:ilvl w:val="0"/>
          <w:numId w:val="3"/>
        </w:numPr>
        <w:ind w:left="0" w:firstLine="0"/>
        <w:jc w:val="both"/>
      </w:pPr>
      <w:r w:rsidRPr="00C71E52">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C71E52" w:rsidRDefault="002C5707">
      <w:pPr>
        <w:numPr>
          <w:ilvl w:val="0"/>
          <w:numId w:val="3"/>
        </w:numPr>
        <w:ind w:left="0" w:firstLine="0"/>
        <w:jc w:val="both"/>
      </w:pPr>
      <w:r w:rsidRPr="00C71E52">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C71E52" w:rsidRDefault="002C5707">
      <w:pPr>
        <w:numPr>
          <w:ilvl w:val="0"/>
          <w:numId w:val="3"/>
        </w:numPr>
        <w:ind w:left="0" w:firstLine="0"/>
        <w:jc w:val="both"/>
      </w:pPr>
      <w:r w:rsidRPr="00C71E52">
        <w:t>сдать результаты работы Заказчику в состоянии, позволяющем осуществлять нормальную эксплуатацию объекта.</w:t>
      </w:r>
    </w:p>
    <w:p w14:paraId="1D9365B3" w14:textId="77777777" w:rsidR="0084335A" w:rsidRPr="00C71E52" w:rsidRDefault="002C5707">
      <w:pPr>
        <w:pStyle w:val="a6"/>
        <w:numPr>
          <w:ilvl w:val="2"/>
          <w:numId w:val="1"/>
        </w:numPr>
        <w:jc w:val="both"/>
        <w:rPr>
          <w:sz w:val="24"/>
          <w:szCs w:val="24"/>
        </w:rPr>
      </w:pPr>
      <w:r w:rsidRPr="00C71E52">
        <w:rPr>
          <w:sz w:val="24"/>
          <w:szCs w:val="24"/>
        </w:rPr>
        <w:t>Вести Общий журнал работ, предъявлять его при приемке работ, а также по требованию Заказчика.</w:t>
      </w:r>
    </w:p>
    <w:p w14:paraId="3AB14AC3" w14:textId="77777777" w:rsidR="00EB234E" w:rsidRPr="00C71E52" w:rsidRDefault="002C5707" w:rsidP="00EB234E">
      <w:pPr>
        <w:pStyle w:val="a6"/>
        <w:numPr>
          <w:ilvl w:val="2"/>
          <w:numId w:val="1"/>
        </w:numPr>
        <w:jc w:val="both"/>
        <w:rPr>
          <w:sz w:val="24"/>
          <w:szCs w:val="24"/>
        </w:rPr>
      </w:pPr>
      <w:r w:rsidRPr="00C71E52">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C71E52">
        <w:rPr>
          <w:sz w:val="24"/>
          <w:szCs w:val="24"/>
        </w:rPr>
        <w:t>.</w:t>
      </w:r>
    </w:p>
    <w:p w14:paraId="3E8DE04C" w14:textId="77777777" w:rsidR="0084335A" w:rsidRPr="00C71E52" w:rsidRDefault="002C5707" w:rsidP="00EB234E">
      <w:pPr>
        <w:pStyle w:val="a6"/>
        <w:numPr>
          <w:ilvl w:val="2"/>
          <w:numId w:val="1"/>
        </w:numPr>
        <w:jc w:val="both"/>
        <w:rPr>
          <w:sz w:val="24"/>
          <w:szCs w:val="24"/>
        </w:rPr>
      </w:pPr>
      <w:r w:rsidRPr="00C71E52">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C71E52" w:rsidRDefault="002C5707">
      <w:pPr>
        <w:pStyle w:val="a6"/>
        <w:numPr>
          <w:ilvl w:val="1"/>
          <w:numId w:val="1"/>
        </w:numPr>
        <w:jc w:val="both"/>
        <w:rPr>
          <w:sz w:val="24"/>
          <w:szCs w:val="24"/>
        </w:rPr>
      </w:pPr>
      <w:r w:rsidRPr="00C71E52">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C71E52" w:rsidRDefault="002C5707">
      <w:pPr>
        <w:pStyle w:val="a6"/>
        <w:numPr>
          <w:ilvl w:val="1"/>
          <w:numId w:val="1"/>
        </w:numPr>
        <w:jc w:val="both"/>
        <w:rPr>
          <w:sz w:val="24"/>
          <w:szCs w:val="24"/>
        </w:rPr>
      </w:pPr>
      <w:r w:rsidRPr="00C71E52">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C71E52" w:rsidRDefault="002C5707">
      <w:pPr>
        <w:pStyle w:val="a6"/>
        <w:numPr>
          <w:ilvl w:val="1"/>
          <w:numId w:val="1"/>
        </w:numPr>
        <w:jc w:val="both"/>
        <w:rPr>
          <w:sz w:val="24"/>
          <w:szCs w:val="24"/>
        </w:rPr>
      </w:pPr>
      <w:r w:rsidRPr="00C71E52">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C71E52" w:rsidRDefault="002C5707">
      <w:pPr>
        <w:pStyle w:val="a6"/>
        <w:numPr>
          <w:ilvl w:val="1"/>
          <w:numId w:val="1"/>
        </w:numPr>
        <w:jc w:val="both"/>
        <w:rPr>
          <w:sz w:val="24"/>
          <w:szCs w:val="24"/>
        </w:rPr>
      </w:pPr>
      <w:r w:rsidRPr="00C71E52">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C71E52" w:rsidRDefault="002C5707">
      <w:pPr>
        <w:pStyle w:val="a6"/>
        <w:numPr>
          <w:ilvl w:val="1"/>
          <w:numId w:val="1"/>
        </w:numPr>
        <w:jc w:val="both"/>
        <w:rPr>
          <w:sz w:val="24"/>
          <w:szCs w:val="24"/>
        </w:rPr>
      </w:pPr>
      <w:r w:rsidRPr="00C71E52">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C71E52" w:rsidRDefault="002C5707">
      <w:pPr>
        <w:pStyle w:val="a6"/>
        <w:numPr>
          <w:ilvl w:val="1"/>
          <w:numId w:val="1"/>
        </w:numPr>
        <w:jc w:val="both"/>
        <w:rPr>
          <w:sz w:val="24"/>
          <w:szCs w:val="24"/>
        </w:rPr>
      </w:pPr>
      <w:r w:rsidRPr="00C71E52">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C71E52" w:rsidRDefault="002C5707">
      <w:pPr>
        <w:pStyle w:val="a6"/>
        <w:numPr>
          <w:ilvl w:val="1"/>
          <w:numId w:val="1"/>
        </w:numPr>
        <w:jc w:val="both"/>
        <w:rPr>
          <w:sz w:val="24"/>
          <w:szCs w:val="24"/>
        </w:rPr>
      </w:pPr>
      <w:r w:rsidRPr="00C71E52">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C71E52" w:rsidRDefault="002C5707">
      <w:pPr>
        <w:pStyle w:val="a6"/>
        <w:numPr>
          <w:ilvl w:val="1"/>
          <w:numId w:val="1"/>
        </w:numPr>
        <w:jc w:val="both"/>
        <w:rPr>
          <w:sz w:val="24"/>
          <w:szCs w:val="24"/>
        </w:rPr>
      </w:pPr>
      <w:r w:rsidRPr="00C71E52">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C71E52" w:rsidRDefault="002C5707">
      <w:pPr>
        <w:pStyle w:val="a6"/>
        <w:ind w:left="0"/>
        <w:jc w:val="both"/>
        <w:rPr>
          <w:sz w:val="24"/>
          <w:szCs w:val="24"/>
        </w:rPr>
      </w:pPr>
      <w:r w:rsidRPr="00C71E52">
        <w:rPr>
          <w:sz w:val="24"/>
          <w:szCs w:val="24"/>
        </w:rPr>
        <w:t xml:space="preserve">- возможных неблагоприятных для Заказчика последствий выполнения его указаний о способе </w:t>
      </w:r>
      <w:r w:rsidRPr="00C71E52">
        <w:rPr>
          <w:sz w:val="24"/>
          <w:szCs w:val="24"/>
        </w:rPr>
        <w:lastRenderedPageBreak/>
        <w:t>исполнения работ;</w:t>
      </w:r>
    </w:p>
    <w:p w14:paraId="0122C599" w14:textId="77777777" w:rsidR="0084335A" w:rsidRPr="00C71E52" w:rsidRDefault="002C5707">
      <w:pPr>
        <w:pStyle w:val="a6"/>
        <w:ind w:left="0"/>
        <w:jc w:val="both"/>
        <w:rPr>
          <w:sz w:val="24"/>
          <w:szCs w:val="24"/>
        </w:rPr>
      </w:pPr>
      <w:r w:rsidRPr="00C71E52">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C71E52" w:rsidRDefault="002C5707">
      <w:pPr>
        <w:pStyle w:val="a6"/>
        <w:numPr>
          <w:ilvl w:val="1"/>
          <w:numId w:val="1"/>
        </w:numPr>
        <w:jc w:val="both"/>
        <w:rPr>
          <w:sz w:val="24"/>
          <w:szCs w:val="24"/>
        </w:rPr>
      </w:pPr>
      <w:r w:rsidRPr="00C71E52">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C71E52" w:rsidRDefault="002C5707">
      <w:pPr>
        <w:pStyle w:val="a6"/>
        <w:numPr>
          <w:ilvl w:val="1"/>
          <w:numId w:val="1"/>
        </w:numPr>
        <w:jc w:val="both"/>
        <w:rPr>
          <w:sz w:val="24"/>
          <w:szCs w:val="24"/>
        </w:rPr>
      </w:pPr>
      <w:r w:rsidRPr="00C71E52">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C71E52" w:rsidRDefault="002C5707">
      <w:pPr>
        <w:pStyle w:val="a6"/>
        <w:numPr>
          <w:ilvl w:val="1"/>
          <w:numId w:val="1"/>
        </w:numPr>
        <w:jc w:val="both"/>
        <w:rPr>
          <w:sz w:val="24"/>
          <w:szCs w:val="24"/>
        </w:rPr>
      </w:pPr>
      <w:r w:rsidRPr="00C71E52">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C71E52" w:rsidRDefault="004D733E" w:rsidP="004D733E">
      <w:pPr>
        <w:pStyle w:val="a6"/>
        <w:numPr>
          <w:ilvl w:val="1"/>
          <w:numId w:val="1"/>
        </w:numPr>
        <w:suppressAutoHyphens/>
        <w:jc w:val="both"/>
        <w:rPr>
          <w:sz w:val="24"/>
          <w:szCs w:val="24"/>
        </w:rPr>
      </w:pPr>
      <w:r w:rsidRPr="00C71E52">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Pr="00C71E52" w:rsidRDefault="004D733E" w:rsidP="004D733E">
      <w:pPr>
        <w:pStyle w:val="a6"/>
        <w:numPr>
          <w:ilvl w:val="1"/>
          <w:numId w:val="1"/>
        </w:numPr>
        <w:suppressAutoHyphens/>
        <w:jc w:val="both"/>
        <w:rPr>
          <w:sz w:val="24"/>
          <w:szCs w:val="24"/>
        </w:rPr>
      </w:pPr>
      <w:r w:rsidRPr="00C71E52">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C71E52" w:rsidRDefault="003D3197" w:rsidP="004D733E">
      <w:pPr>
        <w:pStyle w:val="a6"/>
        <w:numPr>
          <w:ilvl w:val="1"/>
          <w:numId w:val="1"/>
        </w:numPr>
        <w:suppressAutoHyphens/>
        <w:jc w:val="both"/>
        <w:rPr>
          <w:sz w:val="24"/>
          <w:szCs w:val="24"/>
        </w:rPr>
      </w:pPr>
      <w:r w:rsidRPr="00C71E52">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C71E52" w:rsidRDefault="002C5707">
      <w:pPr>
        <w:pStyle w:val="a6"/>
        <w:numPr>
          <w:ilvl w:val="1"/>
          <w:numId w:val="1"/>
        </w:numPr>
        <w:jc w:val="both"/>
        <w:rPr>
          <w:b/>
          <w:bCs/>
          <w:sz w:val="24"/>
          <w:szCs w:val="24"/>
        </w:rPr>
      </w:pPr>
      <w:r w:rsidRPr="00C71E52">
        <w:rPr>
          <w:b/>
          <w:bCs/>
          <w:sz w:val="24"/>
          <w:szCs w:val="24"/>
        </w:rPr>
        <w:t>Права Подрядчика:</w:t>
      </w:r>
    </w:p>
    <w:p w14:paraId="5D6F9903" w14:textId="77777777" w:rsidR="0084335A" w:rsidRPr="00C71E52" w:rsidRDefault="002C5707">
      <w:pPr>
        <w:pStyle w:val="a6"/>
        <w:numPr>
          <w:ilvl w:val="2"/>
          <w:numId w:val="1"/>
        </w:numPr>
        <w:jc w:val="both"/>
        <w:rPr>
          <w:sz w:val="24"/>
          <w:szCs w:val="24"/>
        </w:rPr>
      </w:pPr>
      <w:r w:rsidRPr="00C71E52">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C71E52" w:rsidRDefault="008B0512">
      <w:pPr>
        <w:pStyle w:val="a6"/>
        <w:numPr>
          <w:ilvl w:val="2"/>
          <w:numId w:val="1"/>
        </w:numPr>
        <w:jc w:val="both"/>
        <w:rPr>
          <w:sz w:val="24"/>
          <w:szCs w:val="24"/>
        </w:rPr>
      </w:pPr>
      <w:r w:rsidRPr="00C71E52">
        <w:rPr>
          <w:sz w:val="24"/>
          <w:szCs w:val="24"/>
        </w:rPr>
        <w:t>Подрядчик вправе требовать оплаты за фактически выполненные и принятые работы.</w:t>
      </w:r>
    </w:p>
    <w:p w14:paraId="4F90BCC1" w14:textId="77777777" w:rsidR="0084335A" w:rsidRPr="00C71E52" w:rsidRDefault="0084335A"/>
    <w:p w14:paraId="7EA611CD" w14:textId="77777777" w:rsidR="0084335A" w:rsidRPr="00C71E52" w:rsidRDefault="002C5707">
      <w:pPr>
        <w:pStyle w:val="a6"/>
        <w:numPr>
          <w:ilvl w:val="0"/>
          <w:numId w:val="1"/>
        </w:numPr>
        <w:ind w:left="0"/>
        <w:jc w:val="center"/>
        <w:rPr>
          <w:b/>
          <w:sz w:val="24"/>
          <w:szCs w:val="24"/>
        </w:rPr>
      </w:pPr>
      <w:r w:rsidRPr="00C71E52">
        <w:rPr>
          <w:b/>
          <w:sz w:val="24"/>
          <w:szCs w:val="24"/>
        </w:rPr>
        <w:t>ПОРЯДОК ПРИЕМКИ РАБОТ</w:t>
      </w:r>
    </w:p>
    <w:p w14:paraId="6E683DAD" w14:textId="3218C0E9" w:rsidR="00090744" w:rsidRPr="00C71E52" w:rsidRDefault="00EB2C13" w:rsidP="00020234">
      <w:pPr>
        <w:pStyle w:val="a6"/>
        <w:numPr>
          <w:ilvl w:val="1"/>
          <w:numId w:val="1"/>
        </w:numPr>
        <w:jc w:val="both"/>
        <w:rPr>
          <w:sz w:val="24"/>
          <w:szCs w:val="24"/>
        </w:rPr>
      </w:pPr>
      <w:r w:rsidRPr="00C71E52">
        <w:rPr>
          <w:sz w:val="24"/>
          <w:szCs w:val="24"/>
        </w:rPr>
        <w:t xml:space="preserve">Результатом работы </w:t>
      </w:r>
      <w:r w:rsidR="006A7743" w:rsidRPr="00C71E52">
        <w:rPr>
          <w:sz w:val="24"/>
          <w:szCs w:val="24"/>
        </w:rPr>
        <w:t xml:space="preserve">являются </w:t>
      </w:r>
      <w:r w:rsidR="00090744" w:rsidRPr="00C71E52">
        <w:rPr>
          <w:sz w:val="24"/>
          <w:szCs w:val="24"/>
        </w:rPr>
        <w:t xml:space="preserve">выполненные </w:t>
      </w:r>
      <w:r w:rsidR="000239F4" w:rsidRPr="00C71E52">
        <w:rPr>
          <w:sz w:val="24"/>
          <w:szCs w:val="24"/>
        </w:rPr>
        <w:t xml:space="preserve">работ </w:t>
      </w:r>
      <w:r w:rsidR="00214F3C" w:rsidRPr="00C71E52">
        <w:rPr>
          <w:sz w:val="24"/>
          <w:szCs w:val="24"/>
        </w:rPr>
        <w:t xml:space="preserve">в соответствии с Техническим заданием и локально-сметным расчетом. </w:t>
      </w:r>
      <w:r w:rsidR="000239F4" w:rsidRPr="00C71E52">
        <w:rPr>
          <w:sz w:val="24"/>
          <w:szCs w:val="24"/>
        </w:rPr>
        <w:t xml:space="preserve"> </w:t>
      </w:r>
    </w:p>
    <w:p w14:paraId="2DF8F5AC" w14:textId="1568BEB1" w:rsidR="0084335A" w:rsidRPr="00C71E52" w:rsidRDefault="002C5707" w:rsidP="00020234">
      <w:pPr>
        <w:pStyle w:val="a6"/>
        <w:numPr>
          <w:ilvl w:val="1"/>
          <w:numId w:val="1"/>
        </w:numPr>
        <w:jc w:val="both"/>
        <w:rPr>
          <w:sz w:val="24"/>
          <w:szCs w:val="24"/>
        </w:rPr>
      </w:pPr>
      <w:r w:rsidRPr="00C71E52">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C71E52" w:rsidRDefault="00EB234E" w:rsidP="00EB234E">
      <w:pPr>
        <w:pStyle w:val="a6"/>
        <w:ind w:left="0"/>
        <w:jc w:val="both"/>
        <w:rPr>
          <w:sz w:val="24"/>
          <w:szCs w:val="24"/>
        </w:rPr>
      </w:pPr>
      <w:r w:rsidRPr="00C71E52">
        <w:rPr>
          <w:sz w:val="24"/>
          <w:szCs w:val="24"/>
        </w:rPr>
        <w:t>6.3. По завершению работ Подрядчик должен предоставить Заказчику:</w:t>
      </w:r>
    </w:p>
    <w:p w14:paraId="62607429" w14:textId="77777777" w:rsidR="002F09C6" w:rsidRPr="00C71E52" w:rsidRDefault="006D5EFE" w:rsidP="002F09C6">
      <w:pPr>
        <w:pStyle w:val="a6"/>
        <w:ind w:left="0"/>
        <w:jc w:val="both"/>
        <w:rPr>
          <w:sz w:val="24"/>
          <w:szCs w:val="24"/>
        </w:rPr>
      </w:pPr>
      <w:r w:rsidRPr="00C71E52">
        <w:rPr>
          <w:sz w:val="24"/>
          <w:szCs w:val="24"/>
        </w:rPr>
        <w:t xml:space="preserve">- </w:t>
      </w:r>
      <w:r w:rsidR="002F09C6" w:rsidRPr="00C71E52">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C71E52" w:rsidRDefault="002F09C6" w:rsidP="002F09C6">
      <w:pPr>
        <w:pStyle w:val="a6"/>
        <w:ind w:left="0"/>
        <w:jc w:val="both"/>
        <w:rPr>
          <w:sz w:val="24"/>
          <w:szCs w:val="24"/>
        </w:rPr>
      </w:pPr>
      <w:r w:rsidRPr="00C71E52">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C71E52" w:rsidRDefault="002F09C6" w:rsidP="002F09C6">
      <w:pPr>
        <w:pStyle w:val="a6"/>
        <w:ind w:left="0"/>
        <w:jc w:val="both"/>
        <w:rPr>
          <w:sz w:val="24"/>
          <w:szCs w:val="24"/>
        </w:rPr>
      </w:pPr>
      <w:r w:rsidRPr="00C71E52">
        <w:rPr>
          <w:sz w:val="24"/>
          <w:szCs w:val="24"/>
        </w:rPr>
        <w:t>- акт выполненных работ (КС-2) - на бумажном и электронном носителе в количестве 2-х экземпляров;</w:t>
      </w:r>
    </w:p>
    <w:p w14:paraId="74FA9893" w14:textId="77777777" w:rsidR="002F09C6" w:rsidRPr="00C71E52" w:rsidRDefault="002F09C6" w:rsidP="002F09C6">
      <w:pPr>
        <w:pStyle w:val="a6"/>
        <w:ind w:left="0"/>
        <w:jc w:val="both"/>
        <w:rPr>
          <w:sz w:val="24"/>
          <w:szCs w:val="24"/>
        </w:rPr>
      </w:pPr>
      <w:r w:rsidRPr="00C71E52">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C71E52" w:rsidRDefault="002C5707" w:rsidP="002F09C6">
      <w:pPr>
        <w:pStyle w:val="a6"/>
        <w:ind w:left="0"/>
        <w:jc w:val="both"/>
        <w:rPr>
          <w:sz w:val="24"/>
          <w:szCs w:val="24"/>
        </w:rPr>
      </w:pPr>
      <w:r w:rsidRPr="00C71E52">
        <w:rPr>
          <w:sz w:val="24"/>
          <w:szCs w:val="24"/>
        </w:rPr>
        <w:t>6.3.1. Заказчик</w:t>
      </w:r>
      <w:r w:rsidR="00FB7DB7" w:rsidRPr="00C71E52">
        <w:rPr>
          <w:sz w:val="24"/>
          <w:szCs w:val="24"/>
        </w:rPr>
        <w:t xml:space="preserve"> (комиссия)</w:t>
      </w:r>
      <w:r w:rsidRPr="00C71E52">
        <w:rPr>
          <w:sz w:val="24"/>
          <w:szCs w:val="24"/>
        </w:rPr>
        <w:t xml:space="preserve"> в течение </w:t>
      </w:r>
      <w:r w:rsidR="008B0512" w:rsidRPr="00C71E52">
        <w:rPr>
          <w:sz w:val="24"/>
          <w:szCs w:val="24"/>
        </w:rPr>
        <w:t>10</w:t>
      </w:r>
      <w:r w:rsidRPr="00C71E52">
        <w:rPr>
          <w:sz w:val="24"/>
          <w:szCs w:val="24"/>
        </w:rPr>
        <w:t>-</w:t>
      </w:r>
      <w:r w:rsidR="006D5EFE" w:rsidRPr="00C71E52">
        <w:rPr>
          <w:sz w:val="24"/>
          <w:szCs w:val="24"/>
        </w:rPr>
        <w:t>и</w:t>
      </w:r>
      <w:r w:rsidRPr="00C71E52">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C71E52">
        <w:rPr>
          <w:sz w:val="24"/>
          <w:szCs w:val="24"/>
        </w:rPr>
        <w:t>.</w:t>
      </w:r>
    </w:p>
    <w:p w14:paraId="68A25FF0" w14:textId="77777777" w:rsidR="0084335A" w:rsidRPr="00C71E52" w:rsidRDefault="002C5707">
      <w:pPr>
        <w:pStyle w:val="a6"/>
        <w:numPr>
          <w:ilvl w:val="1"/>
          <w:numId w:val="1"/>
        </w:numPr>
        <w:jc w:val="both"/>
        <w:rPr>
          <w:sz w:val="24"/>
          <w:szCs w:val="24"/>
        </w:rPr>
      </w:pPr>
      <w:r w:rsidRPr="00C71E52">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C71E52">
        <w:rPr>
          <w:sz w:val="24"/>
          <w:szCs w:val="24"/>
        </w:rPr>
        <w:t xml:space="preserve"> (но не более 10 рабочих дней)</w:t>
      </w:r>
      <w:r w:rsidRPr="00C71E52">
        <w:rPr>
          <w:sz w:val="24"/>
          <w:szCs w:val="24"/>
        </w:rPr>
        <w:t xml:space="preserve">.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w:t>
      </w:r>
      <w:r w:rsidRPr="00C71E52">
        <w:rPr>
          <w:sz w:val="24"/>
          <w:szCs w:val="24"/>
        </w:rPr>
        <w:lastRenderedPageBreak/>
        <w:t>при приемке.</w:t>
      </w:r>
    </w:p>
    <w:p w14:paraId="384771C6" w14:textId="77777777" w:rsidR="00FB7DB7" w:rsidRPr="00C71E52" w:rsidRDefault="002C5707" w:rsidP="00FB7DB7">
      <w:pPr>
        <w:pStyle w:val="a6"/>
        <w:numPr>
          <w:ilvl w:val="1"/>
          <w:numId w:val="1"/>
        </w:numPr>
        <w:jc w:val="both"/>
        <w:rPr>
          <w:b/>
          <w:bCs/>
          <w:sz w:val="24"/>
          <w:szCs w:val="24"/>
        </w:rPr>
      </w:pPr>
      <w:r w:rsidRPr="00C71E52">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C71E52" w:rsidRDefault="0084335A" w:rsidP="00FB7DB7">
      <w:pPr>
        <w:pStyle w:val="a6"/>
        <w:ind w:left="0"/>
        <w:jc w:val="both"/>
        <w:rPr>
          <w:sz w:val="24"/>
          <w:szCs w:val="24"/>
        </w:rPr>
      </w:pPr>
    </w:p>
    <w:p w14:paraId="0649E7F8" w14:textId="77777777" w:rsidR="0084335A" w:rsidRPr="00C71E52" w:rsidRDefault="0084335A">
      <w:pPr>
        <w:jc w:val="both"/>
      </w:pPr>
    </w:p>
    <w:p w14:paraId="5C54B83C" w14:textId="77777777" w:rsidR="0084335A" w:rsidRPr="00C71E52" w:rsidRDefault="002C5707">
      <w:pPr>
        <w:pStyle w:val="a6"/>
        <w:keepNext/>
        <w:numPr>
          <w:ilvl w:val="0"/>
          <w:numId w:val="1"/>
        </w:numPr>
        <w:ind w:left="0"/>
        <w:jc w:val="center"/>
        <w:rPr>
          <w:b/>
          <w:sz w:val="24"/>
          <w:szCs w:val="24"/>
        </w:rPr>
      </w:pPr>
      <w:r w:rsidRPr="00C71E52">
        <w:rPr>
          <w:b/>
          <w:sz w:val="24"/>
          <w:szCs w:val="24"/>
        </w:rPr>
        <w:t>ГАРАНТИИ КАЧЕСТВА</w:t>
      </w:r>
    </w:p>
    <w:p w14:paraId="392CB6E8" w14:textId="77777777" w:rsidR="00EB234E" w:rsidRPr="00C71E52" w:rsidRDefault="002C5707" w:rsidP="00EB234E">
      <w:pPr>
        <w:pStyle w:val="a6"/>
        <w:keepNext/>
        <w:numPr>
          <w:ilvl w:val="1"/>
          <w:numId w:val="1"/>
        </w:numPr>
        <w:tabs>
          <w:tab w:val="left" w:pos="1000"/>
        </w:tabs>
        <w:jc w:val="both"/>
        <w:rPr>
          <w:sz w:val="24"/>
          <w:szCs w:val="24"/>
        </w:rPr>
      </w:pPr>
      <w:r w:rsidRPr="00C71E52">
        <w:rPr>
          <w:sz w:val="24"/>
          <w:szCs w:val="24"/>
        </w:rPr>
        <w:t xml:space="preserve">Под </w:t>
      </w:r>
      <w:r w:rsidR="00EB234E" w:rsidRPr="00C71E52">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5CB23841" w:rsidR="00555855" w:rsidRPr="00C71E52" w:rsidRDefault="00555855" w:rsidP="00843286">
      <w:pPr>
        <w:pStyle w:val="a6"/>
        <w:keepNext/>
        <w:numPr>
          <w:ilvl w:val="1"/>
          <w:numId w:val="1"/>
        </w:numPr>
        <w:tabs>
          <w:tab w:val="left" w:pos="1000"/>
        </w:tabs>
        <w:jc w:val="both"/>
        <w:rPr>
          <w:b/>
          <w:bCs/>
          <w:sz w:val="24"/>
          <w:szCs w:val="24"/>
        </w:rPr>
      </w:pPr>
      <w:r w:rsidRPr="00C71E52">
        <w:rPr>
          <w:sz w:val="24"/>
          <w:szCs w:val="24"/>
        </w:rPr>
        <w:t xml:space="preserve">В соответствии с условиями Договора гарантийный срок на выполненные работы – </w:t>
      </w:r>
      <w:r w:rsidR="006A7743" w:rsidRPr="00C71E52">
        <w:rPr>
          <w:b/>
          <w:bCs/>
          <w:sz w:val="24"/>
          <w:szCs w:val="24"/>
        </w:rPr>
        <w:t xml:space="preserve">не менее </w:t>
      </w:r>
      <w:r w:rsidR="00BF6C21" w:rsidRPr="00C71E52">
        <w:rPr>
          <w:b/>
          <w:bCs/>
          <w:sz w:val="24"/>
          <w:szCs w:val="24"/>
        </w:rPr>
        <w:t>60</w:t>
      </w:r>
      <w:r w:rsidR="006A7743" w:rsidRPr="00C71E52">
        <w:rPr>
          <w:b/>
          <w:bCs/>
          <w:sz w:val="24"/>
          <w:szCs w:val="24"/>
        </w:rPr>
        <w:t xml:space="preserve"> месяцев </w:t>
      </w:r>
      <w:r w:rsidRPr="00C71E52">
        <w:rPr>
          <w:b/>
          <w:bCs/>
          <w:sz w:val="24"/>
          <w:szCs w:val="24"/>
        </w:rPr>
        <w:t>с даты подписания итогового Акта приёмки выполненных работ.</w:t>
      </w:r>
    </w:p>
    <w:p w14:paraId="39E0EA40"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C71E52" w:rsidRDefault="00843286" w:rsidP="00843286">
      <w:pPr>
        <w:pStyle w:val="a6"/>
        <w:keepNext/>
        <w:numPr>
          <w:ilvl w:val="1"/>
          <w:numId w:val="1"/>
        </w:numPr>
        <w:tabs>
          <w:tab w:val="left" w:pos="1000"/>
        </w:tabs>
        <w:jc w:val="both"/>
        <w:rPr>
          <w:sz w:val="24"/>
          <w:szCs w:val="24"/>
        </w:rPr>
      </w:pPr>
      <w:r w:rsidRPr="00C71E52">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C71E52" w:rsidRDefault="00EB234E" w:rsidP="00EB234E">
      <w:pPr>
        <w:pStyle w:val="a6"/>
        <w:keepNext/>
        <w:tabs>
          <w:tab w:val="left" w:pos="1000"/>
        </w:tabs>
        <w:ind w:left="0"/>
        <w:jc w:val="both"/>
        <w:rPr>
          <w:b/>
          <w:sz w:val="24"/>
          <w:szCs w:val="24"/>
        </w:rPr>
      </w:pPr>
    </w:p>
    <w:p w14:paraId="3490D062" w14:textId="77777777" w:rsidR="0084335A" w:rsidRPr="00C71E52" w:rsidRDefault="002C5707">
      <w:pPr>
        <w:pStyle w:val="a6"/>
        <w:numPr>
          <w:ilvl w:val="0"/>
          <w:numId w:val="1"/>
        </w:numPr>
        <w:ind w:left="0"/>
        <w:jc w:val="center"/>
        <w:rPr>
          <w:b/>
          <w:sz w:val="24"/>
          <w:szCs w:val="24"/>
        </w:rPr>
      </w:pPr>
      <w:r w:rsidRPr="00C71E52">
        <w:rPr>
          <w:b/>
          <w:sz w:val="24"/>
          <w:szCs w:val="24"/>
        </w:rPr>
        <w:t>ОТВЕТСТВЕННОСТЬ СТОРОН</w:t>
      </w:r>
    </w:p>
    <w:p w14:paraId="32970D27" w14:textId="77777777" w:rsidR="006C745E" w:rsidRPr="00C71E52" w:rsidRDefault="006C745E" w:rsidP="006C745E">
      <w:pPr>
        <w:pStyle w:val="a6"/>
        <w:numPr>
          <w:ilvl w:val="1"/>
          <w:numId w:val="1"/>
        </w:numPr>
        <w:jc w:val="both"/>
        <w:rPr>
          <w:sz w:val="24"/>
          <w:szCs w:val="24"/>
        </w:rPr>
      </w:pPr>
      <w:r w:rsidRPr="00C71E52">
        <w:rPr>
          <w:sz w:val="24"/>
          <w:szCs w:val="24"/>
        </w:rPr>
        <w:t xml:space="preserve">В случае просрочки исполнения </w:t>
      </w:r>
      <w:r w:rsidR="00555855" w:rsidRPr="00C71E52">
        <w:rPr>
          <w:sz w:val="24"/>
          <w:szCs w:val="24"/>
        </w:rPr>
        <w:t>З</w:t>
      </w:r>
      <w:r w:rsidRPr="00C71E52">
        <w:rPr>
          <w:sz w:val="24"/>
          <w:szCs w:val="24"/>
        </w:rPr>
        <w:t xml:space="preserve">аказчиком обязательств, предусмотренных договором, </w:t>
      </w:r>
      <w:r w:rsidR="00555855" w:rsidRPr="00C71E52">
        <w:rPr>
          <w:sz w:val="24"/>
          <w:szCs w:val="24"/>
        </w:rPr>
        <w:t>П</w:t>
      </w:r>
      <w:r w:rsidRPr="00C71E52">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C71E52" w:rsidRDefault="006C745E" w:rsidP="0098171F">
      <w:pPr>
        <w:pStyle w:val="a6"/>
        <w:numPr>
          <w:ilvl w:val="1"/>
          <w:numId w:val="1"/>
        </w:numPr>
        <w:jc w:val="both"/>
        <w:rPr>
          <w:sz w:val="24"/>
          <w:szCs w:val="24"/>
        </w:rPr>
      </w:pPr>
      <w:r w:rsidRPr="00C71E52">
        <w:rPr>
          <w:sz w:val="24"/>
          <w:szCs w:val="24"/>
        </w:rPr>
        <w:t xml:space="preserve">Штрафы начисляются за </w:t>
      </w:r>
      <w:r w:rsidR="0098171F" w:rsidRPr="00C71E52">
        <w:rPr>
          <w:sz w:val="24"/>
          <w:szCs w:val="24"/>
        </w:rPr>
        <w:t xml:space="preserve">каждый факт </w:t>
      </w:r>
      <w:r w:rsidRPr="00C71E52">
        <w:rPr>
          <w:sz w:val="24"/>
          <w:szCs w:val="24"/>
        </w:rPr>
        <w:t>ненадлежаще</w:t>
      </w:r>
      <w:r w:rsidR="0098171F" w:rsidRPr="00C71E52">
        <w:rPr>
          <w:sz w:val="24"/>
          <w:szCs w:val="24"/>
        </w:rPr>
        <w:t>го</w:t>
      </w:r>
      <w:r w:rsidRPr="00C71E52">
        <w:rPr>
          <w:sz w:val="24"/>
          <w:szCs w:val="24"/>
        </w:rPr>
        <w:t xml:space="preserve"> исполнение </w:t>
      </w:r>
      <w:r w:rsidR="00555855" w:rsidRPr="00C71E52">
        <w:rPr>
          <w:sz w:val="24"/>
          <w:szCs w:val="24"/>
        </w:rPr>
        <w:t>З</w:t>
      </w:r>
      <w:r w:rsidRPr="00C71E52">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C71E52" w:rsidRDefault="0098171F" w:rsidP="00E126CA">
      <w:pPr>
        <w:pStyle w:val="a6"/>
        <w:ind w:left="0"/>
        <w:jc w:val="both"/>
        <w:rPr>
          <w:sz w:val="24"/>
          <w:szCs w:val="24"/>
        </w:rPr>
      </w:pPr>
      <w:r w:rsidRPr="00C71E52">
        <w:rPr>
          <w:sz w:val="24"/>
          <w:szCs w:val="24"/>
        </w:rPr>
        <w:t>а) 1000 рублей, если цена договора не превышает 3 млн. рублей (включительно);</w:t>
      </w:r>
    </w:p>
    <w:p w14:paraId="0640A18F" w14:textId="77777777" w:rsidR="0098171F" w:rsidRPr="00C71E52" w:rsidRDefault="0098171F" w:rsidP="00E126CA">
      <w:pPr>
        <w:pStyle w:val="a6"/>
        <w:ind w:left="0"/>
        <w:jc w:val="both"/>
        <w:rPr>
          <w:sz w:val="24"/>
          <w:szCs w:val="24"/>
        </w:rPr>
      </w:pPr>
      <w:r w:rsidRPr="00C71E52">
        <w:rPr>
          <w:sz w:val="24"/>
          <w:szCs w:val="24"/>
        </w:rPr>
        <w:t>б) 5000 рублей, если цена договора составляет от 3 млн. рублей до 50 млн. рублей (включительно);</w:t>
      </w:r>
    </w:p>
    <w:p w14:paraId="7882926F" w14:textId="77777777" w:rsidR="0098171F" w:rsidRPr="00C71E52" w:rsidRDefault="0098171F" w:rsidP="00E126CA">
      <w:pPr>
        <w:pStyle w:val="a6"/>
        <w:ind w:left="0"/>
        <w:jc w:val="both"/>
        <w:rPr>
          <w:sz w:val="24"/>
          <w:szCs w:val="24"/>
        </w:rPr>
      </w:pPr>
      <w:r w:rsidRPr="00C71E52">
        <w:rPr>
          <w:sz w:val="24"/>
          <w:szCs w:val="24"/>
        </w:rPr>
        <w:t>в) 10000 рублей, если цена договора составляет от 50 млн. рублей до 100 млн. рублей (включительно);</w:t>
      </w:r>
    </w:p>
    <w:p w14:paraId="4438A1F6" w14:textId="77777777" w:rsidR="00555855" w:rsidRPr="00C71E52" w:rsidRDefault="0098171F" w:rsidP="00E126CA">
      <w:pPr>
        <w:pStyle w:val="a6"/>
        <w:ind w:left="0"/>
        <w:jc w:val="both"/>
        <w:rPr>
          <w:sz w:val="24"/>
          <w:szCs w:val="24"/>
        </w:rPr>
      </w:pPr>
      <w:r w:rsidRPr="00C71E52">
        <w:rPr>
          <w:sz w:val="24"/>
          <w:szCs w:val="24"/>
        </w:rPr>
        <w:t>г) 100000 рублей, если цена договора превышает 100 млн. рублей.</w:t>
      </w:r>
    </w:p>
    <w:p w14:paraId="4BAA3B19" w14:textId="77777777" w:rsidR="006C745E" w:rsidRPr="00C71E52" w:rsidRDefault="006C745E" w:rsidP="00555855">
      <w:pPr>
        <w:pStyle w:val="a6"/>
        <w:numPr>
          <w:ilvl w:val="1"/>
          <w:numId w:val="1"/>
        </w:numPr>
        <w:jc w:val="both"/>
        <w:rPr>
          <w:sz w:val="24"/>
          <w:szCs w:val="24"/>
        </w:rPr>
      </w:pPr>
      <w:r w:rsidRPr="00C71E52">
        <w:rPr>
          <w:sz w:val="24"/>
          <w:szCs w:val="24"/>
        </w:rPr>
        <w:lastRenderedPageBreak/>
        <w:t xml:space="preserve">В случае просрочки исполнения </w:t>
      </w:r>
      <w:r w:rsidR="00555855" w:rsidRPr="00C71E52">
        <w:rPr>
          <w:sz w:val="24"/>
          <w:szCs w:val="24"/>
        </w:rPr>
        <w:t>П</w:t>
      </w:r>
      <w:r w:rsidRPr="00C71E52">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C71E52">
        <w:rPr>
          <w:sz w:val="24"/>
          <w:szCs w:val="24"/>
        </w:rPr>
        <w:t>З</w:t>
      </w:r>
      <w:r w:rsidRPr="00C71E52">
        <w:rPr>
          <w:sz w:val="24"/>
          <w:szCs w:val="24"/>
        </w:rPr>
        <w:t xml:space="preserve">аказчик направляет </w:t>
      </w:r>
      <w:r w:rsidR="00555855" w:rsidRPr="00C71E52">
        <w:rPr>
          <w:sz w:val="24"/>
          <w:szCs w:val="24"/>
        </w:rPr>
        <w:t>П</w:t>
      </w:r>
      <w:r w:rsidRPr="00C71E52">
        <w:rPr>
          <w:sz w:val="24"/>
          <w:szCs w:val="24"/>
        </w:rPr>
        <w:t>оставщику (подрядчику, исполнителю) требование об уплате неустоек (штрафов, пеней).</w:t>
      </w:r>
    </w:p>
    <w:p w14:paraId="5CAA1B07" w14:textId="04CB8E2D" w:rsidR="006C745E" w:rsidRPr="00C71E52" w:rsidRDefault="007B6181" w:rsidP="006C745E">
      <w:pPr>
        <w:pStyle w:val="a6"/>
        <w:numPr>
          <w:ilvl w:val="1"/>
          <w:numId w:val="1"/>
        </w:numPr>
        <w:jc w:val="both"/>
        <w:rPr>
          <w:sz w:val="24"/>
          <w:szCs w:val="24"/>
        </w:rPr>
      </w:pPr>
      <w:r w:rsidRPr="00C71E52">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sidRPr="00C71E52">
        <w:rPr>
          <w:sz w:val="24"/>
          <w:szCs w:val="24"/>
        </w:rPr>
        <w:t xml:space="preserve"> </w:t>
      </w:r>
      <w:r w:rsidRPr="00C71E52">
        <w:rPr>
          <w:sz w:val="24"/>
          <w:szCs w:val="24"/>
        </w:rPr>
        <w:t>начиная со дня, следующего после дня истечения установленного договором срока исполнения обязательства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C71E52" w:rsidRDefault="006C745E" w:rsidP="007B6181">
      <w:pPr>
        <w:pStyle w:val="a6"/>
        <w:numPr>
          <w:ilvl w:val="1"/>
          <w:numId w:val="1"/>
        </w:numPr>
        <w:jc w:val="both"/>
        <w:rPr>
          <w:sz w:val="24"/>
          <w:szCs w:val="24"/>
        </w:rPr>
      </w:pPr>
      <w:r w:rsidRPr="00C71E52">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C71E52">
        <w:rPr>
          <w:sz w:val="24"/>
          <w:szCs w:val="24"/>
        </w:rPr>
        <w:t>размер штрафа устанавливается в виде фиксированной суммы, определяемой в следующем порядке:</w:t>
      </w:r>
    </w:p>
    <w:p w14:paraId="7C657B49" w14:textId="77777777" w:rsidR="007B6181" w:rsidRPr="00C71E52" w:rsidRDefault="007B6181" w:rsidP="007B6181">
      <w:pPr>
        <w:pStyle w:val="a6"/>
        <w:ind w:left="0"/>
        <w:jc w:val="both"/>
        <w:rPr>
          <w:sz w:val="24"/>
          <w:szCs w:val="24"/>
        </w:rPr>
      </w:pPr>
      <w:r w:rsidRPr="00C71E52">
        <w:rPr>
          <w:sz w:val="24"/>
          <w:szCs w:val="24"/>
        </w:rPr>
        <w:t>10 процентов цены договора (этапа) в случае, если цена договора (этапа) не превышает 3 млн. рублей;</w:t>
      </w:r>
    </w:p>
    <w:p w14:paraId="5C37A6EA" w14:textId="77777777" w:rsidR="007B6181" w:rsidRPr="00C71E52" w:rsidRDefault="007B6181" w:rsidP="007B6181">
      <w:pPr>
        <w:pStyle w:val="a6"/>
        <w:ind w:left="0"/>
        <w:jc w:val="both"/>
        <w:rPr>
          <w:sz w:val="24"/>
          <w:szCs w:val="24"/>
        </w:rPr>
      </w:pPr>
      <w:r w:rsidRPr="00C71E52">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C71E52" w:rsidRDefault="007B6181" w:rsidP="007B6181">
      <w:pPr>
        <w:pStyle w:val="a6"/>
        <w:ind w:left="0"/>
        <w:jc w:val="both"/>
        <w:rPr>
          <w:sz w:val="24"/>
          <w:szCs w:val="24"/>
        </w:rPr>
      </w:pPr>
      <w:r w:rsidRPr="00C71E52">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C71E52" w:rsidRDefault="007B6181" w:rsidP="007B6181">
      <w:pPr>
        <w:pStyle w:val="a6"/>
        <w:ind w:left="0"/>
        <w:jc w:val="both"/>
        <w:rPr>
          <w:sz w:val="24"/>
          <w:szCs w:val="24"/>
        </w:rPr>
      </w:pPr>
      <w:r w:rsidRPr="00C71E52">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C71E52" w:rsidRDefault="007B6181" w:rsidP="007B6181">
      <w:pPr>
        <w:pStyle w:val="a6"/>
        <w:ind w:left="0"/>
        <w:jc w:val="both"/>
        <w:rPr>
          <w:sz w:val="24"/>
          <w:szCs w:val="24"/>
        </w:rPr>
      </w:pPr>
      <w:r w:rsidRPr="00C71E52">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C71E52" w:rsidRDefault="007B6181" w:rsidP="007B6181">
      <w:pPr>
        <w:pStyle w:val="a6"/>
        <w:ind w:left="0"/>
        <w:jc w:val="both"/>
        <w:rPr>
          <w:sz w:val="24"/>
          <w:szCs w:val="24"/>
        </w:rPr>
      </w:pPr>
      <w:r w:rsidRPr="00C71E52">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C71E52" w:rsidRDefault="007B6181" w:rsidP="007B6181">
      <w:pPr>
        <w:pStyle w:val="a6"/>
        <w:ind w:left="0"/>
        <w:jc w:val="both"/>
        <w:rPr>
          <w:sz w:val="24"/>
          <w:szCs w:val="24"/>
        </w:rPr>
      </w:pPr>
      <w:r w:rsidRPr="00C71E52">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C71E52" w:rsidRDefault="007B6181" w:rsidP="007B6181">
      <w:pPr>
        <w:pStyle w:val="a6"/>
        <w:ind w:left="0"/>
        <w:jc w:val="both"/>
        <w:rPr>
          <w:sz w:val="24"/>
          <w:szCs w:val="24"/>
        </w:rPr>
      </w:pPr>
      <w:r w:rsidRPr="00C71E52">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C71E52" w:rsidRDefault="007B6181" w:rsidP="007B6181">
      <w:pPr>
        <w:pStyle w:val="a6"/>
        <w:ind w:left="0"/>
        <w:jc w:val="both"/>
        <w:rPr>
          <w:sz w:val="24"/>
          <w:szCs w:val="24"/>
        </w:rPr>
      </w:pPr>
      <w:r w:rsidRPr="00C71E52">
        <w:rPr>
          <w:sz w:val="24"/>
          <w:szCs w:val="24"/>
        </w:rPr>
        <w:t>0,1 процента цены договора (этапа) в случае, если цена договора (этапа) превышает 10 млрд. рублей.</w:t>
      </w:r>
    </w:p>
    <w:p w14:paraId="3EA200A8" w14:textId="77777777" w:rsidR="007B6181" w:rsidRPr="00C71E52" w:rsidRDefault="007B6181" w:rsidP="007B6181">
      <w:pPr>
        <w:pStyle w:val="a6"/>
        <w:ind w:left="0"/>
        <w:jc w:val="both"/>
        <w:rPr>
          <w:sz w:val="24"/>
          <w:szCs w:val="24"/>
        </w:rPr>
      </w:pPr>
      <w:r w:rsidRPr="00C71E52">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C71E52" w:rsidRDefault="007B6181" w:rsidP="007B6181">
      <w:pPr>
        <w:pStyle w:val="a6"/>
        <w:ind w:left="0"/>
        <w:jc w:val="both"/>
        <w:rPr>
          <w:sz w:val="24"/>
          <w:szCs w:val="24"/>
        </w:rPr>
      </w:pPr>
      <w:r w:rsidRPr="00C71E52">
        <w:rPr>
          <w:sz w:val="24"/>
          <w:szCs w:val="24"/>
        </w:rPr>
        <w:t>1000 рублей, если цена договора не превышает 3 млн. рублей;</w:t>
      </w:r>
    </w:p>
    <w:p w14:paraId="631A55EF" w14:textId="77777777" w:rsidR="007B6181" w:rsidRPr="00C71E52" w:rsidRDefault="007B6181" w:rsidP="007B6181">
      <w:pPr>
        <w:pStyle w:val="a6"/>
        <w:ind w:left="0"/>
        <w:jc w:val="both"/>
        <w:rPr>
          <w:sz w:val="24"/>
          <w:szCs w:val="24"/>
        </w:rPr>
      </w:pPr>
      <w:r w:rsidRPr="00C71E52">
        <w:rPr>
          <w:sz w:val="24"/>
          <w:szCs w:val="24"/>
        </w:rPr>
        <w:t>5000 рублей, если цена договора составляет от 3 млн. рублей до 50 млн. рублей (включительно);</w:t>
      </w:r>
    </w:p>
    <w:p w14:paraId="045F987B" w14:textId="77777777" w:rsidR="007B6181" w:rsidRPr="00C71E52" w:rsidRDefault="007B6181" w:rsidP="007B6181">
      <w:pPr>
        <w:pStyle w:val="a6"/>
        <w:ind w:left="0"/>
        <w:jc w:val="both"/>
        <w:rPr>
          <w:sz w:val="24"/>
          <w:szCs w:val="24"/>
        </w:rPr>
      </w:pPr>
      <w:r w:rsidRPr="00C71E52">
        <w:rPr>
          <w:sz w:val="24"/>
          <w:szCs w:val="24"/>
        </w:rPr>
        <w:t>10000 рублей, если цена договора составляет от 50 млн. рублей до 100 млн. рублей (включительно);</w:t>
      </w:r>
    </w:p>
    <w:p w14:paraId="62695450" w14:textId="77777777" w:rsidR="007B6181" w:rsidRPr="00C71E52" w:rsidRDefault="007B6181" w:rsidP="007B6181">
      <w:pPr>
        <w:pStyle w:val="a6"/>
        <w:ind w:left="0"/>
        <w:jc w:val="both"/>
        <w:rPr>
          <w:sz w:val="24"/>
          <w:szCs w:val="24"/>
        </w:rPr>
      </w:pPr>
      <w:r w:rsidRPr="00C71E52">
        <w:rPr>
          <w:sz w:val="24"/>
          <w:szCs w:val="24"/>
        </w:rPr>
        <w:t>100000 рублей, если цена договора превышает 100 млн. рублей.</w:t>
      </w:r>
    </w:p>
    <w:p w14:paraId="7DD472A6" w14:textId="77777777" w:rsidR="006C745E" w:rsidRPr="00C71E52" w:rsidRDefault="006C745E" w:rsidP="007B6181">
      <w:pPr>
        <w:pStyle w:val="a6"/>
        <w:numPr>
          <w:ilvl w:val="1"/>
          <w:numId w:val="1"/>
        </w:numPr>
        <w:jc w:val="both"/>
        <w:rPr>
          <w:sz w:val="24"/>
          <w:szCs w:val="24"/>
        </w:rPr>
      </w:pPr>
      <w:r w:rsidRPr="00C71E52">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C71E52" w:rsidRDefault="006C745E" w:rsidP="006C745E">
      <w:pPr>
        <w:pStyle w:val="a6"/>
        <w:numPr>
          <w:ilvl w:val="1"/>
          <w:numId w:val="1"/>
        </w:numPr>
        <w:jc w:val="both"/>
        <w:rPr>
          <w:sz w:val="24"/>
          <w:szCs w:val="24"/>
        </w:rPr>
      </w:pPr>
      <w:r w:rsidRPr="00C71E52">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C71E52">
        <w:rPr>
          <w:sz w:val="24"/>
          <w:szCs w:val="24"/>
        </w:rPr>
        <w:t xml:space="preserve"> 50% от</w:t>
      </w:r>
      <w:r w:rsidRPr="00C71E52">
        <w:rPr>
          <w:sz w:val="24"/>
          <w:szCs w:val="24"/>
        </w:rPr>
        <w:t xml:space="preserve"> цен</w:t>
      </w:r>
      <w:r w:rsidR="007B6181" w:rsidRPr="00C71E52">
        <w:rPr>
          <w:sz w:val="24"/>
          <w:szCs w:val="24"/>
        </w:rPr>
        <w:t>ы</w:t>
      </w:r>
      <w:r w:rsidRPr="00C71E52">
        <w:rPr>
          <w:sz w:val="24"/>
          <w:szCs w:val="24"/>
        </w:rPr>
        <w:t xml:space="preserve"> договора.</w:t>
      </w:r>
    </w:p>
    <w:p w14:paraId="4B3696A9" w14:textId="77777777" w:rsidR="006C745E" w:rsidRPr="00C71E52" w:rsidRDefault="006C745E" w:rsidP="006C745E">
      <w:pPr>
        <w:pStyle w:val="a6"/>
        <w:numPr>
          <w:ilvl w:val="1"/>
          <w:numId w:val="1"/>
        </w:numPr>
        <w:jc w:val="both"/>
        <w:rPr>
          <w:sz w:val="24"/>
          <w:szCs w:val="24"/>
        </w:rPr>
      </w:pPr>
      <w:r w:rsidRPr="00C71E52">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C71E52" w:rsidRDefault="006C745E" w:rsidP="006C745E">
      <w:pPr>
        <w:pStyle w:val="a6"/>
        <w:numPr>
          <w:ilvl w:val="1"/>
          <w:numId w:val="1"/>
        </w:numPr>
        <w:jc w:val="both"/>
        <w:rPr>
          <w:sz w:val="24"/>
          <w:szCs w:val="24"/>
        </w:rPr>
      </w:pPr>
      <w:r w:rsidRPr="00C71E52">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Pr="00C71E52" w:rsidRDefault="006C745E" w:rsidP="006C745E">
      <w:pPr>
        <w:pStyle w:val="a6"/>
        <w:ind w:left="0"/>
        <w:jc w:val="both"/>
        <w:rPr>
          <w:sz w:val="24"/>
          <w:szCs w:val="24"/>
        </w:rPr>
      </w:pPr>
      <w:r w:rsidRPr="00C71E52">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C71E52">
        <w:rPr>
          <w:sz w:val="24"/>
          <w:szCs w:val="24"/>
        </w:rPr>
        <w:lastRenderedPageBreak/>
        <w:t xml:space="preserve">поставщику (подрядчику, исполнителю); </w:t>
      </w:r>
    </w:p>
    <w:p w14:paraId="67A4EA67" w14:textId="77777777" w:rsidR="00555855" w:rsidRPr="00C71E52" w:rsidRDefault="00555855" w:rsidP="006C745E">
      <w:pPr>
        <w:pStyle w:val="a6"/>
        <w:ind w:left="0"/>
        <w:jc w:val="both"/>
        <w:rPr>
          <w:sz w:val="24"/>
          <w:szCs w:val="24"/>
        </w:rPr>
      </w:pPr>
      <w:r w:rsidRPr="00C71E52">
        <w:rPr>
          <w:sz w:val="24"/>
          <w:szCs w:val="24"/>
        </w:rPr>
        <w:t>- взыскать неустойку (штраф, пени) из средств обеспечения исполнения договора;</w:t>
      </w:r>
    </w:p>
    <w:p w14:paraId="3CC16123" w14:textId="77777777" w:rsidR="0084335A" w:rsidRPr="00C71E52" w:rsidRDefault="006C745E" w:rsidP="006C745E">
      <w:pPr>
        <w:pStyle w:val="a6"/>
        <w:ind w:left="0"/>
        <w:jc w:val="both"/>
        <w:rPr>
          <w:bCs/>
          <w:sz w:val="24"/>
          <w:szCs w:val="24"/>
        </w:rPr>
      </w:pPr>
      <w:r w:rsidRPr="00C71E52">
        <w:rPr>
          <w:sz w:val="24"/>
          <w:szCs w:val="24"/>
        </w:rPr>
        <w:t>- взыскать неустойку (штраф, пени) в судебном порядке.</w:t>
      </w:r>
    </w:p>
    <w:p w14:paraId="61B84EE2" w14:textId="77777777" w:rsidR="006C745E" w:rsidRPr="00C71E52" w:rsidRDefault="006C745E" w:rsidP="006C745E">
      <w:pPr>
        <w:pStyle w:val="a6"/>
        <w:ind w:left="0"/>
        <w:jc w:val="both"/>
        <w:rPr>
          <w:bCs/>
          <w:sz w:val="24"/>
          <w:szCs w:val="24"/>
        </w:rPr>
      </w:pPr>
    </w:p>
    <w:p w14:paraId="76B725C4" w14:textId="77777777" w:rsidR="0084335A" w:rsidRPr="00C71E52" w:rsidRDefault="002C5707">
      <w:pPr>
        <w:pStyle w:val="a6"/>
        <w:numPr>
          <w:ilvl w:val="0"/>
          <w:numId w:val="1"/>
        </w:numPr>
        <w:ind w:left="0"/>
        <w:jc w:val="center"/>
        <w:rPr>
          <w:b/>
          <w:sz w:val="24"/>
          <w:szCs w:val="24"/>
        </w:rPr>
      </w:pPr>
      <w:r w:rsidRPr="00C71E52">
        <w:rPr>
          <w:b/>
          <w:sz w:val="24"/>
          <w:szCs w:val="24"/>
        </w:rPr>
        <w:t>ОБСТОЯТЕЛЬСТВА НЕПРЕОДОЛИМОЙ СИЛЫ</w:t>
      </w:r>
    </w:p>
    <w:p w14:paraId="6B30BF18" w14:textId="77777777" w:rsidR="0084335A" w:rsidRPr="00C71E52" w:rsidRDefault="002C5707">
      <w:pPr>
        <w:pStyle w:val="a6"/>
        <w:numPr>
          <w:ilvl w:val="1"/>
          <w:numId w:val="1"/>
        </w:numPr>
        <w:jc w:val="both"/>
        <w:rPr>
          <w:sz w:val="24"/>
          <w:szCs w:val="24"/>
        </w:rPr>
      </w:pPr>
      <w:r w:rsidRPr="00C71E52">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C71E52" w:rsidRDefault="002C5707">
      <w:pPr>
        <w:pStyle w:val="a6"/>
        <w:numPr>
          <w:ilvl w:val="1"/>
          <w:numId w:val="1"/>
        </w:numPr>
        <w:jc w:val="both"/>
        <w:rPr>
          <w:sz w:val="24"/>
          <w:szCs w:val="24"/>
        </w:rPr>
      </w:pPr>
      <w:r w:rsidRPr="00C71E52">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C71E52" w:rsidRDefault="002C5707">
      <w:pPr>
        <w:pStyle w:val="a6"/>
        <w:numPr>
          <w:ilvl w:val="1"/>
          <w:numId w:val="1"/>
        </w:numPr>
        <w:jc w:val="both"/>
        <w:rPr>
          <w:sz w:val="24"/>
          <w:szCs w:val="24"/>
        </w:rPr>
      </w:pPr>
      <w:r w:rsidRPr="00C71E52">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C71E52" w:rsidRDefault="002C5707" w:rsidP="00843286">
      <w:pPr>
        <w:pStyle w:val="a6"/>
        <w:numPr>
          <w:ilvl w:val="1"/>
          <w:numId w:val="1"/>
        </w:numPr>
        <w:jc w:val="both"/>
        <w:rPr>
          <w:sz w:val="24"/>
          <w:szCs w:val="24"/>
        </w:rPr>
      </w:pPr>
      <w:r w:rsidRPr="00C71E52">
        <w:rPr>
          <w:sz w:val="24"/>
          <w:szCs w:val="24"/>
        </w:rPr>
        <w:t xml:space="preserve">Надлежащим доказательством наличия обстоятельств и их продолжительности будут </w:t>
      </w:r>
      <w:r w:rsidR="00843286" w:rsidRPr="00C71E52">
        <w:rPr>
          <w:sz w:val="24"/>
          <w:szCs w:val="24"/>
        </w:rPr>
        <w:t>с</w:t>
      </w:r>
      <w:r w:rsidRPr="00C71E52">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C71E52" w:rsidRDefault="0084335A">
      <w:pPr>
        <w:jc w:val="center"/>
      </w:pPr>
    </w:p>
    <w:p w14:paraId="304F361A" w14:textId="77777777" w:rsidR="0084335A" w:rsidRPr="00C71E52" w:rsidRDefault="002C5707">
      <w:pPr>
        <w:pStyle w:val="a6"/>
        <w:numPr>
          <w:ilvl w:val="0"/>
          <w:numId w:val="1"/>
        </w:numPr>
        <w:ind w:left="0"/>
        <w:jc w:val="center"/>
        <w:rPr>
          <w:b/>
          <w:sz w:val="24"/>
          <w:szCs w:val="24"/>
        </w:rPr>
      </w:pPr>
      <w:r w:rsidRPr="00C71E52">
        <w:rPr>
          <w:b/>
          <w:sz w:val="24"/>
          <w:szCs w:val="24"/>
        </w:rPr>
        <w:t>РАЗРЕШЕНИЕ СПОРОВ</w:t>
      </w:r>
    </w:p>
    <w:p w14:paraId="69DB5617" w14:textId="77777777" w:rsidR="004D733E" w:rsidRPr="00C71E52" w:rsidRDefault="004D733E">
      <w:pPr>
        <w:pStyle w:val="a6"/>
        <w:numPr>
          <w:ilvl w:val="1"/>
          <w:numId w:val="1"/>
        </w:numPr>
        <w:jc w:val="both"/>
        <w:rPr>
          <w:sz w:val="24"/>
          <w:szCs w:val="24"/>
        </w:rPr>
      </w:pPr>
      <w:r w:rsidRPr="00C71E52">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C71E52" w:rsidRDefault="004D733E">
      <w:pPr>
        <w:pStyle w:val="a6"/>
        <w:numPr>
          <w:ilvl w:val="1"/>
          <w:numId w:val="1"/>
        </w:numPr>
        <w:jc w:val="both"/>
        <w:rPr>
          <w:sz w:val="24"/>
          <w:szCs w:val="24"/>
        </w:rPr>
      </w:pPr>
      <w:r w:rsidRPr="00C71E52">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C71E52" w:rsidRDefault="004D733E">
      <w:pPr>
        <w:pStyle w:val="a6"/>
        <w:numPr>
          <w:ilvl w:val="1"/>
          <w:numId w:val="1"/>
        </w:numPr>
        <w:jc w:val="both"/>
        <w:rPr>
          <w:sz w:val="24"/>
          <w:szCs w:val="24"/>
        </w:rPr>
      </w:pPr>
      <w:r w:rsidRPr="00C71E52">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C71E52">
        <w:rPr>
          <w:rFonts w:eastAsia="Times New Roman"/>
          <w:sz w:val="24"/>
          <w:szCs w:val="24"/>
          <w:shd w:val="clear" w:color="auto" w:fill="FFFFFF"/>
        </w:rPr>
        <w:t>по месту нахождения Заказчика.</w:t>
      </w:r>
    </w:p>
    <w:p w14:paraId="5AE4028F" w14:textId="77777777" w:rsidR="0084335A" w:rsidRPr="00C71E52" w:rsidRDefault="0084335A">
      <w:pPr>
        <w:jc w:val="both"/>
      </w:pPr>
    </w:p>
    <w:p w14:paraId="784312DE" w14:textId="77777777" w:rsidR="0084335A" w:rsidRPr="00C71E52" w:rsidRDefault="002C5707">
      <w:pPr>
        <w:pStyle w:val="a6"/>
        <w:numPr>
          <w:ilvl w:val="0"/>
          <w:numId w:val="1"/>
        </w:numPr>
        <w:ind w:left="0"/>
        <w:jc w:val="center"/>
        <w:rPr>
          <w:b/>
          <w:sz w:val="24"/>
          <w:szCs w:val="24"/>
        </w:rPr>
      </w:pPr>
      <w:r w:rsidRPr="00C71E52">
        <w:rPr>
          <w:b/>
          <w:sz w:val="24"/>
          <w:szCs w:val="24"/>
        </w:rPr>
        <w:t>АНТИКОРРУПЦИОННАЯ ОГОВОРКА</w:t>
      </w:r>
    </w:p>
    <w:p w14:paraId="4037D692" w14:textId="77777777" w:rsidR="0084335A" w:rsidRPr="00C71E52" w:rsidRDefault="002C5707">
      <w:pPr>
        <w:pStyle w:val="a6"/>
        <w:numPr>
          <w:ilvl w:val="1"/>
          <w:numId w:val="1"/>
        </w:numPr>
        <w:jc w:val="both"/>
        <w:rPr>
          <w:sz w:val="24"/>
          <w:szCs w:val="24"/>
        </w:rPr>
      </w:pPr>
      <w:r w:rsidRPr="00C71E52">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62669717" w14:textId="06F5976E" w:rsidR="000521D6" w:rsidRPr="00C71E52" w:rsidRDefault="002C5707" w:rsidP="000521D6">
      <w:pPr>
        <w:pStyle w:val="a6"/>
        <w:numPr>
          <w:ilvl w:val="1"/>
          <w:numId w:val="1"/>
        </w:numPr>
        <w:jc w:val="both"/>
        <w:rPr>
          <w:sz w:val="24"/>
          <w:szCs w:val="24"/>
        </w:rPr>
      </w:pPr>
      <w:r w:rsidRPr="00C71E52">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16BEFD24" w14:textId="1DC678F3" w:rsidR="000521D6" w:rsidRPr="00C71E52" w:rsidRDefault="000521D6" w:rsidP="00654ECA">
      <w:pPr>
        <w:pStyle w:val="a6"/>
        <w:ind w:left="0"/>
        <w:jc w:val="center"/>
        <w:rPr>
          <w:b/>
          <w:bCs/>
          <w:sz w:val="24"/>
          <w:szCs w:val="24"/>
        </w:rPr>
      </w:pPr>
    </w:p>
    <w:p w14:paraId="621AC5B6" w14:textId="7DD6267E" w:rsidR="000521D6" w:rsidRPr="00C71E52" w:rsidRDefault="000521D6" w:rsidP="00654ECA">
      <w:pPr>
        <w:pStyle w:val="a6"/>
        <w:numPr>
          <w:ilvl w:val="0"/>
          <w:numId w:val="1"/>
        </w:numPr>
        <w:ind w:left="0"/>
        <w:jc w:val="center"/>
        <w:rPr>
          <w:b/>
          <w:bCs/>
          <w:sz w:val="24"/>
          <w:szCs w:val="24"/>
        </w:rPr>
      </w:pPr>
      <w:r w:rsidRPr="00C71E52">
        <w:rPr>
          <w:b/>
          <w:bCs/>
          <w:sz w:val="24"/>
          <w:szCs w:val="24"/>
        </w:rPr>
        <w:t>ОБЕСПЕЧЕНИЕ ИСПОЛНЕНИЯ ДОГОВОРА</w:t>
      </w:r>
    </w:p>
    <w:p w14:paraId="42FCAB75" w14:textId="5B245CB8" w:rsidR="00654ECA" w:rsidRPr="00C71E52" w:rsidRDefault="00654ECA" w:rsidP="00654ECA">
      <w:pPr>
        <w:pStyle w:val="a6"/>
        <w:numPr>
          <w:ilvl w:val="1"/>
          <w:numId w:val="1"/>
        </w:numPr>
        <w:jc w:val="both"/>
        <w:rPr>
          <w:sz w:val="24"/>
          <w:szCs w:val="24"/>
        </w:rPr>
      </w:pPr>
      <w:r w:rsidRPr="00C71E52">
        <w:rPr>
          <w:sz w:val="24"/>
          <w:szCs w:val="24"/>
        </w:rPr>
        <w:t xml:space="preserve">В размере аванса  - 30% цены Договора </w:t>
      </w:r>
    </w:p>
    <w:p w14:paraId="31E600E6" w14:textId="78863478" w:rsidR="00654ECA" w:rsidRPr="00C71E52" w:rsidRDefault="00654ECA" w:rsidP="00654ECA">
      <w:pPr>
        <w:pStyle w:val="a6"/>
        <w:numPr>
          <w:ilvl w:val="1"/>
          <w:numId w:val="1"/>
        </w:numPr>
        <w:jc w:val="both"/>
        <w:rPr>
          <w:b/>
          <w:bCs/>
          <w:sz w:val="24"/>
          <w:szCs w:val="24"/>
        </w:rPr>
      </w:pPr>
      <w:r w:rsidRPr="00C71E52">
        <w:rPr>
          <w:b/>
          <w:bCs/>
          <w:sz w:val="24"/>
          <w:szCs w:val="24"/>
        </w:rPr>
        <w:t xml:space="preserve">Банковские реквизиты для перечисления обеспечения: </w:t>
      </w:r>
    </w:p>
    <w:p w14:paraId="56FBE977" w14:textId="77777777" w:rsidR="00F02482" w:rsidRPr="00C71E52" w:rsidRDefault="00F02482" w:rsidP="00F02482">
      <w:pPr>
        <w:pStyle w:val="a6"/>
        <w:jc w:val="both"/>
        <w:rPr>
          <w:bCs/>
          <w:sz w:val="24"/>
          <w:szCs w:val="24"/>
        </w:rPr>
      </w:pPr>
      <w:r w:rsidRPr="00C71E52">
        <w:rPr>
          <w:bCs/>
          <w:sz w:val="24"/>
          <w:szCs w:val="24"/>
        </w:rPr>
        <w:t>Наименование компании: ОБЩЕСТВО С ОГРАНИЧЕННОЙ ОТВЕТСТВЕННОСТЬЮ "ВТОРЭКОПРОМ"</w:t>
      </w:r>
    </w:p>
    <w:p w14:paraId="193856D8" w14:textId="77777777" w:rsidR="00F02482" w:rsidRPr="00C71E52" w:rsidRDefault="00F02482" w:rsidP="00F02482">
      <w:pPr>
        <w:pStyle w:val="a6"/>
        <w:jc w:val="both"/>
        <w:rPr>
          <w:bCs/>
          <w:sz w:val="24"/>
          <w:szCs w:val="24"/>
        </w:rPr>
      </w:pPr>
      <w:r w:rsidRPr="00C71E52">
        <w:rPr>
          <w:bCs/>
          <w:sz w:val="24"/>
          <w:szCs w:val="24"/>
        </w:rPr>
        <w:t>Юридический адрес: РЕСПУБЛИКА ТЫВА, ГОРОД КЫЗЫЛ, Г. КЫЗЫЛ</w:t>
      </w:r>
    </w:p>
    <w:p w14:paraId="2168636E" w14:textId="77777777" w:rsidR="00F02482" w:rsidRPr="00C71E52" w:rsidRDefault="00F02482" w:rsidP="00F02482">
      <w:pPr>
        <w:pStyle w:val="a6"/>
        <w:jc w:val="both"/>
        <w:rPr>
          <w:bCs/>
          <w:sz w:val="24"/>
          <w:szCs w:val="24"/>
        </w:rPr>
      </w:pPr>
      <w:r w:rsidRPr="00C71E52">
        <w:rPr>
          <w:bCs/>
          <w:sz w:val="24"/>
          <w:szCs w:val="24"/>
        </w:rPr>
        <w:t>ИНН: 1700004010</w:t>
      </w:r>
    </w:p>
    <w:p w14:paraId="3CBB26F6" w14:textId="77777777" w:rsidR="00F02482" w:rsidRPr="00C71E52" w:rsidRDefault="00F02482" w:rsidP="00F02482">
      <w:pPr>
        <w:pStyle w:val="a6"/>
        <w:jc w:val="both"/>
        <w:rPr>
          <w:bCs/>
          <w:sz w:val="24"/>
          <w:szCs w:val="24"/>
        </w:rPr>
      </w:pPr>
      <w:r w:rsidRPr="00C71E52">
        <w:rPr>
          <w:bCs/>
          <w:sz w:val="24"/>
          <w:szCs w:val="24"/>
        </w:rPr>
        <w:t>КПП: 170001001</w:t>
      </w:r>
    </w:p>
    <w:p w14:paraId="72D28774" w14:textId="77777777" w:rsidR="00F02482" w:rsidRPr="00C71E52" w:rsidRDefault="00F02482" w:rsidP="00F02482">
      <w:pPr>
        <w:pStyle w:val="a6"/>
        <w:jc w:val="both"/>
        <w:rPr>
          <w:bCs/>
          <w:sz w:val="24"/>
          <w:szCs w:val="24"/>
        </w:rPr>
      </w:pPr>
      <w:r w:rsidRPr="00C71E52">
        <w:rPr>
          <w:bCs/>
          <w:sz w:val="24"/>
          <w:szCs w:val="24"/>
        </w:rPr>
        <w:t>БИК: 044525411</w:t>
      </w:r>
    </w:p>
    <w:p w14:paraId="11A3500D" w14:textId="77777777" w:rsidR="00F02482" w:rsidRPr="00C71E52" w:rsidRDefault="00F02482" w:rsidP="00F02482">
      <w:pPr>
        <w:pStyle w:val="a6"/>
        <w:jc w:val="both"/>
        <w:rPr>
          <w:bCs/>
          <w:sz w:val="24"/>
          <w:szCs w:val="24"/>
        </w:rPr>
      </w:pPr>
      <w:r w:rsidRPr="00C71E52">
        <w:rPr>
          <w:bCs/>
          <w:sz w:val="24"/>
          <w:szCs w:val="24"/>
        </w:rPr>
        <w:t>Банк: ФИЛИАЛ "ЦЕНТРАЛЬНЫЙ" БАНКА ВТБ (ПАО)</w:t>
      </w:r>
    </w:p>
    <w:p w14:paraId="4142AD35" w14:textId="77777777" w:rsidR="00F02482" w:rsidRPr="00C71E52" w:rsidRDefault="00F02482" w:rsidP="00F02482">
      <w:pPr>
        <w:pStyle w:val="a6"/>
        <w:jc w:val="both"/>
        <w:rPr>
          <w:bCs/>
          <w:sz w:val="24"/>
          <w:szCs w:val="24"/>
        </w:rPr>
      </w:pPr>
      <w:r w:rsidRPr="00C71E52">
        <w:rPr>
          <w:bCs/>
          <w:sz w:val="24"/>
          <w:szCs w:val="24"/>
        </w:rPr>
        <w:t>Корреспондентский счёт: 30101810145250000411</w:t>
      </w:r>
    </w:p>
    <w:p w14:paraId="4F97E797" w14:textId="35FBA3B8" w:rsidR="00F02482" w:rsidRPr="00C71E52" w:rsidRDefault="00F02482" w:rsidP="00F02482">
      <w:pPr>
        <w:pStyle w:val="a6"/>
        <w:ind w:left="0" w:firstLine="708"/>
        <w:jc w:val="both"/>
        <w:rPr>
          <w:b/>
          <w:bCs/>
          <w:sz w:val="24"/>
          <w:szCs w:val="24"/>
        </w:rPr>
      </w:pPr>
      <w:r w:rsidRPr="00C71E52">
        <w:rPr>
          <w:bCs/>
          <w:sz w:val="24"/>
          <w:szCs w:val="24"/>
        </w:rPr>
        <w:t>Расчётный счёт: 40602810900810008281</w:t>
      </w:r>
    </w:p>
    <w:p w14:paraId="607B5E00" w14:textId="77777777" w:rsidR="00654ECA" w:rsidRPr="00C71E52" w:rsidRDefault="00654ECA" w:rsidP="00654ECA">
      <w:pPr>
        <w:pStyle w:val="a6"/>
        <w:ind w:left="0"/>
        <w:jc w:val="both"/>
        <w:rPr>
          <w:sz w:val="24"/>
          <w:szCs w:val="24"/>
        </w:rPr>
      </w:pPr>
    </w:p>
    <w:p w14:paraId="5FBD35D2" w14:textId="77777777" w:rsidR="00654ECA" w:rsidRPr="00C71E52" w:rsidRDefault="00654ECA" w:rsidP="00654ECA">
      <w:pPr>
        <w:pStyle w:val="a6"/>
        <w:numPr>
          <w:ilvl w:val="1"/>
          <w:numId w:val="1"/>
        </w:numPr>
        <w:jc w:val="both"/>
        <w:rPr>
          <w:sz w:val="24"/>
          <w:szCs w:val="24"/>
        </w:rPr>
      </w:pPr>
      <w:r w:rsidRPr="00C71E52">
        <w:rPr>
          <w:sz w:val="24"/>
          <w:szCs w:val="24"/>
        </w:rPr>
        <w:lastRenderedPageBreak/>
        <w:t>Договор заключается после предоставления участником закупки, с которым заключается договор, обеспечения исполнения договора.</w:t>
      </w:r>
    </w:p>
    <w:p w14:paraId="78C690F4" w14:textId="77777777" w:rsidR="00654ECA" w:rsidRPr="00C71E52" w:rsidRDefault="00654ECA" w:rsidP="00654ECA">
      <w:pPr>
        <w:pStyle w:val="a6"/>
        <w:numPr>
          <w:ilvl w:val="1"/>
          <w:numId w:val="1"/>
        </w:numPr>
        <w:jc w:val="both"/>
        <w:rPr>
          <w:sz w:val="24"/>
          <w:szCs w:val="24"/>
        </w:rPr>
      </w:pPr>
      <w:r w:rsidRPr="00C71E52">
        <w:rPr>
          <w:sz w:val="24"/>
          <w:szCs w:val="24"/>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74B3CE68" w14:textId="77777777" w:rsidR="00654ECA" w:rsidRPr="00C71E52" w:rsidRDefault="00654ECA" w:rsidP="00654ECA">
      <w:pPr>
        <w:pStyle w:val="a6"/>
        <w:numPr>
          <w:ilvl w:val="1"/>
          <w:numId w:val="1"/>
        </w:numPr>
        <w:jc w:val="both"/>
        <w:rPr>
          <w:sz w:val="24"/>
          <w:szCs w:val="24"/>
        </w:rPr>
      </w:pPr>
      <w:r w:rsidRPr="00C71E52">
        <w:rPr>
          <w:sz w:val="24"/>
          <w:szCs w:val="24"/>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31027008" w14:textId="77777777" w:rsidR="00654ECA" w:rsidRPr="00C71E52" w:rsidRDefault="00654ECA" w:rsidP="00654ECA">
      <w:pPr>
        <w:pStyle w:val="a6"/>
        <w:numPr>
          <w:ilvl w:val="1"/>
          <w:numId w:val="1"/>
        </w:numPr>
        <w:jc w:val="both"/>
        <w:rPr>
          <w:sz w:val="24"/>
          <w:szCs w:val="24"/>
        </w:rPr>
      </w:pPr>
      <w:r w:rsidRPr="00C71E52">
        <w:rPr>
          <w:sz w:val="24"/>
          <w:szCs w:val="24"/>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590AD4F" w14:textId="77777777" w:rsidR="00654ECA" w:rsidRPr="00C71E52" w:rsidRDefault="00654ECA" w:rsidP="00654ECA">
      <w:pPr>
        <w:pStyle w:val="a6"/>
        <w:numPr>
          <w:ilvl w:val="1"/>
          <w:numId w:val="1"/>
        </w:numPr>
        <w:jc w:val="both"/>
        <w:rPr>
          <w:sz w:val="24"/>
          <w:szCs w:val="24"/>
        </w:rPr>
      </w:pPr>
      <w:r w:rsidRPr="00C71E52">
        <w:rPr>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5A5597B3" w14:textId="77777777" w:rsidR="00654ECA" w:rsidRPr="00C71E52" w:rsidRDefault="00654ECA" w:rsidP="00654ECA">
      <w:pPr>
        <w:pStyle w:val="a6"/>
        <w:numPr>
          <w:ilvl w:val="1"/>
          <w:numId w:val="1"/>
        </w:numPr>
        <w:jc w:val="both"/>
        <w:rPr>
          <w:sz w:val="24"/>
          <w:szCs w:val="24"/>
        </w:rPr>
      </w:pPr>
      <w:r w:rsidRPr="00C71E52">
        <w:rPr>
          <w:sz w:val="24"/>
          <w:szCs w:val="24"/>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0A98C5D" w14:textId="77777777" w:rsidR="00654ECA" w:rsidRPr="00C71E52" w:rsidRDefault="00654ECA" w:rsidP="00654ECA">
      <w:pPr>
        <w:pStyle w:val="a6"/>
        <w:numPr>
          <w:ilvl w:val="1"/>
          <w:numId w:val="1"/>
        </w:numPr>
        <w:jc w:val="both"/>
        <w:rPr>
          <w:sz w:val="24"/>
          <w:szCs w:val="24"/>
        </w:rPr>
      </w:pPr>
      <w:r w:rsidRPr="00C71E52">
        <w:rPr>
          <w:sz w:val="24"/>
          <w:szCs w:val="24"/>
        </w:rPr>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37A9990" w14:textId="77777777" w:rsidR="00654ECA" w:rsidRPr="00C71E52" w:rsidRDefault="00654ECA" w:rsidP="00654ECA">
      <w:pPr>
        <w:pStyle w:val="a6"/>
        <w:numPr>
          <w:ilvl w:val="1"/>
          <w:numId w:val="1"/>
        </w:numPr>
        <w:jc w:val="both"/>
        <w:rPr>
          <w:sz w:val="24"/>
          <w:szCs w:val="24"/>
        </w:rPr>
      </w:pPr>
      <w:r w:rsidRPr="00C71E52">
        <w:rPr>
          <w:sz w:val="24"/>
          <w:szCs w:val="24"/>
        </w:rPr>
        <w:t>В случае осуществления закупки только у субъектов МСП, размер обеспечения исполнения договора:</w:t>
      </w:r>
    </w:p>
    <w:p w14:paraId="3161F19F" w14:textId="77777777" w:rsidR="00654ECA" w:rsidRPr="00C71E52" w:rsidRDefault="00654ECA" w:rsidP="00654ECA">
      <w:pPr>
        <w:pStyle w:val="a6"/>
        <w:ind w:left="0"/>
        <w:jc w:val="both"/>
        <w:rPr>
          <w:sz w:val="24"/>
          <w:szCs w:val="24"/>
        </w:rPr>
      </w:pPr>
      <w:r w:rsidRPr="00C71E52">
        <w:rPr>
          <w:sz w:val="24"/>
          <w:szCs w:val="24"/>
        </w:rPr>
        <w:t>1)</w:t>
      </w:r>
      <w:r w:rsidRPr="00C71E52">
        <w:rPr>
          <w:sz w:val="24"/>
          <w:szCs w:val="24"/>
        </w:rPr>
        <w:tab/>
        <w:t>не может превышать 5 процентов начальной (максимальной) цены договора (цены лота), если договором не предусмотрена выплата аванса;</w:t>
      </w:r>
    </w:p>
    <w:p w14:paraId="157F1F1B" w14:textId="77777777" w:rsidR="00654ECA" w:rsidRPr="00C71E52" w:rsidRDefault="00654ECA" w:rsidP="00654ECA">
      <w:pPr>
        <w:pStyle w:val="a6"/>
        <w:ind w:left="0"/>
        <w:jc w:val="both"/>
        <w:rPr>
          <w:sz w:val="24"/>
          <w:szCs w:val="24"/>
        </w:rPr>
      </w:pPr>
      <w:r w:rsidRPr="00C71E52">
        <w:rPr>
          <w:sz w:val="24"/>
          <w:szCs w:val="24"/>
        </w:rPr>
        <w:t>2)</w:t>
      </w:r>
      <w:r w:rsidRPr="00C71E52">
        <w:rPr>
          <w:sz w:val="24"/>
          <w:szCs w:val="24"/>
        </w:rPr>
        <w:tab/>
        <w:t>устанавливается в размере аванса, если договором предусмотрена выплата аванса.</w:t>
      </w:r>
    </w:p>
    <w:p w14:paraId="48D90714" w14:textId="77777777" w:rsidR="00654ECA" w:rsidRPr="00C71E52" w:rsidRDefault="00654ECA" w:rsidP="00654ECA">
      <w:pPr>
        <w:pStyle w:val="a6"/>
        <w:numPr>
          <w:ilvl w:val="1"/>
          <w:numId w:val="1"/>
        </w:numPr>
        <w:jc w:val="both"/>
        <w:rPr>
          <w:sz w:val="24"/>
          <w:szCs w:val="24"/>
        </w:rPr>
      </w:pPr>
      <w:r w:rsidRPr="00C71E52">
        <w:rPr>
          <w:sz w:val="24"/>
          <w:szCs w:val="24"/>
        </w:rPr>
        <w:t>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предусмотренным документацией о закупке.</w:t>
      </w:r>
    </w:p>
    <w:p w14:paraId="48F173EA" w14:textId="77777777" w:rsidR="00654ECA" w:rsidRPr="00C71E52" w:rsidRDefault="00654ECA" w:rsidP="00654ECA">
      <w:pPr>
        <w:pStyle w:val="a6"/>
        <w:numPr>
          <w:ilvl w:val="1"/>
          <w:numId w:val="1"/>
        </w:numPr>
        <w:jc w:val="both"/>
        <w:rPr>
          <w:sz w:val="24"/>
          <w:szCs w:val="24"/>
        </w:rPr>
      </w:pPr>
      <w:r w:rsidRPr="00C71E52">
        <w:rPr>
          <w:sz w:val="24"/>
          <w:szCs w:val="24"/>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71F8B631" w14:textId="77777777" w:rsidR="00654ECA" w:rsidRPr="00C71E52" w:rsidRDefault="00654ECA" w:rsidP="00654ECA">
      <w:pPr>
        <w:pStyle w:val="a6"/>
        <w:ind w:left="0"/>
        <w:jc w:val="both"/>
        <w:rPr>
          <w:sz w:val="24"/>
          <w:szCs w:val="24"/>
        </w:rPr>
      </w:pPr>
      <w:r w:rsidRPr="00C71E52">
        <w:rPr>
          <w:sz w:val="24"/>
          <w:szCs w:val="24"/>
        </w:rPr>
        <w:t>1) независимая гарантия должна быть выдана гарантом, предусмотренным частью 1 статьи 45 Федерального закона № 44-ФЗ;</w:t>
      </w:r>
    </w:p>
    <w:p w14:paraId="6D725C00" w14:textId="77777777" w:rsidR="00654ECA" w:rsidRPr="00C71E52" w:rsidRDefault="00654ECA" w:rsidP="00654ECA">
      <w:pPr>
        <w:pStyle w:val="a6"/>
        <w:ind w:left="0"/>
        <w:jc w:val="both"/>
        <w:rPr>
          <w:sz w:val="24"/>
          <w:szCs w:val="24"/>
        </w:rPr>
      </w:pPr>
      <w:r w:rsidRPr="00C71E52">
        <w:rPr>
          <w:sz w:val="24"/>
          <w:szCs w:val="24"/>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574062E9" w14:textId="77777777" w:rsidR="00654ECA" w:rsidRPr="00C71E52" w:rsidRDefault="00654ECA" w:rsidP="00654ECA">
      <w:pPr>
        <w:pStyle w:val="a6"/>
        <w:ind w:left="0"/>
        <w:jc w:val="both"/>
        <w:rPr>
          <w:sz w:val="24"/>
          <w:szCs w:val="24"/>
        </w:rPr>
      </w:pPr>
      <w:r w:rsidRPr="00C71E52">
        <w:rPr>
          <w:sz w:val="24"/>
          <w:szCs w:val="24"/>
        </w:rPr>
        <w:t>3) независимая гарантия не может быть отозвана выдавшим ее гарантом;</w:t>
      </w:r>
    </w:p>
    <w:p w14:paraId="5C1F68AC" w14:textId="77777777" w:rsidR="00654ECA" w:rsidRPr="00C71E52" w:rsidRDefault="00654ECA" w:rsidP="00654ECA">
      <w:pPr>
        <w:pStyle w:val="a6"/>
        <w:ind w:left="0"/>
        <w:jc w:val="both"/>
        <w:rPr>
          <w:sz w:val="24"/>
          <w:szCs w:val="24"/>
        </w:rPr>
      </w:pPr>
      <w:r w:rsidRPr="00C71E52">
        <w:rPr>
          <w:sz w:val="24"/>
          <w:szCs w:val="24"/>
        </w:rPr>
        <w:t>4) независимая гарантия должна содержать:</w:t>
      </w:r>
    </w:p>
    <w:p w14:paraId="3BFF7B22" w14:textId="77777777" w:rsidR="00654ECA" w:rsidRPr="00C71E52" w:rsidRDefault="00654ECA" w:rsidP="00654ECA">
      <w:pPr>
        <w:pStyle w:val="a6"/>
        <w:ind w:left="0"/>
        <w:jc w:val="both"/>
        <w:rPr>
          <w:sz w:val="24"/>
          <w:szCs w:val="24"/>
        </w:rPr>
      </w:pPr>
      <w:r w:rsidRPr="00C71E52">
        <w:rPr>
          <w:sz w:val="24"/>
          <w:szCs w:val="24"/>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323895D" w14:textId="77777777" w:rsidR="00654ECA" w:rsidRPr="00C71E52" w:rsidRDefault="00654ECA" w:rsidP="00654ECA">
      <w:pPr>
        <w:pStyle w:val="a6"/>
        <w:ind w:left="0"/>
        <w:jc w:val="both"/>
        <w:rPr>
          <w:sz w:val="24"/>
          <w:szCs w:val="24"/>
        </w:rPr>
      </w:pPr>
      <w:r w:rsidRPr="00C71E52">
        <w:rPr>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подпунктом 4 пункта 23.12 Положения о закупке;</w:t>
      </w:r>
    </w:p>
    <w:p w14:paraId="15598F9A" w14:textId="77777777" w:rsidR="00654ECA" w:rsidRPr="00C71E52" w:rsidRDefault="00654ECA" w:rsidP="00654ECA">
      <w:pPr>
        <w:pStyle w:val="a6"/>
        <w:ind w:left="0"/>
        <w:jc w:val="both"/>
        <w:rPr>
          <w:sz w:val="24"/>
          <w:szCs w:val="24"/>
        </w:rPr>
      </w:pPr>
      <w:r w:rsidRPr="00C71E52">
        <w:rPr>
          <w:sz w:val="24"/>
          <w:szCs w:val="24"/>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7E6C01E" w14:textId="77777777" w:rsidR="00654ECA" w:rsidRPr="00C71E52" w:rsidRDefault="00654ECA" w:rsidP="00654ECA">
      <w:pPr>
        <w:pStyle w:val="a6"/>
        <w:numPr>
          <w:ilvl w:val="1"/>
          <w:numId w:val="1"/>
        </w:numPr>
        <w:jc w:val="both"/>
        <w:rPr>
          <w:sz w:val="24"/>
          <w:szCs w:val="24"/>
        </w:rPr>
      </w:pPr>
      <w:r w:rsidRPr="00C71E52">
        <w:rPr>
          <w:sz w:val="24"/>
          <w:szCs w:val="24"/>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A650913" w14:textId="77777777" w:rsidR="00654ECA" w:rsidRPr="00C71E52" w:rsidRDefault="00654ECA" w:rsidP="00654ECA">
      <w:pPr>
        <w:pStyle w:val="a6"/>
        <w:numPr>
          <w:ilvl w:val="1"/>
          <w:numId w:val="1"/>
        </w:numPr>
        <w:jc w:val="both"/>
        <w:rPr>
          <w:sz w:val="24"/>
          <w:szCs w:val="24"/>
        </w:rPr>
      </w:pPr>
      <w:r w:rsidRPr="00C71E52">
        <w:rPr>
          <w:sz w:val="24"/>
          <w:szCs w:val="24"/>
        </w:rPr>
        <w:lastRenderedPageBreak/>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11A175C" w14:textId="77777777" w:rsidR="00654ECA" w:rsidRPr="00C71E52" w:rsidRDefault="00654ECA" w:rsidP="00654ECA">
      <w:pPr>
        <w:pStyle w:val="a6"/>
        <w:numPr>
          <w:ilvl w:val="1"/>
          <w:numId w:val="1"/>
        </w:numPr>
        <w:jc w:val="both"/>
        <w:rPr>
          <w:sz w:val="24"/>
          <w:szCs w:val="24"/>
        </w:rPr>
      </w:pPr>
      <w:r w:rsidRPr="00C71E52">
        <w:rPr>
          <w:sz w:val="24"/>
          <w:szCs w:val="24"/>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подпунктов «а» и «б» подпункта 4 пункта 23.10.1, пунктов 23.10.2 и 23.10.3 Положения о закупке. При этом такая независимая гарантия:</w:t>
      </w:r>
    </w:p>
    <w:p w14:paraId="10FF0F1F" w14:textId="77777777" w:rsidR="00654ECA" w:rsidRPr="00C71E52" w:rsidRDefault="00654ECA" w:rsidP="00654ECA">
      <w:pPr>
        <w:pStyle w:val="a6"/>
        <w:ind w:left="0"/>
        <w:jc w:val="both"/>
        <w:rPr>
          <w:sz w:val="24"/>
          <w:szCs w:val="24"/>
        </w:rPr>
      </w:pPr>
      <w:r w:rsidRPr="00C71E52">
        <w:rPr>
          <w:sz w:val="24"/>
          <w:szCs w:val="24"/>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25F2A6B5" w14:textId="3614E01D" w:rsidR="000521D6" w:rsidRPr="00C71E52" w:rsidRDefault="00654ECA" w:rsidP="00654ECA">
      <w:pPr>
        <w:pStyle w:val="a6"/>
        <w:ind w:left="0"/>
        <w:jc w:val="both"/>
        <w:rPr>
          <w:sz w:val="24"/>
          <w:szCs w:val="24"/>
        </w:rPr>
      </w:pPr>
      <w:r w:rsidRPr="00C71E52">
        <w:rPr>
          <w:sz w:val="24"/>
          <w:szCs w:val="24"/>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D2E42AF" w14:textId="77777777" w:rsidR="003406F7" w:rsidRPr="00C71E52" w:rsidRDefault="003406F7" w:rsidP="003406F7">
      <w:pPr>
        <w:pStyle w:val="a6"/>
        <w:numPr>
          <w:ilvl w:val="1"/>
          <w:numId w:val="1"/>
        </w:numPr>
        <w:jc w:val="both"/>
        <w:rPr>
          <w:sz w:val="24"/>
          <w:szCs w:val="24"/>
        </w:rPr>
      </w:pPr>
      <w:r w:rsidRPr="00C71E52">
        <w:rPr>
          <w:sz w:val="24"/>
          <w:szCs w:val="24"/>
        </w:rPr>
        <w:t>Предусмотрены антидемпинговые меры, а именно: если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 начальной (максимальной) суммы цен единиц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p w14:paraId="59E68FFA" w14:textId="77777777" w:rsidR="003406F7" w:rsidRPr="00C71E52" w:rsidRDefault="003406F7" w:rsidP="00654ECA">
      <w:pPr>
        <w:pStyle w:val="a6"/>
        <w:ind w:left="0"/>
        <w:jc w:val="both"/>
        <w:rPr>
          <w:sz w:val="24"/>
          <w:szCs w:val="24"/>
        </w:rPr>
      </w:pPr>
    </w:p>
    <w:p w14:paraId="6A5D4284" w14:textId="77777777" w:rsidR="0084335A" w:rsidRPr="00C71E52" w:rsidRDefault="0084335A">
      <w:pPr>
        <w:jc w:val="both"/>
      </w:pPr>
    </w:p>
    <w:p w14:paraId="6BAD2C16" w14:textId="77777777" w:rsidR="0084335A" w:rsidRPr="00C71E52" w:rsidRDefault="002C5707">
      <w:pPr>
        <w:pStyle w:val="a6"/>
        <w:numPr>
          <w:ilvl w:val="0"/>
          <w:numId w:val="1"/>
        </w:numPr>
        <w:ind w:left="0"/>
        <w:jc w:val="center"/>
        <w:rPr>
          <w:b/>
          <w:sz w:val="24"/>
          <w:szCs w:val="24"/>
        </w:rPr>
      </w:pPr>
      <w:r w:rsidRPr="00C71E52">
        <w:rPr>
          <w:b/>
          <w:sz w:val="24"/>
          <w:szCs w:val="24"/>
        </w:rPr>
        <w:t>ЗАКЛЮЧИТЕЛЬНЫЕ ПОЛОЖЕНИЯ</w:t>
      </w:r>
    </w:p>
    <w:p w14:paraId="682D3988" w14:textId="549D773A" w:rsidR="00934362" w:rsidRPr="00C71E52" w:rsidRDefault="002C5707" w:rsidP="00934362">
      <w:pPr>
        <w:pStyle w:val="a6"/>
        <w:numPr>
          <w:ilvl w:val="1"/>
          <w:numId w:val="1"/>
        </w:numPr>
        <w:suppressAutoHyphens/>
        <w:jc w:val="both"/>
        <w:rPr>
          <w:sz w:val="24"/>
          <w:szCs w:val="24"/>
        </w:rPr>
      </w:pPr>
      <w:r w:rsidRPr="00C71E52">
        <w:rPr>
          <w:sz w:val="24"/>
          <w:szCs w:val="24"/>
        </w:rPr>
        <w:t xml:space="preserve">Настоящий Договор вступает в силу с момента его заключения и </w:t>
      </w:r>
      <w:r w:rsidRPr="00C71E52">
        <w:rPr>
          <w:b/>
          <w:bCs/>
          <w:sz w:val="24"/>
          <w:szCs w:val="24"/>
        </w:rPr>
        <w:t>действует до 31.12.</w:t>
      </w:r>
      <w:r w:rsidR="00EE6511" w:rsidRPr="00C71E52">
        <w:rPr>
          <w:b/>
          <w:bCs/>
          <w:sz w:val="24"/>
          <w:szCs w:val="24"/>
        </w:rPr>
        <w:t>202</w:t>
      </w:r>
      <w:r w:rsidR="005869AA" w:rsidRPr="00C71E52">
        <w:rPr>
          <w:b/>
          <w:bCs/>
          <w:sz w:val="24"/>
          <w:szCs w:val="24"/>
        </w:rPr>
        <w:t>9</w:t>
      </w:r>
      <w:r w:rsidR="004F6D2E" w:rsidRPr="00C71E52">
        <w:rPr>
          <w:b/>
          <w:bCs/>
          <w:sz w:val="24"/>
          <w:szCs w:val="24"/>
        </w:rPr>
        <w:t xml:space="preserve"> </w:t>
      </w:r>
      <w:r w:rsidRPr="00C71E52">
        <w:rPr>
          <w:b/>
          <w:bCs/>
          <w:sz w:val="24"/>
          <w:szCs w:val="24"/>
        </w:rPr>
        <w:t>г.,</w:t>
      </w:r>
      <w:r w:rsidRPr="00C71E52">
        <w:rPr>
          <w:sz w:val="24"/>
          <w:szCs w:val="24"/>
        </w:rPr>
        <w:t xml:space="preserve"> а в части выполнения гарантийных обязательств – до полного исполнения своих обязательств в полном объеме.</w:t>
      </w:r>
    </w:p>
    <w:p w14:paraId="1FC65188" w14:textId="77777777" w:rsidR="006A516E" w:rsidRPr="00C71E52" w:rsidRDefault="006A516E" w:rsidP="006A516E">
      <w:pPr>
        <w:pStyle w:val="a6"/>
        <w:numPr>
          <w:ilvl w:val="1"/>
          <w:numId w:val="1"/>
        </w:numPr>
        <w:suppressAutoHyphens/>
        <w:jc w:val="both"/>
        <w:rPr>
          <w:sz w:val="24"/>
          <w:szCs w:val="24"/>
        </w:rPr>
      </w:pPr>
      <w:r w:rsidRPr="00C71E52">
        <w:rPr>
          <w:sz w:val="24"/>
          <w:szCs w:val="24"/>
        </w:rPr>
        <w:t>Заказчик по согласованию с участником при исполнении договора вправе изменить:</w:t>
      </w:r>
    </w:p>
    <w:p w14:paraId="16327EE3" w14:textId="22D2AB84" w:rsidR="006A516E" w:rsidRPr="00C71E52" w:rsidRDefault="006A516E" w:rsidP="006A516E">
      <w:pPr>
        <w:pStyle w:val="a6"/>
        <w:numPr>
          <w:ilvl w:val="0"/>
          <w:numId w:val="24"/>
        </w:numPr>
        <w:suppressAutoHyphens/>
        <w:jc w:val="both"/>
        <w:rPr>
          <w:sz w:val="24"/>
          <w:szCs w:val="24"/>
        </w:rPr>
      </w:pPr>
      <w:r w:rsidRPr="00C71E52">
        <w:rPr>
          <w:sz w:val="24"/>
          <w:szCs w:val="24"/>
        </w:rPr>
        <w:t>количество товара, объем и (или) виды выполняемых работ, оказываемых услуг по договору. При этом допускается изменение цены договора не более чем на двадцать пять процентов цены договора;</w:t>
      </w:r>
    </w:p>
    <w:p w14:paraId="2A3A91F3" w14:textId="01192A8A" w:rsidR="006A516E" w:rsidRPr="00C71E52" w:rsidRDefault="006A516E" w:rsidP="006A516E">
      <w:pPr>
        <w:pStyle w:val="a6"/>
        <w:numPr>
          <w:ilvl w:val="0"/>
          <w:numId w:val="24"/>
        </w:numPr>
        <w:suppressAutoHyphens/>
        <w:jc w:val="both"/>
        <w:rPr>
          <w:sz w:val="24"/>
          <w:szCs w:val="24"/>
        </w:rPr>
      </w:pPr>
      <w:r w:rsidRPr="00C71E52">
        <w:rPr>
          <w:sz w:val="24"/>
          <w:szCs w:val="24"/>
        </w:rPr>
        <w:t>сроки исполнения обязательств по договору, в случае если необходимость изменения 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14:paraId="23FDD5B2" w14:textId="77777777" w:rsidR="006A516E" w:rsidRPr="00C71E52" w:rsidRDefault="006A516E" w:rsidP="006A516E">
      <w:pPr>
        <w:pStyle w:val="a6"/>
        <w:suppressAutoHyphens/>
        <w:ind w:left="0"/>
        <w:jc w:val="both"/>
        <w:rPr>
          <w:sz w:val="24"/>
          <w:szCs w:val="24"/>
        </w:rPr>
      </w:pPr>
      <w:r w:rsidRPr="00C71E52">
        <w:rPr>
          <w:sz w:val="24"/>
          <w:szCs w:val="24"/>
        </w:rPr>
        <w:t>3) цену договора:</w:t>
      </w:r>
    </w:p>
    <w:p w14:paraId="5BFBCCE7" w14:textId="77777777" w:rsidR="006A516E" w:rsidRPr="00C71E52" w:rsidRDefault="006A516E" w:rsidP="006A516E">
      <w:pPr>
        <w:pStyle w:val="a6"/>
        <w:numPr>
          <w:ilvl w:val="1"/>
          <w:numId w:val="24"/>
        </w:numPr>
        <w:suppressAutoHyphens/>
        <w:jc w:val="both"/>
        <w:rPr>
          <w:sz w:val="24"/>
          <w:szCs w:val="24"/>
        </w:rPr>
      </w:pPr>
      <w:r w:rsidRPr="00C71E52">
        <w:rPr>
          <w:sz w:val="24"/>
          <w:szCs w:val="24"/>
        </w:rPr>
        <w:t>- путем ее уменьшения без изменения иных условий исполнения договора;</w:t>
      </w:r>
    </w:p>
    <w:p w14:paraId="65F09F72" w14:textId="77777777" w:rsidR="006A516E" w:rsidRPr="00C71E52" w:rsidRDefault="006A516E" w:rsidP="006A516E">
      <w:pPr>
        <w:pStyle w:val="a6"/>
        <w:numPr>
          <w:ilvl w:val="1"/>
          <w:numId w:val="24"/>
        </w:numPr>
        <w:suppressAutoHyphens/>
        <w:jc w:val="both"/>
        <w:rPr>
          <w:sz w:val="24"/>
          <w:szCs w:val="24"/>
        </w:rPr>
      </w:pPr>
      <w:r w:rsidRPr="00C71E52">
        <w:rPr>
          <w:sz w:val="24"/>
          <w:szCs w:val="24"/>
        </w:rPr>
        <w:t>- в случаях, предусмотренных подпунктами 1, 8 настоящего пункта Положения о закупке;</w:t>
      </w:r>
    </w:p>
    <w:p w14:paraId="5B21B6F9" w14:textId="77777777" w:rsidR="006A516E" w:rsidRPr="00C71E52" w:rsidRDefault="006A516E" w:rsidP="006A516E">
      <w:pPr>
        <w:pStyle w:val="a6"/>
        <w:numPr>
          <w:ilvl w:val="1"/>
          <w:numId w:val="24"/>
        </w:numPr>
        <w:suppressAutoHyphens/>
        <w:jc w:val="both"/>
        <w:rPr>
          <w:sz w:val="24"/>
          <w:szCs w:val="24"/>
        </w:rPr>
      </w:pPr>
      <w:r w:rsidRPr="00C71E52">
        <w:rPr>
          <w:sz w:val="24"/>
          <w:szCs w:val="24"/>
        </w:rPr>
        <w:t>- в случае изменения в соответствии с законодательством Российской Федерации регулируемых государством цен (тарифов);</w:t>
      </w:r>
    </w:p>
    <w:p w14:paraId="37755123" w14:textId="77777777" w:rsidR="006A516E" w:rsidRPr="00C71E52" w:rsidRDefault="006A516E" w:rsidP="006A516E">
      <w:pPr>
        <w:suppressAutoHyphens/>
        <w:jc w:val="both"/>
      </w:pPr>
      <w:r w:rsidRPr="00C71E52">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37C3FD03" w14:textId="77777777" w:rsidR="006A516E" w:rsidRPr="00C71E52" w:rsidRDefault="006A516E" w:rsidP="006A516E">
      <w:pPr>
        <w:suppressAutoHyphens/>
        <w:jc w:val="both"/>
      </w:pPr>
      <w:r w:rsidRPr="00C71E52">
        <w:t xml:space="preserve">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w:t>
      </w:r>
      <w:r w:rsidRPr="00C71E52">
        <w:lastRenderedPageBreak/>
        <w:t>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услуг).При этом, при исполнении договора, заключенного с участником закупки, которому предоставлен приоритет в соответствии с Постановлением № 1875,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A9216FB" w14:textId="77777777" w:rsidR="006A516E" w:rsidRPr="00C71E52" w:rsidRDefault="006A516E" w:rsidP="006A516E">
      <w:pPr>
        <w:pStyle w:val="a6"/>
        <w:numPr>
          <w:ilvl w:val="1"/>
          <w:numId w:val="1"/>
        </w:numPr>
        <w:suppressAutoHyphens/>
        <w:jc w:val="both"/>
        <w:rPr>
          <w:sz w:val="24"/>
          <w:szCs w:val="24"/>
        </w:rPr>
      </w:pPr>
      <w:r w:rsidRPr="00C71E52">
        <w:rPr>
          <w:sz w:val="24"/>
          <w:szCs w:val="24"/>
        </w:rPr>
        <w:t>Расторжение договора допускается по основаниям и в порядке, предусмотренном гражданским законодательством и договором.</w:t>
      </w:r>
    </w:p>
    <w:p w14:paraId="5FAA0F5A" w14:textId="0086B31D" w:rsidR="006A516E" w:rsidRPr="00C71E52" w:rsidRDefault="006A516E" w:rsidP="006A516E">
      <w:pPr>
        <w:pStyle w:val="a6"/>
        <w:numPr>
          <w:ilvl w:val="1"/>
          <w:numId w:val="1"/>
        </w:numPr>
        <w:suppressAutoHyphens/>
        <w:jc w:val="both"/>
        <w:rPr>
          <w:sz w:val="24"/>
          <w:szCs w:val="24"/>
        </w:rPr>
      </w:pPr>
      <w:r w:rsidRPr="00C71E52">
        <w:rPr>
          <w:sz w:val="24"/>
          <w:szCs w:val="24"/>
        </w:rPr>
        <w:t>Заказчик вправе в одностороннем порядке отказаться от заключения или исполнения договора с участником закупки в следующих случаях:</w:t>
      </w:r>
    </w:p>
    <w:p w14:paraId="1A1BD1A1" w14:textId="77777777" w:rsidR="006A516E" w:rsidRPr="00C71E52" w:rsidRDefault="006A516E" w:rsidP="006A516E">
      <w:pPr>
        <w:suppressAutoHyphens/>
        <w:jc w:val="both"/>
      </w:pPr>
      <w:r w:rsidRPr="00C71E52">
        <w:t xml:space="preserve">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w:t>
      </w:r>
    </w:p>
    <w:p w14:paraId="3845D07A" w14:textId="77777777" w:rsidR="006A516E" w:rsidRPr="00C71E52" w:rsidRDefault="006A516E" w:rsidP="006A516E">
      <w:pPr>
        <w:suppressAutoHyphens/>
        <w:jc w:val="both"/>
      </w:pPr>
      <w:r w:rsidRPr="00C71E52">
        <w:t>2) в случае необходимости исполнения предписаний антимонопольного органа и (или) иного уполномоченного контролирующего органа;</w:t>
      </w:r>
    </w:p>
    <w:p w14:paraId="695B9AA1" w14:textId="77777777" w:rsidR="006A516E" w:rsidRPr="00C71E52" w:rsidRDefault="006A516E" w:rsidP="006A516E">
      <w:pPr>
        <w:suppressAutoHyphens/>
        <w:jc w:val="both"/>
      </w:pPr>
      <w:r w:rsidRPr="00C71E52">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7A48092C" w14:textId="77777777" w:rsidR="006A516E" w:rsidRPr="00C71E52" w:rsidRDefault="006A516E" w:rsidP="006A516E">
      <w:pPr>
        <w:pStyle w:val="a6"/>
        <w:numPr>
          <w:ilvl w:val="1"/>
          <w:numId w:val="1"/>
        </w:numPr>
        <w:suppressAutoHyphens/>
        <w:jc w:val="both"/>
        <w:rPr>
          <w:sz w:val="24"/>
          <w:szCs w:val="24"/>
        </w:rPr>
      </w:pPr>
      <w:r w:rsidRPr="00C71E52">
        <w:rPr>
          <w:sz w:val="24"/>
          <w:szCs w:val="24"/>
        </w:rPr>
        <w:t>Решение об отказе от заключения или исполнения договора размещается Заказчиком в ЕИС в день принятия этого решения.</w:t>
      </w:r>
    </w:p>
    <w:p w14:paraId="3894D266" w14:textId="690247BA" w:rsidR="006A516E" w:rsidRPr="00C71E52" w:rsidRDefault="006A516E" w:rsidP="006A516E">
      <w:pPr>
        <w:pStyle w:val="a6"/>
        <w:numPr>
          <w:ilvl w:val="1"/>
          <w:numId w:val="1"/>
        </w:numPr>
        <w:suppressAutoHyphens/>
        <w:jc w:val="both"/>
        <w:rPr>
          <w:sz w:val="24"/>
          <w:szCs w:val="24"/>
        </w:rPr>
      </w:pPr>
      <w:r w:rsidRPr="00C71E52">
        <w:rPr>
          <w:sz w:val="24"/>
          <w:szCs w:val="24"/>
        </w:rPr>
        <w:t>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14:paraId="3AD88EE6" w14:textId="77777777" w:rsidR="006A516E" w:rsidRPr="00C71E52" w:rsidRDefault="006A516E" w:rsidP="006A516E">
      <w:pPr>
        <w:pStyle w:val="a6"/>
        <w:numPr>
          <w:ilvl w:val="1"/>
          <w:numId w:val="1"/>
        </w:numPr>
        <w:suppressAutoHyphens/>
        <w:jc w:val="both"/>
        <w:rPr>
          <w:sz w:val="24"/>
          <w:szCs w:val="24"/>
        </w:rPr>
      </w:pPr>
      <w:r w:rsidRPr="00C71E52">
        <w:rPr>
          <w:sz w:val="24"/>
          <w:szCs w:val="24"/>
        </w:rPr>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14:paraId="7109C1A2" w14:textId="77777777" w:rsidR="006A516E" w:rsidRPr="00C71E52" w:rsidRDefault="006A516E" w:rsidP="006A516E">
      <w:pPr>
        <w:pStyle w:val="a6"/>
        <w:numPr>
          <w:ilvl w:val="1"/>
          <w:numId w:val="1"/>
        </w:numPr>
        <w:suppressAutoHyphens/>
        <w:jc w:val="both"/>
        <w:rPr>
          <w:sz w:val="24"/>
          <w:szCs w:val="24"/>
        </w:rPr>
      </w:pPr>
      <w:r w:rsidRPr="00C71E52">
        <w:rPr>
          <w:sz w:val="24"/>
          <w:szCs w:val="24"/>
        </w:rPr>
        <w:t>Расторжение договора оформляется в письменном виде в соответствии с гражданским законодательством Российской Федерации.</w:t>
      </w:r>
    </w:p>
    <w:p w14:paraId="5CA1CE8B" w14:textId="77777777" w:rsidR="006A516E" w:rsidRPr="00C71E52" w:rsidRDefault="00130221" w:rsidP="006A516E">
      <w:pPr>
        <w:pStyle w:val="a6"/>
        <w:numPr>
          <w:ilvl w:val="1"/>
          <w:numId w:val="1"/>
        </w:numPr>
        <w:suppressAutoHyphens/>
        <w:jc w:val="both"/>
        <w:rPr>
          <w:sz w:val="24"/>
          <w:szCs w:val="24"/>
        </w:rPr>
      </w:pPr>
      <w:r w:rsidRPr="00C71E52">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500E9D88" w14:textId="33ABB093" w:rsidR="00130221" w:rsidRPr="00C71E52" w:rsidRDefault="00130221" w:rsidP="006A516E">
      <w:pPr>
        <w:pStyle w:val="a6"/>
        <w:numPr>
          <w:ilvl w:val="1"/>
          <w:numId w:val="1"/>
        </w:numPr>
        <w:suppressAutoHyphens/>
        <w:jc w:val="both"/>
        <w:rPr>
          <w:sz w:val="24"/>
          <w:szCs w:val="24"/>
        </w:rPr>
      </w:pPr>
      <w:r w:rsidRPr="00C71E52">
        <w:rPr>
          <w:sz w:val="24"/>
          <w:szCs w:val="24"/>
        </w:rPr>
        <w:t>Во всем, что не предусмотрено настоящим договором, Стороны руководствуются законодательством Российской Федерации.</w:t>
      </w:r>
    </w:p>
    <w:p w14:paraId="4C34E687" w14:textId="05C647CB" w:rsidR="00B86374" w:rsidRPr="00C71E52" w:rsidRDefault="00130221" w:rsidP="006A516E">
      <w:pPr>
        <w:pStyle w:val="a6"/>
        <w:numPr>
          <w:ilvl w:val="1"/>
          <w:numId w:val="1"/>
        </w:numPr>
        <w:suppressAutoHyphens/>
        <w:jc w:val="both"/>
        <w:rPr>
          <w:sz w:val="24"/>
          <w:szCs w:val="24"/>
        </w:rPr>
      </w:pPr>
      <w:r w:rsidRPr="00C71E52">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BCF636" w14:textId="2E43B98B" w:rsidR="006A516E" w:rsidRPr="00C71E52" w:rsidRDefault="006A516E" w:rsidP="006A516E">
      <w:pPr>
        <w:suppressAutoHyphens/>
        <w:jc w:val="both"/>
      </w:pPr>
    </w:p>
    <w:p w14:paraId="7731D279" w14:textId="77777777" w:rsidR="006A516E" w:rsidRPr="00C71E52" w:rsidRDefault="006A516E" w:rsidP="006A516E">
      <w:pPr>
        <w:suppressAutoHyphens/>
        <w:jc w:val="both"/>
      </w:pPr>
    </w:p>
    <w:p w14:paraId="247CB8C3" w14:textId="77777777" w:rsidR="0084335A" w:rsidRPr="00C71E52" w:rsidRDefault="002C5707">
      <w:pPr>
        <w:keepNext/>
      </w:pPr>
      <w:r w:rsidRPr="00C71E52">
        <w:t>Приложения:</w:t>
      </w:r>
    </w:p>
    <w:p w14:paraId="5FC8E402" w14:textId="77777777" w:rsidR="0084335A" w:rsidRPr="00C71E52" w:rsidRDefault="002C5707">
      <w:pPr>
        <w:keepNext/>
      </w:pPr>
      <w:r w:rsidRPr="00C71E52">
        <w:t>1.Техническое задание</w:t>
      </w:r>
    </w:p>
    <w:p w14:paraId="38E01265" w14:textId="77777777" w:rsidR="0084335A" w:rsidRPr="00C71E52" w:rsidRDefault="002C5707">
      <w:pPr>
        <w:keepNext/>
      </w:pPr>
      <w:r w:rsidRPr="00C71E52">
        <w:t xml:space="preserve">2.Сметная документация </w:t>
      </w:r>
    </w:p>
    <w:p w14:paraId="072E753A" w14:textId="77777777" w:rsidR="0084335A" w:rsidRPr="00C71E52" w:rsidRDefault="0084335A">
      <w:pPr>
        <w:keepNext/>
      </w:pPr>
    </w:p>
    <w:tbl>
      <w:tblPr>
        <w:tblW w:w="5000" w:type="pct"/>
        <w:tblLook w:val="04A0" w:firstRow="1" w:lastRow="0" w:firstColumn="1" w:lastColumn="0" w:noHBand="0" w:noVBand="1"/>
      </w:tblPr>
      <w:tblGrid>
        <w:gridCol w:w="5178"/>
        <w:gridCol w:w="4884"/>
      </w:tblGrid>
      <w:tr w:rsidR="0084335A" w:rsidRPr="00C71E52" w14:paraId="0F4E857F" w14:textId="77777777">
        <w:trPr>
          <w:cantSplit/>
          <w:trHeight w:val="74"/>
        </w:trPr>
        <w:tc>
          <w:tcPr>
            <w:tcW w:w="2573" w:type="pct"/>
          </w:tcPr>
          <w:p w14:paraId="1C53DEF4" w14:textId="77777777" w:rsidR="0084335A" w:rsidRPr="00C71E52" w:rsidRDefault="002C5707">
            <w:pPr>
              <w:widowControl w:val="0"/>
              <w:spacing w:after="200" w:line="276" w:lineRule="auto"/>
              <w:ind w:right="-5"/>
              <w:rPr>
                <w:rFonts w:eastAsiaTheme="minorEastAsia"/>
                <w:i/>
                <w:spacing w:val="5"/>
              </w:rPr>
            </w:pPr>
            <w:r w:rsidRPr="00C71E52">
              <w:rPr>
                <w:rFonts w:eastAsiaTheme="minorEastAsia"/>
                <w:b/>
                <w:spacing w:val="5"/>
              </w:rPr>
              <w:t>Заказчик</w:t>
            </w:r>
            <w:r w:rsidRPr="00C71E52">
              <w:rPr>
                <w:rFonts w:eastAsiaTheme="minorEastAsia"/>
                <w:i/>
                <w:spacing w:val="5"/>
              </w:rPr>
              <w:t>:</w:t>
            </w:r>
          </w:p>
          <w:p w14:paraId="589D08E9" w14:textId="77777777" w:rsidR="0084335A" w:rsidRPr="00C71E52"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C71E52" w:rsidRDefault="002C5707">
            <w:pPr>
              <w:widowControl w:val="0"/>
              <w:spacing w:after="200" w:line="276" w:lineRule="auto"/>
              <w:rPr>
                <w:rFonts w:eastAsiaTheme="minorEastAsia"/>
                <w:bCs/>
              </w:rPr>
            </w:pPr>
            <w:r w:rsidRPr="00C71E52">
              <w:rPr>
                <w:rFonts w:eastAsiaTheme="minorEastAsia"/>
                <w:b/>
              </w:rPr>
              <w:t>Подрядчик</w:t>
            </w:r>
            <w:r w:rsidRPr="00C71E52">
              <w:rPr>
                <w:rFonts w:eastAsiaTheme="minorEastAsia"/>
              </w:rPr>
              <w:t>:</w:t>
            </w:r>
          </w:p>
        </w:tc>
      </w:tr>
    </w:tbl>
    <w:p w14:paraId="73D15BB8" w14:textId="5C21CE09" w:rsidR="00934362" w:rsidRPr="00C71E52" w:rsidRDefault="00934362">
      <w:pPr>
        <w:rPr>
          <w:rFonts w:eastAsiaTheme="minorEastAsia"/>
          <w:b/>
        </w:rPr>
      </w:pPr>
      <w:r w:rsidRPr="00C71E52">
        <w:rPr>
          <w:rFonts w:eastAsiaTheme="minorEastAsia"/>
          <w:b/>
        </w:rPr>
        <w:br w:type="page"/>
      </w:r>
    </w:p>
    <w:p w14:paraId="17EA1579" w14:textId="77777777" w:rsidR="00B90326" w:rsidRPr="00C71E52" w:rsidRDefault="00B90326">
      <w:pPr>
        <w:spacing w:after="200"/>
        <w:jc w:val="right"/>
        <w:rPr>
          <w:rFonts w:eastAsiaTheme="minorEastAsia"/>
          <w:b/>
        </w:rPr>
      </w:pPr>
    </w:p>
    <w:p w14:paraId="3C48E3B4" w14:textId="77777777" w:rsidR="0084335A" w:rsidRPr="00C71E52" w:rsidRDefault="002C5707">
      <w:pPr>
        <w:jc w:val="right"/>
        <w:rPr>
          <w:rFonts w:eastAsiaTheme="minorEastAsia"/>
          <w:bCs/>
        </w:rPr>
      </w:pPr>
      <w:r w:rsidRPr="00C71E52">
        <w:rPr>
          <w:rFonts w:eastAsiaTheme="minorEastAsia"/>
          <w:bCs/>
        </w:rPr>
        <w:t>Приложение № 1</w:t>
      </w:r>
    </w:p>
    <w:p w14:paraId="53544941" w14:textId="5F7FBA10" w:rsidR="0084335A" w:rsidRPr="00C71E52" w:rsidRDefault="002C5707">
      <w:pPr>
        <w:spacing w:after="200"/>
        <w:jc w:val="right"/>
        <w:rPr>
          <w:rFonts w:eastAsiaTheme="minorEastAsia"/>
          <w:bCs/>
        </w:rPr>
      </w:pPr>
      <w:r w:rsidRPr="00C71E52">
        <w:rPr>
          <w:rFonts w:eastAsiaTheme="minorEastAsia"/>
          <w:bCs/>
        </w:rPr>
        <w:t>к договору №___ от «__»______</w:t>
      </w:r>
      <w:r w:rsidR="00E570AF" w:rsidRPr="00C71E52">
        <w:rPr>
          <w:rFonts w:eastAsiaTheme="minorEastAsia"/>
          <w:bCs/>
        </w:rPr>
        <w:t>2026</w:t>
      </w:r>
      <w:r w:rsidRPr="00C71E52">
        <w:rPr>
          <w:rFonts w:eastAsiaTheme="minorEastAsia"/>
          <w:bCs/>
        </w:rPr>
        <w:t>г.</w:t>
      </w:r>
    </w:p>
    <w:p w14:paraId="638B2CC9" w14:textId="77777777" w:rsidR="0080630D" w:rsidRPr="00C71E52" w:rsidRDefault="0080630D" w:rsidP="0080630D">
      <w:pPr>
        <w:jc w:val="center"/>
        <w:rPr>
          <w:b/>
        </w:rPr>
      </w:pPr>
    </w:p>
    <w:p w14:paraId="6D42039E" w14:textId="77777777" w:rsidR="00D81A75" w:rsidRPr="00C71E52" w:rsidRDefault="00D81A75" w:rsidP="00D81A75">
      <w:pPr>
        <w:jc w:val="center"/>
        <w:rPr>
          <w:b/>
        </w:rPr>
      </w:pPr>
    </w:p>
    <w:p w14:paraId="1891B41F" w14:textId="77777777" w:rsidR="00967AF9" w:rsidRPr="00C71E52" w:rsidRDefault="00967AF9" w:rsidP="00967AF9">
      <w:pPr>
        <w:pStyle w:val="a3"/>
        <w:spacing w:after="0"/>
        <w:jc w:val="center"/>
        <w:rPr>
          <w:rFonts w:ascii="Times New Roman" w:hAnsi="Times New Roman"/>
          <w:b/>
          <w:sz w:val="22"/>
          <w:szCs w:val="22"/>
        </w:rPr>
      </w:pPr>
      <w:r w:rsidRPr="00C71E52">
        <w:rPr>
          <w:rFonts w:ascii="Times New Roman" w:hAnsi="Times New Roman"/>
          <w:b/>
          <w:sz w:val="22"/>
          <w:szCs w:val="22"/>
        </w:rPr>
        <w:t xml:space="preserve">Техническое задание </w:t>
      </w:r>
    </w:p>
    <w:p w14:paraId="28B7B625" w14:textId="77777777" w:rsidR="00A55684" w:rsidRPr="00C71E52" w:rsidRDefault="00A55684" w:rsidP="00A55684"/>
    <w:p w14:paraId="2AD37BB7" w14:textId="77777777" w:rsidR="0084335A" w:rsidRPr="00C71E52" w:rsidRDefault="0084335A">
      <w:pPr>
        <w:spacing w:line="276" w:lineRule="auto"/>
        <w:jc w:val="both"/>
        <w:rPr>
          <w:rFonts w:eastAsia="SimSun"/>
          <w:lang w:eastAsia="hi-IN" w:bidi="hi-IN"/>
        </w:rPr>
      </w:pPr>
    </w:p>
    <w:p w14:paraId="0E3DDFE5" w14:textId="3FE4904B" w:rsidR="0084335A" w:rsidRPr="00C71E52" w:rsidRDefault="00845B75" w:rsidP="00845B75">
      <w:pPr>
        <w:spacing w:after="200"/>
        <w:jc w:val="center"/>
        <w:rPr>
          <w:rFonts w:eastAsiaTheme="minorEastAsia"/>
          <w:bCs/>
          <w:i/>
          <w:iCs/>
          <w:sz w:val="20"/>
          <w:szCs w:val="20"/>
        </w:rPr>
      </w:pPr>
      <w:r w:rsidRPr="00C71E52">
        <w:rPr>
          <w:rFonts w:eastAsiaTheme="minorEastAsia"/>
          <w:bCs/>
          <w:i/>
          <w:iCs/>
          <w:sz w:val="20"/>
          <w:szCs w:val="20"/>
        </w:rPr>
        <w:t xml:space="preserve"> Приложено отдельным файлом </w:t>
      </w:r>
    </w:p>
    <w:p w14:paraId="76C30172" w14:textId="77777777" w:rsidR="0084335A" w:rsidRPr="00C71E52" w:rsidRDefault="0084335A">
      <w:pPr>
        <w:spacing w:after="200"/>
        <w:jc w:val="right"/>
        <w:rPr>
          <w:rFonts w:eastAsiaTheme="minorEastAsia"/>
          <w:bCs/>
        </w:rPr>
      </w:pPr>
    </w:p>
    <w:p w14:paraId="321B6787" w14:textId="77777777" w:rsidR="0084335A" w:rsidRPr="00C71E52" w:rsidRDefault="0084335A">
      <w:pPr>
        <w:spacing w:after="200"/>
        <w:jc w:val="right"/>
        <w:rPr>
          <w:rFonts w:eastAsiaTheme="minorEastAsia"/>
          <w:bCs/>
        </w:rPr>
      </w:pPr>
    </w:p>
    <w:p w14:paraId="605F7C49" w14:textId="77777777" w:rsidR="0084335A" w:rsidRPr="00C71E52" w:rsidRDefault="0084335A">
      <w:pPr>
        <w:spacing w:after="200"/>
        <w:jc w:val="right"/>
        <w:rPr>
          <w:rFonts w:eastAsiaTheme="minorEastAsia"/>
          <w:bCs/>
        </w:rPr>
      </w:pPr>
    </w:p>
    <w:p w14:paraId="4A2FD8FB" w14:textId="77777777" w:rsidR="0084335A" w:rsidRPr="00C71E52" w:rsidRDefault="0084335A">
      <w:pPr>
        <w:spacing w:after="200"/>
        <w:jc w:val="right"/>
        <w:rPr>
          <w:rFonts w:eastAsiaTheme="minorEastAsia"/>
          <w:bCs/>
        </w:rPr>
      </w:pPr>
    </w:p>
    <w:p w14:paraId="28A3F492" w14:textId="77777777" w:rsidR="0084335A" w:rsidRPr="00C71E52" w:rsidRDefault="002C5707">
      <w:pPr>
        <w:spacing w:after="200"/>
        <w:jc w:val="right"/>
        <w:rPr>
          <w:rFonts w:eastAsiaTheme="minorEastAsia"/>
          <w:bCs/>
        </w:rPr>
      </w:pPr>
      <w:r w:rsidRPr="00C71E52">
        <w:rPr>
          <w:rFonts w:eastAsiaTheme="minorEastAsia"/>
          <w:bCs/>
        </w:rPr>
        <w:t>Приложение № 2</w:t>
      </w:r>
    </w:p>
    <w:p w14:paraId="34EA4148" w14:textId="405FC872" w:rsidR="0084335A" w:rsidRPr="00C71E52" w:rsidRDefault="002C5707">
      <w:pPr>
        <w:spacing w:after="200"/>
        <w:jc w:val="right"/>
        <w:rPr>
          <w:rFonts w:eastAsiaTheme="minorEastAsia"/>
          <w:bCs/>
        </w:rPr>
      </w:pPr>
      <w:r w:rsidRPr="00C71E52">
        <w:rPr>
          <w:rFonts w:eastAsiaTheme="minorEastAsia"/>
          <w:bCs/>
        </w:rPr>
        <w:t>к договору №___ от «__»______</w:t>
      </w:r>
      <w:r w:rsidR="00E570AF" w:rsidRPr="00C71E52">
        <w:rPr>
          <w:rFonts w:eastAsiaTheme="minorEastAsia"/>
          <w:bCs/>
        </w:rPr>
        <w:t>2026</w:t>
      </w:r>
      <w:r w:rsidRPr="00C71E52">
        <w:rPr>
          <w:rFonts w:eastAsiaTheme="minorEastAsia"/>
          <w:bCs/>
        </w:rPr>
        <w:t>г.</w:t>
      </w:r>
    </w:p>
    <w:p w14:paraId="19D7427F" w14:textId="77777777" w:rsidR="0084335A" w:rsidRPr="00C71E52"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2BFA7086" w:rsidR="0084335A" w:rsidRPr="00C71E52" w:rsidRDefault="002C5707">
      <w:pPr>
        <w:spacing w:after="200"/>
        <w:jc w:val="center"/>
        <w:rPr>
          <w:rFonts w:eastAsiaTheme="minorEastAsia"/>
          <w:b/>
        </w:rPr>
      </w:pPr>
      <w:r w:rsidRPr="00C71E52">
        <w:rPr>
          <w:rFonts w:eastAsiaTheme="minorEastAsia"/>
          <w:b/>
        </w:rPr>
        <w:t xml:space="preserve">Сметная документация </w:t>
      </w:r>
    </w:p>
    <w:p w14:paraId="55754938" w14:textId="77777777" w:rsidR="00845B75" w:rsidRPr="00845B75" w:rsidRDefault="00845B75" w:rsidP="00845B75">
      <w:pPr>
        <w:spacing w:after="200"/>
        <w:jc w:val="center"/>
        <w:rPr>
          <w:rFonts w:eastAsiaTheme="minorEastAsia"/>
          <w:bCs/>
          <w:i/>
          <w:iCs/>
          <w:sz w:val="20"/>
          <w:szCs w:val="20"/>
        </w:rPr>
      </w:pPr>
      <w:r w:rsidRPr="00C71E52">
        <w:rPr>
          <w:rFonts w:eastAsiaTheme="minorEastAsia"/>
          <w:bCs/>
          <w:i/>
          <w:iCs/>
          <w:sz w:val="20"/>
          <w:szCs w:val="20"/>
        </w:rPr>
        <w:t>Приложено отдельным файлом</w:t>
      </w:r>
      <w:bookmarkStart w:id="0" w:name="_GoBack"/>
      <w:bookmarkEnd w:id="0"/>
      <w:r w:rsidRPr="00845B75">
        <w:rPr>
          <w:rFonts w:eastAsiaTheme="minorEastAsia"/>
          <w:bCs/>
          <w:i/>
          <w:iCs/>
          <w:sz w:val="20"/>
          <w:szCs w:val="20"/>
        </w:rPr>
        <w:t xml:space="preserve"> </w:t>
      </w:r>
    </w:p>
    <w:p w14:paraId="41BB9CA5" w14:textId="68232390" w:rsidR="00845B75" w:rsidRPr="003536BB" w:rsidRDefault="00845B75">
      <w:pPr>
        <w:spacing w:after="200"/>
        <w:jc w:val="center"/>
        <w:rPr>
          <w:rFonts w:eastAsiaTheme="minorEastAsia"/>
          <w:bCs/>
        </w:rPr>
      </w:pPr>
      <w:r>
        <w:rPr>
          <w:rFonts w:eastAsiaTheme="minorEastAsia"/>
          <w:bCs/>
        </w:rPr>
        <w:t xml:space="preserve"> </w:t>
      </w:r>
    </w:p>
    <w:sectPr w:rsidR="00845B75"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D9F72" w14:textId="77777777" w:rsidR="00B53EB1" w:rsidRDefault="00B53EB1">
      <w:r>
        <w:separator/>
      </w:r>
    </w:p>
  </w:endnote>
  <w:endnote w:type="continuationSeparator" w:id="0">
    <w:p w14:paraId="73860CAE" w14:textId="77777777" w:rsidR="00B53EB1" w:rsidRDefault="00B5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okChampa">
    <w:altName w:val="Tahoma"/>
    <w:charset w:val="DE"/>
    <w:family w:val="swiss"/>
    <w:pitch w:val="variable"/>
    <w:sig w:usb0="00000000"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9D9C" w14:textId="77777777" w:rsidR="00B53EB1" w:rsidRDefault="00B53EB1">
      <w:r>
        <w:separator/>
      </w:r>
    </w:p>
  </w:footnote>
  <w:footnote w:type="continuationSeparator" w:id="0">
    <w:p w14:paraId="528E2251" w14:textId="77777777" w:rsidR="00B53EB1" w:rsidRDefault="00B53E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70A4250"/>
    <w:multiLevelType w:val="hybridMultilevel"/>
    <w:tmpl w:val="4432B75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6"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7"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7"/>
  </w:num>
  <w:num w:numId="4">
    <w:abstractNumId w:val="1"/>
  </w:num>
  <w:num w:numId="5">
    <w:abstractNumId w:val="22"/>
  </w:num>
  <w:num w:numId="6">
    <w:abstractNumId w:val="6"/>
  </w:num>
  <w:num w:numId="7">
    <w:abstractNumId w:val="5"/>
  </w:num>
  <w:num w:numId="8">
    <w:abstractNumId w:val="9"/>
  </w:num>
  <w:num w:numId="9">
    <w:abstractNumId w:val="15"/>
  </w:num>
  <w:num w:numId="10">
    <w:abstractNumId w:val="16"/>
  </w:num>
  <w:num w:numId="11">
    <w:abstractNumId w:val="12"/>
  </w:num>
  <w:num w:numId="12">
    <w:abstractNumId w:val="23"/>
  </w:num>
  <w:num w:numId="13">
    <w:abstractNumId w:val="17"/>
  </w:num>
  <w:num w:numId="14">
    <w:abstractNumId w:val="8"/>
  </w:num>
  <w:num w:numId="15">
    <w:abstractNumId w:val="14"/>
  </w:num>
  <w:num w:numId="16">
    <w:abstractNumId w:val="4"/>
  </w:num>
  <w:num w:numId="17">
    <w:abstractNumId w:val="18"/>
  </w:num>
  <w:num w:numId="18">
    <w:abstractNumId w:val="21"/>
  </w:num>
  <w:num w:numId="19">
    <w:abstractNumId w:val="11"/>
  </w:num>
  <w:num w:numId="20">
    <w:abstractNumId w:val="10"/>
  </w:num>
  <w:num w:numId="21">
    <w:abstractNumId w:val="19"/>
  </w:num>
  <w:num w:numId="22">
    <w:abstractNumId w:val="3"/>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5B1A"/>
    <w:rsid w:val="00016E38"/>
    <w:rsid w:val="00020808"/>
    <w:rsid w:val="000239F4"/>
    <w:rsid w:val="00026D5D"/>
    <w:rsid w:val="00051BAD"/>
    <w:rsid w:val="000521D6"/>
    <w:rsid w:val="000627E7"/>
    <w:rsid w:val="00083617"/>
    <w:rsid w:val="00090744"/>
    <w:rsid w:val="00091160"/>
    <w:rsid w:val="000B0889"/>
    <w:rsid w:val="000C5AA7"/>
    <w:rsid w:val="000F3B14"/>
    <w:rsid w:val="000F7DE3"/>
    <w:rsid w:val="00130221"/>
    <w:rsid w:val="00131404"/>
    <w:rsid w:val="00135A60"/>
    <w:rsid w:val="001523F5"/>
    <w:rsid w:val="001573BD"/>
    <w:rsid w:val="0016635D"/>
    <w:rsid w:val="0017204E"/>
    <w:rsid w:val="001B0B5E"/>
    <w:rsid w:val="001B1E4F"/>
    <w:rsid w:val="001D490B"/>
    <w:rsid w:val="001D7FC9"/>
    <w:rsid w:val="001E3090"/>
    <w:rsid w:val="001E4533"/>
    <w:rsid w:val="001E576A"/>
    <w:rsid w:val="00206FE3"/>
    <w:rsid w:val="00214F3C"/>
    <w:rsid w:val="0021573E"/>
    <w:rsid w:val="00240F53"/>
    <w:rsid w:val="002554DD"/>
    <w:rsid w:val="002707C1"/>
    <w:rsid w:val="002814F7"/>
    <w:rsid w:val="0029167C"/>
    <w:rsid w:val="00291747"/>
    <w:rsid w:val="00291BCC"/>
    <w:rsid w:val="002A1C20"/>
    <w:rsid w:val="002B21E4"/>
    <w:rsid w:val="002B699F"/>
    <w:rsid w:val="002C5707"/>
    <w:rsid w:val="002C77A1"/>
    <w:rsid w:val="002E564F"/>
    <w:rsid w:val="002F09C6"/>
    <w:rsid w:val="002F376A"/>
    <w:rsid w:val="003155C7"/>
    <w:rsid w:val="0033185A"/>
    <w:rsid w:val="003366FE"/>
    <w:rsid w:val="00336F8A"/>
    <w:rsid w:val="003406F7"/>
    <w:rsid w:val="00343216"/>
    <w:rsid w:val="003527E7"/>
    <w:rsid w:val="003536BB"/>
    <w:rsid w:val="0037221A"/>
    <w:rsid w:val="003D3197"/>
    <w:rsid w:val="003D517F"/>
    <w:rsid w:val="003D5C53"/>
    <w:rsid w:val="003E06DD"/>
    <w:rsid w:val="0044771B"/>
    <w:rsid w:val="004619E8"/>
    <w:rsid w:val="004643F0"/>
    <w:rsid w:val="004675B1"/>
    <w:rsid w:val="00473C7B"/>
    <w:rsid w:val="0047520A"/>
    <w:rsid w:val="00483C5B"/>
    <w:rsid w:val="004933F4"/>
    <w:rsid w:val="004975CE"/>
    <w:rsid w:val="00497655"/>
    <w:rsid w:val="00497C6B"/>
    <w:rsid w:val="004A507D"/>
    <w:rsid w:val="004B65F3"/>
    <w:rsid w:val="004C073E"/>
    <w:rsid w:val="004C21FB"/>
    <w:rsid w:val="004C4A3F"/>
    <w:rsid w:val="004D733E"/>
    <w:rsid w:val="004E70C4"/>
    <w:rsid w:val="004F6D2E"/>
    <w:rsid w:val="004F7184"/>
    <w:rsid w:val="00501C3E"/>
    <w:rsid w:val="005147C0"/>
    <w:rsid w:val="005254BA"/>
    <w:rsid w:val="00541282"/>
    <w:rsid w:val="00546896"/>
    <w:rsid w:val="00547EE3"/>
    <w:rsid w:val="00555855"/>
    <w:rsid w:val="00561C42"/>
    <w:rsid w:val="005869AA"/>
    <w:rsid w:val="005A320A"/>
    <w:rsid w:val="005A33A5"/>
    <w:rsid w:val="005A3E6D"/>
    <w:rsid w:val="005C6C1B"/>
    <w:rsid w:val="005D059B"/>
    <w:rsid w:val="005F217E"/>
    <w:rsid w:val="00612FE5"/>
    <w:rsid w:val="00621C7E"/>
    <w:rsid w:val="00643D82"/>
    <w:rsid w:val="00654ECA"/>
    <w:rsid w:val="00661633"/>
    <w:rsid w:val="00672F36"/>
    <w:rsid w:val="00687C29"/>
    <w:rsid w:val="006A0557"/>
    <w:rsid w:val="006A516E"/>
    <w:rsid w:val="006A7743"/>
    <w:rsid w:val="006B1209"/>
    <w:rsid w:val="006B2A4A"/>
    <w:rsid w:val="006B3115"/>
    <w:rsid w:val="006C4869"/>
    <w:rsid w:val="006C745E"/>
    <w:rsid w:val="006D5EFE"/>
    <w:rsid w:val="006E4CC2"/>
    <w:rsid w:val="006E5743"/>
    <w:rsid w:val="006E59EA"/>
    <w:rsid w:val="006E6872"/>
    <w:rsid w:val="00726CA1"/>
    <w:rsid w:val="007321DB"/>
    <w:rsid w:val="00734192"/>
    <w:rsid w:val="0073491F"/>
    <w:rsid w:val="00740577"/>
    <w:rsid w:val="00763AD8"/>
    <w:rsid w:val="0077512F"/>
    <w:rsid w:val="0079702F"/>
    <w:rsid w:val="007A08CD"/>
    <w:rsid w:val="007A0E24"/>
    <w:rsid w:val="007A18CD"/>
    <w:rsid w:val="007A727C"/>
    <w:rsid w:val="007B31C1"/>
    <w:rsid w:val="007B3369"/>
    <w:rsid w:val="007B4D2D"/>
    <w:rsid w:val="007B6181"/>
    <w:rsid w:val="007B6763"/>
    <w:rsid w:val="007B6C7B"/>
    <w:rsid w:val="007C0109"/>
    <w:rsid w:val="007D34F3"/>
    <w:rsid w:val="007E5A5F"/>
    <w:rsid w:val="007E7EEE"/>
    <w:rsid w:val="007F09EE"/>
    <w:rsid w:val="007F4ACB"/>
    <w:rsid w:val="007F54F4"/>
    <w:rsid w:val="0080630D"/>
    <w:rsid w:val="00806775"/>
    <w:rsid w:val="00810C43"/>
    <w:rsid w:val="00830AE9"/>
    <w:rsid w:val="00843286"/>
    <w:rsid w:val="0084335A"/>
    <w:rsid w:val="00843F43"/>
    <w:rsid w:val="00845B75"/>
    <w:rsid w:val="00866E68"/>
    <w:rsid w:val="00873883"/>
    <w:rsid w:val="00884FE2"/>
    <w:rsid w:val="00886D0C"/>
    <w:rsid w:val="00887B41"/>
    <w:rsid w:val="008A57FA"/>
    <w:rsid w:val="008A6C2A"/>
    <w:rsid w:val="008B0512"/>
    <w:rsid w:val="008B0711"/>
    <w:rsid w:val="008C0174"/>
    <w:rsid w:val="008C7E23"/>
    <w:rsid w:val="008F3403"/>
    <w:rsid w:val="00934362"/>
    <w:rsid w:val="009433E8"/>
    <w:rsid w:val="00967AF9"/>
    <w:rsid w:val="009739B7"/>
    <w:rsid w:val="00975B3F"/>
    <w:rsid w:val="0098171F"/>
    <w:rsid w:val="009910EC"/>
    <w:rsid w:val="009952E5"/>
    <w:rsid w:val="009A5F80"/>
    <w:rsid w:val="009D3E0A"/>
    <w:rsid w:val="00A0205A"/>
    <w:rsid w:val="00A035A9"/>
    <w:rsid w:val="00A03B60"/>
    <w:rsid w:val="00A27997"/>
    <w:rsid w:val="00A36D71"/>
    <w:rsid w:val="00A55684"/>
    <w:rsid w:val="00A61248"/>
    <w:rsid w:val="00A70900"/>
    <w:rsid w:val="00A96266"/>
    <w:rsid w:val="00AA0804"/>
    <w:rsid w:val="00AB6FFD"/>
    <w:rsid w:val="00AC6DBC"/>
    <w:rsid w:val="00AD1B09"/>
    <w:rsid w:val="00AD2DF0"/>
    <w:rsid w:val="00AF4C27"/>
    <w:rsid w:val="00B05F9D"/>
    <w:rsid w:val="00B17290"/>
    <w:rsid w:val="00B20153"/>
    <w:rsid w:val="00B25CF2"/>
    <w:rsid w:val="00B25D40"/>
    <w:rsid w:val="00B30E0E"/>
    <w:rsid w:val="00B430C9"/>
    <w:rsid w:val="00B44C8C"/>
    <w:rsid w:val="00B456A8"/>
    <w:rsid w:val="00B53EB1"/>
    <w:rsid w:val="00B56DF4"/>
    <w:rsid w:val="00B676AE"/>
    <w:rsid w:val="00B71F84"/>
    <w:rsid w:val="00B810D4"/>
    <w:rsid w:val="00B86374"/>
    <w:rsid w:val="00B90326"/>
    <w:rsid w:val="00B91283"/>
    <w:rsid w:val="00B93B08"/>
    <w:rsid w:val="00B94E20"/>
    <w:rsid w:val="00B95F30"/>
    <w:rsid w:val="00B96255"/>
    <w:rsid w:val="00BA0FF3"/>
    <w:rsid w:val="00BC43CA"/>
    <w:rsid w:val="00BC7AD8"/>
    <w:rsid w:val="00BD07E6"/>
    <w:rsid w:val="00BF6C21"/>
    <w:rsid w:val="00C0543F"/>
    <w:rsid w:val="00C32A62"/>
    <w:rsid w:val="00C37C3F"/>
    <w:rsid w:val="00C53639"/>
    <w:rsid w:val="00C575AE"/>
    <w:rsid w:val="00C71E52"/>
    <w:rsid w:val="00C81BB6"/>
    <w:rsid w:val="00CA6876"/>
    <w:rsid w:val="00CB2E07"/>
    <w:rsid w:val="00CB372B"/>
    <w:rsid w:val="00CD0108"/>
    <w:rsid w:val="00CD075B"/>
    <w:rsid w:val="00CD4676"/>
    <w:rsid w:val="00CF7089"/>
    <w:rsid w:val="00D017D1"/>
    <w:rsid w:val="00D020B4"/>
    <w:rsid w:val="00D3672F"/>
    <w:rsid w:val="00D63497"/>
    <w:rsid w:val="00D6689E"/>
    <w:rsid w:val="00D75BC6"/>
    <w:rsid w:val="00D81A75"/>
    <w:rsid w:val="00D86A95"/>
    <w:rsid w:val="00D97DD3"/>
    <w:rsid w:val="00DB070C"/>
    <w:rsid w:val="00DD003F"/>
    <w:rsid w:val="00DD027A"/>
    <w:rsid w:val="00DE6313"/>
    <w:rsid w:val="00DF2206"/>
    <w:rsid w:val="00DF79A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511"/>
    <w:rsid w:val="00F02482"/>
    <w:rsid w:val="00F04350"/>
    <w:rsid w:val="00F16F62"/>
    <w:rsid w:val="00F216B5"/>
    <w:rsid w:val="00F2362C"/>
    <w:rsid w:val="00F27F83"/>
    <w:rsid w:val="00F35FAF"/>
    <w:rsid w:val="00F4251C"/>
    <w:rsid w:val="00F46AF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List Paragraph,асз.Списка,Абзац основного текста,Маркер"/>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E6AE-286B-4CC4-955F-35D7D6F9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7366</Words>
  <Characters>41990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на</cp:lastModifiedBy>
  <cp:revision>4</cp:revision>
  <dcterms:created xsi:type="dcterms:W3CDTF">2026-05-18T05:17:00Z</dcterms:created>
  <dcterms:modified xsi:type="dcterms:W3CDTF">2026-05-18T11:20:00Z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