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A908" w14:textId="103B0DED" w:rsidR="00AB0BC9" w:rsidRDefault="00AB0BC9" w:rsidP="007E3870">
      <w:pPr>
        <w:rPr>
          <w:sz w:val="22"/>
          <w:szCs w:val="22"/>
        </w:rPr>
      </w:pPr>
    </w:p>
    <w:p w14:paraId="385F31F8" w14:textId="77777777" w:rsidR="00487051" w:rsidRPr="00B61588" w:rsidRDefault="00487051" w:rsidP="00487051">
      <w:pPr>
        <w:ind w:left="-5" w:hanging="10"/>
        <w:jc w:val="center"/>
        <w:rPr>
          <w:sz w:val="24"/>
          <w:szCs w:val="24"/>
        </w:rPr>
      </w:pPr>
      <w:r w:rsidRPr="00B61588">
        <w:rPr>
          <w:b/>
          <w:sz w:val="24"/>
          <w:szCs w:val="24"/>
        </w:rPr>
        <w:t>Техническое задание</w:t>
      </w:r>
    </w:p>
    <w:p w14:paraId="370CBAE8" w14:textId="67BEC636" w:rsidR="00487051" w:rsidRPr="00B61588" w:rsidRDefault="00487051" w:rsidP="00487051">
      <w:pPr>
        <w:ind w:left="-5" w:hanging="10"/>
        <w:jc w:val="center"/>
        <w:rPr>
          <w:b/>
          <w:sz w:val="24"/>
          <w:szCs w:val="24"/>
        </w:rPr>
      </w:pPr>
      <w:r w:rsidRPr="00B61588">
        <w:rPr>
          <w:b/>
          <w:sz w:val="24"/>
          <w:szCs w:val="24"/>
        </w:rPr>
        <w:t>на поставку</w:t>
      </w:r>
      <w:r w:rsidR="002030CD" w:rsidRPr="00B61588">
        <w:rPr>
          <w:b/>
          <w:sz w:val="24"/>
          <w:szCs w:val="24"/>
        </w:rPr>
        <w:t xml:space="preserve"> сливочного масла</w:t>
      </w:r>
    </w:p>
    <w:p w14:paraId="1CC6F710" w14:textId="144A6E5F" w:rsidR="006B7CD1" w:rsidRPr="00B61588" w:rsidRDefault="006B7CD1" w:rsidP="00487051">
      <w:pPr>
        <w:ind w:left="-5" w:hanging="10"/>
        <w:jc w:val="center"/>
        <w:rPr>
          <w:b/>
          <w:sz w:val="24"/>
          <w:szCs w:val="24"/>
        </w:rPr>
      </w:pPr>
      <w:r w:rsidRPr="00B61588">
        <w:rPr>
          <w:b/>
          <w:sz w:val="24"/>
          <w:szCs w:val="24"/>
        </w:rPr>
        <w:t>«Центр социального обслуживания и комплексной реабилитации детей-инвалидов»</w:t>
      </w:r>
    </w:p>
    <w:p w14:paraId="04100C6E" w14:textId="6E6EED76" w:rsidR="008D594C" w:rsidRPr="00B61588" w:rsidRDefault="008D594C" w:rsidP="008D594C">
      <w:pPr>
        <w:rPr>
          <w:sz w:val="24"/>
          <w:szCs w:val="24"/>
        </w:rPr>
      </w:pPr>
    </w:p>
    <w:p w14:paraId="7E6B1884" w14:textId="77777777" w:rsidR="00487051" w:rsidRPr="00B61588" w:rsidRDefault="00487051" w:rsidP="00487051">
      <w:pPr>
        <w:contextualSpacing/>
        <w:jc w:val="both"/>
        <w:rPr>
          <w:b/>
          <w:bCs/>
          <w:sz w:val="24"/>
          <w:szCs w:val="24"/>
          <w:u w:val="single"/>
        </w:rPr>
      </w:pPr>
    </w:p>
    <w:p w14:paraId="6D986FAB" w14:textId="1C603C03" w:rsidR="00487051" w:rsidRPr="006B6910" w:rsidRDefault="006B6910" w:rsidP="006B6910">
      <w:pPr>
        <w:jc w:val="both"/>
        <w:rPr>
          <w:bCs/>
          <w:sz w:val="24"/>
          <w:szCs w:val="24"/>
        </w:rPr>
      </w:pPr>
      <w:r w:rsidRPr="006B6910">
        <w:rPr>
          <w:b/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487051" w:rsidRPr="006B6910">
        <w:rPr>
          <w:bCs/>
          <w:sz w:val="24"/>
          <w:szCs w:val="24"/>
        </w:rPr>
        <w:t xml:space="preserve">Требования к </w:t>
      </w:r>
      <w:r w:rsidRPr="006B6910">
        <w:rPr>
          <w:bCs/>
          <w:sz w:val="24"/>
          <w:szCs w:val="24"/>
        </w:rPr>
        <w:t>поставляемому сливочному маслу в России регламентируются государственными стандартами (</w:t>
      </w:r>
      <w:r w:rsidR="00FA6A26" w:rsidRPr="006B6910">
        <w:rPr>
          <w:bCs/>
          <w:sz w:val="24"/>
          <w:szCs w:val="24"/>
        </w:rPr>
        <w:t>ГОСТ 32261-2013 «Масло сливочное. Технические условия.»</w:t>
      </w:r>
      <w:r w:rsidRPr="006B6910">
        <w:rPr>
          <w:bCs/>
          <w:sz w:val="24"/>
          <w:szCs w:val="24"/>
        </w:rPr>
        <w:t>) и техническим регламент</w:t>
      </w:r>
      <w:r w:rsidR="00FA6A26">
        <w:rPr>
          <w:bCs/>
          <w:sz w:val="24"/>
          <w:szCs w:val="24"/>
        </w:rPr>
        <w:t>о</w:t>
      </w:r>
      <w:r w:rsidRPr="006B6910">
        <w:rPr>
          <w:bCs/>
          <w:sz w:val="24"/>
          <w:szCs w:val="24"/>
        </w:rPr>
        <w:t>м Таможенного союза (ТР ТС 033/2013 «О безопасности молока и молочной продукции»)</w:t>
      </w:r>
      <w:r w:rsidR="00FA6A26">
        <w:rPr>
          <w:bCs/>
          <w:sz w:val="24"/>
          <w:szCs w:val="24"/>
        </w:rPr>
        <w:t xml:space="preserve">. </w:t>
      </w:r>
    </w:p>
    <w:p w14:paraId="684BD850" w14:textId="6939BBE5" w:rsidR="006B6910" w:rsidRPr="006B6910" w:rsidRDefault="006B6910" w:rsidP="0096583E">
      <w:pPr>
        <w:jc w:val="both"/>
        <w:rPr>
          <w:sz w:val="24"/>
          <w:szCs w:val="24"/>
        </w:rPr>
      </w:pPr>
      <w:r w:rsidRPr="006B6910">
        <w:rPr>
          <w:sz w:val="24"/>
          <w:szCs w:val="24"/>
        </w:rPr>
        <w:t>Цена</w:t>
      </w:r>
      <w:r>
        <w:rPr>
          <w:sz w:val="24"/>
          <w:szCs w:val="24"/>
        </w:rPr>
        <w:t xml:space="preserve"> и порядок оплаты: Начальная (максимальная) цена </w:t>
      </w:r>
      <w:r w:rsidR="0096583E" w:rsidRPr="0096583E">
        <w:rPr>
          <w:sz w:val="24"/>
          <w:szCs w:val="24"/>
        </w:rPr>
        <w:t>3 447 512 (Три миллиона четыреста сорок семь тысяч пятьсот двенадцать рублей) 00 копеек.</w:t>
      </w:r>
    </w:p>
    <w:p w14:paraId="3453D1FD" w14:textId="7F412896" w:rsidR="008D594C" w:rsidRPr="008D594C" w:rsidRDefault="008D594C" w:rsidP="0096583E">
      <w:pPr>
        <w:jc w:val="both"/>
        <w:rPr>
          <w:sz w:val="24"/>
          <w:szCs w:val="24"/>
        </w:rPr>
      </w:pPr>
      <w:r w:rsidRPr="00B61588">
        <w:rPr>
          <w:sz w:val="24"/>
          <w:szCs w:val="24"/>
        </w:rPr>
        <w:t>Цена включает в себя стоимость товара, транспортные расходы, связанные с доставкой товара, расходы по разгрузке товара в месте поставки, страхование, уплата таможенных пошлин, налогов и других обязательных платежей и прочие затраты, связанные с поставкой товара.</w:t>
      </w:r>
    </w:p>
    <w:p w14:paraId="0C00ECBC" w14:textId="77777777" w:rsidR="00487051" w:rsidRPr="00487051" w:rsidRDefault="00487051" w:rsidP="00487051">
      <w:pPr>
        <w:jc w:val="both"/>
        <w:rPr>
          <w:b/>
          <w:bCs/>
          <w:sz w:val="24"/>
          <w:szCs w:val="24"/>
        </w:rPr>
      </w:pPr>
    </w:p>
    <w:p w14:paraId="1A869448" w14:textId="20735352" w:rsidR="00487051" w:rsidRPr="00487051" w:rsidRDefault="00487051" w:rsidP="00487051">
      <w:pPr>
        <w:jc w:val="both"/>
        <w:rPr>
          <w:sz w:val="24"/>
          <w:szCs w:val="24"/>
        </w:rPr>
      </w:pPr>
      <w:r w:rsidRPr="00487051">
        <w:rPr>
          <w:b/>
          <w:sz w:val="24"/>
          <w:szCs w:val="24"/>
        </w:rPr>
        <w:t>1.1. Требования к качественным характеристикам товаров:</w:t>
      </w:r>
      <w:r w:rsidRPr="00487051">
        <w:rPr>
          <w:sz w:val="24"/>
          <w:szCs w:val="24"/>
        </w:rPr>
        <w:t xml:space="preserve"> Качество Товара должно соответствовать действующим в Российской Федерации техническим условиям (ТУ), медико-биологическим требованиям и санитарным нормам качества продовольственного сырья и пищевых продуктов, а также удовлетворять требованиям, установленным Федеральным законом от 02.01.2000 г. № 29-ФЗ «О качестве и безопасности пищевых продуктов»</w:t>
      </w:r>
      <w:r w:rsidR="006D0DA7">
        <w:rPr>
          <w:sz w:val="24"/>
          <w:szCs w:val="24"/>
        </w:rPr>
        <w:t>.</w:t>
      </w:r>
    </w:p>
    <w:p w14:paraId="37F35989" w14:textId="77777777" w:rsidR="00487051" w:rsidRPr="00487051" w:rsidRDefault="00487051" w:rsidP="00487051">
      <w:pPr>
        <w:jc w:val="both"/>
        <w:rPr>
          <w:sz w:val="24"/>
          <w:szCs w:val="24"/>
        </w:rPr>
      </w:pPr>
    </w:p>
    <w:p w14:paraId="0DBEAC46" w14:textId="77777777" w:rsidR="00487051" w:rsidRPr="00487051" w:rsidRDefault="00487051" w:rsidP="00487051">
      <w:pPr>
        <w:shd w:val="clear" w:color="auto" w:fill="FFFFFF"/>
        <w:tabs>
          <w:tab w:val="left" w:pos="7200"/>
        </w:tabs>
        <w:jc w:val="both"/>
        <w:rPr>
          <w:b/>
          <w:bCs/>
          <w:sz w:val="24"/>
          <w:szCs w:val="24"/>
        </w:rPr>
      </w:pPr>
      <w:r w:rsidRPr="00487051">
        <w:rPr>
          <w:b/>
          <w:bCs/>
          <w:sz w:val="24"/>
          <w:szCs w:val="24"/>
        </w:rPr>
        <w:t xml:space="preserve">1.2. Наименование Товара, количество Товара, функциональные (потребительские) характеристики и технические характеристики Товара: </w:t>
      </w:r>
    </w:p>
    <w:p w14:paraId="66E3A230" w14:textId="77777777" w:rsidR="00487051" w:rsidRPr="00487051" w:rsidRDefault="00487051" w:rsidP="00487051">
      <w:pPr>
        <w:suppressAutoHyphens/>
        <w:jc w:val="right"/>
        <w:rPr>
          <w:caps/>
          <w:sz w:val="24"/>
          <w:szCs w:val="24"/>
          <w:lang w:eastAsia="zh-CN"/>
        </w:rPr>
      </w:pPr>
    </w:p>
    <w:p w14:paraId="45D20472" w14:textId="77777777" w:rsidR="00487051" w:rsidRPr="00487051" w:rsidRDefault="00487051" w:rsidP="00487051">
      <w:pPr>
        <w:suppressAutoHyphens/>
        <w:jc w:val="center"/>
        <w:rPr>
          <w:b/>
          <w:sz w:val="24"/>
          <w:szCs w:val="24"/>
          <w:lang w:eastAsia="zh-CN"/>
        </w:rPr>
      </w:pP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707"/>
        <w:gridCol w:w="1701"/>
        <w:gridCol w:w="1134"/>
        <w:gridCol w:w="1134"/>
      </w:tblGrid>
      <w:tr w:rsidR="00487051" w:rsidRPr="00487051" w14:paraId="562449F9" w14:textId="77777777" w:rsidTr="00751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70AB" w14:textId="77777777" w:rsidR="00487051" w:rsidRPr="00487051" w:rsidRDefault="0048705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  <w:p w14:paraId="434C0F23" w14:textId="77777777" w:rsidR="00487051" w:rsidRPr="00487051" w:rsidRDefault="0048705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87051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8256" w14:textId="77777777" w:rsidR="00487051" w:rsidRPr="00487051" w:rsidRDefault="0048705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87051">
              <w:rPr>
                <w:sz w:val="24"/>
                <w:szCs w:val="24"/>
              </w:rPr>
              <w:t>Наименование видов продукции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082A" w14:textId="77777777" w:rsidR="00487051" w:rsidRPr="00487051" w:rsidRDefault="0048705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87051">
              <w:rPr>
                <w:sz w:val="24"/>
                <w:szCs w:val="24"/>
              </w:rPr>
              <w:t>Требования к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4D1" w14:textId="522AB2B4" w:rsidR="00487051" w:rsidRPr="00487051" w:rsidRDefault="0028321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упаковки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C6F" w14:textId="64B34FB0" w:rsidR="00487051" w:rsidRPr="00487051" w:rsidRDefault="0028321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  <w:r w:rsidR="00487051" w:rsidRPr="004870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E53D" w14:textId="5239AD42" w:rsidR="00487051" w:rsidRPr="00487051" w:rsidRDefault="0028321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ед. изм.</w:t>
            </w:r>
          </w:p>
        </w:tc>
      </w:tr>
      <w:tr w:rsidR="00487051" w:rsidRPr="00487051" w14:paraId="5A121C95" w14:textId="77777777" w:rsidTr="00751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B61D" w14:textId="77777777" w:rsidR="00487051" w:rsidRPr="00487051" w:rsidRDefault="0048705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8705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8F45" w14:textId="7830DC74" w:rsidR="002030CD" w:rsidRDefault="008D594C" w:rsidP="00487051">
            <w:pPr>
              <w:rPr>
                <w:color w:val="000000"/>
                <w:sz w:val="24"/>
                <w:szCs w:val="24"/>
              </w:rPr>
            </w:pPr>
            <w:r w:rsidRPr="00B61588">
              <w:rPr>
                <w:color w:val="000000"/>
                <w:sz w:val="24"/>
                <w:szCs w:val="24"/>
              </w:rPr>
              <w:t>Масло сливочное жирность 72,5%</w:t>
            </w:r>
          </w:p>
          <w:p w14:paraId="52F55C83" w14:textId="01BEED45" w:rsidR="00487051" w:rsidRPr="00487051" w:rsidRDefault="00487051" w:rsidP="00487051">
            <w:pPr>
              <w:rPr>
                <w:color w:val="000000"/>
                <w:sz w:val="24"/>
                <w:szCs w:val="24"/>
              </w:rPr>
            </w:pPr>
            <w:r w:rsidRPr="0048705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A018" w14:textId="5B03CAED" w:rsidR="00283211" w:rsidRDefault="00487051" w:rsidP="00283211">
            <w:pPr>
              <w:contextualSpacing/>
              <w:rPr>
                <w:b/>
                <w:sz w:val="24"/>
                <w:szCs w:val="24"/>
              </w:rPr>
            </w:pPr>
            <w:r w:rsidRPr="00487051">
              <w:rPr>
                <w:b/>
                <w:sz w:val="24"/>
                <w:szCs w:val="24"/>
              </w:rPr>
              <w:t>Минимальные и (или) максимальные показатели:</w:t>
            </w:r>
            <w:r w:rsidR="002030CD" w:rsidRPr="002030CD">
              <w:rPr>
                <w:b/>
                <w:sz w:val="24"/>
                <w:szCs w:val="24"/>
              </w:rPr>
              <w:t xml:space="preserve"> </w:t>
            </w:r>
            <w:r w:rsidR="002030CD" w:rsidRPr="00B61588">
              <w:rPr>
                <w:bCs/>
                <w:sz w:val="24"/>
                <w:szCs w:val="24"/>
              </w:rPr>
              <w:t xml:space="preserve">крестьянское, </w:t>
            </w:r>
            <w:r w:rsidR="007B5062" w:rsidRPr="00B61588">
              <w:rPr>
                <w:bCs/>
                <w:sz w:val="24"/>
                <w:szCs w:val="24"/>
              </w:rPr>
              <w:t>сладко-сливочное, несоленое, выраженный сливочный вкус,</w:t>
            </w:r>
            <w:r w:rsidR="0075163A">
              <w:rPr>
                <w:bCs/>
                <w:sz w:val="24"/>
                <w:szCs w:val="24"/>
              </w:rPr>
              <w:t xml:space="preserve"> без посторонних привкусов и запаха. Консистенция: плотная, однородная, пластичная.</w:t>
            </w:r>
            <w:r w:rsidR="007B5062" w:rsidRPr="00B61588">
              <w:rPr>
                <w:bCs/>
                <w:sz w:val="24"/>
                <w:szCs w:val="24"/>
              </w:rPr>
              <w:t xml:space="preserve"> </w:t>
            </w:r>
            <w:r w:rsidR="002030CD" w:rsidRPr="00162B5E">
              <w:rPr>
                <w:bCs/>
                <w:sz w:val="24"/>
                <w:szCs w:val="24"/>
              </w:rPr>
              <w:t>жирность 72,5%,</w:t>
            </w:r>
            <w:r w:rsidR="0075163A">
              <w:rPr>
                <w:bCs/>
                <w:sz w:val="24"/>
                <w:szCs w:val="24"/>
              </w:rPr>
              <w:t xml:space="preserve"> Цвет: от светло-желтого до желтого, однородной по всей массе. Состав: из пастеризованных сливок, полное отсутствие растительных жиров (пальмового, кокосового и </w:t>
            </w:r>
            <w:proofErr w:type="spellStart"/>
            <w:r w:rsidR="0075163A">
              <w:rPr>
                <w:bCs/>
                <w:sz w:val="24"/>
                <w:szCs w:val="24"/>
              </w:rPr>
              <w:t>д.р</w:t>
            </w:r>
            <w:proofErr w:type="spellEnd"/>
            <w:r w:rsidR="0075163A">
              <w:rPr>
                <w:bCs/>
                <w:sz w:val="24"/>
                <w:szCs w:val="24"/>
              </w:rPr>
              <w:t xml:space="preserve">.) жировая фаза должна состоять исключительно из молочного жира. </w:t>
            </w:r>
            <w:r w:rsidR="002030CD" w:rsidRPr="00162B5E">
              <w:rPr>
                <w:bCs/>
                <w:sz w:val="24"/>
                <w:szCs w:val="24"/>
              </w:rPr>
              <w:t xml:space="preserve"> </w:t>
            </w:r>
            <w:r w:rsidR="0075163A">
              <w:rPr>
                <w:bCs/>
                <w:sz w:val="24"/>
                <w:szCs w:val="24"/>
              </w:rPr>
              <w:t>У</w:t>
            </w:r>
            <w:r w:rsidR="002030CD" w:rsidRPr="00162B5E">
              <w:rPr>
                <w:bCs/>
                <w:sz w:val="24"/>
                <w:szCs w:val="24"/>
              </w:rPr>
              <w:t xml:space="preserve">паковка фольга, </w:t>
            </w:r>
            <w:r w:rsidR="00283211" w:rsidRPr="00162B5E">
              <w:rPr>
                <w:bCs/>
                <w:sz w:val="24"/>
                <w:szCs w:val="24"/>
              </w:rPr>
              <w:t xml:space="preserve">срок хранения </w:t>
            </w:r>
            <w:r w:rsidR="003F5834">
              <w:rPr>
                <w:bCs/>
                <w:sz w:val="24"/>
                <w:szCs w:val="24"/>
              </w:rPr>
              <w:t>35-45</w:t>
            </w:r>
            <w:r w:rsidR="00283211" w:rsidRPr="00162B5E">
              <w:rPr>
                <w:bCs/>
                <w:sz w:val="24"/>
                <w:szCs w:val="24"/>
              </w:rPr>
              <w:t xml:space="preserve"> дней с даты изготовления.</w:t>
            </w:r>
            <w:r w:rsidR="00283211" w:rsidRPr="002030CD">
              <w:rPr>
                <w:b/>
                <w:sz w:val="24"/>
                <w:szCs w:val="24"/>
              </w:rPr>
              <w:t xml:space="preserve">  </w:t>
            </w:r>
          </w:p>
          <w:p w14:paraId="5F1A5FAF" w14:textId="77777777" w:rsidR="006B6910" w:rsidRDefault="002030CD" w:rsidP="002252E3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2030CD">
              <w:rPr>
                <w:b/>
                <w:sz w:val="24"/>
                <w:szCs w:val="24"/>
              </w:rPr>
              <w:t>ГОСТ</w:t>
            </w:r>
            <w:r w:rsidR="00283211">
              <w:rPr>
                <w:b/>
                <w:sz w:val="24"/>
                <w:szCs w:val="24"/>
              </w:rPr>
              <w:t xml:space="preserve"> 31450-2013</w:t>
            </w:r>
            <w:r w:rsidR="006B6910">
              <w:rPr>
                <w:b/>
                <w:sz w:val="24"/>
                <w:szCs w:val="24"/>
              </w:rPr>
              <w:t xml:space="preserve"> «Масло сливочное. Технические условия»</w:t>
            </w:r>
            <w:r w:rsidR="00283211">
              <w:rPr>
                <w:b/>
                <w:sz w:val="24"/>
                <w:szCs w:val="24"/>
              </w:rPr>
              <w:t xml:space="preserve">, </w:t>
            </w:r>
          </w:p>
          <w:p w14:paraId="4986F755" w14:textId="77777777" w:rsidR="00A620CD" w:rsidRDefault="00162B5E" w:rsidP="004A418B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 ТС 033/2013 </w:t>
            </w:r>
            <w:proofErr w:type="gramStart"/>
            <w:r>
              <w:rPr>
                <w:b/>
                <w:sz w:val="24"/>
                <w:szCs w:val="24"/>
              </w:rPr>
              <w:t>« О</w:t>
            </w:r>
            <w:proofErr w:type="gramEnd"/>
            <w:r>
              <w:rPr>
                <w:b/>
                <w:sz w:val="24"/>
                <w:szCs w:val="24"/>
              </w:rPr>
              <w:t xml:space="preserve"> безопасности молока и молочной продукции»</w:t>
            </w:r>
          </w:p>
          <w:p w14:paraId="34F68A8A" w14:textId="58FEFEEF" w:rsidR="004A418B" w:rsidRPr="004A418B" w:rsidRDefault="004A418B" w:rsidP="004A418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E52" w14:textId="6D9CDC38" w:rsidR="00487051" w:rsidRPr="00487051" w:rsidRDefault="00283211" w:rsidP="0048705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упаковка – пачка 0,180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, без следов повреждения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D6D9" w14:textId="5D7B33DB" w:rsidR="00487051" w:rsidRPr="00487051" w:rsidRDefault="0096583E" w:rsidP="00487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28321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4CD" w14:textId="64DDD847" w:rsidR="002030CD" w:rsidRPr="00487051" w:rsidRDefault="00283211" w:rsidP="002030C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14800</w:t>
            </w:r>
          </w:p>
          <w:p w14:paraId="3C1A5A97" w14:textId="051F93EF" w:rsidR="00487051" w:rsidRPr="00487051" w:rsidRDefault="00487051" w:rsidP="0048705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64ECC706" w14:textId="77777777" w:rsidR="00A620CD" w:rsidRDefault="00A620CD" w:rsidP="00487051">
      <w:pPr>
        <w:jc w:val="both"/>
        <w:rPr>
          <w:b/>
          <w:sz w:val="24"/>
          <w:szCs w:val="24"/>
        </w:rPr>
      </w:pPr>
    </w:p>
    <w:p w14:paraId="03DF7625" w14:textId="0EDD9012" w:rsidR="00487051" w:rsidRPr="00487051" w:rsidRDefault="00487051" w:rsidP="00487051">
      <w:pPr>
        <w:jc w:val="both"/>
        <w:rPr>
          <w:sz w:val="24"/>
          <w:szCs w:val="24"/>
        </w:rPr>
      </w:pPr>
      <w:r w:rsidRPr="00B61588">
        <w:rPr>
          <w:b/>
          <w:sz w:val="24"/>
          <w:szCs w:val="24"/>
        </w:rPr>
        <w:t xml:space="preserve">1.3 Требование к </w:t>
      </w:r>
      <w:proofErr w:type="gramStart"/>
      <w:r w:rsidRPr="00B61588">
        <w:rPr>
          <w:b/>
          <w:sz w:val="24"/>
          <w:szCs w:val="24"/>
        </w:rPr>
        <w:t>регистрации  в</w:t>
      </w:r>
      <w:proofErr w:type="gramEnd"/>
      <w:r w:rsidRPr="00B61588">
        <w:rPr>
          <w:b/>
          <w:sz w:val="24"/>
          <w:szCs w:val="24"/>
        </w:rPr>
        <w:t xml:space="preserve"> автоматизированных системах: </w:t>
      </w:r>
      <w:r w:rsidRPr="00B61588">
        <w:rPr>
          <w:sz w:val="24"/>
          <w:szCs w:val="24"/>
        </w:rPr>
        <w:t>обязательная регистрация поставщика в автоматизированной системе «Меркурий»</w:t>
      </w:r>
    </w:p>
    <w:p w14:paraId="7F7C4F31" w14:textId="77777777" w:rsidR="00A620CD" w:rsidRDefault="00A620CD" w:rsidP="00487051">
      <w:pPr>
        <w:jc w:val="both"/>
        <w:rPr>
          <w:sz w:val="24"/>
          <w:szCs w:val="24"/>
        </w:rPr>
      </w:pPr>
    </w:p>
    <w:p w14:paraId="2B1CBAF1" w14:textId="2F0F749B" w:rsidR="006D0DA7" w:rsidRDefault="00487051" w:rsidP="00487051">
      <w:pPr>
        <w:jc w:val="both"/>
        <w:rPr>
          <w:sz w:val="24"/>
          <w:szCs w:val="24"/>
        </w:rPr>
      </w:pPr>
      <w:proofErr w:type="gramStart"/>
      <w:r w:rsidRPr="00487051">
        <w:rPr>
          <w:sz w:val="24"/>
          <w:szCs w:val="24"/>
        </w:rPr>
        <w:t xml:space="preserve">1.4 </w:t>
      </w:r>
      <w:r w:rsidRPr="00487051">
        <w:rPr>
          <w:b/>
          <w:sz w:val="24"/>
          <w:szCs w:val="24"/>
        </w:rPr>
        <w:t xml:space="preserve"> Требования</w:t>
      </w:r>
      <w:proofErr w:type="gramEnd"/>
      <w:r w:rsidRPr="00487051">
        <w:rPr>
          <w:b/>
          <w:sz w:val="24"/>
          <w:szCs w:val="24"/>
        </w:rPr>
        <w:t xml:space="preserve"> к сроку  предоставления гарантий качества Товара: </w:t>
      </w:r>
      <w:r w:rsidR="00BE7FD5" w:rsidRPr="00B61588">
        <w:rPr>
          <w:bCs/>
          <w:sz w:val="24"/>
          <w:szCs w:val="24"/>
        </w:rPr>
        <w:t>Поставка товара должна быть осуществлена с предоставлением сертификатов соответствия</w:t>
      </w:r>
      <w:r w:rsidR="000D1205">
        <w:rPr>
          <w:bCs/>
          <w:sz w:val="24"/>
          <w:szCs w:val="24"/>
        </w:rPr>
        <w:t>, ветеринарными сопроводительными документами</w:t>
      </w:r>
      <w:r w:rsidR="00BE7FD5" w:rsidRPr="00B61588">
        <w:rPr>
          <w:bCs/>
          <w:sz w:val="24"/>
          <w:szCs w:val="24"/>
        </w:rPr>
        <w:t xml:space="preserve"> </w:t>
      </w:r>
      <w:r w:rsidR="00B61588">
        <w:rPr>
          <w:bCs/>
          <w:sz w:val="24"/>
          <w:szCs w:val="24"/>
        </w:rPr>
        <w:t xml:space="preserve">и </w:t>
      </w:r>
      <w:r w:rsidR="006D0DA7" w:rsidRPr="00B61588">
        <w:rPr>
          <w:bCs/>
          <w:sz w:val="24"/>
          <w:szCs w:val="24"/>
        </w:rPr>
        <w:t xml:space="preserve"> иметь </w:t>
      </w:r>
      <w:r w:rsidR="000D1205">
        <w:rPr>
          <w:bCs/>
          <w:sz w:val="24"/>
          <w:szCs w:val="24"/>
        </w:rPr>
        <w:t xml:space="preserve">остаточный </w:t>
      </w:r>
      <w:r w:rsidR="006D0DA7" w:rsidRPr="00B61588">
        <w:rPr>
          <w:bCs/>
          <w:sz w:val="24"/>
          <w:szCs w:val="24"/>
        </w:rPr>
        <w:t xml:space="preserve">срок годности на момент </w:t>
      </w:r>
      <w:r w:rsidR="002252E3">
        <w:rPr>
          <w:bCs/>
          <w:sz w:val="24"/>
          <w:szCs w:val="24"/>
        </w:rPr>
        <w:t>поставки</w:t>
      </w:r>
      <w:r w:rsidR="006D0DA7" w:rsidRPr="00B61588">
        <w:rPr>
          <w:bCs/>
          <w:sz w:val="24"/>
          <w:szCs w:val="24"/>
        </w:rPr>
        <w:t xml:space="preserve"> партии </w:t>
      </w:r>
      <w:r w:rsidR="00B61588" w:rsidRPr="00B61588">
        <w:rPr>
          <w:bCs/>
          <w:sz w:val="24"/>
          <w:szCs w:val="24"/>
        </w:rPr>
        <w:t>Т</w:t>
      </w:r>
      <w:r w:rsidR="006D0DA7" w:rsidRPr="00B61588">
        <w:rPr>
          <w:bCs/>
          <w:sz w:val="24"/>
          <w:szCs w:val="24"/>
        </w:rPr>
        <w:t xml:space="preserve">овара не менее </w:t>
      </w:r>
      <w:r w:rsidR="000D1205">
        <w:rPr>
          <w:bCs/>
          <w:sz w:val="24"/>
          <w:szCs w:val="24"/>
        </w:rPr>
        <w:t>70-</w:t>
      </w:r>
      <w:r w:rsidR="006D0DA7" w:rsidRPr="00B61588">
        <w:rPr>
          <w:bCs/>
          <w:sz w:val="24"/>
          <w:szCs w:val="24"/>
        </w:rPr>
        <w:t>80% от срока изготовления.</w:t>
      </w:r>
    </w:p>
    <w:p w14:paraId="45EF7CCD" w14:textId="77777777" w:rsidR="00A620CD" w:rsidRDefault="00A620CD" w:rsidP="00487051">
      <w:pPr>
        <w:jc w:val="both"/>
        <w:rPr>
          <w:b/>
          <w:sz w:val="24"/>
          <w:szCs w:val="24"/>
        </w:rPr>
      </w:pPr>
    </w:p>
    <w:p w14:paraId="3511CF7C" w14:textId="63B809CF" w:rsidR="00487051" w:rsidRPr="00814AF2" w:rsidRDefault="00487051" w:rsidP="00487051">
      <w:pPr>
        <w:jc w:val="both"/>
        <w:rPr>
          <w:sz w:val="24"/>
          <w:szCs w:val="24"/>
        </w:rPr>
      </w:pPr>
      <w:r w:rsidRPr="00487051">
        <w:rPr>
          <w:b/>
          <w:sz w:val="24"/>
          <w:szCs w:val="24"/>
        </w:rPr>
        <w:t>1.5. Требования к безопасности товаров</w:t>
      </w:r>
      <w:proofErr w:type="gramStart"/>
      <w:r w:rsidRPr="00487051">
        <w:rPr>
          <w:b/>
          <w:sz w:val="24"/>
          <w:szCs w:val="24"/>
        </w:rPr>
        <w:t xml:space="preserve">: </w:t>
      </w:r>
      <w:r w:rsidR="00814AF2">
        <w:rPr>
          <w:sz w:val="24"/>
          <w:szCs w:val="24"/>
        </w:rPr>
        <w:t>На</w:t>
      </w:r>
      <w:proofErr w:type="gramEnd"/>
      <w:r w:rsidR="00814AF2">
        <w:rPr>
          <w:sz w:val="24"/>
          <w:szCs w:val="24"/>
        </w:rPr>
        <w:t xml:space="preserve"> дату заключения договора и дату фактической поставки товара, отсутствует информация на сайте </w:t>
      </w:r>
      <w:hyperlink r:id="rId5" w:history="1">
        <w:r w:rsidR="00814AF2" w:rsidRPr="007118C7">
          <w:rPr>
            <w:rStyle w:val="a8"/>
            <w:b/>
            <w:bCs/>
            <w:sz w:val="24"/>
            <w:szCs w:val="24"/>
            <w:lang w:val="en-US"/>
          </w:rPr>
          <w:t>https</w:t>
        </w:r>
        <w:r w:rsidR="00814AF2" w:rsidRPr="007118C7">
          <w:rPr>
            <w:rStyle w:val="a8"/>
            <w:b/>
            <w:bCs/>
            <w:sz w:val="24"/>
            <w:szCs w:val="24"/>
          </w:rPr>
          <w:t>://</w:t>
        </w:r>
        <w:proofErr w:type="spellStart"/>
        <w:r w:rsidR="00814AF2" w:rsidRPr="007118C7">
          <w:rPr>
            <w:rStyle w:val="a8"/>
            <w:b/>
            <w:bCs/>
            <w:sz w:val="24"/>
            <w:szCs w:val="24"/>
            <w:lang w:val="en-US"/>
          </w:rPr>
          <w:t>rskrf</w:t>
        </w:r>
        <w:proofErr w:type="spellEnd"/>
        <w:r w:rsidR="00814AF2" w:rsidRPr="007118C7">
          <w:rPr>
            <w:rStyle w:val="a8"/>
            <w:b/>
            <w:bCs/>
            <w:sz w:val="24"/>
            <w:szCs w:val="24"/>
          </w:rPr>
          <w:t>.</w:t>
        </w:r>
        <w:proofErr w:type="spellStart"/>
        <w:r w:rsidR="00814AF2" w:rsidRPr="007118C7">
          <w:rPr>
            <w:rStyle w:val="a8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814AF2" w:rsidRPr="00814AF2">
        <w:rPr>
          <w:b/>
          <w:bCs/>
          <w:sz w:val="24"/>
          <w:szCs w:val="24"/>
        </w:rPr>
        <w:t xml:space="preserve"> </w:t>
      </w:r>
      <w:r w:rsidR="00814AF2" w:rsidRPr="00814AF2">
        <w:rPr>
          <w:sz w:val="24"/>
          <w:szCs w:val="24"/>
        </w:rPr>
        <w:t>о фальсификации</w:t>
      </w:r>
      <w:r w:rsidR="00814AF2">
        <w:rPr>
          <w:b/>
          <w:bCs/>
          <w:sz w:val="24"/>
          <w:szCs w:val="24"/>
        </w:rPr>
        <w:t xml:space="preserve"> </w:t>
      </w:r>
      <w:r w:rsidR="00814AF2" w:rsidRPr="00814AF2">
        <w:rPr>
          <w:sz w:val="24"/>
          <w:szCs w:val="24"/>
        </w:rPr>
        <w:t>качества товара</w:t>
      </w:r>
      <w:r w:rsidR="00037091">
        <w:rPr>
          <w:sz w:val="24"/>
          <w:szCs w:val="24"/>
        </w:rPr>
        <w:t>.</w:t>
      </w:r>
      <w:r w:rsidR="00E752BA">
        <w:rPr>
          <w:sz w:val="24"/>
          <w:szCs w:val="24"/>
        </w:rPr>
        <w:t xml:space="preserve"> При обнаружении некачественного товара (фальсификат, истек срок годности, признаки порчи) Заказчик </w:t>
      </w:r>
      <w:r w:rsidR="007B6E41" w:rsidRPr="007B6E41">
        <w:rPr>
          <w:sz w:val="24"/>
          <w:szCs w:val="24"/>
        </w:rPr>
        <w:t>фиксирует дефекты на фото/видео и немедленно (до составления основного акта) направляет Поставщику письменное уведомление на электронную почту, указав суть брака, объем, дату поставки и требование о направлении специалиста</w:t>
      </w:r>
      <w:r w:rsidR="007B6E41">
        <w:rPr>
          <w:sz w:val="24"/>
          <w:szCs w:val="24"/>
        </w:rPr>
        <w:t xml:space="preserve"> в течении двух дней для составления совместного акта о несоответствии товара.</w:t>
      </w:r>
    </w:p>
    <w:p w14:paraId="2C94DB97" w14:textId="77777777" w:rsidR="00A620CD" w:rsidRDefault="00A620CD" w:rsidP="00487051">
      <w:pPr>
        <w:jc w:val="both"/>
        <w:rPr>
          <w:b/>
          <w:sz w:val="24"/>
          <w:szCs w:val="24"/>
        </w:rPr>
      </w:pPr>
    </w:p>
    <w:p w14:paraId="473ADC96" w14:textId="415A8983" w:rsidR="0065217E" w:rsidRPr="0065217E" w:rsidRDefault="00487051" w:rsidP="00487051">
      <w:pPr>
        <w:jc w:val="both"/>
        <w:rPr>
          <w:bCs/>
          <w:sz w:val="24"/>
          <w:szCs w:val="24"/>
        </w:rPr>
      </w:pPr>
      <w:r w:rsidRPr="00487051">
        <w:rPr>
          <w:b/>
          <w:sz w:val="24"/>
          <w:szCs w:val="24"/>
        </w:rPr>
        <w:t>1.6. Требования к упаковке</w:t>
      </w:r>
      <w:r w:rsidR="0065217E">
        <w:rPr>
          <w:b/>
          <w:sz w:val="24"/>
          <w:szCs w:val="24"/>
        </w:rPr>
        <w:t xml:space="preserve"> и транспортировке</w:t>
      </w:r>
      <w:r w:rsidRPr="00487051">
        <w:rPr>
          <w:b/>
          <w:sz w:val="24"/>
          <w:szCs w:val="24"/>
        </w:rPr>
        <w:t xml:space="preserve"> товаров: </w:t>
      </w:r>
      <w:r w:rsidRPr="00487051">
        <w:rPr>
          <w:sz w:val="24"/>
          <w:szCs w:val="24"/>
        </w:rPr>
        <w:t xml:space="preserve">Товар должен быть упакован </w:t>
      </w:r>
      <w:r w:rsidR="0065217E">
        <w:rPr>
          <w:b/>
          <w:sz w:val="24"/>
          <w:szCs w:val="24"/>
        </w:rPr>
        <w:t xml:space="preserve">брикетами в </w:t>
      </w:r>
      <w:r w:rsidR="00B61588">
        <w:rPr>
          <w:b/>
          <w:sz w:val="24"/>
          <w:szCs w:val="24"/>
        </w:rPr>
        <w:t>промышленную упаковку (фольга)</w:t>
      </w:r>
      <w:r w:rsidR="0065217E">
        <w:rPr>
          <w:b/>
          <w:sz w:val="24"/>
          <w:szCs w:val="24"/>
        </w:rPr>
        <w:t xml:space="preserve">, </w:t>
      </w:r>
      <w:r w:rsidR="0065217E" w:rsidRPr="0065217E">
        <w:rPr>
          <w:bCs/>
          <w:sz w:val="24"/>
          <w:szCs w:val="24"/>
        </w:rPr>
        <w:t>на потребительской упаковке должны быть указаны</w:t>
      </w:r>
      <w:r w:rsidR="0065217E">
        <w:rPr>
          <w:bCs/>
          <w:sz w:val="24"/>
          <w:szCs w:val="24"/>
        </w:rPr>
        <w:t>: наименование, массовая доля жира, состав, производитель, масса нетто, дата производства, срок годности, обозначение ГОСТ. Транспортная упаковка: ящик из гофрированного картона.</w:t>
      </w:r>
      <w:r w:rsidR="00CE6CC0">
        <w:rPr>
          <w:bCs/>
          <w:sz w:val="24"/>
          <w:szCs w:val="24"/>
        </w:rPr>
        <w:t xml:space="preserve"> Этикетка с наименованием продукта, объема, даты выработки и упаковки, пищевой ценности, условий хранения, состава, срока годности, наименования и местонахождения изготовителя. Каждая партия товара должна быть одной партии, одной даты выработки, одного веса нетто, одного сорта и одного срока годности. </w:t>
      </w:r>
      <w:r w:rsidR="0065217E">
        <w:rPr>
          <w:bCs/>
          <w:sz w:val="24"/>
          <w:szCs w:val="24"/>
        </w:rPr>
        <w:t>Перевозка происходит в специально оборудованном транспорте, обеспечивающим сохранение температурных режимов</w:t>
      </w:r>
      <w:r w:rsidR="00CE6CC0">
        <w:rPr>
          <w:bCs/>
          <w:sz w:val="24"/>
          <w:szCs w:val="24"/>
        </w:rPr>
        <w:t>.</w:t>
      </w:r>
    </w:p>
    <w:p w14:paraId="04E1386C" w14:textId="77777777" w:rsidR="00A620CD" w:rsidRDefault="00A620CD" w:rsidP="00487051">
      <w:pPr>
        <w:jc w:val="both"/>
        <w:rPr>
          <w:b/>
          <w:sz w:val="24"/>
          <w:szCs w:val="24"/>
        </w:rPr>
      </w:pPr>
    </w:p>
    <w:p w14:paraId="6DF6A46B" w14:textId="20973009" w:rsidR="00487051" w:rsidRPr="00487051" w:rsidRDefault="00487051" w:rsidP="00487051">
      <w:pPr>
        <w:jc w:val="both"/>
        <w:rPr>
          <w:b/>
          <w:sz w:val="24"/>
          <w:szCs w:val="24"/>
        </w:rPr>
      </w:pPr>
      <w:r w:rsidRPr="00487051">
        <w:rPr>
          <w:b/>
          <w:sz w:val="24"/>
          <w:szCs w:val="24"/>
        </w:rPr>
        <w:t xml:space="preserve">1.7. Требования к месту отгрузки (поставки) товаров: </w:t>
      </w:r>
      <w:r w:rsidRPr="00487051">
        <w:rPr>
          <w:sz w:val="24"/>
          <w:szCs w:val="24"/>
        </w:rPr>
        <w:t xml:space="preserve">Российская Федерация, Тюменская область, </w:t>
      </w:r>
      <w:r w:rsidRPr="007B3C6A">
        <w:rPr>
          <w:color w:val="000000" w:themeColor="text1"/>
          <w:sz w:val="24"/>
          <w:szCs w:val="24"/>
        </w:rPr>
        <w:t xml:space="preserve">Муниципальный </w:t>
      </w:r>
      <w:r w:rsidR="0071439D">
        <w:rPr>
          <w:color w:val="000000" w:themeColor="text1"/>
          <w:sz w:val="24"/>
          <w:szCs w:val="24"/>
        </w:rPr>
        <w:t>округ</w:t>
      </w:r>
      <w:r w:rsidRPr="007B3C6A">
        <w:rPr>
          <w:color w:val="000000" w:themeColor="text1"/>
          <w:sz w:val="24"/>
          <w:szCs w:val="24"/>
        </w:rPr>
        <w:t xml:space="preserve"> Тюменский</w:t>
      </w:r>
      <w:r w:rsidRPr="007B3C6A">
        <w:rPr>
          <w:sz w:val="24"/>
          <w:szCs w:val="24"/>
        </w:rPr>
        <w:t>,</w:t>
      </w:r>
      <w:r w:rsidRPr="00487051">
        <w:rPr>
          <w:sz w:val="24"/>
          <w:szCs w:val="24"/>
        </w:rPr>
        <w:t xml:space="preserve"> тер. Автодорога Екатеринбург-Тюмень, км. 296 км, стр.11 за счет средств Поставщика.</w:t>
      </w:r>
    </w:p>
    <w:p w14:paraId="1E7C6B07" w14:textId="77777777" w:rsidR="00A620CD" w:rsidRDefault="00A620CD" w:rsidP="00487051">
      <w:pPr>
        <w:rPr>
          <w:b/>
          <w:bCs/>
          <w:sz w:val="24"/>
          <w:szCs w:val="24"/>
        </w:rPr>
      </w:pPr>
    </w:p>
    <w:p w14:paraId="2A0E8B8B" w14:textId="4F3E2774" w:rsidR="00487051" w:rsidRPr="00487051" w:rsidRDefault="00487051" w:rsidP="00487051">
      <w:pPr>
        <w:rPr>
          <w:sz w:val="24"/>
          <w:szCs w:val="24"/>
        </w:rPr>
      </w:pPr>
      <w:proofErr w:type="gramStart"/>
      <w:r w:rsidRPr="00A620CD">
        <w:rPr>
          <w:b/>
          <w:bCs/>
          <w:sz w:val="24"/>
          <w:szCs w:val="24"/>
        </w:rPr>
        <w:t>1.8</w:t>
      </w:r>
      <w:r w:rsidRPr="00487051">
        <w:rPr>
          <w:sz w:val="24"/>
          <w:szCs w:val="24"/>
        </w:rPr>
        <w:t xml:space="preserve">  </w:t>
      </w:r>
      <w:r w:rsidRPr="00A620CD">
        <w:rPr>
          <w:b/>
          <w:bCs/>
          <w:sz w:val="24"/>
          <w:szCs w:val="24"/>
        </w:rPr>
        <w:t>Периоды</w:t>
      </w:r>
      <w:proofErr w:type="gramEnd"/>
      <w:r w:rsidRPr="00A620CD">
        <w:rPr>
          <w:b/>
          <w:bCs/>
          <w:sz w:val="24"/>
          <w:szCs w:val="24"/>
        </w:rPr>
        <w:t xml:space="preserve"> поставки:</w:t>
      </w:r>
      <w:r w:rsidRPr="00487051">
        <w:rPr>
          <w:sz w:val="24"/>
          <w:szCs w:val="24"/>
        </w:rPr>
        <w:t xml:space="preserve"> с  </w:t>
      </w:r>
      <w:r w:rsidR="00B61588">
        <w:rPr>
          <w:sz w:val="24"/>
          <w:szCs w:val="24"/>
        </w:rPr>
        <w:t>1</w:t>
      </w:r>
      <w:r w:rsidR="007B3C6A">
        <w:rPr>
          <w:sz w:val="24"/>
          <w:szCs w:val="24"/>
        </w:rPr>
        <w:t>1</w:t>
      </w:r>
      <w:r w:rsidRPr="00487051">
        <w:rPr>
          <w:sz w:val="24"/>
          <w:szCs w:val="24"/>
        </w:rPr>
        <w:t>.</w:t>
      </w:r>
      <w:r w:rsidR="00B61588">
        <w:rPr>
          <w:sz w:val="24"/>
          <w:szCs w:val="24"/>
        </w:rPr>
        <w:t>06</w:t>
      </w:r>
      <w:r w:rsidRPr="00487051">
        <w:rPr>
          <w:sz w:val="24"/>
          <w:szCs w:val="24"/>
        </w:rPr>
        <w:t>.2026 г. по  31.</w:t>
      </w:r>
      <w:r w:rsidR="00B61588">
        <w:rPr>
          <w:sz w:val="24"/>
          <w:szCs w:val="24"/>
        </w:rPr>
        <w:t>12</w:t>
      </w:r>
      <w:r w:rsidRPr="00487051">
        <w:rPr>
          <w:sz w:val="24"/>
          <w:szCs w:val="24"/>
        </w:rPr>
        <w:t>.2026 г.</w:t>
      </w:r>
    </w:p>
    <w:p w14:paraId="1CA80D0C" w14:textId="77777777" w:rsidR="00A620CD" w:rsidRDefault="00A620CD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</w:p>
    <w:p w14:paraId="5DFEB259" w14:textId="3DA12FEB" w:rsidR="0071439D" w:rsidRDefault="00487051" w:rsidP="00FA6A26">
      <w:pPr>
        <w:shd w:val="clear" w:color="auto" w:fill="FFFFFF"/>
        <w:jc w:val="both"/>
        <w:rPr>
          <w:sz w:val="24"/>
          <w:szCs w:val="24"/>
        </w:rPr>
      </w:pPr>
      <w:r w:rsidRPr="00A620CD">
        <w:rPr>
          <w:b/>
          <w:bCs/>
          <w:sz w:val="24"/>
          <w:szCs w:val="24"/>
        </w:rPr>
        <w:t xml:space="preserve">1.9.  </w:t>
      </w:r>
      <w:proofErr w:type="gramStart"/>
      <w:r w:rsidRPr="00A620CD">
        <w:rPr>
          <w:b/>
          <w:bCs/>
          <w:sz w:val="24"/>
          <w:szCs w:val="24"/>
        </w:rPr>
        <w:t>Периодичность  поставки</w:t>
      </w:r>
      <w:proofErr w:type="gramEnd"/>
      <w:r w:rsidRPr="00A620CD">
        <w:rPr>
          <w:b/>
          <w:bCs/>
          <w:sz w:val="24"/>
          <w:szCs w:val="24"/>
        </w:rPr>
        <w:t>:</w:t>
      </w:r>
      <w:r w:rsidRPr="00487051">
        <w:rPr>
          <w:sz w:val="24"/>
          <w:szCs w:val="24"/>
        </w:rPr>
        <w:t xml:space="preserve"> </w:t>
      </w:r>
      <w:r w:rsidR="00AD22A0">
        <w:rPr>
          <w:sz w:val="24"/>
          <w:szCs w:val="24"/>
        </w:rPr>
        <w:t>П</w:t>
      </w:r>
      <w:r w:rsidR="00A620CD" w:rsidRPr="0071439D">
        <w:rPr>
          <w:sz w:val="24"/>
          <w:szCs w:val="24"/>
        </w:rPr>
        <w:t>о</w:t>
      </w:r>
      <w:r w:rsidR="00AD22A0">
        <w:rPr>
          <w:sz w:val="24"/>
          <w:szCs w:val="24"/>
        </w:rPr>
        <w:t>ставка товара осуществляется по</w:t>
      </w:r>
      <w:r w:rsidR="00A620CD" w:rsidRPr="0071439D">
        <w:rPr>
          <w:sz w:val="24"/>
          <w:szCs w:val="24"/>
        </w:rPr>
        <w:t xml:space="preserve"> заявк</w:t>
      </w:r>
      <w:r w:rsidR="00CE6CC0" w:rsidRPr="0071439D">
        <w:rPr>
          <w:sz w:val="24"/>
          <w:szCs w:val="24"/>
        </w:rPr>
        <w:t xml:space="preserve">е </w:t>
      </w:r>
      <w:r w:rsidR="0071439D" w:rsidRPr="0071439D">
        <w:rPr>
          <w:sz w:val="24"/>
          <w:szCs w:val="24"/>
        </w:rPr>
        <w:t>Покупателя</w:t>
      </w:r>
      <w:r w:rsidR="00CE6CC0" w:rsidRPr="0071439D">
        <w:rPr>
          <w:sz w:val="24"/>
          <w:szCs w:val="24"/>
        </w:rPr>
        <w:t xml:space="preserve"> в течении 3 рабочих дней с даты получения заявки.</w:t>
      </w:r>
      <w:r w:rsidR="00CE6CC0">
        <w:rPr>
          <w:sz w:val="24"/>
          <w:szCs w:val="24"/>
        </w:rPr>
        <w:t xml:space="preserve"> </w:t>
      </w:r>
    </w:p>
    <w:p w14:paraId="0B0C11EA" w14:textId="763F6EF7" w:rsidR="00487051" w:rsidRPr="00FA6A26" w:rsidRDefault="00CE6CC0" w:rsidP="00FA6A26">
      <w:pPr>
        <w:shd w:val="clear" w:color="auto" w:fill="FFFFFF"/>
        <w:jc w:val="both"/>
        <w:rPr>
          <w:sz w:val="22"/>
          <w:szCs w:val="22"/>
        </w:rPr>
      </w:pPr>
      <w:r>
        <w:rPr>
          <w:sz w:val="24"/>
          <w:szCs w:val="24"/>
        </w:rPr>
        <w:t>Заявка на поставку передается Заказчиком</w:t>
      </w:r>
      <w:r w:rsidR="002252E3">
        <w:rPr>
          <w:sz w:val="24"/>
          <w:szCs w:val="24"/>
        </w:rPr>
        <w:t xml:space="preserve"> через электронную почту Постав</w:t>
      </w:r>
      <w:r w:rsidR="006E7C6B">
        <w:rPr>
          <w:sz w:val="24"/>
          <w:szCs w:val="24"/>
        </w:rPr>
        <w:t>щика</w:t>
      </w:r>
      <w:r w:rsidR="00FA6A26">
        <w:rPr>
          <w:sz w:val="24"/>
          <w:szCs w:val="24"/>
        </w:rPr>
        <w:t>.</w:t>
      </w:r>
      <w:r w:rsidR="002252E3">
        <w:rPr>
          <w:sz w:val="24"/>
          <w:szCs w:val="24"/>
        </w:rPr>
        <w:t xml:space="preserve"> При получении заявки </w:t>
      </w:r>
      <w:proofErr w:type="gramStart"/>
      <w:r w:rsidR="002252E3">
        <w:rPr>
          <w:sz w:val="24"/>
          <w:szCs w:val="24"/>
        </w:rPr>
        <w:t>Поставщик</w:t>
      </w:r>
      <w:r w:rsidR="00AD22A0">
        <w:rPr>
          <w:sz w:val="24"/>
          <w:szCs w:val="24"/>
        </w:rPr>
        <w:t xml:space="preserve"> </w:t>
      </w:r>
      <w:r w:rsidR="002252E3">
        <w:rPr>
          <w:sz w:val="24"/>
          <w:szCs w:val="24"/>
        </w:rPr>
        <w:t xml:space="preserve"> направляет</w:t>
      </w:r>
      <w:proofErr w:type="gramEnd"/>
      <w:r w:rsidR="002252E3">
        <w:rPr>
          <w:sz w:val="24"/>
          <w:szCs w:val="24"/>
        </w:rPr>
        <w:t xml:space="preserve"> на электронную почту Покупател</w:t>
      </w:r>
      <w:r w:rsidR="00FA6A26">
        <w:rPr>
          <w:sz w:val="24"/>
          <w:szCs w:val="24"/>
        </w:rPr>
        <w:t xml:space="preserve">я </w:t>
      </w:r>
      <w:r w:rsidR="002252E3">
        <w:rPr>
          <w:sz w:val="24"/>
          <w:szCs w:val="24"/>
        </w:rPr>
        <w:t>(</w:t>
      </w:r>
      <w:r w:rsidR="00FA6A26" w:rsidRPr="00FA6A26">
        <w:rPr>
          <w:rStyle w:val="namefield"/>
          <w:sz w:val="24"/>
          <w:szCs w:val="24"/>
        </w:rPr>
        <w:t>tixonova.lora@bk.ru</w:t>
      </w:r>
      <w:r w:rsidR="002252E3">
        <w:rPr>
          <w:sz w:val="24"/>
          <w:szCs w:val="24"/>
        </w:rPr>
        <w:t xml:space="preserve"> ) информацию о времени и дате получения заявки</w:t>
      </w:r>
      <w:r w:rsidR="00AD22A0">
        <w:rPr>
          <w:sz w:val="24"/>
          <w:szCs w:val="24"/>
        </w:rPr>
        <w:t xml:space="preserve"> и дате и времени поставки товара.</w:t>
      </w:r>
      <w:r w:rsidR="00F2100A">
        <w:rPr>
          <w:sz w:val="24"/>
          <w:szCs w:val="24"/>
        </w:rPr>
        <w:t xml:space="preserve"> При подаче заявки представить сертификат соответствия на предполагаемый к поставке товар.</w:t>
      </w:r>
    </w:p>
    <w:p w14:paraId="5C20CC8A" w14:textId="77777777" w:rsidR="00A620CD" w:rsidRDefault="00A620CD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</w:p>
    <w:p w14:paraId="6917FD3F" w14:textId="76094173" w:rsidR="00487051" w:rsidRPr="00487051" w:rsidRDefault="00487051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  <w:r w:rsidRPr="00A620CD">
        <w:rPr>
          <w:b/>
          <w:bCs/>
          <w:sz w:val="24"/>
          <w:szCs w:val="24"/>
        </w:rPr>
        <w:t>1.10.</w:t>
      </w:r>
      <w:r w:rsidRPr="00487051">
        <w:rPr>
          <w:sz w:val="24"/>
          <w:szCs w:val="24"/>
        </w:rPr>
        <w:t xml:space="preserve">  В соответствии с требованиями Приказа Федеральной службы по надзору в сфере защиты прав потребителей и благополучия </w:t>
      </w:r>
      <w:proofErr w:type="gramStart"/>
      <w:r w:rsidRPr="00487051">
        <w:rPr>
          <w:sz w:val="24"/>
          <w:szCs w:val="24"/>
        </w:rPr>
        <w:t>человека  от</w:t>
      </w:r>
      <w:proofErr w:type="gramEnd"/>
      <w:r w:rsidRPr="00487051">
        <w:rPr>
          <w:sz w:val="24"/>
          <w:szCs w:val="24"/>
        </w:rPr>
        <w:t xml:space="preserve"> 20.05.2005 г. № 402 необходимо:</w:t>
      </w:r>
    </w:p>
    <w:p w14:paraId="585B3F6A" w14:textId="77777777" w:rsidR="00487051" w:rsidRPr="00487051" w:rsidRDefault="00487051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  <w:r w:rsidRPr="00487051">
        <w:rPr>
          <w:sz w:val="24"/>
          <w:szCs w:val="24"/>
        </w:rPr>
        <w:t xml:space="preserve">-  </w:t>
      </w:r>
      <w:proofErr w:type="gramStart"/>
      <w:r w:rsidRPr="00487051">
        <w:rPr>
          <w:sz w:val="24"/>
          <w:szCs w:val="24"/>
        </w:rPr>
        <w:t>наличие  санитарного</w:t>
      </w:r>
      <w:proofErr w:type="gramEnd"/>
      <w:r w:rsidRPr="00487051">
        <w:rPr>
          <w:sz w:val="24"/>
          <w:szCs w:val="24"/>
        </w:rPr>
        <w:t xml:space="preserve"> паспорта на автотранспорт.</w:t>
      </w:r>
    </w:p>
    <w:p w14:paraId="3F9CA411" w14:textId="7153BC65" w:rsidR="00487051" w:rsidRDefault="00487051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  <w:r w:rsidRPr="00487051">
        <w:rPr>
          <w:sz w:val="24"/>
          <w:szCs w:val="24"/>
        </w:rPr>
        <w:t>-  наличие медицинской книжки у водителя.</w:t>
      </w:r>
    </w:p>
    <w:p w14:paraId="346F6EF8" w14:textId="77777777" w:rsidR="00A620CD" w:rsidRPr="00487051" w:rsidRDefault="00A620CD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</w:p>
    <w:p w14:paraId="774F02DA" w14:textId="5DB5B3BD" w:rsidR="00487051" w:rsidRDefault="00487051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  <w:r w:rsidRPr="00A620CD">
        <w:rPr>
          <w:b/>
          <w:bCs/>
          <w:sz w:val="24"/>
          <w:szCs w:val="24"/>
        </w:rPr>
        <w:t>1.11.</w:t>
      </w:r>
      <w:r w:rsidRPr="00487051">
        <w:rPr>
          <w:sz w:val="24"/>
          <w:szCs w:val="24"/>
        </w:rPr>
        <w:t xml:space="preserve">  Приемка Товара осуществляется на складе Покупателя в присутствии </w:t>
      </w:r>
      <w:r w:rsidR="00F2100A">
        <w:rPr>
          <w:sz w:val="24"/>
          <w:szCs w:val="24"/>
        </w:rPr>
        <w:t xml:space="preserve">уполномоченного представителя от </w:t>
      </w:r>
      <w:proofErr w:type="gramStart"/>
      <w:r w:rsidR="00F2100A">
        <w:rPr>
          <w:sz w:val="24"/>
          <w:szCs w:val="24"/>
        </w:rPr>
        <w:t>Покупателя  и</w:t>
      </w:r>
      <w:proofErr w:type="gramEnd"/>
      <w:r w:rsidR="00F2100A">
        <w:rPr>
          <w:sz w:val="24"/>
          <w:szCs w:val="24"/>
        </w:rPr>
        <w:t xml:space="preserve"> представителя Поставщика, действующего по доверенности, с соблюдением</w:t>
      </w:r>
      <w:r w:rsidRPr="00487051">
        <w:rPr>
          <w:sz w:val="24"/>
          <w:szCs w:val="24"/>
        </w:rPr>
        <w:t xml:space="preserve"> требован</w:t>
      </w:r>
      <w:r w:rsidR="006F5F4D">
        <w:rPr>
          <w:sz w:val="24"/>
          <w:szCs w:val="24"/>
        </w:rPr>
        <w:t>ий</w:t>
      </w:r>
      <w:r w:rsidRPr="00487051">
        <w:rPr>
          <w:sz w:val="24"/>
          <w:szCs w:val="24"/>
        </w:rPr>
        <w:t xml:space="preserve"> к Товару, изложенных </w:t>
      </w:r>
      <w:r w:rsidR="00F2100A">
        <w:rPr>
          <w:sz w:val="24"/>
          <w:szCs w:val="24"/>
        </w:rPr>
        <w:t>в спецификации и техническому заданию к договору.</w:t>
      </w:r>
      <w:r w:rsidR="00EF2F3B">
        <w:rPr>
          <w:sz w:val="24"/>
          <w:szCs w:val="24"/>
        </w:rPr>
        <w:t xml:space="preserve"> </w:t>
      </w:r>
      <w:r w:rsidR="00D53A1F">
        <w:rPr>
          <w:sz w:val="24"/>
          <w:szCs w:val="24"/>
        </w:rPr>
        <w:t xml:space="preserve">При обнаружении дефектов </w:t>
      </w:r>
      <w:r w:rsidR="00E752BA">
        <w:rPr>
          <w:sz w:val="24"/>
          <w:szCs w:val="24"/>
        </w:rPr>
        <w:t>(целостности упаковки) товар не принимается и требуется заменить в течении 24 часов.</w:t>
      </w:r>
    </w:p>
    <w:p w14:paraId="5BE06DAD" w14:textId="153DC016" w:rsidR="00E752BA" w:rsidRPr="00487051" w:rsidRDefault="00E752BA" w:rsidP="00487051">
      <w:pPr>
        <w:widowControl w:val="0"/>
        <w:tabs>
          <w:tab w:val="left" w:pos="283"/>
          <w:tab w:val="right" w:pos="9937"/>
        </w:tabs>
        <w:snapToGrid w:val="0"/>
        <w:ind w:right="-16"/>
        <w:jc w:val="both"/>
        <w:rPr>
          <w:sz w:val="24"/>
          <w:szCs w:val="24"/>
        </w:rPr>
      </w:pPr>
    </w:p>
    <w:p w14:paraId="4491FD63" w14:textId="2FB292F6" w:rsidR="00487051" w:rsidRDefault="00487051" w:rsidP="00487051">
      <w:pPr>
        <w:jc w:val="center"/>
        <w:rPr>
          <w:sz w:val="22"/>
          <w:szCs w:val="22"/>
        </w:rPr>
      </w:pPr>
    </w:p>
    <w:p w14:paraId="70BCB298" w14:textId="77777777" w:rsidR="00487051" w:rsidRDefault="00487051" w:rsidP="00487051">
      <w:pPr>
        <w:jc w:val="center"/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33C5" w14:paraId="4148BD1F" w14:textId="77777777" w:rsidTr="00487051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FFB5196" w14:textId="77777777" w:rsidR="004D33C5" w:rsidRDefault="004D33C5" w:rsidP="004D3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</w:t>
            </w:r>
          </w:p>
          <w:p w14:paraId="5C166515" w14:textId="77777777" w:rsidR="004D33C5" w:rsidRDefault="004D33C5" w:rsidP="004D33C5">
            <w:pPr>
              <w:jc w:val="both"/>
              <w:rPr>
                <w:sz w:val="22"/>
                <w:szCs w:val="22"/>
              </w:rPr>
            </w:pPr>
          </w:p>
          <w:p w14:paraId="3B67D6C4" w14:textId="77777777" w:rsidR="004D33C5" w:rsidRDefault="004D33C5" w:rsidP="004D3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                              Л.Н. Рожкова</w:t>
            </w:r>
          </w:p>
          <w:p w14:paraId="3F920A63" w14:textId="3731DDB8" w:rsidR="004D33C5" w:rsidRDefault="004D33C5" w:rsidP="004D3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703BCAF" w14:textId="77777777" w:rsidR="004D33C5" w:rsidRDefault="004D33C5" w:rsidP="004D3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Поставщик:</w:t>
            </w:r>
          </w:p>
          <w:p w14:paraId="6A9DC0FA" w14:textId="77777777" w:rsidR="004D33C5" w:rsidRDefault="004D33C5" w:rsidP="004D33C5">
            <w:pPr>
              <w:jc w:val="both"/>
              <w:rPr>
                <w:sz w:val="22"/>
                <w:szCs w:val="22"/>
              </w:rPr>
            </w:pPr>
          </w:p>
          <w:p w14:paraId="5EEC365B" w14:textId="77777777" w:rsidR="004D33C5" w:rsidRDefault="004D33C5" w:rsidP="004D3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  _____________</w:t>
            </w:r>
          </w:p>
          <w:p w14:paraId="60A55207" w14:textId="19EC1FD0" w:rsidR="004D33C5" w:rsidRDefault="004D33C5" w:rsidP="004D3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</w:tr>
    </w:tbl>
    <w:p w14:paraId="08EC07E4" w14:textId="77777777" w:rsidR="00AB0BC9" w:rsidRPr="00AB0BC9" w:rsidRDefault="00AB0BC9" w:rsidP="00AB0BC9">
      <w:pPr>
        <w:jc w:val="center"/>
        <w:rPr>
          <w:sz w:val="22"/>
          <w:szCs w:val="22"/>
        </w:rPr>
      </w:pPr>
    </w:p>
    <w:sectPr w:rsidR="00AB0BC9" w:rsidRPr="00AB0BC9" w:rsidSect="00F61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96F"/>
    <w:multiLevelType w:val="hybridMultilevel"/>
    <w:tmpl w:val="1A08F84A"/>
    <w:lvl w:ilvl="0" w:tplc="C84C8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4CB6"/>
    <w:multiLevelType w:val="multilevel"/>
    <w:tmpl w:val="6276D3CC"/>
    <w:lvl w:ilvl="0">
      <w:start w:val="1"/>
      <w:numFmt w:val="decimal"/>
      <w:lvlText w:val="%1.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suff w:val="space"/>
      <w:lvlText w:val="%1.%2. 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0E0B34"/>
    <w:multiLevelType w:val="multilevel"/>
    <w:tmpl w:val="FB08F5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1A662B6"/>
    <w:multiLevelType w:val="hybridMultilevel"/>
    <w:tmpl w:val="184EB258"/>
    <w:lvl w:ilvl="0" w:tplc="9BB86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E4C80"/>
    <w:multiLevelType w:val="multilevel"/>
    <w:tmpl w:val="2CAA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108"/>
        </w:tabs>
        <w:ind w:left="1108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84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590"/>
        </w:tabs>
        <w:ind w:left="259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324"/>
        </w:tabs>
        <w:ind w:left="332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698"/>
        </w:tabs>
        <w:ind w:left="3698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080"/>
      </w:pPr>
      <w:rPr>
        <w:rFonts w:hint="default"/>
        <w:sz w:val="22"/>
      </w:rPr>
    </w:lvl>
  </w:abstractNum>
  <w:abstractNum w:abstractNumId="5" w15:restartNumberingAfterBreak="0">
    <w:nsid w:val="471123B8"/>
    <w:multiLevelType w:val="hybridMultilevel"/>
    <w:tmpl w:val="EE640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29DD"/>
    <w:multiLevelType w:val="multilevel"/>
    <w:tmpl w:val="8F461A8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8195A82"/>
    <w:multiLevelType w:val="multilevel"/>
    <w:tmpl w:val="D9AC50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46"/>
    <w:rsid w:val="00005C04"/>
    <w:rsid w:val="00012A29"/>
    <w:rsid w:val="00037091"/>
    <w:rsid w:val="00042E5D"/>
    <w:rsid w:val="00054FF3"/>
    <w:rsid w:val="000812AC"/>
    <w:rsid w:val="000D1205"/>
    <w:rsid w:val="001142AA"/>
    <w:rsid w:val="001428AF"/>
    <w:rsid w:val="00146AF8"/>
    <w:rsid w:val="00152946"/>
    <w:rsid w:val="00162B5E"/>
    <w:rsid w:val="00166BAC"/>
    <w:rsid w:val="002030CD"/>
    <w:rsid w:val="002252E3"/>
    <w:rsid w:val="00283211"/>
    <w:rsid w:val="002B4746"/>
    <w:rsid w:val="002C6AAE"/>
    <w:rsid w:val="002D430D"/>
    <w:rsid w:val="002F295B"/>
    <w:rsid w:val="00305A8A"/>
    <w:rsid w:val="00311F9F"/>
    <w:rsid w:val="003269FE"/>
    <w:rsid w:val="003C30D4"/>
    <w:rsid w:val="003F05CE"/>
    <w:rsid w:val="003F5834"/>
    <w:rsid w:val="0040306B"/>
    <w:rsid w:val="00416942"/>
    <w:rsid w:val="00416A2D"/>
    <w:rsid w:val="00441510"/>
    <w:rsid w:val="00487051"/>
    <w:rsid w:val="004A418B"/>
    <w:rsid w:val="004D33C5"/>
    <w:rsid w:val="00546496"/>
    <w:rsid w:val="0056761E"/>
    <w:rsid w:val="00571104"/>
    <w:rsid w:val="00572626"/>
    <w:rsid w:val="005E7B27"/>
    <w:rsid w:val="00644C7C"/>
    <w:rsid w:val="0065217E"/>
    <w:rsid w:val="006B6910"/>
    <w:rsid w:val="006B7CD1"/>
    <w:rsid w:val="006D0DA7"/>
    <w:rsid w:val="006E7B06"/>
    <w:rsid w:val="006E7C6B"/>
    <w:rsid w:val="006F5F4D"/>
    <w:rsid w:val="0071439D"/>
    <w:rsid w:val="0075163A"/>
    <w:rsid w:val="00760436"/>
    <w:rsid w:val="0078091F"/>
    <w:rsid w:val="007A1A7D"/>
    <w:rsid w:val="007B3C6A"/>
    <w:rsid w:val="007B5062"/>
    <w:rsid w:val="007B5464"/>
    <w:rsid w:val="007B6E41"/>
    <w:rsid w:val="007D668E"/>
    <w:rsid w:val="007E3870"/>
    <w:rsid w:val="007F06AC"/>
    <w:rsid w:val="00802C3B"/>
    <w:rsid w:val="00814AF2"/>
    <w:rsid w:val="00845ED3"/>
    <w:rsid w:val="008D594C"/>
    <w:rsid w:val="009268CB"/>
    <w:rsid w:val="00937AE6"/>
    <w:rsid w:val="00963604"/>
    <w:rsid w:val="0096583E"/>
    <w:rsid w:val="009D6D25"/>
    <w:rsid w:val="00A13C1F"/>
    <w:rsid w:val="00A620CD"/>
    <w:rsid w:val="00AB0BC9"/>
    <w:rsid w:val="00AD22A0"/>
    <w:rsid w:val="00AF0821"/>
    <w:rsid w:val="00B605F3"/>
    <w:rsid w:val="00B61588"/>
    <w:rsid w:val="00B6594B"/>
    <w:rsid w:val="00B751EE"/>
    <w:rsid w:val="00BD4D6D"/>
    <w:rsid w:val="00BE7FD5"/>
    <w:rsid w:val="00BF4AFF"/>
    <w:rsid w:val="00CE6CC0"/>
    <w:rsid w:val="00D16742"/>
    <w:rsid w:val="00D53A1F"/>
    <w:rsid w:val="00E41E38"/>
    <w:rsid w:val="00E752BA"/>
    <w:rsid w:val="00EC0829"/>
    <w:rsid w:val="00EC7ABC"/>
    <w:rsid w:val="00EF2F3B"/>
    <w:rsid w:val="00F13BAF"/>
    <w:rsid w:val="00F2100A"/>
    <w:rsid w:val="00F3542A"/>
    <w:rsid w:val="00F613B5"/>
    <w:rsid w:val="00FA6A26"/>
    <w:rsid w:val="00FC7CE8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8B19"/>
  <w15:docId w15:val="{7D7B1359-C868-467C-A862-4172A931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2"/>
    <w:link w:val="10"/>
    <w:autoRedefine/>
    <w:qFormat/>
    <w:rsid w:val="007B3C6A"/>
    <w:pPr>
      <w:keepNext/>
      <w:keepLines/>
      <w:spacing w:before="120" w:line="240" w:lineRule="atLeast"/>
      <w:ind w:left="432" w:hanging="432"/>
      <w:jc w:val="center"/>
      <w:outlineLvl w:val="0"/>
    </w:pPr>
    <w:rPr>
      <w:rFonts w:ascii="Arial" w:hAnsi="Arial"/>
      <w:b/>
      <w:caps/>
      <w:kern w:val="16"/>
      <w:sz w:val="24"/>
    </w:rPr>
  </w:style>
  <w:style w:type="paragraph" w:styleId="2">
    <w:name w:val="heading 2"/>
    <w:basedOn w:val="a"/>
    <w:link w:val="20"/>
    <w:autoRedefine/>
    <w:qFormat/>
    <w:rsid w:val="00152946"/>
    <w:pPr>
      <w:jc w:val="center"/>
      <w:outlineLvl w:val="1"/>
    </w:pPr>
    <w:rPr>
      <w:rFonts w:ascii="Arial" w:hAnsi="Arial"/>
      <w:b/>
      <w:iCs/>
      <w:kern w:val="20"/>
      <w:sz w:val="22"/>
      <w:szCs w:val="22"/>
    </w:rPr>
  </w:style>
  <w:style w:type="paragraph" w:styleId="3">
    <w:name w:val="heading 3"/>
    <w:basedOn w:val="a"/>
    <w:link w:val="30"/>
    <w:autoRedefine/>
    <w:qFormat/>
    <w:rsid w:val="00152946"/>
    <w:pPr>
      <w:numPr>
        <w:ilvl w:val="2"/>
        <w:numId w:val="1"/>
      </w:numPr>
      <w:tabs>
        <w:tab w:val="left" w:pos="567"/>
      </w:tabs>
      <w:spacing w:line="0" w:lineRule="atLeast"/>
      <w:jc w:val="both"/>
      <w:outlineLvl w:val="2"/>
    </w:pPr>
    <w:rPr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C6A"/>
    <w:rPr>
      <w:rFonts w:ascii="Arial" w:eastAsia="Times New Roman" w:hAnsi="Arial" w:cs="Times New Roman"/>
      <w:b/>
      <w:caps/>
      <w:kern w:val="1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946"/>
    <w:rPr>
      <w:rFonts w:ascii="Arial" w:eastAsia="Times New Roman" w:hAnsi="Arial" w:cs="Times New Roman"/>
      <w:b/>
      <w:iCs/>
      <w:kern w:val="20"/>
    </w:rPr>
  </w:style>
  <w:style w:type="character" w:customStyle="1" w:styleId="30">
    <w:name w:val="Заголовок 3 Знак"/>
    <w:basedOn w:val="a0"/>
    <w:link w:val="3"/>
    <w:rsid w:val="00152946"/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Style2">
    <w:name w:val="Style2"/>
    <w:basedOn w:val="a"/>
    <w:rsid w:val="00152946"/>
    <w:pPr>
      <w:widowControl w:val="0"/>
      <w:autoSpaceDE w:val="0"/>
      <w:autoSpaceDN w:val="0"/>
      <w:adjustRightInd w:val="0"/>
      <w:spacing w:line="254" w:lineRule="exact"/>
      <w:ind w:hanging="31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1529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Continue"/>
    <w:basedOn w:val="a"/>
    <w:rsid w:val="00152946"/>
    <w:pPr>
      <w:spacing w:after="120"/>
      <w:ind w:left="283" w:firstLine="851"/>
      <w:jc w:val="both"/>
    </w:pPr>
    <w:rPr>
      <w:sz w:val="24"/>
    </w:rPr>
  </w:style>
  <w:style w:type="paragraph" w:styleId="a5">
    <w:name w:val="List"/>
    <w:basedOn w:val="a"/>
    <w:uiPriority w:val="99"/>
    <w:semiHidden/>
    <w:unhideWhenUsed/>
    <w:rsid w:val="00152946"/>
    <w:pPr>
      <w:ind w:left="283" w:hanging="283"/>
      <w:contextualSpacing/>
    </w:pPr>
  </w:style>
  <w:style w:type="paragraph" w:styleId="a6">
    <w:name w:val="Body Text Indent"/>
    <w:basedOn w:val="a"/>
    <w:link w:val="a7"/>
    <w:rsid w:val="00152946"/>
    <w:pPr>
      <w:spacing w:after="120"/>
      <w:ind w:left="283"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152946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rsid w:val="00152946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character" w:customStyle="1" w:styleId="32">
    <w:name w:val="Основной текст 3 Знак"/>
    <w:basedOn w:val="a0"/>
    <w:link w:val="31"/>
    <w:rsid w:val="00152946"/>
    <w:rPr>
      <w:rFonts w:ascii="Arial" w:eastAsia="Times New Roman" w:hAnsi="Arial" w:cs="Arial"/>
      <w:sz w:val="20"/>
      <w:szCs w:val="24"/>
      <w:lang w:eastAsia="ru-RU"/>
    </w:rPr>
  </w:style>
  <w:style w:type="character" w:customStyle="1" w:styleId="FontStyle11">
    <w:name w:val="Font Style11"/>
    <w:rsid w:val="00152946"/>
    <w:rPr>
      <w:rFonts w:ascii="Times New Roman" w:hAnsi="Times New Roman" w:cs="Times New Roman"/>
      <w:sz w:val="24"/>
      <w:szCs w:val="24"/>
    </w:rPr>
  </w:style>
  <w:style w:type="character" w:styleId="a8">
    <w:name w:val="Hyperlink"/>
    <w:rsid w:val="00F613B5"/>
    <w:rPr>
      <w:color w:val="0000FF"/>
      <w:u w:val="single"/>
    </w:rPr>
  </w:style>
  <w:style w:type="paragraph" w:styleId="a9">
    <w:name w:val="Title"/>
    <w:basedOn w:val="a"/>
    <w:link w:val="aa"/>
    <w:qFormat/>
    <w:rsid w:val="00F613B5"/>
    <w:pPr>
      <w:jc w:val="center"/>
    </w:pPr>
    <w:rPr>
      <w:sz w:val="28"/>
      <w:lang w:val="x-none"/>
    </w:rPr>
  </w:style>
  <w:style w:type="character" w:customStyle="1" w:styleId="aa">
    <w:name w:val="Заголовок Знак"/>
    <w:basedOn w:val="a0"/>
    <w:link w:val="a9"/>
    <w:rsid w:val="00F613B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b">
    <w:name w:val="Table Grid"/>
    <w:basedOn w:val="a1"/>
    <w:uiPriority w:val="59"/>
    <w:rsid w:val="004D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D594C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814AF2"/>
    <w:rPr>
      <w:color w:val="605E5C"/>
      <w:shd w:val="clear" w:color="auto" w:fill="E1DFDD"/>
    </w:rPr>
  </w:style>
  <w:style w:type="character" w:customStyle="1" w:styleId="namefield">
    <w:name w:val="namefield"/>
    <w:basedOn w:val="a0"/>
    <w:rsid w:val="00FA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k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user</cp:lastModifiedBy>
  <cp:revision>15</cp:revision>
  <cp:lastPrinted>2026-05-15T09:00:00Z</cp:lastPrinted>
  <dcterms:created xsi:type="dcterms:W3CDTF">2025-12-22T10:14:00Z</dcterms:created>
  <dcterms:modified xsi:type="dcterms:W3CDTF">2026-05-20T04:10:00Z</dcterms:modified>
</cp:coreProperties>
</file>