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132A2" w14:textId="77777777" w:rsidR="00782D23" w:rsidRPr="00EE0085" w:rsidRDefault="00782D23" w:rsidP="00E378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7B54C287" w14:textId="77777777" w:rsidR="00EC5283" w:rsidRPr="009C2FA5" w:rsidRDefault="00DC1664" w:rsidP="00EC52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C2FA5">
        <w:rPr>
          <w:rFonts w:ascii="Times New Roman" w:hAnsi="Times New Roman" w:cs="Times New Roman"/>
          <w:b/>
        </w:rPr>
        <w:t xml:space="preserve">Техническое задание </w:t>
      </w:r>
    </w:p>
    <w:p w14:paraId="21277CBC" w14:textId="7280ED57" w:rsidR="00724D4A" w:rsidRPr="009C2FA5" w:rsidRDefault="00DC1664" w:rsidP="00EC52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9C2FA5">
        <w:rPr>
          <w:rFonts w:ascii="Times New Roman" w:hAnsi="Times New Roman" w:cs="Times New Roman"/>
          <w:b/>
        </w:rPr>
        <w:t xml:space="preserve">на </w:t>
      </w:r>
      <w:r w:rsidR="00EC5283" w:rsidRPr="009C2FA5">
        <w:rPr>
          <w:rFonts w:ascii="Times New Roman" w:hAnsi="Times New Roman" w:cs="Times New Roman"/>
          <w:b/>
        </w:rPr>
        <w:t xml:space="preserve"> поставку</w:t>
      </w:r>
      <w:proofErr w:type="gramEnd"/>
      <w:r w:rsidR="00EC5283" w:rsidRPr="009C2FA5">
        <w:rPr>
          <w:rFonts w:ascii="Times New Roman" w:hAnsi="Times New Roman" w:cs="Times New Roman"/>
          <w:b/>
        </w:rPr>
        <w:t xml:space="preserve"> </w:t>
      </w:r>
      <w:r w:rsidR="00633B02">
        <w:rPr>
          <w:rFonts w:ascii="Times New Roman" w:hAnsi="Times New Roman" w:cs="Times New Roman"/>
          <w:b/>
        </w:rPr>
        <w:t>оборудования для нужд</w:t>
      </w:r>
    </w:p>
    <w:p w14:paraId="2CFA95B2" w14:textId="63D615FF" w:rsidR="009F090D" w:rsidRDefault="005C0EFF" w:rsidP="00EC52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C2FA5">
        <w:rPr>
          <w:rFonts w:ascii="Times New Roman" w:hAnsi="Times New Roman" w:cs="Times New Roman"/>
          <w:b/>
        </w:rPr>
        <w:t xml:space="preserve"> </w:t>
      </w:r>
      <w:r w:rsidR="00085C3F" w:rsidRPr="00085C3F">
        <w:rPr>
          <w:rFonts w:ascii="Times New Roman" w:hAnsi="Times New Roman" w:cs="Times New Roman"/>
          <w:b/>
        </w:rPr>
        <w:t>МУП "ВЕРХНЕСАЛДИНСКИЕ КОММУНАЛЬНЫЕ СИСТЕМЫ"</w:t>
      </w:r>
    </w:p>
    <w:p w14:paraId="0FC3A909" w14:textId="77777777" w:rsidR="00A523E6" w:rsidRPr="009C2FA5" w:rsidRDefault="00A523E6" w:rsidP="00EC52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9"/>
        <w:gridCol w:w="1501"/>
        <w:gridCol w:w="1986"/>
        <w:gridCol w:w="1219"/>
        <w:gridCol w:w="1893"/>
        <w:gridCol w:w="2087"/>
      </w:tblGrid>
      <w:tr w:rsidR="00AE6D40" w:rsidRPr="00AE6D40" w14:paraId="5222D2F3" w14:textId="77777777" w:rsidTr="00AE6D40">
        <w:trPr>
          <w:trHeight w:val="345"/>
        </w:trPr>
        <w:tc>
          <w:tcPr>
            <w:tcW w:w="1980" w:type="dxa"/>
            <w:vMerge w:val="restart"/>
            <w:hideMark/>
          </w:tcPr>
          <w:p w14:paraId="2E22E171" w14:textId="3B56C69B" w:rsidR="00AE6D40" w:rsidRPr="00AE6D40" w:rsidRDefault="00AE6D40" w:rsidP="00AE6D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80" w:type="dxa"/>
            <w:vMerge w:val="restart"/>
            <w:hideMark/>
          </w:tcPr>
          <w:p w14:paraId="0B2F7DBA" w14:textId="77777777" w:rsidR="00AE6D40" w:rsidRPr="00AE6D40" w:rsidRDefault="00AE6D40" w:rsidP="00AE6D40">
            <w:pPr>
              <w:rPr>
                <w:rFonts w:ascii="Times New Roman" w:hAnsi="Times New Roman" w:cs="Times New Roman"/>
              </w:rPr>
            </w:pPr>
            <w:r w:rsidRPr="00AE6D40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5580" w:type="dxa"/>
            <w:vMerge w:val="restart"/>
            <w:hideMark/>
          </w:tcPr>
          <w:p w14:paraId="37F6FB99" w14:textId="77777777" w:rsidR="00AE6D40" w:rsidRPr="00AE6D40" w:rsidRDefault="00AE6D40" w:rsidP="00AE6D40">
            <w:pPr>
              <w:rPr>
                <w:rFonts w:ascii="Times New Roman" w:hAnsi="Times New Roman" w:cs="Times New Roman"/>
              </w:rPr>
            </w:pPr>
            <w:r w:rsidRPr="00AE6D40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820" w:type="dxa"/>
            <w:gridSpan w:val="3"/>
            <w:hideMark/>
          </w:tcPr>
          <w:p w14:paraId="191EEACF" w14:textId="69A8908E" w:rsidR="00AE6D40" w:rsidRPr="00AE6D40" w:rsidRDefault="00AE6D40" w:rsidP="00AE6D40">
            <w:pPr>
              <w:rPr>
                <w:rFonts w:ascii="Times New Roman" w:hAnsi="Times New Roman" w:cs="Times New Roman"/>
              </w:rPr>
            </w:pPr>
            <w:r w:rsidRPr="00AE6D40">
              <w:rPr>
                <w:rFonts w:ascii="Times New Roman" w:hAnsi="Times New Roman" w:cs="Times New Roman"/>
              </w:rPr>
              <w:t>Национальный‍‍​﻿‌﻿ режим</w:t>
            </w:r>
          </w:p>
        </w:tc>
      </w:tr>
      <w:tr w:rsidR="00AE6D40" w:rsidRPr="00AE6D40" w14:paraId="59C17B6C" w14:textId="77777777" w:rsidTr="00AE6D40">
        <w:trPr>
          <w:trHeight w:val="345"/>
        </w:trPr>
        <w:tc>
          <w:tcPr>
            <w:tcW w:w="1980" w:type="dxa"/>
            <w:vMerge/>
            <w:hideMark/>
          </w:tcPr>
          <w:p w14:paraId="1D03A69F" w14:textId="77777777" w:rsidR="00AE6D40" w:rsidRPr="00AE6D40" w:rsidRDefault="00AE6D40" w:rsidP="00AE6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  <w:vMerge/>
            <w:hideMark/>
          </w:tcPr>
          <w:p w14:paraId="301BDC48" w14:textId="77777777" w:rsidR="00AE6D40" w:rsidRPr="00AE6D40" w:rsidRDefault="00AE6D40" w:rsidP="00AE6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  <w:vMerge/>
            <w:hideMark/>
          </w:tcPr>
          <w:p w14:paraId="37DE8AAD" w14:textId="77777777" w:rsidR="00AE6D40" w:rsidRPr="00AE6D40" w:rsidRDefault="00AE6D40" w:rsidP="00AE6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hideMark/>
          </w:tcPr>
          <w:p w14:paraId="6F7AE47D" w14:textId="77777777" w:rsidR="00AE6D40" w:rsidRPr="00AE6D40" w:rsidRDefault="00AE6D40" w:rsidP="00AE6D40">
            <w:pPr>
              <w:rPr>
                <w:rFonts w:ascii="Times New Roman" w:hAnsi="Times New Roman" w:cs="Times New Roman"/>
              </w:rPr>
            </w:pPr>
            <w:r w:rsidRPr="00AE6D40">
              <w:rPr>
                <w:rFonts w:ascii="Times New Roman" w:hAnsi="Times New Roman" w:cs="Times New Roman"/>
              </w:rPr>
              <w:t>1875 (Запрет)</w:t>
            </w:r>
          </w:p>
        </w:tc>
        <w:tc>
          <w:tcPr>
            <w:tcW w:w="4580" w:type="dxa"/>
            <w:hideMark/>
          </w:tcPr>
          <w:p w14:paraId="589C80DA" w14:textId="77777777" w:rsidR="00AE6D40" w:rsidRPr="00AE6D40" w:rsidRDefault="00AE6D40" w:rsidP="00AE6D40">
            <w:pPr>
              <w:rPr>
                <w:rFonts w:ascii="Times New Roman" w:hAnsi="Times New Roman" w:cs="Times New Roman"/>
              </w:rPr>
            </w:pPr>
            <w:r w:rsidRPr="00AE6D40">
              <w:rPr>
                <w:rFonts w:ascii="Times New Roman" w:hAnsi="Times New Roman" w:cs="Times New Roman"/>
              </w:rPr>
              <w:t>1875 (Ограничение)</w:t>
            </w:r>
          </w:p>
        </w:tc>
        <w:tc>
          <w:tcPr>
            <w:tcW w:w="4960" w:type="dxa"/>
            <w:hideMark/>
          </w:tcPr>
          <w:p w14:paraId="07080556" w14:textId="77777777" w:rsidR="00AE6D40" w:rsidRPr="00AE6D40" w:rsidRDefault="00AE6D40" w:rsidP="00AE6D40">
            <w:pPr>
              <w:rPr>
                <w:rFonts w:ascii="Times New Roman" w:hAnsi="Times New Roman" w:cs="Times New Roman"/>
              </w:rPr>
            </w:pPr>
            <w:r w:rsidRPr="00AE6D40">
              <w:rPr>
                <w:rFonts w:ascii="Times New Roman" w:hAnsi="Times New Roman" w:cs="Times New Roman"/>
              </w:rPr>
              <w:t>1875 (Преимущество)</w:t>
            </w:r>
          </w:p>
        </w:tc>
      </w:tr>
      <w:tr w:rsidR="00AE6D40" w:rsidRPr="00AE6D40" w14:paraId="56EA1E46" w14:textId="77777777" w:rsidTr="00AE6D40">
        <w:trPr>
          <w:trHeight w:val="315"/>
        </w:trPr>
        <w:tc>
          <w:tcPr>
            <w:tcW w:w="1980" w:type="dxa"/>
            <w:hideMark/>
          </w:tcPr>
          <w:p w14:paraId="6EA8CD80" w14:textId="77777777" w:rsidR="00AE6D40" w:rsidRPr="00AE6D40" w:rsidRDefault="00AE6D40" w:rsidP="00AE6D40">
            <w:pPr>
              <w:rPr>
                <w:rFonts w:ascii="Times New Roman" w:hAnsi="Times New Roman" w:cs="Times New Roman"/>
              </w:rPr>
            </w:pPr>
            <w:r w:rsidRPr="00AE6D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0" w:type="dxa"/>
            <w:hideMark/>
          </w:tcPr>
          <w:p w14:paraId="5CE09D96" w14:textId="77777777" w:rsidR="00AE6D40" w:rsidRPr="00AE6D40" w:rsidRDefault="00AE6D40" w:rsidP="00AE6D40">
            <w:pPr>
              <w:rPr>
                <w:rFonts w:ascii="Times New Roman" w:hAnsi="Times New Roman" w:cs="Times New Roman"/>
              </w:rPr>
            </w:pPr>
            <w:r w:rsidRPr="00AE6D40">
              <w:rPr>
                <w:rFonts w:ascii="Times New Roman" w:hAnsi="Times New Roman" w:cs="Times New Roman"/>
              </w:rPr>
              <w:t>25.21.12.000</w:t>
            </w:r>
          </w:p>
        </w:tc>
        <w:tc>
          <w:tcPr>
            <w:tcW w:w="5580" w:type="dxa"/>
            <w:hideMark/>
          </w:tcPr>
          <w:p w14:paraId="300A6786" w14:textId="35CF4648" w:rsidR="00AE6D40" w:rsidRPr="00AE6D40" w:rsidRDefault="00AE6D40" w:rsidP="00AE6D40">
            <w:pPr>
              <w:rPr>
                <w:rFonts w:ascii="Times New Roman" w:hAnsi="Times New Roman" w:cs="Times New Roman"/>
              </w:rPr>
            </w:pPr>
            <w:r w:rsidRPr="00AE6D40">
              <w:rPr>
                <w:rFonts w:ascii="Times New Roman" w:hAnsi="Times New Roman" w:cs="Times New Roman"/>
              </w:rPr>
              <w:t xml:space="preserve">Котел </w:t>
            </w:r>
          </w:p>
        </w:tc>
        <w:tc>
          <w:tcPr>
            <w:tcW w:w="3280" w:type="dxa"/>
            <w:hideMark/>
          </w:tcPr>
          <w:p w14:paraId="1A3245F7" w14:textId="77777777" w:rsidR="00AE6D40" w:rsidRPr="00AE6D40" w:rsidRDefault="00AE6D40" w:rsidP="00AE6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0" w:type="dxa"/>
            <w:hideMark/>
          </w:tcPr>
          <w:p w14:paraId="15B2D6BF" w14:textId="77777777" w:rsidR="00AE6D40" w:rsidRPr="00AE6D40" w:rsidRDefault="00AE6D40" w:rsidP="00AE6D40">
            <w:pPr>
              <w:rPr>
                <w:rFonts w:ascii="Times New Roman" w:hAnsi="Times New Roman" w:cs="Times New Roman"/>
              </w:rPr>
            </w:pPr>
            <w:r w:rsidRPr="00AE6D40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4960" w:type="dxa"/>
            <w:hideMark/>
          </w:tcPr>
          <w:p w14:paraId="08E511D7" w14:textId="77777777" w:rsidR="00AE6D40" w:rsidRPr="00AE6D40" w:rsidRDefault="00AE6D40" w:rsidP="00AE6D40">
            <w:pPr>
              <w:rPr>
                <w:rFonts w:ascii="Times New Roman" w:hAnsi="Times New Roman" w:cs="Times New Roman"/>
              </w:rPr>
            </w:pPr>
          </w:p>
        </w:tc>
      </w:tr>
      <w:tr w:rsidR="00AE6D40" w:rsidRPr="00AE6D40" w14:paraId="2F825A28" w14:textId="77777777" w:rsidTr="00AE6D40">
        <w:trPr>
          <w:trHeight w:val="315"/>
        </w:trPr>
        <w:tc>
          <w:tcPr>
            <w:tcW w:w="1980" w:type="dxa"/>
            <w:hideMark/>
          </w:tcPr>
          <w:p w14:paraId="6E9853F8" w14:textId="30B4FD2A" w:rsidR="00AE6D40" w:rsidRPr="00AE6D40" w:rsidRDefault="00AE6D40" w:rsidP="00AE6D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80" w:type="dxa"/>
            <w:hideMark/>
          </w:tcPr>
          <w:p w14:paraId="64DA4A8D" w14:textId="77777777" w:rsidR="00AE6D40" w:rsidRPr="00AE6D40" w:rsidRDefault="00AE6D40" w:rsidP="00AE6D40">
            <w:pPr>
              <w:rPr>
                <w:rFonts w:ascii="Times New Roman" w:hAnsi="Times New Roman" w:cs="Times New Roman"/>
              </w:rPr>
            </w:pPr>
            <w:r w:rsidRPr="00AE6D40">
              <w:rPr>
                <w:rFonts w:ascii="Times New Roman" w:hAnsi="Times New Roman" w:cs="Times New Roman"/>
              </w:rPr>
              <w:t>28.21.11.111</w:t>
            </w:r>
          </w:p>
        </w:tc>
        <w:tc>
          <w:tcPr>
            <w:tcW w:w="5580" w:type="dxa"/>
            <w:hideMark/>
          </w:tcPr>
          <w:p w14:paraId="256AEDFF" w14:textId="6BC80063" w:rsidR="00AE6D40" w:rsidRPr="00AE6D40" w:rsidRDefault="00AE6D40" w:rsidP="00AE6D40">
            <w:pPr>
              <w:rPr>
                <w:rFonts w:ascii="Times New Roman" w:hAnsi="Times New Roman" w:cs="Times New Roman"/>
              </w:rPr>
            </w:pPr>
            <w:r w:rsidRPr="00AE6D40">
              <w:rPr>
                <w:rFonts w:ascii="Times New Roman" w:hAnsi="Times New Roman" w:cs="Times New Roman"/>
              </w:rPr>
              <w:t xml:space="preserve">Горелка </w:t>
            </w:r>
          </w:p>
        </w:tc>
        <w:tc>
          <w:tcPr>
            <w:tcW w:w="3280" w:type="dxa"/>
            <w:hideMark/>
          </w:tcPr>
          <w:p w14:paraId="12392343" w14:textId="77777777" w:rsidR="00AE6D40" w:rsidRPr="00AE6D40" w:rsidRDefault="00AE6D40" w:rsidP="00AE6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0" w:type="dxa"/>
            <w:hideMark/>
          </w:tcPr>
          <w:p w14:paraId="350A69BA" w14:textId="77777777" w:rsidR="00AE6D40" w:rsidRPr="00AE6D40" w:rsidRDefault="00AE6D40" w:rsidP="00AE6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hideMark/>
          </w:tcPr>
          <w:p w14:paraId="6B86DABC" w14:textId="77777777" w:rsidR="00AE6D40" w:rsidRPr="00AE6D40" w:rsidRDefault="00AE6D40" w:rsidP="00AE6D40">
            <w:pPr>
              <w:rPr>
                <w:rFonts w:ascii="Times New Roman" w:hAnsi="Times New Roman" w:cs="Times New Roman"/>
              </w:rPr>
            </w:pPr>
            <w:r w:rsidRPr="00AE6D40">
              <w:rPr>
                <w:rFonts w:ascii="Segoe UI Symbol" w:hAnsi="Segoe UI Symbol" w:cs="Segoe UI Symbol"/>
              </w:rPr>
              <w:t>✓</w:t>
            </w:r>
          </w:p>
        </w:tc>
      </w:tr>
      <w:tr w:rsidR="00AE6D40" w:rsidRPr="00AE6D40" w14:paraId="3455E078" w14:textId="77777777" w:rsidTr="00AE6D40">
        <w:trPr>
          <w:trHeight w:val="315"/>
        </w:trPr>
        <w:tc>
          <w:tcPr>
            <w:tcW w:w="1980" w:type="dxa"/>
            <w:hideMark/>
          </w:tcPr>
          <w:p w14:paraId="36C96DC0" w14:textId="646A34AA" w:rsidR="00AE6D40" w:rsidRPr="00AE6D40" w:rsidRDefault="00AE6D40" w:rsidP="00AE6D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80" w:type="dxa"/>
            <w:hideMark/>
          </w:tcPr>
          <w:p w14:paraId="68842195" w14:textId="77777777" w:rsidR="00AE6D40" w:rsidRPr="00AE6D40" w:rsidRDefault="00AE6D40" w:rsidP="00AE6D40">
            <w:pPr>
              <w:rPr>
                <w:rFonts w:ascii="Times New Roman" w:hAnsi="Times New Roman" w:cs="Times New Roman"/>
              </w:rPr>
            </w:pPr>
            <w:r w:rsidRPr="00AE6D40">
              <w:rPr>
                <w:rFonts w:ascii="Times New Roman" w:hAnsi="Times New Roman" w:cs="Times New Roman"/>
              </w:rPr>
              <w:t>26.51.70.190</w:t>
            </w:r>
          </w:p>
        </w:tc>
        <w:tc>
          <w:tcPr>
            <w:tcW w:w="5580" w:type="dxa"/>
            <w:hideMark/>
          </w:tcPr>
          <w:p w14:paraId="3009523B" w14:textId="72C3B3B3" w:rsidR="00AE6D40" w:rsidRPr="00AE6D40" w:rsidRDefault="00AE6D40" w:rsidP="00AE6D40">
            <w:pPr>
              <w:rPr>
                <w:rFonts w:ascii="Times New Roman" w:hAnsi="Times New Roman" w:cs="Times New Roman"/>
              </w:rPr>
            </w:pPr>
            <w:r w:rsidRPr="00AE6D40">
              <w:rPr>
                <w:rFonts w:ascii="Times New Roman" w:hAnsi="Times New Roman" w:cs="Times New Roman"/>
              </w:rPr>
              <w:t xml:space="preserve">Автоматика </w:t>
            </w:r>
          </w:p>
        </w:tc>
        <w:tc>
          <w:tcPr>
            <w:tcW w:w="3280" w:type="dxa"/>
            <w:hideMark/>
          </w:tcPr>
          <w:p w14:paraId="70A479FF" w14:textId="77777777" w:rsidR="00AE6D40" w:rsidRPr="00AE6D40" w:rsidRDefault="00AE6D40" w:rsidP="00AE6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0" w:type="dxa"/>
            <w:hideMark/>
          </w:tcPr>
          <w:p w14:paraId="70E9204C" w14:textId="77777777" w:rsidR="00AE6D40" w:rsidRPr="00AE6D40" w:rsidRDefault="00AE6D40" w:rsidP="00AE6D40">
            <w:pPr>
              <w:rPr>
                <w:rFonts w:ascii="Times New Roman" w:hAnsi="Times New Roman" w:cs="Times New Roman"/>
              </w:rPr>
            </w:pPr>
            <w:r w:rsidRPr="00AE6D40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4960" w:type="dxa"/>
            <w:hideMark/>
          </w:tcPr>
          <w:p w14:paraId="3A88FCC5" w14:textId="77777777" w:rsidR="00AE6D40" w:rsidRPr="00AE6D40" w:rsidRDefault="00AE6D40" w:rsidP="00AE6D40">
            <w:pPr>
              <w:rPr>
                <w:rFonts w:ascii="Times New Roman" w:hAnsi="Times New Roman" w:cs="Times New Roman"/>
              </w:rPr>
            </w:pPr>
          </w:p>
        </w:tc>
      </w:tr>
      <w:tr w:rsidR="00AE6D40" w:rsidRPr="00AE6D40" w14:paraId="376A0453" w14:textId="77777777" w:rsidTr="00AE6D40">
        <w:trPr>
          <w:trHeight w:val="315"/>
        </w:trPr>
        <w:tc>
          <w:tcPr>
            <w:tcW w:w="1980" w:type="dxa"/>
            <w:hideMark/>
          </w:tcPr>
          <w:p w14:paraId="5D911955" w14:textId="34DDD21B" w:rsidR="00AE6D40" w:rsidRPr="00AE6D40" w:rsidRDefault="00AE6D40" w:rsidP="00AE6D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80" w:type="dxa"/>
            <w:hideMark/>
          </w:tcPr>
          <w:p w14:paraId="2285C57F" w14:textId="77777777" w:rsidR="00AE6D40" w:rsidRPr="00AE6D40" w:rsidRDefault="00AE6D40" w:rsidP="00AE6D40">
            <w:pPr>
              <w:rPr>
                <w:rFonts w:ascii="Times New Roman" w:hAnsi="Times New Roman" w:cs="Times New Roman"/>
              </w:rPr>
            </w:pPr>
            <w:r w:rsidRPr="00AE6D40">
              <w:rPr>
                <w:rFonts w:ascii="Times New Roman" w:hAnsi="Times New Roman" w:cs="Times New Roman"/>
              </w:rPr>
              <w:t>28.21.14.110</w:t>
            </w:r>
          </w:p>
        </w:tc>
        <w:tc>
          <w:tcPr>
            <w:tcW w:w="5580" w:type="dxa"/>
            <w:hideMark/>
          </w:tcPr>
          <w:p w14:paraId="00F65708" w14:textId="77777777" w:rsidR="00AE6D40" w:rsidRPr="00AE6D40" w:rsidRDefault="00AE6D40" w:rsidP="00AE6D40">
            <w:pPr>
              <w:rPr>
                <w:rFonts w:ascii="Times New Roman" w:hAnsi="Times New Roman" w:cs="Times New Roman"/>
              </w:rPr>
            </w:pPr>
            <w:r w:rsidRPr="00AE6D40">
              <w:rPr>
                <w:rFonts w:ascii="Times New Roman" w:hAnsi="Times New Roman" w:cs="Times New Roman"/>
              </w:rPr>
              <w:t>Фурма под горелку</w:t>
            </w:r>
          </w:p>
        </w:tc>
        <w:tc>
          <w:tcPr>
            <w:tcW w:w="3280" w:type="dxa"/>
            <w:hideMark/>
          </w:tcPr>
          <w:p w14:paraId="057582BC" w14:textId="77777777" w:rsidR="00AE6D40" w:rsidRPr="00AE6D40" w:rsidRDefault="00AE6D40" w:rsidP="00AE6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0" w:type="dxa"/>
            <w:hideMark/>
          </w:tcPr>
          <w:p w14:paraId="08251BF3" w14:textId="77777777" w:rsidR="00AE6D40" w:rsidRPr="00AE6D40" w:rsidRDefault="00AE6D40" w:rsidP="00AE6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hideMark/>
          </w:tcPr>
          <w:p w14:paraId="12ADFA5A" w14:textId="77777777" w:rsidR="00AE6D40" w:rsidRPr="00AE6D40" w:rsidRDefault="00AE6D40" w:rsidP="00AE6D40">
            <w:pPr>
              <w:rPr>
                <w:rFonts w:ascii="Times New Roman" w:hAnsi="Times New Roman" w:cs="Times New Roman"/>
              </w:rPr>
            </w:pPr>
            <w:r w:rsidRPr="00AE6D40">
              <w:rPr>
                <w:rFonts w:ascii="Segoe UI Symbol" w:hAnsi="Segoe UI Symbol" w:cs="Segoe UI Symbol"/>
              </w:rPr>
              <w:t>✓</w:t>
            </w:r>
          </w:p>
        </w:tc>
      </w:tr>
    </w:tbl>
    <w:p w14:paraId="50FD04AD" w14:textId="15A934D8" w:rsidR="009F090D" w:rsidRPr="009C2FA5" w:rsidRDefault="009F090D" w:rsidP="000A0D4E">
      <w:pPr>
        <w:spacing w:after="0" w:line="240" w:lineRule="auto"/>
        <w:rPr>
          <w:rFonts w:ascii="Times New Roman" w:hAnsi="Times New Roman" w:cs="Times New Roman"/>
          <w:b/>
        </w:rPr>
      </w:pPr>
    </w:p>
    <w:p w14:paraId="2198E17F" w14:textId="77777777" w:rsidR="00B34E16" w:rsidRPr="009C2FA5" w:rsidRDefault="00B34E16" w:rsidP="000A0D4E">
      <w:pPr>
        <w:spacing w:after="0" w:line="240" w:lineRule="auto"/>
        <w:rPr>
          <w:rFonts w:ascii="Times New Roman" w:hAnsi="Times New Roman" w:cs="Times New Roman"/>
          <w:b/>
        </w:rPr>
      </w:pPr>
    </w:p>
    <w:p w14:paraId="5B7D460A" w14:textId="017660B1" w:rsidR="00DC1664" w:rsidRPr="009C2FA5" w:rsidRDefault="00E3782C" w:rsidP="00DC1D35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9C2FA5">
        <w:rPr>
          <w:rFonts w:ascii="Times New Roman" w:hAnsi="Times New Roman" w:cs="Times New Roman"/>
          <w:b/>
        </w:rPr>
        <w:t>Объект закупки:</w:t>
      </w:r>
    </w:p>
    <w:tbl>
      <w:tblPr>
        <w:tblW w:w="517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2180"/>
        <w:gridCol w:w="5274"/>
        <w:gridCol w:w="782"/>
        <w:gridCol w:w="781"/>
      </w:tblGrid>
      <w:tr w:rsidR="00EC6C11" w:rsidRPr="009C2FA5" w14:paraId="66512C9F" w14:textId="77777777" w:rsidTr="00A523E6">
        <w:trPr>
          <w:trHeight w:val="465"/>
        </w:trPr>
        <w:tc>
          <w:tcPr>
            <w:tcW w:w="655" w:type="dxa"/>
            <w:shd w:val="clear" w:color="auto" w:fill="FFFFFF" w:themeFill="background1"/>
          </w:tcPr>
          <w:p w14:paraId="7D5EB7A6" w14:textId="77777777" w:rsidR="00EC6C11" w:rsidRPr="009C2FA5" w:rsidRDefault="00EC6C11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9C2FA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№ п/п</w:t>
            </w:r>
          </w:p>
        </w:tc>
        <w:tc>
          <w:tcPr>
            <w:tcW w:w="2180" w:type="dxa"/>
            <w:shd w:val="clear" w:color="auto" w:fill="FFFFFF" w:themeFill="background1"/>
          </w:tcPr>
          <w:p w14:paraId="35B863C0" w14:textId="77777777" w:rsidR="00EC6C11" w:rsidRPr="009C2FA5" w:rsidRDefault="00EC6C11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9C2FA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Наименование </w:t>
            </w:r>
          </w:p>
        </w:tc>
        <w:tc>
          <w:tcPr>
            <w:tcW w:w="5274" w:type="dxa"/>
            <w:shd w:val="clear" w:color="auto" w:fill="FFFFFF" w:themeFill="background1"/>
          </w:tcPr>
          <w:p w14:paraId="7DD78DBE" w14:textId="77777777" w:rsidR="00EC6C11" w:rsidRPr="009C2FA5" w:rsidRDefault="00EC6C11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9C2FA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Характеристики</w:t>
            </w:r>
          </w:p>
        </w:tc>
        <w:tc>
          <w:tcPr>
            <w:tcW w:w="782" w:type="dxa"/>
            <w:shd w:val="clear" w:color="auto" w:fill="FFFFFF" w:themeFill="background1"/>
          </w:tcPr>
          <w:p w14:paraId="5165BFC9" w14:textId="29988239" w:rsidR="00EC6C11" w:rsidRPr="009C2FA5" w:rsidRDefault="00EC6C11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9C2FA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Ед. </w:t>
            </w:r>
            <w:r w:rsidRPr="009C2FA5">
              <w:rPr>
                <w:rFonts w:ascii="Tahoma" w:eastAsia="Times New Roman" w:hAnsi="Tahoma" w:cs="Tahoma"/>
                <w:b/>
                <w:bCs/>
                <w:iCs/>
                <w:color w:val="000000"/>
                <w:lang w:eastAsia="ru-RU"/>
              </w:rPr>
              <w:t>﻿﻿</w:t>
            </w:r>
            <w:r w:rsidRPr="009C2FA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​</w:t>
            </w:r>
            <w:r w:rsidRPr="009C2FA5">
              <w:rPr>
                <w:rFonts w:ascii="Tahoma" w:eastAsia="Times New Roman" w:hAnsi="Tahoma" w:cs="Tahoma"/>
                <w:b/>
                <w:bCs/>
                <w:iCs/>
                <w:color w:val="000000"/>
                <w:lang w:eastAsia="ru-RU"/>
              </w:rPr>
              <w:t>﻿</w:t>
            </w:r>
            <w:r w:rsidRPr="009C2FA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​​‌</w:t>
            </w:r>
            <w:r w:rsidRPr="009C2FA5">
              <w:rPr>
                <w:rFonts w:ascii="Tahoma" w:eastAsia="Times New Roman" w:hAnsi="Tahoma" w:cs="Tahoma"/>
                <w:b/>
                <w:bCs/>
                <w:iCs/>
                <w:color w:val="000000"/>
                <w:lang w:eastAsia="ru-RU"/>
              </w:rPr>
              <w:t>﻿</w:t>
            </w:r>
            <w:r w:rsidRPr="009C2FA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изм.</w:t>
            </w:r>
          </w:p>
        </w:tc>
        <w:tc>
          <w:tcPr>
            <w:tcW w:w="781" w:type="dxa"/>
            <w:shd w:val="clear" w:color="auto" w:fill="FFFFFF" w:themeFill="background1"/>
          </w:tcPr>
          <w:p w14:paraId="477B7556" w14:textId="77777777" w:rsidR="00EC6C11" w:rsidRPr="009C2FA5" w:rsidRDefault="00EC6C11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9C2FA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Кол-во</w:t>
            </w:r>
          </w:p>
        </w:tc>
      </w:tr>
      <w:tr w:rsidR="00EC6C11" w:rsidRPr="009C2FA5" w14:paraId="1E72BC21" w14:textId="77777777" w:rsidTr="00A523E6">
        <w:trPr>
          <w:trHeight w:val="1360"/>
        </w:trPr>
        <w:tc>
          <w:tcPr>
            <w:tcW w:w="655" w:type="dxa"/>
          </w:tcPr>
          <w:p w14:paraId="5329BB6F" w14:textId="77777777" w:rsidR="00EC6C11" w:rsidRPr="009C2FA5" w:rsidRDefault="00EC6C11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F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80" w:type="dxa"/>
          </w:tcPr>
          <w:p w14:paraId="03086BD7" w14:textId="20DF9A35" w:rsidR="00EC6C11" w:rsidRPr="005F00FB" w:rsidRDefault="005F00FB" w:rsidP="00EC214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Котел</w:t>
            </w:r>
            <w:r w:rsidRPr="005F00FB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5F00FB">
              <w:rPr>
                <w:rFonts w:ascii="Times New Roman" w:eastAsia="Calibri" w:hAnsi="Times New Roman" w:cs="Times New Roman"/>
                <w:lang w:val="en-US" w:eastAsia="ru-RU"/>
              </w:rPr>
              <w:t>ARCUS</w:t>
            </w:r>
            <w:r w:rsidRPr="005F00FB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5F00FB">
              <w:rPr>
                <w:rFonts w:ascii="Times New Roman" w:eastAsia="Calibri" w:hAnsi="Times New Roman" w:cs="Times New Roman"/>
                <w:lang w:val="en-US" w:eastAsia="ru-RU"/>
              </w:rPr>
              <w:t>IGNIS</w:t>
            </w:r>
            <w:r w:rsidRPr="005F00FB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5F00FB">
              <w:rPr>
                <w:rFonts w:ascii="Times New Roman" w:eastAsia="Calibri" w:hAnsi="Times New Roman" w:cs="Times New Roman"/>
                <w:lang w:val="en-US" w:eastAsia="ru-RU"/>
              </w:rPr>
              <w:t>F</w:t>
            </w:r>
            <w:r w:rsidRPr="005F00FB">
              <w:rPr>
                <w:rFonts w:ascii="Times New Roman" w:eastAsia="Calibri" w:hAnsi="Times New Roman" w:cs="Times New Roman"/>
                <w:lang w:eastAsia="ru-RU"/>
              </w:rPr>
              <w:t xml:space="preserve">-800 </w:t>
            </w:r>
          </w:p>
        </w:tc>
        <w:tc>
          <w:tcPr>
            <w:tcW w:w="5274" w:type="dxa"/>
            <w:shd w:val="clear" w:color="auto" w:fill="auto"/>
          </w:tcPr>
          <w:p w14:paraId="57921832" w14:textId="77777777" w:rsidR="00FF70E6" w:rsidRPr="00FF70E6" w:rsidRDefault="00FF70E6" w:rsidP="00FF70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E6">
              <w:rPr>
                <w:rFonts w:ascii="Times New Roman" w:eastAsia="Times New Roman" w:hAnsi="Times New Roman" w:cs="Times New Roman"/>
                <w:lang w:eastAsia="ru-RU"/>
              </w:rPr>
              <w:t xml:space="preserve">Тип котла – водогрейный, стальной, прямоточный, под наддувом или с уравновешенной тягой, в легкой </w:t>
            </w:r>
            <w:proofErr w:type="spellStart"/>
            <w:r w:rsidRPr="00FF70E6">
              <w:rPr>
                <w:rFonts w:ascii="Times New Roman" w:eastAsia="Times New Roman" w:hAnsi="Times New Roman" w:cs="Times New Roman"/>
                <w:lang w:eastAsia="ru-RU"/>
              </w:rPr>
              <w:t>натрубной</w:t>
            </w:r>
            <w:proofErr w:type="spellEnd"/>
            <w:r w:rsidRPr="00FF70E6">
              <w:rPr>
                <w:rFonts w:ascii="Times New Roman" w:eastAsia="Times New Roman" w:hAnsi="Times New Roman" w:cs="Times New Roman"/>
                <w:lang w:eastAsia="ru-RU"/>
              </w:rPr>
              <w:t xml:space="preserve"> обмуровке по наружным ограждающим поверхностям</w:t>
            </w:r>
          </w:p>
          <w:p w14:paraId="1AB71C72" w14:textId="77777777" w:rsidR="00FF70E6" w:rsidRPr="00FF70E6" w:rsidRDefault="00FF70E6" w:rsidP="00FF70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E6">
              <w:rPr>
                <w:rFonts w:ascii="Times New Roman" w:eastAsia="Times New Roman" w:hAnsi="Times New Roman" w:cs="Times New Roman"/>
                <w:lang w:eastAsia="ru-RU"/>
              </w:rPr>
              <w:t>Вид топлива*:  основное – газ природный</w:t>
            </w:r>
          </w:p>
          <w:p w14:paraId="7DCAF290" w14:textId="6AF14D59" w:rsidR="00FF70E6" w:rsidRPr="00FF70E6" w:rsidRDefault="00FF70E6" w:rsidP="00FF70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E6">
              <w:rPr>
                <w:rFonts w:ascii="Times New Roman" w:eastAsia="Times New Roman" w:hAnsi="Times New Roman" w:cs="Times New Roman"/>
                <w:lang w:eastAsia="ru-RU"/>
              </w:rPr>
              <w:t>резервное – легкое и тяжелое жидкое топливо</w:t>
            </w:r>
          </w:p>
          <w:p w14:paraId="6DC88482" w14:textId="2D4F17DC" w:rsidR="00FF70E6" w:rsidRPr="00FF70E6" w:rsidRDefault="00FF70E6" w:rsidP="00FF70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E6">
              <w:rPr>
                <w:rFonts w:ascii="Times New Roman" w:eastAsia="Times New Roman" w:hAnsi="Times New Roman" w:cs="Times New Roman"/>
                <w:lang w:eastAsia="ru-RU"/>
              </w:rPr>
              <w:t>Теплопроизводительность номинальная, МВт (Гкал/ч)</w:t>
            </w:r>
            <w:r w:rsidRPr="00FF70E6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FF70E6">
              <w:rPr>
                <w:rFonts w:ascii="Times New Roman" w:eastAsia="Times New Roman" w:hAnsi="Times New Roman" w:cs="Times New Roman"/>
                <w:lang w:eastAsia="ru-RU"/>
              </w:rPr>
              <w:t>0,8 (0,69)</w:t>
            </w:r>
          </w:p>
          <w:p w14:paraId="4090555B" w14:textId="4E533155" w:rsidR="00FF70E6" w:rsidRPr="00FF70E6" w:rsidRDefault="00FF70E6" w:rsidP="00FF70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E6">
              <w:rPr>
                <w:rFonts w:ascii="Times New Roman" w:eastAsia="Times New Roman" w:hAnsi="Times New Roman" w:cs="Times New Roman"/>
                <w:lang w:eastAsia="ru-RU"/>
              </w:rPr>
              <w:t>Средний эксплуатационный КПД (газ), %**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FF70E6">
              <w:rPr>
                <w:rFonts w:ascii="Times New Roman" w:eastAsia="Times New Roman" w:hAnsi="Times New Roman" w:cs="Times New Roman"/>
                <w:lang w:eastAsia="ru-RU"/>
              </w:rPr>
              <w:tab/>
              <w:t>94</w:t>
            </w:r>
          </w:p>
          <w:p w14:paraId="7C274DB6" w14:textId="68985E9F" w:rsidR="00FF70E6" w:rsidRPr="00FF70E6" w:rsidRDefault="00FF70E6" w:rsidP="00FF70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E6">
              <w:rPr>
                <w:rFonts w:ascii="Times New Roman" w:eastAsia="Times New Roman" w:hAnsi="Times New Roman" w:cs="Times New Roman"/>
                <w:lang w:eastAsia="ru-RU"/>
              </w:rPr>
              <w:t>Максимальная температура нагрева воды, ºС</w:t>
            </w:r>
            <w:r w:rsidRPr="00FF70E6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FF70E6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  <w:p w14:paraId="0ADD2E2A" w14:textId="5F91A0B5" w:rsidR="00FF70E6" w:rsidRPr="00FF70E6" w:rsidRDefault="00FF70E6" w:rsidP="00FF70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E6">
              <w:rPr>
                <w:rFonts w:ascii="Times New Roman" w:eastAsia="Times New Roman" w:hAnsi="Times New Roman" w:cs="Times New Roman"/>
                <w:lang w:eastAsia="ru-RU"/>
              </w:rPr>
              <w:t>Температура воды на входе в котел, ºС,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  <w:r w:rsidRPr="00FF70E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  <w:p w14:paraId="6240BC3A" w14:textId="590C34BA" w:rsidR="00FF70E6" w:rsidRPr="00FF70E6" w:rsidRDefault="00FF70E6" w:rsidP="00FF70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E6">
              <w:rPr>
                <w:rFonts w:ascii="Times New Roman" w:eastAsia="Times New Roman" w:hAnsi="Times New Roman" w:cs="Times New Roman"/>
                <w:lang w:eastAsia="ru-RU"/>
              </w:rPr>
              <w:t xml:space="preserve">Рабочее давление, </w:t>
            </w:r>
            <w:proofErr w:type="gramStart"/>
            <w:r w:rsidRPr="00FF70E6">
              <w:rPr>
                <w:rFonts w:ascii="Times New Roman" w:eastAsia="Times New Roman" w:hAnsi="Times New Roman" w:cs="Times New Roman"/>
                <w:lang w:eastAsia="ru-RU"/>
              </w:rPr>
              <w:t>МПа,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FF70E6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  <w:p w14:paraId="045BDC68" w14:textId="40E3BEE3" w:rsidR="00FF70E6" w:rsidRDefault="00FF70E6" w:rsidP="00FF70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E6">
              <w:rPr>
                <w:rFonts w:ascii="Times New Roman" w:eastAsia="Times New Roman" w:hAnsi="Times New Roman" w:cs="Times New Roman"/>
                <w:lang w:eastAsia="ru-RU"/>
              </w:rPr>
              <w:t>Расход воды через котел, м³/ч: – номинальный (при ∆t = 25 °C)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-28</w:t>
            </w:r>
          </w:p>
          <w:p w14:paraId="5F66F78C" w14:textId="76678276" w:rsidR="00FF70E6" w:rsidRPr="00FF70E6" w:rsidRDefault="00FF70E6" w:rsidP="00FF70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E6">
              <w:rPr>
                <w:rFonts w:ascii="Times New Roman" w:eastAsia="Times New Roman" w:hAnsi="Times New Roman" w:cs="Times New Roman"/>
                <w:lang w:eastAsia="ru-RU"/>
              </w:rPr>
              <w:t>минимальный</w:t>
            </w:r>
            <w:r w:rsidRPr="00FF70E6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-15</w:t>
            </w:r>
          </w:p>
          <w:p w14:paraId="0C33A116" w14:textId="600170CE" w:rsidR="00FF70E6" w:rsidRPr="00FF70E6" w:rsidRDefault="00FF70E6" w:rsidP="00FF70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E6">
              <w:rPr>
                <w:rFonts w:ascii="Times New Roman" w:eastAsia="Times New Roman" w:hAnsi="Times New Roman" w:cs="Times New Roman"/>
                <w:lang w:eastAsia="ru-RU"/>
              </w:rPr>
              <w:t>Гидравлическое сопротивление котла, кПа (</w:t>
            </w:r>
            <w:proofErr w:type="spellStart"/>
            <w:r w:rsidRPr="00FF70E6">
              <w:rPr>
                <w:rFonts w:ascii="Times New Roman" w:eastAsia="Times New Roman" w:hAnsi="Times New Roman" w:cs="Times New Roman"/>
                <w:lang w:eastAsia="ru-RU"/>
              </w:rPr>
              <w:t>мбар</w:t>
            </w:r>
            <w:proofErr w:type="spellEnd"/>
            <w:r w:rsidRPr="00FF70E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FF70E6">
              <w:rPr>
                <w:rFonts w:ascii="Times New Roman" w:eastAsia="Times New Roman" w:hAnsi="Times New Roman" w:cs="Times New Roman"/>
                <w:lang w:eastAsia="ru-RU"/>
              </w:rPr>
              <w:t xml:space="preserve">8,2 (82) </w:t>
            </w:r>
          </w:p>
          <w:p w14:paraId="33B779B2" w14:textId="1333FA17" w:rsidR="00FF70E6" w:rsidRPr="00FF70E6" w:rsidRDefault="00FF70E6" w:rsidP="00FF70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E6">
              <w:rPr>
                <w:rFonts w:ascii="Times New Roman" w:eastAsia="Times New Roman" w:hAnsi="Times New Roman" w:cs="Times New Roman"/>
                <w:lang w:eastAsia="ru-RU"/>
              </w:rPr>
              <w:t xml:space="preserve">Аэродинамическое сопротивление, Па,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FF70E6">
              <w:rPr>
                <w:rFonts w:ascii="Times New Roman" w:eastAsia="Times New Roman" w:hAnsi="Times New Roman" w:cs="Times New Roman"/>
                <w:lang w:eastAsia="ru-RU"/>
              </w:rPr>
              <w:t>420</w:t>
            </w:r>
          </w:p>
          <w:p w14:paraId="20C47E0E" w14:textId="541CF207" w:rsidR="00FF70E6" w:rsidRPr="00FF70E6" w:rsidRDefault="00FF70E6" w:rsidP="00FF70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E6">
              <w:rPr>
                <w:rFonts w:ascii="Times New Roman" w:eastAsia="Times New Roman" w:hAnsi="Times New Roman" w:cs="Times New Roman"/>
                <w:lang w:eastAsia="ru-RU"/>
              </w:rPr>
              <w:t xml:space="preserve">Водяной объем котла, м³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FF70E6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  <w:p w14:paraId="2D249124" w14:textId="7714ACBE" w:rsidR="00FF70E6" w:rsidRPr="00FF70E6" w:rsidRDefault="00FF70E6" w:rsidP="00FF70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E6">
              <w:rPr>
                <w:rFonts w:ascii="Times New Roman" w:eastAsia="Times New Roman" w:hAnsi="Times New Roman" w:cs="Times New Roman"/>
                <w:lang w:eastAsia="ru-RU"/>
              </w:rPr>
              <w:t xml:space="preserve">Поверхность нагрева, м²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FF70E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14:paraId="6EE0D270" w14:textId="77777777" w:rsidR="00FF70E6" w:rsidRPr="00FF70E6" w:rsidRDefault="00FF70E6" w:rsidP="00FF70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E6">
              <w:rPr>
                <w:rFonts w:ascii="Times New Roman" w:eastAsia="Times New Roman" w:hAnsi="Times New Roman" w:cs="Times New Roman"/>
                <w:lang w:eastAsia="ru-RU"/>
              </w:rPr>
              <w:t>Размеры топочной камеры, мм:</w:t>
            </w:r>
          </w:p>
          <w:p w14:paraId="41F61404" w14:textId="4594E927" w:rsidR="00FF70E6" w:rsidRPr="00FF70E6" w:rsidRDefault="00FF70E6" w:rsidP="00FF70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E6">
              <w:rPr>
                <w:rFonts w:ascii="Times New Roman" w:eastAsia="Times New Roman" w:hAnsi="Times New Roman" w:cs="Times New Roman"/>
                <w:lang w:eastAsia="ru-RU"/>
              </w:rPr>
              <w:t>- диаметр жаровой трубы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-560</w:t>
            </w:r>
          </w:p>
          <w:p w14:paraId="186AA4B6" w14:textId="34C89EE3" w:rsidR="00FF70E6" w:rsidRPr="00FF70E6" w:rsidRDefault="00FF70E6" w:rsidP="00FF70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E6">
              <w:rPr>
                <w:rFonts w:ascii="Times New Roman" w:eastAsia="Times New Roman" w:hAnsi="Times New Roman" w:cs="Times New Roman"/>
                <w:lang w:eastAsia="ru-RU"/>
              </w:rPr>
              <w:t>- длина топки до поворотной камеры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-1700</w:t>
            </w:r>
          </w:p>
          <w:p w14:paraId="4E3DA9FD" w14:textId="38DF05CA" w:rsidR="00FF70E6" w:rsidRPr="00FF70E6" w:rsidRDefault="00FF70E6" w:rsidP="00FF70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E6">
              <w:rPr>
                <w:rFonts w:ascii="Times New Roman" w:eastAsia="Times New Roman" w:hAnsi="Times New Roman" w:cs="Times New Roman"/>
                <w:lang w:eastAsia="ru-RU"/>
              </w:rPr>
              <w:t>- толщина передней стенки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-180</w:t>
            </w:r>
          </w:p>
          <w:p w14:paraId="53ABE8A4" w14:textId="65571838" w:rsidR="00FF70E6" w:rsidRPr="00FF70E6" w:rsidRDefault="00FF70E6" w:rsidP="00FF70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E6">
              <w:rPr>
                <w:rFonts w:ascii="Times New Roman" w:eastAsia="Times New Roman" w:hAnsi="Times New Roman" w:cs="Times New Roman"/>
                <w:lang w:eastAsia="ru-RU"/>
              </w:rPr>
              <w:t>Температура дымовых газов на выходе из котла, ºС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FF70E6">
              <w:rPr>
                <w:rFonts w:ascii="Times New Roman" w:eastAsia="Times New Roman" w:hAnsi="Times New Roman" w:cs="Times New Roman"/>
                <w:lang w:eastAsia="ru-RU"/>
              </w:rPr>
              <w:t>160-200</w:t>
            </w:r>
          </w:p>
          <w:p w14:paraId="0508B845" w14:textId="77777777" w:rsidR="00FF70E6" w:rsidRPr="00FF70E6" w:rsidRDefault="00FF70E6" w:rsidP="00FF70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E6">
              <w:rPr>
                <w:rFonts w:ascii="Times New Roman" w:eastAsia="Times New Roman" w:hAnsi="Times New Roman" w:cs="Times New Roman"/>
                <w:lang w:eastAsia="ru-RU"/>
              </w:rPr>
              <w:t>Тип горелочного устройства – вентиляторные горелки</w:t>
            </w:r>
          </w:p>
          <w:p w14:paraId="3A91D6A1" w14:textId="616C3FF9" w:rsidR="00FF70E6" w:rsidRPr="00FF70E6" w:rsidRDefault="00FF70E6" w:rsidP="00FF70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E6">
              <w:rPr>
                <w:rFonts w:ascii="Times New Roman" w:eastAsia="Times New Roman" w:hAnsi="Times New Roman" w:cs="Times New Roman"/>
                <w:lang w:eastAsia="ru-RU"/>
              </w:rPr>
              <w:t>Массовый расход уходящих дымовых газов, кг/с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FF70E6">
              <w:rPr>
                <w:rFonts w:ascii="Times New Roman" w:eastAsia="Times New Roman" w:hAnsi="Times New Roman" w:cs="Times New Roman"/>
                <w:lang w:eastAsia="ru-RU"/>
              </w:rPr>
              <w:t>0,35</w:t>
            </w:r>
          </w:p>
          <w:p w14:paraId="07E3B4BC" w14:textId="14A80762" w:rsidR="00FF70E6" w:rsidRPr="00FF70E6" w:rsidRDefault="00FF70E6" w:rsidP="00FF70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E6">
              <w:rPr>
                <w:rFonts w:ascii="Times New Roman" w:eastAsia="Times New Roman" w:hAnsi="Times New Roman" w:cs="Times New Roman"/>
                <w:lang w:eastAsia="ru-RU"/>
              </w:rPr>
              <w:t>Температура наружной поверхности котла по легкой обмуровке, º</w:t>
            </w:r>
            <w:proofErr w:type="gramStart"/>
            <w:r w:rsidRPr="00FF70E6">
              <w:rPr>
                <w:rFonts w:ascii="Times New Roman" w:eastAsia="Times New Roman" w:hAnsi="Times New Roman" w:cs="Times New Roman"/>
                <w:lang w:eastAsia="ru-RU"/>
              </w:rPr>
              <w:t>С,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FF70E6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  <w:p w14:paraId="45994665" w14:textId="06981D48" w:rsidR="00FF70E6" w:rsidRPr="00FF70E6" w:rsidRDefault="00FF70E6" w:rsidP="00FF70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E6">
              <w:rPr>
                <w:rFonts w:ascii="Times New Roman" w:eastAsia="Times New Roman" w:hAnsi="Times New Roman" w:cs="Times New Roman"/>
                <w:lang w:eastAsia="ru-RU"/>
              </w:rPr>
              <w:t xml:space="preserve">Уровень звукового давления на фронте котла, </w:t>
            </w:r>
            <w:proofErr w:type="spellStart"/>
            <w:r w:rsidRPr="00FF70E6">
              <w:rPr>
                <w:rFonts w:ascii="Times New Roman" w:eastAsia="Times New Roman" w:hAnsi="Times New Roman" w:cs="Times New Roman"/>
                <w:lang w:eastAsia="ru-RU"/>
              </w:rPr>
              <w:t>дБА</w:t>
            </w:r>
            <w:proofErr w:type="spellEnd"/>
            <w:r w:rsidRPr="00FF70E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FF70E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  <w:p w14:paraId="242E7014" w14:textId="06457EFB" w:rsidR="00FF70E6" w:rsidRPr="00FF70E6" w:rsidRDefault="00FF70E6" w:rsidP="00FF70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E6">
              <w:rPr>
                <w:rFonts w:ascii="Times New Roman" w:eastAsia="Times New Roman" w:hAnsi="Times New Roman" w:cs="Times New Roman"/>
                <w:lang w:eastAsia="ru-RU"/>
              </w:rPr>
              <w:t>Напряжение питания электрических приводов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70E6">
              <w:rPr>
                <w:rFonts w:ascii="Times New Roman" w:eastAsia="Times New Roman" w:hAnsi="Times New Roman" w:cs="Times New Roman"/>
                <w:lang w:eastAsia="ru-RU"/>
              </w:rPr>
              <w:t>~380В</w:t>
            </w:r>
          </w:p>
          <w:p w14:paraId="248E6B83" w14:textId="6BEF9BB8" w:rsidR="00FF70E6" w:rsidRPr="00FF70E6" w:rsidRDefault="00FF70E6" w:rsidP="00FF70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E6">
              <w:rPr>
                <w:rFonts w:ascii="Times New Roman" w:eastAsia="Times New Roman" w:hAnsi="Times New Roman" w:cs="Times New Roman"/>
                <w:lang w:eastAsia="ru-RU"/>
              </w:rPr>
              <w:t xml:space="preserve">Степень защиты эл. </w:t>
            </w:r>
            <w:r w:rsidR="00251A0B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FF70E6">
              <w:rPr>
                <w:rFonts w:ascii="Times New Roman" w:eastAsia="Times New Roman" w:hAnsi="Times New Roman" w:cs="Times New Roman"/>
                <w:lang w:eastAsia="ru-RU"/>
              </w:rPr>
              <w:t>вигателей</w:t>
            </w:r>
            <w:r w:rsidR="00251A0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FF70E6">
              <w:rPr>
                <w:rFonts w:ascii="Times New Roman" w:eastAsia="Times New Roman" w:hAnsi="Times New Roman" w:cs="Times New Roman"/>
                <w:lang w:eastAsia="ru-RU"/>
              </w:rPr>
              <w:t>IP 54</w:t>
            </w:r>
          </w:p>
          <w:p w14:paraId="7076BF42" w14:textId="77777777" w:rsidR="00FF70E6" w:rsidRPr="00FF70E6" w:rsidRDefault="00FF70E6" w:rsidP="00FF70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E6">
              <w:rPr>
                <w:rFonts w:ascii="Times New Roman" w:eastAsia="Times New Roman" w:hAnsi="Times New Roman" w:cs="Times New Roman"/>
                <w:lang w:eastAsia="ru-RU"/>
              </w:rPr>
              <w:t xml:space="preserve">Габаритные размеры, мм: </w:t>
            </w:r>
          </w:p>
          <w:p w14:paraId="1694410A" w14:textId="0C081944" w:rsidR="00FF70E6" w:rsidRPr="00FF70E6" w:rsidRDefault="00FF70E6" w:rsidP="00FF70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E6">
              <w:rPr>
                <w:rFonts w:ascii="Times New Roman" w:eastAsia="Times New Roman" w:hAnsi="Times New Roman" w:cs="Times New Roman"/>
                <w:lang w:eastAsia="ru-RU"/>
              </w:rPr>
              <w:t>– длина</w:t>
            </w:r>
            <w:r w:rsidR="00251A0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251A0B" w:rsidRPr="00FF70E6">
              <w:rPr>
                <w:rFonts w:ascii="Times New Roman" w:eastAsia="Times New Roman" w:hAnsi="Times New Roman" w:cs="Times New Roman"/>
                <w:lang w:eastAsia="ru-RU"/>
              </w:rPr>
              <w:t>2604</w:t>
            </w:r>
          </w:p>
          <w:p w14:paraId="508FCC10" w14:textId="2DBDF6EF" w:rsidR="00FF70E6" w:rsidRPr="00FF70E6" w:rsidRDefault="00FF70E6" w:rsidP="00FF70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E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 ширина</w:t>
            </w:r>
            <w:r w:rsidR="00251A0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251A0B" w:rsidRPr="00FF70E6">
              <w:rPr>
                <w:rFonts w:ascii="Times New Roman" w:eastAsia="Times New Roman" w:hAnsi="Times New Roman" w:cs="Times New Roman"/>
                <w:lang w:eastAsia="ru-RU"/>
              </w:rPr>
              <w:t>1446</w:t>
            </w:r>
          </w:p>
          <w:p w14:paraId="37945AD4" w14:textId="3010FE31" w:rsidR="00FF70E6" w:rsidRPr="00FF70E6" w:rsidRDefault="00FF70E6" w:rsidP="00FF70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E6">
              <w:rPr>
                <w:rFonts w:ascii="Times New Roman" w:eastAsia="Times New Roman" w:hAnsi="Times New Roman" w:cs="Times New Roman"/>
                <w:lang w:eastAsia="ru-RU"/>
              </w:rPr>
              <w:t>– высота</w:t>
            </w:r>
            <w:r w:rsidR="00251A0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251A0B" w:rsidRPr="00FF70E6">
              <w:rPr>
                <w:rFonts w:ascii="Times New Roman" w:eastAsia="Times New Roman" w:hAnsi="Times New Roman" w:cs="Times New Roman"/>
                <w:lang w:eastAsia="ru-RU"/>
              </w:rPr>
              <w:t>1690</w:t>
            </w:r>
            <w:r w:rsidRPr="00FF70E6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14:paraId="7FC2E73D" w14:textId="77777777" w:rsidR="003D2329" w:rsidRDefault="00251A0B" w:rsidP="00FF70E6">
            <w:pPr>
              <w:spacing w:after="0" w:line="240" w:lineRule="auto"/>
              <w:rPr>
                <w:rFonts w:ascii="Garamond" w:hAnsi="Garamond" w:cs="Arial"/>
                <w:sz w:val="24"/>
              </w:rPr>
            </w:pPr>
            <w:r w:rsidRPr="00807F59">
              <w:rPr>
                <w:rFonts w:ascii="Garamond" w:hAnsi="Garamond" w:cs="Arial"/>
                <w:bCs/>
                <w:sz w:val="24"/>
              </w:rPr>
              <w:t>Котел</w:t>
            </w:r>
            <w:r w:rsidRPr="00807F59">
              <w:rPr>
                <w:rFonts w:ascii="Garamond" w:hAnsi="Garamond" w:cs="Arial"/>
                <w:sz w:val="24"/>
              </w:rPr>
              <w:t xml:space="preserve"> в легкой обмуровке</w:t>
            </w:r>
            <w:r>
              <w:rPr>
                <w:rFonts w:ascii="Garamond" w:hAnsi="Garamond" w:cs="Arial"/>
                <w:sz w:val="24"/>
              </w:rPr>
              <w:t>-наличие</w:t>
            </w:r>
          </w:p>
          <w:p w14:paraId="67BF965C" w14:textId="16F47B2A" w:rsidR="00251A0B" w:rsidRDefault="00251A0B" w:rsidP="00FF70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>Эксплуатационная документация, комплект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-наличие</w:t>
            </w:r>
          </w:p>
          <w:p w14:paraId="3C25BA2C" w14:textId="77777777" w:rsidR="00AE6D40" w:rsidRDefault="00AE6D40" w:rsidP="00FF70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B66402" w14:textId="36A47BD0" w:rsidR="00AE6D40" w:rsidRPr="005F00FB" w:rsidRDefault="00AE6D40" w:rsidP="00FF70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 общий котла в Приложении к ТЗ</w:t>
            </w:r>
          </w:p>
        </w:tc>
        <w:tc>
          <w:tcPr>
            <w:tcW w:w="782" w:type="dxa"/>
          </w:tcPr>
          <w:p w14:paraId="7F2778EA" w14:textId="4461AFB6" w:rsidR="00EC6C11" w:rsidRPr="00EA484C" w:rsidRDefault="00EC6C11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484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шт</w:t>
            </w:r>
            <w:proofErr w:type="spellEnd"/>
          </w:p>
        </w:tc>
        <w:tc>
          <w:tcPr>
            <w:tcW w:w="781" w:type="dxa"/>
          </w:tcPr>
          <w:p w14:paraId="2856A132" w14:textId="0BA669DC" w:rsidR="00EC6C11" w:rsidRPr="00EA484C" w:rsidRDefault="00FF70E6" w:rsidP="00EC2148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484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F00FB" w:rsidRPr="009C2FA5" w14:paraId="435E1B4A" w14:textId="77777777" w:rsidTr="00A523E6">
        <w:trPr>
          <w:trHeight w:val="1360"/>
        </w:trPr>
        <w:tc>
          <w:tcPr>
            <w:tcW w:w="655" w:type="dxa"/>
          </w:tcPr>
          <w:p w14:paraId="1B05A90A" w14:textId="35C76B3F" w:rsidR="005F00FB" w:rsidRPr="009C2FA5" w:rsidRDefault="005F00FB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80" w:type="dxa"/>
          </w:tcPr>
          <w:p w14:paraId="2FF108D8" w14:textId="1235BFBC" w:rsidR="005F00FB" w:rsidRDefault="005F00FB" w:rsidP="00EC214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Горелка С120А</w:t>
            </w:r>
          </w:p>
          <w:p w14:paraId="43329E8D" w14:textId="43E47F36" w:rsidR="005F00FB" w:rsidRPr="00085C3F" w:rsidRDefault="005F00FB" w:rsidP="00EC214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F00FB">
              <w:rPr>
                <w:rFonts w:ascii="Times New Roman" w:eastAsia="Calibri" w:hAnsi="Times New Roman" w:cs="Times New Roman"/>
                <w:lang w:eastAsia="ru-RU"/>
              </w:rPr>
              <w:t>M-.PR.SP.RU.A.7.65</w:t>
            </w:r>
          </w:p>
        </w:tc>
        <w:tc>
          <w:tcPr>
            <w:tcW w:w="5274" w:type="dxa"/>
            <w:shd w:val="clear" w:color="auto" w:fill="auto"/>
          </w:tcPr>
          <w:p w14:paraId="293DC378" w14:textId="631066CA" w:rsidR="00251A0B" w:rsidRPr="00251A0B" w:rsidRDefault="00251A0B" w:rsidP="0025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 xml:space="preserve">Ном. теплопроизводительность, кВт: 800 </w:t>
            </w:r>
          </w:p>
          <w:p w14:paraId="4180AA43" w14:textId="77777777" w:rsidR="00251A0B" w:rsidRPr="00251A0B" w:rsidRDefault="00251A0B" w:rsidP="0025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 xml:space="preserve">Аэродинамическое сопротивление, </w:t>
            </w:r>
            <w:proofErr w:type="spellStart"/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>мбар</w:t>
            </w:r>
            <w:proofErr w:type="spellEnd"/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 xml:space="preserve">: 4,2 </w:t>
            </w:r>
          </w:p>
          <w:p w14:paraId="001093C0" w14:textId="77777777" w:rsidR="00251A0B" w:rsidRPr="00251A0B" w:rsidRDefault="00251A0B" w:rsidP="0025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 xml:space="preserve">КПД при работе на природном газе, %: 91 </w:t>
            </w:r>
          </w:p>
          <w:p w14:paraId="1700E433" w14:textId="77777777" w:rsidR="00251A0B" w:rsidRPr="00251A0B" w:rsidRDefault="00251A0B" w:rsidP="0025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 xml:space="preserve">КПД при работе на жидком топливе, %: 87 </w:t>
            </w:r>
          </w:p>
          <w:p w14:paraId="183F3BE4" w14:textId="77777777" w:rsidR="00251A0B" w:rsidRPr="00251A0B" w:rsidRDefault="00251A0B" w:rsidP="0025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 xml:space="preserve">Максимальная температура воды на выходе из котла, °C 115 </w:t>
            </w:r>
          </w:p>
          <w:p w14:paraId="4CE96646" w14:textId="77777777" w:rsidR="00251A0B" w:rsidRPr="00251A0B" w:rsidRDefault="00251A0B" w:rsidP="0025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 xml:space="preserve">Габариты топки (длина х диаметр), мм: 1700 х 560 </w:t>
            </w:r>
          </w:p>
          <w:p w14:paraId="310567E9" w14:textId="77777777" w:rsidR="00251A0B" w:rsidRPr="00251A0B" w:rsidRDefault="00251A0B" w:rsidP="0025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 xml:space="preserve">Диаметр отверстия под сопло, мм: 264 </w:t>
            </w:r>
          </w:p>
          <w:p w14:paraId="37702D29" w14:textId="77777777" w:rsidR="00251A0B" w:rsidRPr="00251A0B" w:rsidRDefault="00251A0B" w:rsidP="0025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 xml:space="preserve">Толщина передней дверцы, мм: 135 </w:t>
            </w:r>
          </w:p>
          <w:p w14:paraId="65815DBA" w14:textId="77777777" w:rsidR="00251A0B" w:rsidRPr="00251A0B" w:rsidRDefault="00251A0B" w:rsidP="0025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 xml:space="preserve">Требуемая длина сопла, мм: 185-235 </w:t>
            </w:r>
          </w:p>
          <w:p w14:paraId="2EF58EA0" w14:textId="77777777" w:rsidR="00251A0B" w:rsidRPr="00251A0B" w:rsidRDefault="00251A0B" w:rsidP="0025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>Топливо: Природный газ</w:t>
            </w:r>
          </w:p>
          <w:p w14:paraId="1D6D52BD" w14:textId="77777777" w:rsidR="00251A0B" w:rsidRPr="00251A0B" w:rsidRDefault="00251A0B" w:rsidP="0025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 xml:space="preserve">Требуемая мощность горелки при работе на природном газе, кВт 880 </w:t>
            </w:r>
          </w:p>
          <w:p w14:paraId="060BE27F" w14:textId="77777777" w:rsidR="00251A0B" w:rsidRPr="00251A0B" w:rsidRDefault="00251A0B" w:rsidP="0025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 xml:space="preserve">Требуемая мощность горелки при работе на жидком топливе, кВт 920 </w:t>
            </w:r>
          </w:p>
          <w:p w14:paraId="10FCE0B4" w14:textId="77777777" w:rsidR="00251A0B" w:rsidRPr="00251A0B" w:rsidRDefault="00251A0B" w:rsidP="0025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484C">
              <w:rPr>
                <w:rFonts w:ascii="Times New Roman" w:eastAsia="Times New Roman" w:hAnsi="Times New Roman" w:cs="Times New Roman"/>
                <w:lang w:eastAsia="ru-RU"/>
              </w:rPr>
              <w:t>Максимальная мощность горелки, кВт: 1 200</w:t>
            </w:r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50452691" w14:textId="77777777" w:rsidR="00251A0B" w:rsidRPr="00251A0B" w:rsidRDefault="00251A0B" w:rsidP="0025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 xml:space="preserve">Рабочая температура горелки, °С: +5...+50 </w:t>
            </w:r>
          </w:p>
          <w:p w14:paraId="07E565F7" w14:textId="77777777" w:rsidR="00251A0B" w:rsidRPr="00251A0B" w:rsidRDefault="00251A0B" w:rsidP="0025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 xml:space="preserve">Температура хранения, °С: -20...+60 </w:t>
            </w:r>
          </w:p>
          <w:p w14:paraId="06856DAE" w14:textId="77777777" w:rsidR="00251A0B" w:rsidRPr="00251A0B" w:rsidRDefault="00251A0B" w:rsidP="0025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 xml:space="preserve">Давление газа перед горелкой, </w:t>
            </w:r>
            <w:proofErr w:type="spellStart"/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>мбар</w:t>
            </w:r>
            <w:proofErr w:type="spellEnd"/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>: нет данных</w:t>
            </w:r>
          </w:p>
          <w:p w14:paraId="47CD617C" w14:textId="77777777" w:rsidR="00251A0B" w:rsidRPr="00251A0B" w:rsidRDefault="00251A0B" w:rsidP="0025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>Высота над уровнем моря, не более, м: 200</w:t>
            </w:r>
          </w:p>
          <w:p w14:paraId="00A38B71" w14:textId="77777777" w:rsidR="00251A0B" w:rsidRPr="00251A0B" w:rsidRDefault="00251A0B" w:rsidP="0025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 xml:space="preserve">Максимальная мощность горелки дана для стандартных условий (температура воздуха 15 °С, давление 1013 </w:t>
            </w:r>
            <w:proofErr w:type="spellStart"/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>мбар</w:t>
            </w:r>
            <w:proofErr w:type="spellEnd"/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  <w:p w14:paraId="1D291EE8" w14:textId="77777777" w:rsidR="00251A0B" w:rsidRPr="00251A0B" w:rsidRDefault="00251A0B" w:rsidP="0025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>Температура дизельного топлива должна быть не менее +5 °С.</w:t>
            </w:r>
          </w:p>
          <w:p w14:paraId="4D936E3E" w14:textId="77777777" w:rsidR="00251A0B" w:rsidRPr="00251A0B" w:rsidRDefault="00251A0B" w:rsidP="0025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>Давление дизельного топлива перед горелкой в кольцевом топливопроводе должно лежать в диапазоне 1-2 бара.</w:t>
            </w:r>
          </w:p>
          <w:p w14:paraId="2BF91C33" w14:textId="77777777" w:rsidR="00251A0B" w:rsidRPr="00251A0B" w:rsidRDefault="00251A0B" w:rsidP="0025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FF9B47" w14:textId="77777777" w:rsidR="00251A0B" w:rsidRPr="00251A0B" w:rsidRDefault="00251A0B" w:rsidP="0025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>Блочная горелка, в комплект поставки которой включены:</w:t>
            </w:r>
          </w:p>
          <w:p w14:paraId="3EF4DF70" w14:textId="22BF0DD1" w:rsidR="00251A0B" w:rsidRPr="00251A0B" w:rsidRDefault="00251A0B" w:rsidP="0025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>- электродвигатель с вентилятором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-наличие</w:t>
            </w:r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532CB410" w14:textId="39164FF9" w:rsidR="00251A0B" w:rsidRPr="00251A0B" w:rsidRDefault="00251A0B" w:rsidP="0025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>- магнитный пускатель э/двигателя-</w:t>
            </w:r>
            <w:proofErr w:type="gramStart"/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proofErr w:type="gramEnd"/>
          </w:p>
          <w:p w14:paraId="7504A49F" w14:textId="25C3E4A7" w:rsidR="00251A0B" w:rsidRPr="00251A0B" w:rsidRDefault="00251A0B" w:rsidP="0025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>- термореле э/двигателя-</w:t>
            </w:r>
            <w:proofErr w:type="gramStart"/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proofErr w:type="gramEnd"/>
          </w:p>
          <w:p w14:paraId="4E2C6DA8" w14:textId="67E3CDBD" w:rsidR="00251A0B" w:rsidRPr="00251A0B" w:rsidRDefault="00251A0B" w:rsidP="0025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>- голова сгорания с горелочной трубой-</w:t>
            </w:r>
            <w:proofErr w:type="gramStart"/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proofErr w:type="gramEnd"/>
          </w:p>
          <w:p w14:paraId="1977B6A7" w14:textId="520CAF01" w:rsidR="00251A0B" w:rsidRPr="00251A0B" w:rsidRDefault="00251A0B" w:rsidP="0025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>- дроссельный газовый клапан-</w:t>
            </w:r>
            <w:proofErr w:type="gramStart"/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proofErr w:type="gramEnd"/>
          </w:p>
          <w:p w14:paraId="20A6D85F" w14:textId="6D542872" w:rsidR="00251A0B" w:rsidRPr="00251A0B" w:rsidRDefault="00251A0B" w:rsidP="0025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>- воздушная коробка с заслонками-</w:t>
            </w:r>
            <w:proofErr w:type="gramStart"/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proofErr w:type="gramEnd"/>
          </w:p>
          <w:p w14:paraId="3BC774BA" w14:textId="3CBE4A41" w:rsidR="00251A0B" w:rsidRPr="00251A0B" w:rsidRDefault="00251A0B" w:rsidP="0025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>- электронный блок контроля пламени (или цифровой менеджер для горелок с электронным управлением)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>-наличие;</w:t>
            </w:r>
          </w:p>
          <w:p w14:paraId="6DD5D098" w14:textId="4CF4F67C" w:rsidR="00251A0B" w:rsidRPr="00251A0B" w:rsidRDefault="00251A0B" w:rsidP="0025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>- трансформатор с запальными электродами-наличие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3EB04CEE" w14:textId="615F2DFE" w:rsidR="00251A0B" w:rsidRPr="00251A0B" w:rsidRDefault="00251A0B" w:rsidP="0025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>- контрольный электрод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>-наличие;</w:t>
            </w:r>
          </w:p>
          <w:p w14:paraId="0C842E17" w14:textId="081C9E63" w:rsidR="00251A0B" w:rsidRPr="00251A0B" w:rsidRDefault="00251A0B" w:rsidP="0025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>- электрощит с мнемосхемой и печатной платой.</w:t>
            </w:r>
            <w:r>
              <w:t xml:space="preserve"> </w:t>
            </w:r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>-наличие</w:t>
            </w:r>
          </w:p>
          <w:p w14:paraId="45E8E3D9" w14:textId="77777777" w:rsidR="00251A0B" w:rsidRPr="00251A0B" w:rsidRDefault="00251A0B" w:rsidP="00251A0B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251A0B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Тип топлива </w:t>
            </w:r>
          </w:p>
          <w:p w14:paraId="1279DE37" w14:textId="0170F41D" w:rsidR="00251A0B" w:rsidRPr="00251A0B" w:rsidRDefault="00251A0B" w:rsidP="0025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 xml:space="preserve">- природный </w:t>
            </w:r>
            <w:r w:rsidRPr="00914AE3">
              <w:rPr>
                <w:rFonts w:ascii="Times New Roman" w:eastAsia="Times New Roman" w:hAnsi="Times New Roman" w:cs="Times New Roman"/>
                <w:lang w:eastAsia="ru-RU"/>
              </w:rPr>
              <w:t xml:space="preserve">газ (ГОСТ </w:t>
            </w:r>
            <w:r w:rsidR="00914AE3" w:rsidRPr="00914AE3">
              <w:rPr>
                <w:rFonts w:ascii="Times New Roman" w:eastAsia="Times New Roman" w:hAnsi="Times New Roman" w:cs="Times New Roman"/>
                <w:lang w:eastAsia="ru-RU"/>
              </w:rPr>
              <w:t>5542-2022</w:t>
            </w:r>
            <w:r w:rsidRPr="00914AE3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  <w:p w14:paraId="684EAA69" w14:textId="77777777" w:rsidR="00251A0B" w:rsidRPr="00251A0B" w:rsidRDefault="00251A0B" w:rsidP="00251A0B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251A0B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Тип регулировки горелки </w:t>
            </w:r>
          </w:p>
          <w:p w14:paraId="2CEC7475" w14:textId="77777777" w:rsidR="00251A0B" w:rsidRPr="00251A0B" w:rsidRDefault="00251A0B" w:rsidP="0025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>- плавно - двухступенчатое (прогрессивное): горелка может работать в модулируемом режиме при наличии внешнего ПИД-регулятора.</w:t>
            </w:r>
          </w:p>
          <w:p w14:paraId="063C7F14" w14:textId="77777777" w:rsidR="00251A0B" w:rsidRPr="00251A0B" w:rsidRDefault="00251A0B" w:rsidP="00251A0B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251A0B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Сопло </w:t>
            </w:r>
          </w:p>
          <w:p w14:paraId="59E3DC2F" w14:textId="77777777" w:rsidR="00251A0B" w:rsidRPr="00251A0B" w:rsidRDefault="00251A0B" w:rsidP="0025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короткая голова сгорания и воздушная коробка из алюминия.</w:t>
            </w:r>
          </w:p>
          <w:p w14:paraId="45D9C9C0" w14:textId="77777777" w:rsidR="00251A0B" w:rsidRPr="00251A0B" w:rsidRDefault="00251A0B" w:rsidP="0025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Комплектация </w:t>
            </w:r>
          </w:p>
          <w:p w14:paraId="4F1D9A8C" w14:textId="0CC52F0C" w:rsidR="00251A0B" w:rsidRPr="00251A0B" w:rsidRDefault="00251A0B" w:rsidP="0025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>- реле минимального давления газа "</w:t>
            </w:r>
            <w:proofErr w:type="spellStart"/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>Dungs</w:t>
            </w:r>
            <w:proofErr w:type="spellEnd"/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-наличие</w:t>
            </w:r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3DBED7DC" w14:textId="7BDE9126" w:rsidR="00251A0B" w:rsidRPr="00251A0B" w:rsidRDefault="00251A0B" w:rsidP="0025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>- реле максимального давления газа "</w:t>
            </w:r>
            <w:proofErr w:type="spellStart"/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>Dungs</w:t>
            </w:r>
            <w:proofErr w:type="spellEnd"/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="00914AE3">
              <w:rPr>
                <w:rFonts w:ascii="Times New Roman" w:eastAsia="Times New Roman" w:hAnsi="Times New Roman" w:cs="Times New Roman"/>
                <w:lang w:eastAsia="ru-RU"/>
              </w:rPr>
              <w:t>-наличие</w:t>
            </w:r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5D6BD515" w14:textId="5348BC7D" w:rsidR="00251A0B" w:rsidRPr="00251A0B" w:rsidRDefault="00251A0B" w:rsidP="0025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>- реле давления воздуха</w:t>
            </w:r>
            <w:r w:rsidR="00914AE3">
              <w:rPr>
                <w:rFonts w:ascii="Times New Roman" w:eastAsia="Times New Roman" w:hAnsi="Times New Roman" w:cs="Times New Roman"/>
                <w:lang w:eastAsia="ru-RU"/>
              </w:rPr>
              <w:t>-наличие</w:t>
            </w:r>
          </w:p>
          <w:p w14:paraId="32EFB388" w14:textId="77777777" w:rsidR="00251A0B" w:rsidRPr="00251A0B" w:rsidRDefault="00251A0B" w:rsidP="0025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>В состав газовой рампы с Ду65 входят:</w:t>
            </w:r>
          </w:p>
          <w:p w14:paraId="30C73356" w14:textId="77777777" w:rsidR="00251A0B" w:rsidRPr="00251A0B" w:rsidRDefault="00251A0B" w:rsidP="0025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>1) Сдвоенный блок клапанов Ду65, состоящий из:</w:t>
            </w:r>
          </w:p>
          <w:p w14:paraId="6509364B" w14:textId="77777777" w:rsidR="00251A0B" w:rsidRPr="00251A0B" w:rsidRDefault="00251A0B" w:rsidP="0025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>- отсечного газового клапана с приводом;</w:t>
            </w:r>
          </w:p>
          <w:p w14:paraId="2D74C319" w14:textId="77777777" w:rsidR="00251A0B" w:rsidRPr="00251A0B" w:rsidRDefault="00251A0B" w:rsidP="0025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>- отсечного газового клапана с приводом со стабилизатором давления газа.</w:t>
            </w:r>
          </w:p>
          <w:p w14:paraId="736D667A" w14:textId="77777777" w:rsidR="00251A0B" w:rsidRPr="00251A0B" w:rsidRDefault="00251A0B" w:rsidP="0025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>2) Газовый фильтр Ду65 с фланцевым соединением.</w:t>
            </w:r>
          </w:p>
          <w:p w14:paraId="07F970BA" w14:textId="470152B3" w:rsidR="005F00FB" w:rsidRPr="00050288" w:rsidRDefault="00251A0B" w:rsidP="0025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 xml:space="preserve">Максимальное давление газа перед данным блоком клапанов не должно превышать 500 </w:t>
            </w:r>
            <w:proofErr w:type="spellStart"/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>мбар</w:t>
            </w:r>
            <w:proofErr w:type="spellEnd"/>
            <w:r w:rsidRPr="00251A0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82" w:type="dxa"/>
          </w:tcPr>
          <w:p w14:paraId="07663976" w14:textId="0712737F" w:rsidR="005F00FB" w:rsidRPr="00EA484C" w:rsidRDefault="005F00FB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484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шт</w:t>
            </w:r>
            <w:proofErr w:type="spellEnd"/>
          </w:p>
        </w:tc>
        <w:tc>
          <w:tcPr>
            <w:tcW w:w="781" w:type="dxa"/>
          </w:tcPr>
          <w:p w14:paraId="77B70595" w14:textId="69E57A55" w:rsidR="005F00FB" w:rsidRPr="00EA484C" w:rsidRDefault="005F00FB" w:rsidP="00EC2148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484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75946" w:rsidRPr="009C2FA5" w14:paraId="139D5368" w14:textId="77777777" w:rsidTr="00A523E6">
        <w:trPr>
          <w:trHeight w:val="1360"/>
        </w:trPr>
        <w:tc>
          <w:tcPr>
            <w:tcW w:w="655" w:type="dxa"/>
          </w:tcPr>
          <w:p w14:paraId="5F9C4BB0" w14:textId="2FA760A5" w:rsidR="00175946" w:rsidRDefault="00994F84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80" w:type="dxa"/>
          </w:tcPr>
          <w:p w14:paraId="0A1075C8" w14:textId="222AFB58" w:rsidR="00175946" w:rsidRDefault="00175946" w:rsidP="00EC214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75946">
              <w:rPr>
                <w:rFonts w:ascii="Times New Roman" w:eastAsia="Calibri" w:hAnsi="Times New Roman" w:cs="Times New Roman"/>
                <w:lang w:eastAsia="ru-RU"/>
              </w:rPr>
              <w:t xml:space="preserve">Автоматика LOGICA </w:t>
            </w:r>
            <w:proofErr w:type="spellStart"/>
            <w:r w:rsidRPr="00175946">
              <w:rPr>
                <w:rFonts w:ascii="Times New Roman" w:eastAsia="Calibri" w:hAnsi="Times New Roman" w:cs="Times New Roman"/>
                <w:lang w:eastAsia="ru-RU"/>
              </w:rPr>
              <w:t>std-pus</w:t>
            </w:r>
            <w:proofErr w:type="spellEnd"/>
          </w:p>
        </w:tc>
        <w:tc>
          <w:tcPr>
            <w:tcW w:w="5274" w:type="dxa"/>
            <w:shd w:val="clear" w:color="auto" w:fill="auto"/>
          </w:tcPr>
          <w:p w14:paraId="1581789A" w14:textId="019EF714" w:rsidR="00175946" w:rsidRPr="00175946" w:rsidRDefault="00175946" w:rsidP="001759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946">
              <w:rPr>
                <w:rFonts w:ascii="Times New Roman" w:eastAsia="Times New Roman" w:hAnsi="Times New Roman" w:cs="Times New Roman"/>
                <w:lang w:eastAsia="ru-RU"/>
              </w:rPr>
              <w:t xml:space="preserve">Напряжение, В ~220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22FC7933" w14:textId="0EC1C78B" w:rsidR="00175946" w:rsidRPr="00175946" w:rsidRDefault="00175946" w:rsidP="001759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946">
              <w:rPr>
                <w:rFonts w:ascii="Times New Roman" w:eastAsia="Times New Roman" w:hAnsi="Times New Roman" w:cs="Times New Roman"/>
                <w:lang w:eastAsia="ru-RU"/>
              </w:rPr>
              <w:t>Частота, Гц 50</w:t>
            </w:r>
          </w:p>
          <w:p w14:paraId="4AC2576B" w14:textId="08A0ED1D" w:rsidR="00175946" w:rsidRPr="00175946" w:rsidRDefault="00175946" w:rsidP="001759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946">
              <w:rPr>
                <w:rFonts w:ascii="Times New Roman" w:eastAsia="Times New Roman" w:hAnsi="Times New Roman" w:cs="Times New Roman"/>
                <w:lang w:eastAsia="ru-RU"/>
              </w:rPr>
              <w:t>Потребляемая мощность, кВт, не более 0,8</w:t>
            </w:r>
          </w:p>
          <w:p w14:paraId="1CA07F10" w14:textId="01B0E898" w:rsidR="00175946" w:rsidRPr="00175946" w:rsidRDefault="00175946" w:rsidP="001759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946">
              <w:rPr>
                <w:rFonts w:ascii="Times New Roman" w:eastAsia="Times New Roman" w:hAnsi="Times New Roman" w:cs="Times New Roman"/>
                <w:lang w:eastAsia="ru-RU"/>
              </w:rPr>
              <w:t xml:space="preserve">Степень пыле- и </w:t>
            </w:r>
            <w:proofErr w:type="spellStart"/>
            <w:proofErr w:type="gramStart"/>
            <w:r w:rsidRPr="00175946">
              <w:rPr>
                <w:rFonts w:ascii="Times New Roman" w:eastAsia="Times New Roman" w:hAnsi="Times New Roman" w:cs="Times New Roman"/>
                <w:lang w:eastAsia="ru-RU"/>
              </w:rPr>
              <w:t>влагозащиты</w:t>
            </w:r>
            <w:proofErr w:type="spellEnd"/>
            <w:r w:rsidRPr="00175946">
              <w:rPr>
                <w:rFonts w:ascii="Times New Roman" w:eastAsia="Times New Roman" w:hAnsi="Times New Roman" w:cs="Times New Roman"/>
                <w:lang w:eastAsia="ru-RU"/>
              </w:rPr>
              <w:t xml:space="preserve">  IP</w:t>
            </w:r>
            <w:proofErr w:type="gramEnd"/>
            <w:r w:rsidRPr="0017594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  <w:p w14:paraId="54373E76" w14:textId="77777777" w:rsidR="00175946" w:rsidRPr="00175946" w:rsidRDefault="00175946" w:rsidP="001759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946">
              <w:rPr>
                <w:rFonts w:ascii="Times New Roman" w:eastAsia="Times New Roman" w:hAnsi="Times New Roman" w:cs="Times New Roman"/>
                <w:lang w:eastAsia="ru-RU"/>
              </w:rPr>
              <w:t xml:space="preserve">Габаритные размеры </w:t>
            </w:r>
            <w:proofErr w:type="gramStart"/>
            <w:r w:rsidRPr="00175946">
              <w:rPr>
                <w:rFonts w:ascii="Times New Roman" w:eastAsia="Times New Roman" w:hAnsi="Times New Roman" w:cs="Times New Roman"/>
                <w:lang w:eastAsia="ru-RU"/>
              </w:rPr>
              <w:t>щита  (</w:t>
            </w:r>
            <w:proofErr w:type="spellStart"/>
            <w:proofErr w:type="gramEnd"/>
            <w:r w:rsidRPr="00175946">
              <w:rPr>
                <w:rFonts w:ascii="Times New Roman" w:eastAsia="Times New Roman" w:hAnsi="Times New Roman" w:cs="Times New Roman"/>
                <w:lang w:eastAsia="ru-RU"/>
              </w:rPr>
              <w:t>ВхШхГ</w:t>
            </w:r>
            <w:proofErr w:type="spellEnd"/>
            <w:r w:rsidRPr="00175946">
              <w:rPr>
                <w:rFonts w:ascii="Times New Roman" w:eastAsia="Times New Roman" w:hAnsi="Times New Roman" w:cs="Times New Roman"/>
                <w:lang w:eastAsia="ru-RU"/>
              </w:rPr>
              <w:t xml:space="preserve">), мм, не более </w:t>
            </w:r>
          </w:p>
          <w:p w14:paraId="543C3BDB" w14:textId="3A5CF8DF" w:rsidR="00175946" w:rsidRDefault="00175946" w:rsidP="001759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946">
              <w:rPr>
                <w:rFonts w:ascii="Times New Roman" w:eastAsia="Times New Roman" w:hAnsi="Times New Roman" w:cs="Times New Roman"/>
                <w:lang w:eastAsia="ru-RU"/>
              </w:rPr>
              <w:t>410х400х230</w:t>
            </w:r>
          </w:p>
          <w:p w14:paraId="4620E86E" w14:textId="20B79258" w:rsidR="00EE61A6" w:rsidRPr="00EE61A6" w:rsidRDefault="00EE61A6" w:rsidP="00EE61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1A6">
              <w:rPr>
                <w:rFonts w:ascii="Times New Roman" w:eastAsia="Times New Roman" w:hAnsi="Times New Roman" w:cs="Times New Roman"/>
                <w:lang w:eastAsia="ru-RU"/>
              </w:rPr>
              <w:t>- Отображение на ЖКИ режима работы и текущего значения температуры воды на выходе котла и уставки температуры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-соответствие</w:t>
            </w:r>
            <w:r w:rsidRPr="00EE61A6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7781AD62" w14:textId="345F55BB" w:rsidR="00EE61A6" w:rsidRPr="00EE61A6" w:rsidRDefault="00EE61A6" w:rsidP="00EE61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1A6">
              <w:rPr>
                <w:rFonts w:ascii="Times New Roman" w:eastAsia="Times New Roman" w:hAnsi="Times New Roman" w:cs="Times New Roman"/>
                <w:lang w:eastAsia="ru-RU"/>
              </w:rPr>
              <w:t>- Контроль сигналов датчиков аварийных параметров котла (температура воды на выходе котла, давление воды на выходе котла, расход воды через котел, давление/разрежение в топке, температура дымовых газов)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-соответствие</w:t>
            </w:r>
            <w:r w:rsidRPr="00EE61A6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44E5783F" w14:textId="13E0055E" w:rsidR="00EE61A6" w:rsidRPr="00EE61A6" w:rsidRDefault="00EE61A6" w:rsidP="00EE61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1A6">
              <w:rPr>
                <w:rFonts w:ascii="Times New Roman" w:eastAsia="Times New Roman" w:hAnsi="Times New Roman" w:cs="Times New Roman"/>
                <w:lang w:eastAsia="ru-RU"/>
              </w:rPr>
              <w:t>- Возможность подачи питания на цепи управления горелки-</w:t>
            </w:r>
            <w:proofErr w:type="gramStart"/>
            <w:r w:rsidRPr="00EE61A6">
              <w:rPr>
                <w:rFonts w:ascii="Times New Roman" w:eastAsia="Times New Roman" w:hAnsi="Times New Roman" w:cs="Times New Roman"/>
                <w:lang w:eastAsia="ru-RU"/>
              </w:rPr>
              <w:t>соответствие;;</w:t>
            </w:r>
            <w:proofErr w:type="gramEnd"/>
          </w:p>
          <w:p w14:paraId="3242D53D" w14:textId="76C5DED9" w:rsidR="00EE61A6" w:rsidRPr="00EE61A6" w:rsidRDefault="00EE61A6" w:rsidP="00EE61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1A6">
              <w:rPr>
                <w:rFonts w:ascii="Times New Roman" w:eastAsia="Times New Roman" w:hAnsi="Times New Roman" w:cs="Times New Roman"/>
                <w:lang w:eastAsia="ru-RU"/>
              </w:rPr>
              <w:t>- Управление котловыми насосами циркуляции (одним или двумя с контролем их работы, обеспечением АВР и чередования)</w:t>
            </w:r>
            <w:r>
              <w:t xml:space="preserve"> </w:t>
            </w:r>
            <w:r w:rsidRPr="00EE61A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Start"/>
            <w:r w:rsidRPr="00EE61A6">
              <w:rPr>
                <w:rFonts w:ascii="Times New Roman" w:eastAsia="Times New Roman" w:hAnsi="Times New Roman" w:cs="Times New Roman"/>
                <w:lang w:eastAsia="ru-RU"/>
              </w:rPr>
              <w:t>соответствие;;</w:t>
            </w:r>
            <w:proofErr w:type="gramEnd"/>
          </w:p>
          <w:p w14:paraId="48FB6285" w14:textId="0B3345F4" w:rsidR="00EE61A6" w:rsidRPr="00EE61A6" w:rsidRDefault="00EE61A6" w:rsidP="00EE61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1A6">
              <w:rPr>
                <w:rFonts w:ascii="Times New Roman" w:eastAsia="Times New Roman" w:hAnsi="Times New Roman" w:cs="Times New Roman"/>
                <w:lang w:eastAsia="ru-RU"/>
              </w:rPr>
              <w:t>- Управление рециркуляцией котла (трехпозиционным клапаном либо насосом подмеса);</w:t>
            </w:r>
            <w:r>
              <w:t xml:space="preserve"> </w:t>
            </w:r>
            <w:r w:rsidRPr="00EE61A6">
              <w:rPr>
                <w:rFonts w:ascii="Times New Roman" w:eastAsia="Times New Roman" w:hAnsi="Times New Roman" w:cs="Times New Roman"/>
                <w:lang w:eastAsia="ru-RU"/>
              </w:rPr>
              <w:t>-соответствие;</w:t>
            </w:r>
          </w:p>
          <w:p w14:paraId="6EFF6E97" w14:textId="51D69028" w:rsidR="00EE61A6" w:rsidRPr="00EE61A6" w:rsidRDefault="00EE61A6" w:rsidP="00EE61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1A6">
              <w:rPr>
                <w:rFonts w:ascii="Times New Roman" w:eastAsia="Times New Roman" w:hAnsi="Times New Roman" w:cs="Times New Roman"/>
                <w:lang w:eastAsia="ru-RU"/>
              </w:rPr>
              <w:t>- Пуск/останов горелки;</w:t>
            </w:r>
            <w:r w:rsidR="002625F4">
              <w:t xml:space="preserve"> </w:t>
            </w:r>
            <w:r w:rsidR="002625F4" w:rsidRPr="002625F4">
              <w:rPr>
                <w:rFonts w:ascii="Times New Roman" w:eastAsia="Times New Roman" w:hAnsi="Times New Roman" w:cs="Times New Roman"/>
                <w:lang w:eastAsia="ru-RU"/>
              </w:rPr>
              <w:t>-соответствие;</w:t>
            </w:r>
          </w:p>
          <w:p w14:paraId="584294BC" w14:textId="54305231" w:rsidR="00EE61A6" w:rsidRPr="00EE61A6" w:rsidRDefault="00EE61A6" w:rsidP="00EE61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1A6">
              <w:rPr>
                <w:rFonts w:ascii="Times New Roman" w:eastAsia="Times New Roman" w:hAnsi="Times New Roman" w:cs="Times New Roman"/>
                <w:lang w:eastAsia="ru-RU"/>
              </w:rPr>
              <w:t xml:space="preserve">- Автоматическое управление мощностью горелки в зависимости от </w:t>
            </w:r>
            <w:proofErr w:type="gramStart"/>
            <w:r w:rsidRPr="00EE61A6">
              <w:rPr>
                <w:rFonts w:ascii="Times New Roman" w:eastAsia="Times New Roman" w:hAnsi="Times New Roman" w:cs="Times New Roman"/>
                <w:lang w:eastAsia="ru-RU"/>
              </w:rPr>
              <w:t>температуры  воды</w:t>
            </w:r>
            <w:proofErr w:type="gramEnd"/>
            <w:r w:rsidRPr="00EE61A6">
              <w:rPr>
                <w:rFonts w:ascii="Times New Roman" w:eastAsia="Times New Roman" w:hAnsi="Times New Roman" w:cs="Times New Roman"/>
                <w:lang w:eastAsia="ru-RU"/>
              </w:rPr>
              <w:t xml:space="preserve"> на выходе котла (управление 1-, 2-, 3-ступенчатой горелкой, либо модуляция прогрессивной горелки)</w:t>
            </w:r>
            <w:r w:rsidR="002625F4">
              <w:t xml:space="preserve"> </w:t>
            </w:r>
            <w:r w:rsidR="002625F4" w:rsidRPr="002625F4">
              <w:rPr>
                <w:rFonts w:ascii="Times New Roman" w:eastAsia="Times New Roman" w:hAnsi="Times New Roman" w:cs="Times New Roman"/>
                <w:lang w:eastAsia="ru-RU"/>
              </w:rPr>
              <w:t>-соответствие;</w:t>
            </w:r>
          </w:p>
          <w:p w14:paraId="0D50D022" w14:textId="4256A654" w:rsidR="00EE61A6" w:rsidRPr="00EE61A6" w:rsidRDefault="00EE61A6" w:rsidP="00EE61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1A6">
              <w:rPr>
                <w:rFonts w:ascii="Times New Roman" w:eastAsia="Times New Roman" w:hAnsi="Times New Roman" w:cs="Times New Roman"/>
                <w:lang w:eastAsia="ru-RU"/>
              </w:rPr>
              <w:t>- Возможность оперативного (ручного) управления котлом (независимо от контроллера, управление возможно даже в случае его поломки на время ремонта/замены)</w:t>
            </w:r>
            <w:r w:rsidR="002625F4">
              <w:t xml:space="preserve"> </w:t>
            </w:r>
            <w:r w:rsidR="002625F4" w:rsidRPr="002625F4">
              <w:rPr>
                <w:rFonts w:ascii="Times New Roman" w:eastAsia="Times New Roman" w:hAnsi="Times New Roman" w:cs="Times New Roman"/>
                <w:lang w:eastAsia="ru-RU"/>
              </w:rPr>
              <w:t>-соответствие;</w:t>
            </w:r>
          </w:p>
          <w:p w14:paraId="704D680A" w14:textId="2DD8B709" w:rsidR="00EE61A6" w:rsidRPr="00EE61A6" w:rsidRDefault="00EE61A6" w:rsidP="00EE61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1A6">
              <w:rPr>
                <w:rFonts w:ascii="Times New Roman" w:eastAsia="Times New Roman" w:hAnsi="Times New Roman" w:cs="Times New Roman"/>
                <w:lang w:eastAsia="ru-RU"/>
              </w:rPr>
              <w:t>- Дополнительный дискретный вход для аварийного датчика</w:t>
            </w:r>
            <w:r w:rsidR="002625F4" w:rsidRPr="002625F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2625F4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  <w:p w14:paraId="649D309B" w14:textId="1EFC51FD" w:rsidR="00EE61A6" w:rsidRPr="00EE61A6" w:rsidRDefault="00EE61A6" w:rsidP="00EE61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1A6">
              <w:rPr>
                <w:rFonts w:ascii="Times New Roman" w:eastAsia="Times New Roman" w:hAnsi="Times New Roman" w:cs="Times New Roman"/>
                <w:lang w:eastAsia="ru-RU"/>
              </w:rPr>
              <w:t>- Автоматический останов котла в аварийных ситуациях (отключение горелки), с запоминанием первопричины аварии и подачей аварийного сигнала, с отображением причины на дисплее</w:t>
            </w:r>
            <w:r w:rsidR="002625F4" w:rsidRPr="002625F4">
              <w:rPr>
                <w:rFonts w:ascii="Times New Roman" w:eastAsia="Times New Roman" w:hAnsi="Times New Roman" w:cs="Times New Roman"/>
                <w:lang w:eastAsia="ru-RU"/>
              </w:rPr>
              <w:t>-соответствие</w:t>
            </w:r>
            <w:r w:rsidRPr="00EE61A6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7D5E9694" w14:textId="7AD58119" w:rsidR="00EE61A6" w:rsidRPr="00EE61A6" w:rsidRDefault="00EE61A6" w:rsidP="00EE61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1A6">
              <w:rPr>
                <w:rFonts w:ascii="Times New Roman" w:eastAsia="Times New Roman" w:hAnsi="Times New Roman" w:cs="Times New Roman"/>
                <w:lang w:eastAsia="ru-RU"/>
              </w:rPr>
              <w:t>- Светозвуковая местная аварийная сигнализация</w:t>
            </w:r>
            <w:r w:rsidR="002625F4" w:rsidRPr="002625F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2625F4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  <w:r w:rsidRPr="00EE61A6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30C397AA" w14:textId="28AC5E6C" w:rsidR="00EE61A6" w:rsidRPr="00EE61A6" w:rsidRDefault="00EE61A6" w:rsidP="00EE61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1A6">
              <w:rPr>
                <w:rFonts w:ascii="Times New Roman" w:eastAsia="Times New Roman" w:hAnsi="Times New Roman" w:cs="Times New Roman"/>
                <w:lang w:eastAsia="ru-RU"/>
              </w:rPr>
              <w:t>- Наличие архивного журнала аварий, возможность защиты настроек прибора паролем</w:t>
            </w:r>
            <w:r w:rsidR="002625F4" w:rsidRPr="002625F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Start"/>
            <w:r w:rsidR="002625F4" w:rsidRPr="002625F4">
              <w:rPr>
                <w:rFonts w:ascii="Times New Roman" w:eastAsia="Times New Roman" w:hAnsi="Times New Roman" w:cs="Times New Roman"/>
                <w:lang w:eastAsia="ru-RU"/>
              </w:rPr>
              <w:t>соответствие;</w:t>
            </w:r>
            <w:r w:rsidRPr="00EE61A6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proofErr w:type="gramEnd"/>
          </w:p>
          <w:p w14:paraId="5A9E1DD0" w14:textId="69830EC9" w:rsidR="00EE61A6" w:rsidRPr="00EE61A6" w:rsidRDefault="00EE61A6" w:rsidP="00EE61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1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- Возможность </w:t>
            </w:r>
            <w:proofErr w:type="gramStart"/>
            <w:r w:rsidRPr="00EE61A6">
              <w:rPr>
                <w:rFonts w:ascii="Times New Roman" w:eastAsia="Times New Roman" w:hAnsi="Times New Roman" w:cs="Times New Roman"/>
                <w:lang w:eastAsia="ru-RU"/>
              </w:rPr>
              <w:t>подключения  сенсорных</w:t>
            </w:r>
            <w:proofErr w:type="gramEnd"/>
            <w:r w:rsidRPr="00EE61A6">
              <w:rPr>
                <w:rFonts w:ascii="Times New Roman" w:eastAsia="Times New Roman" w:hAnsi="Times New Roman" w:cs="Times New Roman"/>
                <w:lang w:eastAsia="ru-RU"/>
              </w:rPr>
              <w:t xml:space="preserve"> панелей СП3хх либо информационной панели ИПП120</w:t>
            </w:r>
            <w:r w:rsidR="002625F4" w:rsidRPr="002625F4">
              <w:rPr>
                <w:rFonts w:ascii="Times New Roman" w:eastAsia="Times New Roman" w:hAnsi="Times New Roman" w:cs="Times New Roman"/>
                <w:lang w:eastAsia="ru-RU"/>
              </w:rPr>
              <w:t>-соответствие</w:t>
            </w:r>
            <w:r w:rsidRPr="00EE61A6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</w:p>
          <w:p w14:paraId="7EEA9238" w14:textId="57C258DA" w:rsidR="00EE61A6" w:rsidRPr="00EE61A6" w:rsidRDefault="00EE61A6" w:rsidP="00EE61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1A6">
              <w:rPr>
                <w:rFonts w:ascii="Times New Roman" w:eastAsia="Times New Roman" w:hAnsi="Times New Roman" w:cs="Times New Roman"/>
                <w:lang w:eastAsia="ru-RU"/>
              </w:rPr>
              <w:t>- Диспетчеризация: выдача сигнала типа «сухой контакт» об аварии котла</w:t>
            </w:r>
            <w:r w:rsidR="002625F4" w:rsidRPr="002625F4">
              <w:rPr>
                <w:rFonts w:ascii="Times New Roman" w:eastAsia="Times New Roman" w:hAnsi="Times New Roman" w:cs="Times New Roman"/>
                <w:lang w:eastAsia="ru-RU"/>
              </w:rPr>
              <w:t>-соответствие</w:t>
            </w:r>
            <w:r w:rsidRPr="00EE61A6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1BC45283" w14:textId="66FAABA3" w:rsidR="00EE61A6" w:rsidRDefault="00EE61A6" w:rsidP="00EE61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1A6">
              <w:rPr>
                <w:rFonts w:ascii="Times New Roman" w:eastAsia="Times New Roman" w:hAnsi="Times New Roman" w:cs="Times New Roman"/>
                <w:lang w:eastAsia="ru-RU"/>
              </w:rPr>
              <w:t xml:space="preserve">- Диспетчеризация: передача информации и возможность управления по интерфейсу RS-485, протокол </w:t>
            </w:r>
            <w:proofErr w:type="spellStart"/>
            <w:r w:rsidRPr="00EE61A6">
              <w:rPr>
                <w:rFonts w:ascii="Times New Roman" w:eastAsia="Times New Roman" w:hAnsi="Times New Roman" w:cs="Times New Roman"/>
                <w:lang w:eastAsia="ru-RU"/>
              </w:rPr>
              <w:t>Modbus</w:t>
            </w:r>
            <w:proofErr w:type="spellEnd"/>
            <w:r w:rsidRPr="00EE61A6">
              <w:rPr>
                <w:rFonts w:ascii="Times New Roman" w:eastAsia="Times New Roman" w:hAnsi="Times New Roman" w:cs="Times New Roman"/>
                <w:lang w:eastAsia="ru-RU"/>
              </w:rPr>
              <w:t xml:space="preserve">. Доступна возможность интеграция в систему </w:t>
            </w:r>
            <w:proofErr w:type="spellStart"/>
            <w:r w:rsidRPr="00EE61A6">
              <w:rPr>
                <w:rFonts w:ascii="Times New Roman" w:eastAsia="Times New Roman" w:hAnsi="Times New Roman" w:cs="Times New Roman"/>
                <w:lang w:eastAsia="ru-RU"/>
              </w:rPr>
              <w:t>OwenCloud</w:t>
            </w:r>
            <w:proofErr w:type="spellEnd"/>
            <w:r w:rsidR="002625F4" w:rsidRPr="002625F4">
              <w:rPr>
                <w:rFonts w:ascii="Times New Roman" w:eastAsia="Times New Roman" w:hAnsi="Times New Roman" w:cs="Times New Roman"/>
                <w:lang w:eastAsia="ru-RU"/>
              </w:rPr>
              <w:t>-соответствие;</w:t>
            </w:r>
          </w:p>
          <w:p w14:paraId="27E583CE" w14:textId="06255083" w:rsidR="00175946" w:rsidRPr="00175946" w:rsidRDefault="00175946" w:rsidP="001759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946">
              <w:rPr>
                <w:rFonts w:ascii="Times New Roman" w:eastAsia="Times New Roman" w:hAnsi="Times New Roman" w:cs="Times New Roman"/>
                <w:lang w:eastAsia="ru-RU"/>
              </w:rPr>
              <w:t>Состав изделия</w:t>
            </w:r>
            <w:r w:rsidR="00B2628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1759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1B0ED07C" w14:textId="3E235685" w:rsidR="00175946" w:rsidRDefault="00EE61A6" w:rsidP="001759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175946" w:rsidRPr="00175946">
              <w:rPr>
                <w:rFonts w:ascii="Times New Roman" w:eastAsia="Times New Roman" w:hAnsi="Times New Roman" w:cs="Times New Roman"/>
                <w:lang w:eastAsia="ru-RU"/>
              </w:rPr>
              <w:t xml:space="preserve">щит управления котлом – </w:t>
            </w:r>
            <w:r w:rsidR="00175946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  <w:r w:rsidR="00175946" w:rsidRPr="00175946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</w:p>
          <w:p w14:paraId="0F9EE094" w14:textId="6CBAFD76" w:rsidR="00175946" w:rsidRDefault="00EE61A6" w:rsidP="001759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175946" w:rsidRPr="00175946">
              <w:rPr>
                <w:rFonts w:ascii="Times New Roman" w:eastAsia="Times New Roman" w:hAnsi="Times New Roman" w:cs="Times New Roman"/>
                <w:lang w:eastAsia="ru-RU"/>
              </w:rPr>
              <w:t xml:space="preserve">паспорт </w:t>
            </w:r>
            <w:r w:rsidR="00B2628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175946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  <w:p w14:paraId="2AFE4EED" w14:textId="5C9A8D34" w:rsidR="00175946" w:rsidRDefault="00EE61A6" w:rsidP="001759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175946" w:rsidRPr="00175946">
              <w:rPr>
                <w:rFonts w:ascii="Times New Roman" w:eastAsia="Times New Roman" w:hAnsi="Times New Roman" w:cs="Times New Roman"/>
                <w:lang w:eastAsia="ru-RU"/>
              </w:rPr>
              <w:t xml:space="preserve">руководство по эксплуатации </w:t>
            </w:r>
            <w:r w:rsidR="00B2628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175946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  <w:r w:rsidR="00175946" w:rsidRPr="001759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02E0AD2B" w14:textId="3027EF1D" w:rsidR="00EE61A6" w:rsidRPr="00EE61A6" w:rsidRDefault="00EE61A6" w:rsidP="00EE61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E61A6">
              <w:rPr>
                <w:rFonts w:ascii="Times New Roman" w:eastAsia="Times New Roman" w:hAnsi="Times New Roman" w:cs="Times New Roman"/>
                <w:lang w:eastAsia="ru-RU"/>
              </w:rPr>
              <w:t>Комплект датчиков и арматуры для щита управления котлом: датчик температуры (с защитной гильзой и бобышкой), датчик давления (с приварным штуцером и краном 3-ходовым), реле протока (с бобышкой), термостат (с бобышкой)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 наличие</w:t>
            </w:r>
          </w:p>
          <w:p w14:paraId="005FF4A9" w14:textId="5957C6A6" w:rsidR="00EE61A6" w:rsidRPr="00EE61A6" w:rsidRDefault="00EE61A6" w:rsidP="00EE61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1A6">
              <w:rPr>
                <w:rFonts w:ascii="Times New Roman" w:eastAsia="Times New Roman" w:hAnsi="Times New Roman" w:cs="Times New Roman"/>
                <w:lang w:eastAsia="ru-RU"/>
              </w:rPr>
              <w:t xml:space="preserve">- Щит каскадного управления (управление 2-4 котлами для поддержания заданной постоянной температуры в общем коллекторе котлов, </w:t>
            </w:r>
            <w:proofErr w:type="spellStart"/>
            <w:r w:rsidRPr="00EE61A6">
              <w:rPr>
                <w:rFonts w:ascii="Times New Roman" w:eastAsia="Times New Roman" w:hAnsi="Times New Roman" w:cs="Times New Roman"/>
                <w:lang w:eastAsia="ru-RU"/>
              </w:rPr>
              <w:t>погодозависимое</w:t>
            </w:r>
            <w:proofErr w:type="spellEnd"/>
            <w:r w:rsidRPr="00EE61A6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-наличие</w:t>
            </w:r>
          </w:p>
          <w:p w14:paraId="59EB54ED" w14:textId="7775610A" w:rsidR="00EE61A6" w:rsidRPr="00175946" w:rsidRDefault="00EE61A6" w:rsidP="00EE61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1A6">
              <w:rPr>
                <w:rFonts w:ascii="Times New Roman" w:eastAsia="Times New Roman" w:hAnsi="Times New Roman" w:cs="Times New Roman"/>
                <w:lang w:eastAsia="ru-RU"/>
              </w:rPr>
              <w:t>- Комплект датчиков и арматуры для щита каскадного управления: 2 датчика температуры (с защитными гильзами, бобышками), уличный датчик температуры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-наличие</w:t>
            </w:r>
          </w:p>
          <w:p w14:paraId="34834124" w14:textId="5514784E" w:rsidR="00175946" w:rsidRPr="00251A0B" w:rsidRDefault="00175946" w:rsidP="001759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2" w:type="dxa"/>
          </w:tcPr>
          <w:p w14:paraId="2A66C07F" w14:textId="22B50984" w:rsidR="00175946" w:rsidRPr="00EA484C" w:rsidRDefault="00175946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484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шт</w:t>
            </w:r>
            <w:proofErr w:type="spellEnd"/>
          </w:p>
        </w:tc>
        <w:tc>
          <w:tcPr>
            <w:tcW w:w="781" w:type="dxa"/>
          </w:tcPr>
          <w:p w14:paraId="42F38760" w14:textId="163AC4ED" w:rsidR="00175946" w:rsidRPr="00EA484C" w:rsidRDefault="00175946" w:rsidP="00EC2148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484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75946" w:rsidRPr="009C2FA5" w14:paraId="4AA3FC49" w14:textId="77777777" w:rsidTr="002625F4">
        <w:trPr>
          <w:trHeight w:val="937"/>
        </w:trPr>
        <w:tc>
          <w:tcPr>
            <w:tcW w:w="655" w:type="dxa"/>
          </w:tcPr>
          <w:p w14:paraId="0DEC3C42" w14:textId="4333737B" w:rsidR="00175946" w:rsidRDefault="00994F84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180" w:type="dxa"/>
          </w:tcPr>
          <w:p w14:paraId="74179F3A" w14:textId="66A36B26" w:rsidR="00EA484C" w:rsidRPr="00175946" w:rsidRDefault="00175946" w:rsidP="00EA484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75946">
              <w:rPr>
                <w:rFonts w:ascii="Times New Roman" w:eastAsia="Calibri" w:hAnsi="Times New Roman" w:cs="Times New Roman"/>
                <w:lang w:eastAsia="ru-RU"/>
              </w:rPr>
              <w:t>Фурма под горелку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14:paraId="3AD06FD1" w14:textId="5C205EFD" w:rsidR="00175946" w:rsidRPr="00175946" w:rsidRDefault="00175946" w:rsidP="0017594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274" w:type="dxa"/>
            <w:shd w:val="clear" w:color="auto" w:fill="auto"/>
          </w:tcPr>
          <w:p w14:paraId="57C8A069" w14:textId="28458037" w:rsidR="00EA484C" w:rsidRPr="00EA484C" w:rsidRDefault="00E84469" w:rsidP="00EA48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Совместимость с</w:t>
            </w:r>
            <w:r w:rsidR="00EA484C">
              <w:rPr>
                <w:rFonts w:ascii="Times New Roman" w:eastAsia="Times New Roman" w:hAnsi="Times New Roman" w:cs="Times New Roman"/>
                <w:lang w:eastAsia="ru-RU"/>
              </w:rPr>
              <w:t xml:space="preserve"> горелк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="00EA484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A484C" w:rsidRPr="00EA484C">
              <w:rPr>
                <w:rFonts w:ascii="Times New Roman" w:eastAsia="Times New Roman" w:hAnsi="Times New Roman" w:cs="Times New Roman"/>
                <w:lang w:eastAsia="ru-RU"/>
              </w:rPr>
              <w:t>С120А</w:t>
            </w:r>
          </w:p>
          <w:p w14:paraId="695E7579" w14:textId="46BECDE3" w:rsidR="00175946" w:rsidRPr="00251A0B" w:rsidRDefault="00EA484C" w:rsidP="00EA48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484C">
              <w:rPr>
                <w:rFonts w:ascii="Times New Roman" w:eastAsia="Times New Roman" w:hAnsi="Times New Roman" w:cs="Times New Roman"/>
                <w:lang w:eastAsia="ru-RU"/>
              </w:rPr>
              <w:t>M-.PR.SP.RU.A.7.65</w:t>
            </w:r>
          </w:p>
        </w:tc>
        <w:tc>
          <w:tcPr>
            <w:tcW w:w="782" w:type="dxa"/>
          </w:tcPr>
          <w:p w14:paraId="67CD86E9" w14:textId="06C423CF" w:rsidR="00175946" w:rsidRPr="00EA484C" w:rsidRDefault="00175946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484C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781" w:type="dxa"/>
          </w:tcPr>
          <w:p w14:paraId="52BD7E52" w14:textId="2D9E815C" w:rsidR="00175946" w:rsidRPr="00EA484C" w:rsidRDefault="00175946" w:rsidP="00EC2148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484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</w:tbl>
    <w:p w14:paraId="78ABDD0F" w14:textId="77777777" w:rsidR="00654EF4" w:rsidRPr="00A523E6" w:rsidRDefault="00654EF4" w:rsidP="00045A78">
      <w:pPr>
        <w:tabs>
          <w:tab w:val="right" w:pos="9072"/>
        </w:tabs>
        <w:spacing w:line="252" w:lineRule="auto"/>
        <w:jc w:val="both"/>
        <w:rPr>
          <w:rFonts w:ascii="Times New Roman" w:hAnsi="Times New Roman" w:cs="Times New Roman"/>
          <w:b/>
        </w:rPr>
      </w:pPr>
    </w:p>
    <w:p w14:paraId="29B6E572" w14:textId="77777777" w:rsidR="00586559" w:rsidRDefault="00EE0085" w:rsidP="001B0439">
      <w:pPr>
        <w:tabs>
          <w:tab w:val="right" w:pos="9072"/>
        </w:tabs>
        <w:spacing w:line="252" w:lineRule="auto"/>
        <w:ind w:left="-567"/>
        <w:jc w:val="both"/>
        <w:rPr>
          <w:rFonts w:cs="Times New Roman"/>
          <w:b/>
          <w:bCs/>
        </w:rPr>
      </w:pPr>
      <w:r w:rsidRPr="009C2FA5">
        <w:rPr>
          <w:rFonts w:ascii="Times New Roman" w:hAnsi="Times New Roman" w:cs="Times New Roman"/>
          <w:b/>
        </w:rPr>
        <w:t>2. Место поставки</w:t>
      </w:r>
      <w:r w:rsidR="00716881">
        <w:rPr>
          <w:rFonts w:ascii="Times New Roman" w:hAnsi="Times New Roman" w:cs="Times New Roman"/>
          <w:b/>
        </w:rPr>
        <w:t xml:space="preserve">: </w:t>
      </w:r>
      <w:r w:rsidR="00716881" w:rsidRPr="006B6DCF">
        <w:rPr>
          <w:rFonts w:cs="Times New Roman"/>
          <w:b/>
          <w:bCs/>
        </w:rPr>
        <w:t>62476</w:t>
      </w:r>
      <w:r w:rsidR="00716881">
        <w:rPr>
          <w:rFonts w:cs="Times New Roman"/>
          <w:b/>
          <w:bCs/>
        </w:rPr>
        <w:t>2</w:t>
      </w:r>
      <w:r w:rsidR="00716881" w:rsidRPr="006B6DCF">
        <w:rPr>
          <w:rFonts w:cs="Times New Roman"/>
          <w:b/>
          <w:bCs/>
        </w:rPr>
        <w:t>, Свердловская область, г.</w:t>
      </w:r>
      <w:r w:rsidR="00716881">
        <w:rPr>
          <w:rFonts w:cs="Times New Roman"/>
          <w:b/>
          <w:bCs/>
        </w:rPr>
        <w:t xml:space="preserve"> </w:t>
      </w:r>
      <w:r w:rsidR="00716881" w:rsidRPr="006B6DCF">
        <w:rPr>
          <w:rFonts w:cs="Times New Roman"/>
          <w:b/>
          <w:bCs/>
        </w:rPr>
        <w:t xml:space="preserve">Верхняя Салда, ул. Труда, д. 1  </w:t>
      </w:r>
    </w:p>
    <w:p w14:paraId="2E948B47" w14:textId="41EFDB25" w:rsidR="004D6E2E" w:rsidRPr="009C2FA5" w:rsidRDefault="00EE0085" w:rsidP="001B0439">
      <w:pPr>
        <w:tabs>
          <w:tab w:val="right" w:pos="9072"/>
        </w:tabs>
        <w:spacing w:line="252" w:lineRule="auto"/>
        <w:ind w:left="-567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9C2FA5">
        <w:rPr>
          <w:rFonts w:ascii="Times New Roman" w:hAnsi="Times New Roman" w:cs="Times New Roman"/>
          <w:b/>
        </w:rPr>
        <w:t xml:space="preserve">3. Срок </w:t>
      </w:r>
      <w:r w:rsidR="00935457">
        <w:rPr>
          <w:rFonts w:ascii="Times New Roman" w:hAnsi="Times New Roman" w:cs="Times New Roman"/>
          <w:b/>
        </w:rPr>
        <w:t xml:space="preserve">и условия </w:t>
      </w:r>
      <w:r w:rsidRPr="009C2FA5">
        <w:rPr>
          <w:rFonts w:ascii="Times New Roman" w:hAnsi="Times New Roman" w:cs="Times New Roman"/>
          <w:b/>
        </w:rPr>
        <w:t>поставки</w:t>
      </w:r>
      <w:r w:rsidRPr="00662CD7">
        <w:rPr>
          <w:rFonts w:ascii="Times New Roman" w:hAnsi="Times New Roman" w:cs="Times New Roman"/>
          <w:b/>
        </w:rPr>
        <w:t>:</w:t>
      </w:r>
      <w:r w:rsidRPr="00662CD7">
        <w:rPr>
          <w:rFonts w:ascii="Times New Roman" w:hAnsi="Times New Roman" w:cs="Times New Roman"/>
        </w:rPr>
        <w:t xml:space="preserve"> </w:t>
      </w:r>
      <w:r w:rsidR="00085C3F" w:rsidRPr="00662CD7">
        <w:rPr>
          <w:rFonts w:ascii="Times New Roman" w:hAnsi="Times New Roman" w:cs="Times New Roman"/>
        </w:rPr>
        <w:t xml:space="preserve">в течение </w:t>
      </w:r>
      <w:r w:rsidR="00662CD7" w:rsidRPr="00662CD7">
        <w:rPr>
          <w:rFonts w:ascii="Times New Roman" w:hAnsi="Times New Roman" w:cs="Times New Roman"/>
        </w:rPr>
        <w:t>5</w:t>
      </w:r>
      <w:r w:rsidR="00175946" w:rsidRPr="00662CD7">
        <w:rPr>
          <w:rFonts w:ascii="Times New Roman" w:hAnsi="Times New Roman" w:cs="Times New Roman"/>
        </w:rPr>
        <w:t>0</w:t>
      </w:r>
      <w:r w:rsidR="00085C3F" w:rsidRPr="00662CD7">
        <w:rPr>
          <w:rFonts w:ascii="Times New Roman" w:hAnsi="Times New Roman" w:cs="Times New Roman"/>
        </w:rPr>
        <w:t xml:space="preserve"> рабочих дней </w:t>
      </w:r>
      <w:r w:rsidR="005C0EFF" w:rsidRPr="00662CD7">
        <w:rPr>
          <w:rFonts w:ascii="Times New Roman" w:hAnsi="Times New Roman" w:cs="Times New Roman"/>
        </w:rPr>
        <w:t>с момента заключения договора</w:t>
      </w:r>
      <w:r w:rsidR="005C0EFF" w:rsidRPr="00467C35">
        <w:rPr>
          <w:rFonts w:ascii="Times New Roman" w:hAnsi="Times New Roman" w:cs="Times New Roman"/>
        </w:rPr>
        <w:t xml:space="preserve"> </w:t>
      </w:r>
    </w:p>
    <w:p w14:paraId="2B0B1847" w14:textId="359B5A40" w:rsidR="005234FC" w:rsidRPr="009C2FA5" w:rsidRDefault="005234FC" w:rsidP="001B0439">
      <w:pPr>
        <w:tabs>
          <w:tab w:val="right" w:pos="9072"/>
        </w:tabs>
        <w:spacing w:line="252" w:lineRule="auto"/>
        <w:ind w:left="-567"/>
        <w:jc w:val="both"/>
        <w:rPr>
          <w:rFonts w:ascii="Times New Roman" w:hAnsi="Times New Roman" w:cs="Times New Roman"/>
        </w:rPr>
      </w:pPr>
      <w:r w:rsidRPr="009C2FA5">
        <w:rPr>
          <w:rFonts w:ascii="Times New Roman" w:hAnsi="Times New Roman" w:cs="Times New Roman"/>
        </w:rPr>
        <w:t>3.1. Доставка, погрузоч</w:t>
      </w:r>
      <w:r w:rsidR="00716881">
        <w:rPr>
          <w:rFonts w:ascii="Times New Roman" w:hAnsi="Times New Roman" w:cs="Times New Roman"/>
        </w:rPr>
        <w:t>ные работы</w:t>
      </w:r>
      <w:r w:rsidR="00EA484C">
        <w:rPr>
          <w:rFonts w:ascii="Times New Roman" w:hAnsi="Times New Roman" w:cs="Times New Roman"/>
        </w:rPr>
        <w:t xml:space="preserve"> </w:t>
      </w:r>
      <w:r w:rsidRPr="009C2FA5">
        <w:rPr>
          <w:rFonts w:ascii="Times New Roman" w:hAnsi="Times New Roman" w:cs="Times New Roman"/>
        </w:rPr>
        <w:t>осуществля</w:t>
      </w:r>
      <w:r w:rsidR="005C0EFF" w:rsidRPr="009C2FA5">
        <w:rPr>
          <w:rFonts w:ascii="Times New Roman" w:hAnsi="Times New Roman" w:cs="Times New Roman"/>
        </w:rPr>
        <w:t>ю</w:t>
      </w:r>
      <w:r w:rsidRPr="009C2FA5">
        <w:rPr>
          <w:rFonts w:ascii="Times New Roman" w:hAnsi="Times New Roman" w:cs="Times New Roman"/>
        </w:rPr>
        <w:t>тся силами Поставщика.</w:t>
      </w:r>
    </w:p>
    <w:p w14:paraId="2F6BBAD2" w14:textId="57A9F7CE" w:rsidR="00867D38" w:rsidRPr="009C2FA5" w:rsidRDefault="00867D38" w:rsidP="001B0439">
      <w:pPr>
        <w:tabs>
          <w:tab w:val="right" w:pos="9072"/>
        </w:tabs>
        <w:spacing w:line="252" w:lineRule="auto"/>
        <w:ind w:left="-567"/>
        <w:jc w:val="both"/>
        <w:rPr>
          <w:rFonts w:ascii="Times New Roman" w:hAnsi="Times New Roman" w:cs="Times New Roman"/>
          <w:b/>
        </w:rPr>
      </w:pPr>
      <w:r w:rsidRPr="009C2FA5">
        <w:rPr>
          <w:rFonts w:ascii="Times New Roman" w:hAnsi="Times New Roman" w:cs="Times New Roman"/>
          <w:b/>
        </w:rPr>
        <w:t xml:space="preserve">4. Требования   к качеству, безопасности товара: </w:t>
      </w:r>
    </w:p>
    <w:p w14:paraId="52EACE19" w14:textId="77777777" w:rsidR="00867D38" w:rsidRPr="009C2FA5" w:rsidRDefault="00867D38" w:rsidP="00867D38">
      <w:pPr>
        <w:spacing w:after="0" w:line="276" w:lineRule="auto"/>
        <w:ind w:left="-567"/>
        <w:jc w:val="both"/>
        <w:rPr>
          <w:rFonts w:ascii="Times New Roman" w:eastAsia="DejaVu Sans" w:hAnsi="Times New Roman" w:cs="Times New Roman"/>
          <w:b/>
          <w:lang w:eastAsia="zh-CN"/>
        </w:rPr>
      </w:pPr>
      <w:r w:rsidRPr="009C2FA5">
        <w:rPr>
          <w:rFonts w:ascii="Times New Roman" w:eastAsia="NSimSun" w:hAnsi="Times New Roman" w:cs="Times New Roman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14F17DAF" w14:textId="77777777" w:rsidR="00867D38" w:rsidRPr="009C2FA5" w:rsidRDefault="00867D38" w:rsidP="00867D38">
      <w:pPr>
        <w:spacing w:after="0" w:line="276" w:lineRule="auto"/>
        <w:ind w:left="-567" w:right="57"/>
        <w:jc w:val="both"/>
        <w:rPr>
          <w:rFonts w:ascii="Times New Roman" w:hAnsi="Times New Roman" w:cs="Times New Roman"/>
          <w:b/>
        </w:rPr>
      </w:pPr>
      <w:r w:rsidRPr="009C2FA5">
        <w:rPr>
          <w:rFonts w:ascii="Times New Roman" w:eastAsia="NSimSun" w:hAnsi="Times New Roman" w:cs="Times New Roman"/>
        </w:rPr>
        <w:t xml:space="preserve">4.2. Поставляемый товар должен быть разрешен к использованию на территории Российской Федерации, </w:t>
      </w:r>
      <w:r w:rsidRPr="009C2FA5">
        <w:rPr>
          <w:rFonts w:ascii="Times New Roman" w:eastAsia="NSimSun" w:hAnsi="Times New Roman" w:cs="Times New Roman"/>
          <w:spacing w:val="-1"/>
        </w:rPr>
        <w:t xml:space="preserve">иметь торговую </w:t>
      </w:r>
      <w:r w:rsidRPr="009C2FA5">
        <w:rPr>
          <w:rFonts w:ascii="Times New Roman" w:eastAsia="NSimSun" w:hAnsi="Times New Roman" w:cs="Times New Roman"/>
        </w:rPr>
        <w:t>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декларациям о соответствии и (или) другим документам, подтверждающим качество товара);</w:t>
      </w:r>
    </w:p>
    <w:p w14:paraId="0F6F6BEF" w14:textId="77777777" w:rsidR="00867D38" w:rsidRPr="009C2FA5" w:rsidRDefault="00867D38" w:rsidP="00867D38">
      <w:pPr>
        <w:spacing w:after="0" w:line="276" w:lineRule="auto"/>
        <w:ind w:left="-567"/>
        <w:jc w:val="both"/>
        <w:rPr>
          <w:rFonts w:ascii="Times New Roman" w:eastAsia="NSimSun" w:hAnsi="Times New Roman" w:cs="Times New Roman"/>
          <w:b/>
        </w:rPr>
      </w:pPr>
      <w:r w:rsidRPr="009C2FA5">
        <w:rPr>
          <w:rFonts w:ascii="Times New Roman" w:eastAsia="NSimSun" w:hAnsi="Times New Roman" w:cs="Times New Roman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 (не должно быть следов механических повреждений, изменений вида комплектующих);</w:t>
      </w:r>
    </w:p>
    <w:p w14:paraId="408C5CA2" w14:textId="77777777" w:rsidR="00867D38" w:rsidRPr="009C2FA5" w:rsidRDefault="00867D38" w:rsidP="00867D38">
      <w:pPr>
        <w:spacing w:after="0" w:line="276" w:lineRule="auto"/>
        <w:ind w:left="-567"/>
        <w:jc w:val="both"/>
        <w:rPr>
          <w:rFonts w:ascii="Times New Roman" w:eastAsia="DejaVu Sans" w:hAnsi="Times New Roman" w:cs="Times New Roman"/>
          <w:b/>
        </w:rPr>
      </w:pPr>
      <w:r w:rsidRPr="009C2FA5">
        <w:rPr>
          <w:rFonts w:ascii="Times New Roman" w:eastAsia="NSimSun" w:hAnsi="Times New Roman" w:cs="Times New Roman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63CA7E27" w14:textId="77777777" w:rsidR="00867D38" w:rsidRPr="009C2FA5" w:rsidRDefault="00867D38" w:rsidP="00867D38">
      <w:pPr>
        <w:spacing w:after="0" w:line="276" w:lineRule="auto"/>
        <w:ind w:left="-567"/>
        <w:jc w:val="both"/>
        <w:rPr>
          <w:rFonts w:ascii="Times New Roman" w:eastAsia="NSimSun" w:hAnsi="Times New Roman" w:cs="Times New Roman"/>
        </w:rPr>
      </w:pPr>
      <w:r w:rsidRPr="009C2FA5">
        <w:rPr>
          <w:rFonts w:ascii="Times New Roman" w:eastAsia="NSimSun" w:hAnsi="Times New Roman" w:cs="Times New Roman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6A568D0F" w14:textId="77777777" w:rsidR="00867D38" w:rsidRPr="009C2FA5" w:rsidRDefault="00867D38" w:rsidP="00867D38">
      <w:pPr>
        <w:spacing w:after="0" w:line="276" w:lineRule="auto"/>
        <w:ind w:left="-567"/>
        <w:jc w:val="both"/>
        <w:rPr>
          <w:rFonts w:ascii="Times New Roman" w:hAnsi="Times New Roman" w:cs="Times New Roman"/>
          <w:b/>
        </w:rPr>
      </w:pPr>
      <w:r w:rsidRPr="009C2FA5">
        <w:rPr>
          <w:rFonts w:ascii="Times New Roman" w:hAnsi="Times New Roman" w:cs="Times New Roman"/>
          <w:b/>
        </w:rPr>
        <w:lastRenderedPageBreak/>
        <w:t>5. Требования к упаковке, маркировке товара:</w:t>
      </w:r>
    </w:p>
    <w:p w14:paraId="156E7210" w14:textId="77777777" w:rsidR="00867D38" w:rsidRPr="009C2FA5" w:rsidRDefault="00867D38" w:rsidP="00867D38">
      <w:pPr>
        <w:tabs>
          <w:tab w:val="left" w:pos="0"/>
        </w:tabs>
        <w:spacing w:after="0" w:line="276" w:lineRule="auto"/>
        <w:ind w:left="-567" w:right="57"/>
        <w:jc w:val="both"/>
        <w:rPr>
          <w:rFonts w:ascii="Times New Roman" w:eastAsia="DejaVu Sans" w:hAnsi="Times New Roman" w:cs="Times New Roman"/>
          <w:b/>
          <w:lang w:eastAsia="zh-CN"/>
        </w:rPr>
      </w:pPr>
      <w:r w:rsidRPr="009C2FA5">
        <w:rPr>
          <w:rFonts w:ascii="Times New Roman" w:eastAsia="NSimSun" w:hAnsi="Times New Roman" w:cs="Times New Roman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491A7BB8" w14:textId="77777777" w:rsidR="00867D38" w:rsidRPr="009C2FA5" w:rsidRDefault="00867D38" w:rsidP="00867D38">
      <w:pPr>
        <w:spacing w:after="0" w:line="276" w:lineRule="auto"/>
        <w:ind w:left="-567"/>
        <w:jc w:val="both"/>
        <w:rPr>
          <w:rFonts w:ascii="Times New Roman" w:hAnsi="Times New Roman" w:cs="Times New Roman"/>
          <w:b/>
        </w:rPr>
      </w:pPr>
      <w:r w:rsidRPr="009C2FA5">
        <w:rPr>
          <w:rFonts w:ascii="Times New Roman" w:eastAsia="NSimSun" w:hAnsi="Times New Roman" w:cs="Times New Roman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18092C9F" w14:textId="77777777" w:rsidR="00867D38" w:rsidRPr="009C2FA5" w:rsidRDefault="00867D38" w:rsidP="00867D38">
      <w:pPr>
        <w:tabs>
          <w:tab w:val="left" w:pos="0"/>
        </w:tabs>
        <w:spacing w:after="0" w:line="276" w:lineRule="auto"/>
        <w:ind w:left="-567" w:right="57"/>
        <w:jc w:val="both"/>
        <w:rPr>
          <w:rFonts w:ascii="Times New Roman" w:eastAsia="NSimSun" w:hAnsi="Times New Roman" w:cs="Times New Roman"/>
          <w:b/>
        </w:rPr>
      </w:pPr>
      <w:r w:rsidRPr="009C2FA5">
        <w:rPr>
          <w:rFonts w:ascii="Times New Roman" w:eastAsia="NSimSun" w:hAnsi="Times New Roman" w:cs="Times New Roman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33017D05" w14:textId="30A7E073" w:rsidR="00867D38" w:rsidRPr="009C2FA5" w:rsidRDefault="00867D38" w:rsidP="00867D38">
      <w:pPr>
        <w:tabs>
          <w:tab w:val="left" w:pos="0"/>
        </w:tabs>
        <w:spacing w:after="0" w:line="276" w:lineRule="auto"/>
        <w:ind w:left="-567" w:right="57"/>
        <w:jc w:val="both"/>
        <w:rPr>
          <w:rFonts w:ascii="Times New Roman" w:eastAsia="NSimSun" w:hAnsi="Times New Roman" w:cs="Times New Roman"/>
        </w:rPr>
      </w:pPr>
      <w:r w:rsidRPr="009C2FA5">
        <w:rPr>
          <w:rFonts w:ascii="Times New Roman" w:eastAsia="NSimSun" w:hAnsi="Times New Roman" w:cs="Times New Roman"/>
        </w:rPr>
        <w:t>5.</w:t>
      </w:r>
      <w:r w:rsidR="00343A77" w:rsidRPr="009C2FA5">
        <w:rPr>
          <w:rFonts w:ascii="Times New Roman" w:eastAsia="NSimSun" w:hAnsi="Times New Roman" w:cs="Times New Roman"/>
        </w:rPr>
        <w:t>4</w:t>
      </w:r>
      <w:r w:rsidRPr="009C2FA5">
        <w:rPr>
          <w:rFonts w:ascii="Times New Roman" w:eastAsia="NSimSun" w:hAnsi="Times New Roman" w:cs="Times New Roman"/>
        </w:rPr>
        <w:t>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5B25F791" w14:textId="77777777" w:rsidR="00867D38" w:rsidRPr="009C2FA5" w:rsidRDefault="00867D38" w:rsidP="00867D38">
      <w:pPr>
        <w:tabs>
          <w:tab w:val="left" w:pos="0"/>
        </w:tabs>
        <w:spacing w:after="0" w:line="276" w:lineRule="auto"/>
        <w:ind w:left="-567" w:right="57"/>
        <w:jc w:val="both"/>
        <w:rPr>
          <w:rFonts w:ascii="Times New Roman" w:eastAsia="NSimSun" w:hAnsi="Times New Roman" w:cs="Times New Roman"/>
        </w:rPr>
      </w:pPr>
      <w:r w:rsidRPr="009C2FA5">
        <w:rPr>
          <w:rFonts w:ascii="Times New Roman" w:eastAsia="NSimSun" w:hAnsi="Times New Roman" w:cs="Times New Roman"/>
          <w:b/>
        </w:rPr>
        <w:t>6. Требования к гарантийному сроку товара и (или) объему предоставления гарантий качества товара:</w:t>
      </w:r>
    </w:p>
    <w:p w14:paraId="5A974BD8" w14:textId="77777777" w:rsidR="00867D38" w:rsidRPr="009C2FA5" w:rsidRDefault="00867D38" w:rsidP="00867D38">
      <w:pPr>
        <w:tabs>
          <w:tab w:val="left" w:pos="0"/>
        </w:tabs>
        <w:spacing w:after="0" w:line="276" w:lineRule="auto"/>
        <w:ind w:left="-567" w:right="57"/>
        <w:jc w:val="both"/>
        <w:rPr>
          <w:rFonts w:ascii="Times New Roman" w:eastAsia="NSimSun" w:hAnsi="Times New Roman" w:cs="Times New Roman"/>
        </w:rPr>
      </w:pPr>
      <w:r w:rsidRPr="009C2FA5">
        <w:rPr>
          <w:rFonts w:ascii="Times New Roman" w:eastAsia="NSimSun" w:hAnsi="Times New Roman" w:cs="Times New Roman"/>
        </w:rPr>
        <w:t>6.1. Гарантия качества товара – в соответствии с гарантийным сроком, установленным производителем.</w:t>
      </w:r>
    </w:p>
    <w:p w14:paraId="794572F5" w14:textId="77777777" w:rsidR="00867D38" w:rsidRPr="009C2FA5" w:rsidRDefault="00867D38" w:rsidP="00867D38">
      <w:pPr>
        <w:tabs>
          <w:tab w:val="left" w:pos="0"/>
        </w:tabs>
        <w:spacing w:after="0" w:line="276" w:lineRule="auto"/>
        <w:ind w:left="-567" w:right="57"/>
        <w:jc w:val="both"/>
        <w:rPr>
          <w:rFonts w:ascii="Times New Roman" w:hAnsi="Times New Roman" w:cs="Times New Roman"/>
        </w:rPr>
      </w:pPr>
      <w:r w:rsidRPr="009C2FA5">
        <w:rPr>
          <w:rFonts w:ascii="Times New Roman" w:eastAsia="NSimSun" w:hAnsi="Times New Roman" w:cs="Times New Roman"/>
        </w:rPr>
        <w:t xml:space="preserve">6.2. </w:t>
      </w:r>
      <w:r w:rsidRPr="009C2FA5">
        <w:rPr>
          <w:rFonts w:ascii="Times New Roman" w:hAnsi="Times New Roman" w:cs="Times New Roman"/>
        </w:rPr>
        <w:t>Гарантийные обязательства должны распространяться на каждую единицу товара с момента приемки товара Заказчиком.</w:t>
      </w:r>
    </w:p>
    <w:p w14:paraId="78582ADE" w14:textId="7B706770" w:rsidR="00867D38" w:rsidRDefault="00867D38" w:rsidP="00867D38">
      <w:pPr>
        <w:tabs>
          <w:tab w:val="left" w:pos="0"/>
        </w:tabs>
        <w:spacing w:after="0" w:line="276" w:lineRule="auto"/>
        <w:ind w:left="-567" w:right="57"/>
        <w:jc w:val="both"/>
        <w:rPr>
          <w:rFonts w:ascii="Times New Roman" w:hAnsi="Times New Roman" w:cs="Times New Roman"/>
        </w:rPr>
      </w:pPr>
      <w:r w:rsidRPr="009C2FA5">
        <w:rPr>
          <w:rFonts w:ascii="Times New Roman" w:hAnsi="Times New Roman" w:cs="Times New Roman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14:paraId="223D3F48" w14:textId="22B16FEB" w:rsidR="00251A0B" w:rsidRDefault="00251A0B" w:rsidP="00867D38">
      <w:pPr>
        <w:tabs>
          <w:tab w:val="left" w:pos="0"/>
        </w:tabs>
        <w:spacing w:after="0" w:line="276" w:lineRule="auto"/>
        <w:ind w:left="-567" w:right="57"/>
        <w:jc w:val="both"/>
        <w:rPr>
          <w:rFonts w:ascii="Times New Roman" w:hAnsi="Times New Roman" w:cs="Times New Roman"/>
        </w:rPr>
      </w:pPr>
    </w:p>
    <w:p w14:paraId="02EF89F9" w14:textId="77777777" w:rsidR="00AE6D40" w:rsidRDefault="00AE6D40" w:rsidP="00251A0B">
      <w:pPr>
        <w:pStyle w:val="1"/>
        <w:spacing w:before="0"/>
        <w:rPr>
          <w:rFonts w:ascii="Garamond" w:hAnsi="Garamond"/>
          <w:sz w:val="28"/>
          <w:szCs w:val="28"/>
        </w:rPr>
      </w:pPr>
    </w:p>
    <w:p w14:paraId="4639082C" w14:textId="77777777" w:rsidR="00AE6D40" w:rsidRDefault="00AE6D40" w:rsidP="00251A0B">
      <w:pPr>
        <w:pStyle w:val="1"/>
        <w:spacing w:before="0"/>
        <w:rPr>
          <w:rFonts w:ascii="Garamond" w:hAnsi="Garamond"/>
          <w:sz w:val="28"/>
          <w:szCs w:val="28"/>
        </w:rPr>
      </w:pPr>
    </w:p>
    <w:p w14:paraId="07B4FC38" w14:textId="77777777" w:rsidR="00AE6D40" w:rsidRDefault="00AE6D40" w:rsidP="00251A0B">
      <w:pPr>
        <w:pStyle w:val="1"/>
        <w:spacing w:before="0"/>
        <w:rPr>
          <w:rFonts w:ascii="Garamond" w:hAnsi="Garamond"/>
          <w:sz w:val="28"/>
          <w:szCs w:val="28"/>
        </w:rPr>
      </w:pPr>
    </w:p>
    <w:p w14:paraId="426860D5" w14:textId="77777777" w:rsidR="00AE6D40" w:rsidRDefault="00AE6D40" w:rsidP="00251A0B">
      <w:pPr>
        <w:pStyle w:val="1"/>
        <w:spacing w:before="0"/>
        <w:rPr>
          <w:rFonts w:ascii="Garamond" w:hAnsi="Garamond"/>
          <w:sz w:val="28"/>
          <w:szCs w:val="28"/>
        </w:rPr>
      </w:pPr>
    </w:p>
    <w:p w14:paraId="71BACEE7" w14:textId="77777777" w:rsidR="00AE6D40" w:rsidRDefault="00AE6D40" w:rsidP="00251A0B">
      <w:pPr>
        <w:pStyle w:val="1"/>
        <w:spacing w:before="0"/>
        <w:rPr>
          <w:rFonts w:ascii="Garamond" w:hAnsi="Garamond"/>
          <w:sz w:val="28"/>
          <w:szCs w:val="28"/>
        </w:rPr>
      </w:pPr>
    </w:p>
    <w:p w14:paraId="71F01953" w14:textId="77777777" w:rsidR="00AE6D40" w:rsidRDefault="00AE6D40" w:rsidP="00251A0B">
      <w:pPr>
        <w:pStyle w:val="1"/>
        <w:spacing w:before="0"/>
        <w:rPr>
          <w:rFonts w:ascii="Garamond" w:hAnsi="Garamond"/>
          <w:sz w:val="28"/>
          <w:szCs w:val="28"/>
        </w:rPr>
      </w:pPr>
    </w:p>
    <w:p w14:paraId="148718B5" w14:textId="77777777" w:rsidR="00AE6D40" w:rsidRDefault="00AE6D40" w:rsidP="00251A0B">
      <w:pPr>
        <w:pStyle w:val="1"/>
        <w:spacing w:before="0"/>
        <w:rPr>
          <w:rFonts w:ascii="Garamond" w:hAnsi="Garamond"/>
          <w:sz w:val="28"/>
          <w:szCs w:val="28"/>
        </w:rPr>
      </w:pPr>
    </w:p>
    <w:p w14:paraId="27EDA279" w14:textId="77777777" w:rsidR="00AE6D40" w:rsidRDefault="00AE6D40" w:rsidP="00251A0B">
      <w:pPr>
        <w:pStyle w:val="1"/>
        <w:spacing w:before="0"/>
        <w:rPr>
          <w:rFonts w:ascii="Garamond" w:hAnsi="Garamond"/>
          <w:sz w:val="28"/>
          <w:szCs w:val="28"/>
        </w:rPr>
      </w:pPr>
    </w:p>
    <w:p w14:paraId="354D36C2" w14:textId="77777777" w:rsidR="00AE6D40" w:rsidRDefault="00AE6D40" w:rsidP="00251A0B">
      <w:pPr>
        <w:pStyle w:val="1"/>
        <w:spacing w:before="0"/>
        <w:rPr>
          <w:rFonts w:ascii="Garamond" w:hAnsi="Garamond"/>
          <w:sz w:val="28"/>
          <w:szCs w:val="28"/>
        </w:rPr>
      </w:pPr>
    </w:p>
    <w:p w14:paraId="56633C66" w14:textId="77777777" w:rsidR="00AE6D40" w:rsidRDefault="00AE6D40" w:rsidP="00251A0B">
      <w:pPr>
        <w:pStyle w:val="1"/>
        <w:spacing w:before="0"/>
        <w:rPr>
          <w:rFonts w:ascii="Garamond" w:hAnsi="Garamond"/>
          <w:sz w:val="28"/>
          <w:szCs w:val="28"/>
        </w:rPr>
      </w:pPr>
    </w:p>
    <w:p w14:paraId="7EEE3EBC" w14:textId="17379C9D" w:rsidR="00AE6D40" w:rsidRDefault="00AE6D40" w:rsidP="00251A0B">
      <w:pPr>
        <w:pStyle w:val="1"/>
        <w:spacing w:before="0"/>
        <w:rPr>
          <w:rFonts w:ascii="Garamond" w:hAnsi="Garamond"/>
          <w:sz w:val="28"/>
          <w:szCs w:val="28"/>
        </w:rPr>
      </w:pPr>
    </w:p>
    <w:p w14:paraId="4B7FFA24" w14:textId="77777777" w:rsidR="002625F4" w:rsidRDefault="002625F4" w:rsidP="00251A0B">
      <w:pPr>
        <w:pStyle w:val="1"/>
        <w:spacing w:before="0"/>
        <w:rPr>
          <w:rFonts w:ascii="Garamond" w:hAnsi="Garamond"/>
          <w:sz w:val="28"/>
          <w:szCs w:val="28"/>
        </w:rPr>
      </w:pPr>
    </w:p>
    <w:p w14:paraId="661B171B" w14:textId="77777777" w:rsidR="00AE6D40" w:rsidRDefault="00AE6D40" w:rsidP="00251A0B">
      <w:pPr>
        <w:pStyle w:val="1"/>
        <w:spacing w:before="0"/>
        <w:rPr>
          <w:rFonts w:ascii="Garamond" w:hAnsi="Garamond"/>
          <w:sz w:val="28"/>
          <w:szCs w:val="28"/>
        </w:rPr>
      </w:pPr>
    </w:p>
    <w:p w14:paraId="51655B14" w14:textId="14E9BD97" w:rsidR="00251A0B" w:rsidRPr="00807F59" w:rsidRDefault="00251A0B" w:rsidP="00251A0B">
      <w:pPr>
        <w:pStyle w:val="1"/>
        <w:spacing w:before="0"/>
        <w:rPr>
          <w:rFonts w:ascii="Garamond" w:hAnsi="Garamond"/>
          <w:sz w:val="28"/>
          <w:szCs w:val="28"/>
          <w:lang w:val="en-US"/>
        </w:rPr>
      </w:pPr>
      <w:r w:rsidRPr="00807F59">
        <w:rPr>
          <w:rFonts w:ascii="Garamond" w:hAnsi="Garamond"/>
          <w:sz w:val="28"/>
          <w:szCs w:val="28"/>
        </w:rPr>
        <w:lastRenderedPageBreak/>
        <w:t>ПРИЛОЖЕНИЕ.</w:t>
      </w:r>
      <w:r>
        <w:rPr>
          <w:rFonts w:ascii="Garamond" w:hAnsi="Garamond"/>
          <w:sz w:val="28"/>
          <w:szCs w:val="28"/>
        </w:rPr>
        <w:t xml:space="preserve"> </w:t>
      </w:r>
      <w:r w:rsidRPr="00807F59">
        <w:rPr>
          <w:rFonts w:ascii="Garamond" w:hAnsi="Garamond"/>
          <w:sz w:val="28"/>
          <w:szCs w:val="28"/>
        </w:rPr>
        <w:t>Вид общий</w:t>
      </w:r>
    </w:p>
    <w:p w14:paraId="75789820" w14:textId="5040F22D" w:rsidR="00251A0B" w:rsidRPr="009C2FA5" w:rsidRDefault="00251A0B" w:rsidP="00867D38">
      <w:pPr>
        <w:tabs>
          <w:tab w:val="left" w:pos="0"/>
        </w:tabs>
        <w:spacing w:after="0" w:line="276" w:lineRule="auto"/>
        <w:ind w:left="-567" w:right="57"/>
        <w:jc w:val="both"/>
        <w:rPr>
          <w:rFonts w:ascii="Times New Roman" w:eastAsia="NSimSun" w:hAnsi="Times New Roman" w:cs="Times New Roman"/>
        </w:rPr>
      </w:pPr>
      <w:r>
        <w:rPr>
          <w:rFonts w:ascii="Arial" w:hAnsi="Arial" w:cs="Arial"/>
          <w:noProof/>
        </w:rPr>
        <w:drawing>
          <wp:inline distT="0" distB="0" distL="0" distR="0" wp14:anchorId="61A61630" wp14:editId="793C644A">
            <wp:extent cx="5940425" cy="833310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3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8BF4A" w14:textId="3863DD64" w:rsidR="00782D23" w:rsidRPr="009C2FA5" w:rsidRDefault="00782D23" w:rsidP="00867D38">
      <w:pPr>
        <w:spacing w:after="0" w:line="360" w:lineRule="auto"/>
        <w:ind w:left="-567"/>
        <w:jc w:val="both"/>
        <w:rPr>
          <w:rFonts w:ascii="Times New Roman" w:eastAsia="NSimSun" w:hAnsi="Times New Roman" w:cs="Times New Roman"/>
        </w:rPr>
      </w:pPr>
    </w:p>
    <w:sectPr w:rsidR="00782D23" w:rsidRPr="009C2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DejaVu Sans">
    <w:panose1 w:val="020B0603030804020204"/>
    <w:charset w:val="CC"/>
    <w:family w:val="swiss"/>
    <w:pitch w:val="variable"/>
    <w:sig w:usb0="E7000EFF" w:usb1="5200F5FF" w:usb2="0A242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E67A1C"/>
    <w:multiLevelType w:val="hybridMultilevel"/>
    <w:tmpl w:val="46442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B2DD9"/>
    <w:multiLevelType w:val="multilevel"/>
    <w:tmpl w:val="36E67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6775D3"/>
    <w:multiLevelType w:val="hybridMultilevel"/>
    <w:tmpl w:val="316A0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8753E"/>
    <w:multiLevelType w:val="multilevel"/>
    <w:tmpl w:val="418A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A23625"/>
    <w:multiLevelType w:val="multilevel"/>
    <w:tmpl w:val="F052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36"/>
    <w:rsid w:val="0000439B"/>
    <w:rsid w:val="0001621A"/>
    <w:rsid w:val="0001750B"/>
    <w:rsid w:val="00034106"/>
    <w:rsid w:val="00037C1D"/>
    <w:rsid w:val="00043851"/>
    <w:rsid w:val="000457FD"/>
    <w:rsid w:val="00045A78"/>
    <w:rsid w:val="00050288"/>
    <w:rsid w:val="00054D6B"/>
    <w:rsid w:val="00060C77"/>
    <w:rsid w:val="00060EFE"/>
    <w:rsid w:val="00067304"/>
    <w:rsid w:val="00085C3F"/>
    <w:rsid w:val="00087590"/>
    <w:rsid w:val="00096573"/>
    <w:rsid w:val="000A0D4E"/>
    <w:rsid w:val="000E3933"/>
    <w:rsid w:val="000F0569"/>
    <w:rsid w:val="00112472"/>
    <w:rsid w:val="00114CD0"/>
    <w:rsid w:val="00115319"/>
    <w:rsid w:val="0011616E"/>
    <w:rsid w:val="00122B03"/>
    <w:rsid w:val="00133156"/>
    <w:rsid w:val="00153F65"/>
    <w:rsid w:val="0015651B"/>
    <w:rsid w:val="00175946"/>
    <w:rsid w:val="0018580A"/>
    <w:rsid w:val="00187C84"/>
    <w:rsid w:val="00193E51"/>
    <w:rsid w:val="001A4672"/>
    <w:rsid w:val="001B0439"/>
    <w:rsid w:val="001B6205"/>
    <w:rsid w:val="001C5812"/>
    <w:rsid w:val="001D4EC3"/>
    <w:rsid w:val="001E1E8C"/>
    <w:rsid w:val="001E5366"/>
    <w:rsid w:val="0020029F"/>
    <w:rsid w:val="00200E17"/>
    <w:rsid w:val="002156F3"/>
    <w:rsid w:val="002157F2"/>
    <w:rsid w:val="0022072A"/>
    <w:rsid w:val="00222D79"/>
    <w:rsid w:val="00232987"/>
    <w:rsid w:val="00251A0B"/>
    <w:rsid w:val="00260284"/>
    <w:rsid w:val="002625F4"/>
    <w:rsid w:val="00277B09"/>
    <w:rsid w:val="00296158"/>
    <w:rsid w:val="002C5502"/>
    <w:rsid w:val="002D133D"/>
    <w:rsid w:val="002E2339"/>
    <w:rsid w:val="002E769C"/>
    <w:rsid w:val="002F1116"/>
    <w:rsid w:val="002F6AE3"/>
    <w:rsid w:val="00301AC1"/>
    <w:rsid w:val="00322A39"/>
    <w:rsid w:val="00326C6D"/>
    <w:rsid w:val="00335C40"/>
    <w:rsid w:val="00336FE0"/>
    <w:rsid w:val="00340772"/>
    <w:rsid w:val="00343A77"/>
    <w:rsid w:val="003722FB"/>
    <w:rsid w:val="00381F9B"/>
    <w:rsid w:val="0038275E"/>
    <w:rsid w:val="003853A0"/>
    <w:rsid w:val="00395B51"/>
    <w:rsid w:val="003B11E4"/>
    <w:rsid w:val="003C59F1"/>
    <w:rsid w:val="003C7E37"/>
    <w:rsid w:val="003D2329"/>
    <w:rsid w:val="004148B7"/>
    <w:rsid w:val="00423B72"/>
    <w:rsid w:val="00431186"/>
    <w:rsid w:val="00436A49"/>
    <w:rsid w:val="004420B1"/>
    <w:rsid w:val="0046083C"/>
    <w:rsid w:val="00467C35"/>
    <w:rsid w:val="00481BF7"/>
    <w:rsid w:val="004848C3"/>
    <w:rsid w:val="004916F7"/>
    <w:rsid w:val="004A0C4D"/>
    <w:rsid w:val="004D6E2E"/>
    <w:rsid w:val="004D6FD5"/>
    <w:rsid w:val="005234FC"/>
    <w:rsid w:val="00527237"/>
    <w:rsid w:val="005423D7"/>
    <w:rsid w:val="005848C2"/>
    <w:rsid w:val="00586559"/>
    <w:rsid w:val="0059376C"/>
    <w:rsid w:val="005A0E1B"/>
    <w:rsid w:val="005C0EFF"/>
    <w:rsid w:val="005C5FEA"/>
    <w:rsid w:val="005F00FB"/>
    <w:rsid w:val="005F02EF"/>
    <w:rsid w:val="005F511B"/>
    <w:rsid w:val="0061007B"/>
    <w:rsid w:val="00622163"/>
    <w:rsid w:val="00622EF0"/>
    <w:rsid w:val="006244A7"/>
    <w:rsid w:val="00633B02"/>
    <w:rsid w:val="00636288"/>
    <w:rsid w:val="00640621"/>
    <w:rsid w:val="00643085"/>
    <w:rsid w:val="00654EF4"/>
    <w:rsid w:val="00662CD7"/>
    <w:rsid w:val="00663386"/>
    <w:rsid w:val="00663BE8"/>
    <w:rsid w:val="00672797"/>
    <w:rsid w:val="0068205D"/>
    <w:rsid w:val="006A42E4"/>
    <w:rsid w:val="006A47D5"/>
    <w:rsid w:val="006A4AD8"/>
    <w:rsid w:val="006D052E"/>
    <w:rsid w:val="006F54A5"/>
    <w:rsid w:val="00702F25"/>
    <w:rsid w:val="00716881"/>
    <w:rsid w:val="00717313"/>
    <w:rsid w:val="00724D4A"/>
    <w:rsid w:val="00753BEE"/>
    <w:rsid w:val="0075447F"/>
    <w:rsid w:val="00773C22"/>
    <w:rsid w:val="00782D23"/>
    <w:rsid w:val="007A131E"/>
    <w:rsid w:val="007C7B07"/>
    <w:rsid w:val="007E4DD0"/>
    <w:rsid w:val="008003F5"/>
    <w:rsid w:val="00823711"/>
    <w:rsid w:val="00830C83"/>
    <w:rsid w:val="00844B10"/>
    <w:rsid w:val="0085330D"/>
    <w:rsid w:val="00867D38"/>
    <w:rsid w:val="00871294"/>
    <w:rsid w:val="00877CBF"/>
    <w:rsid w:val="008815F5"/>
    <w:rsid w:val="008877BB"/>
    <w:rsid w:val="00895FF0"/>
    <w:rsid w:val="008B10A8"/>
    <w:rsid w:val="008E7D91"/>
    <w:rsid w:val="008F1BE4"/>
    <w:rsid w:val="00907876"/>
    <w:rsid w:val="00914AE3"/>
    <w:rsid w:val="00921BC6"/>
    <w:rsid w:val="00923149"/>
    <w:rsid w:val="00935457"/>
    <w:rsid w:val="00936C2D"/>
    <w:rsid w:val="00982F0A"/>
    <w:rsid w:val="009831CA"/>
    <w:rsid w:val="00984531"/>
    <w:rsid w:val="00994F84"/>
    <w:rsid w:val="009A1C2B"/>
    <w:rsid w:val="009A35A1"/>
    <w:rsid w:val="009B7704"/>
    <w:rsid w:val="009C2FA5"/>
    <w:rsid w:val="009F090D"/>
    <w:rsid w:val="009F7D7B"/>
    <w:rsid w:val="00A30D53"/>
    <w:rsid w:val="00A45957"/>
    <w:rsid w:val="00A523E6"/>
    <w:rsid w:val="00A6186E"/>
    <w:rsid w:val="00A73158"/>
    <w:rsid w:val="00A833DB"/>
    <w:rsid w:val="00AB4003"/>
    <w:rsid w:val="00AB4879"/>
    <w:rsid w:val="00AE5F7C"/>
    <w:rsid w:val="00AE6D40"/>
    <w:rsid w:val="00AF44CD"/>
    <w:rsid w:val="00B023EC"/>
    <w:rsid w:val="00B17BA5"/>
    <w:rsid w:val="00B2628D"/>
    <w:rsid w:val="00B27BC9"/>
    <w:rsid w:val="00B34E16"/>
    <w:rsid w:val="00B41870"/>
    <w:rsid w:val="00B43BBD"/>
    <w:rsid w:val="00B67B66"/>
    <w:rsid w:val="00B67F09"/>
    <w:rsid w:val="00B76D51"/>
    <w:rsid w:val="00B93067"/>
    <w:rsid w:val="00B9385E"/>
    <w:rsid w:val="00BB207D"/>
    <w:rsid w:val="00BB5FDD"/>
    <w:rsid w:val="00BD43A5"/>
    <w:rsid w:val="00BF56C8"/>
    <w:rsid w:val="00C20783"/>
    <w:rsid w:val="00C24796"/>
    <w:rsid w:val="00C25B15"/>
    <w:rsid w:val="00C30893"/>
    <w:rsid w:val="00C5108C"/>
    <w:rsid w:val="00C5498F"/>
    <w:rsid w:val="00C5748E"/>
    <w:rsid w:val="00C62FB0"/>
    <w:rsid w:val="00C64886"/>
    <w:rsid w:val="00C65BED"/>
    <w:rsid w:val="00C66286"/>
    <w:rsid w:val="00C67BD7"/>
    <w:rsid w:val="00C829C4"/>
    <w:rsid w:val="00C834D4"/>
    <w:rsid w:val="00C917BC"/>
    <w:rsid w:val="00C970B8"/>
    <w:rsid w:val="00C97F3D"/>
    <w:rsid w:val="00CC75CB"/>
    <w:rsid w:val="00CD4828"/>
    <w:rsid w:val="00CE0038"/>
    <w:rsid w:val="00CF5F8B"/>
    <w:rsid w:val="00D106FF"/>
    <w:rsid w:val="00D20F5B"/>
    <w:rsid w:val="00D254C6"/>
    <w:rsid w:val="00D274C6"/>
    <w:rsid w:val="00D41EC5"/>
    <w:rsid w:val="00D47DCD"/>
    <w:rsid w:val="00D7095C"/>
    <w:rsid w:val="00D74836"/>
    <w:rsid w:val="00D91B9C"/>
    <w:rsid w:val="00DA4C1D"/>
    <w:rsid w:val="00DB4DF7"/>
    <w:rsid w:val="00DC1664"/>
    <w:rsid w:val="00DC1D35"/>
    <w:rsid w:val="00DC25ED"/>
    <w:rsid w:val="00DD3CC4"/>
    <w:rsid w:val="00DE6928"/>
    <w:rsid w:val="00DF557E"/>
    <w:rsid w:val="00E03E54"/>
    <w:rsid w:val="00E35180"/>
    <w:rsid w:val="00E3782C"/>
    <w:rsid w:val="00E745AF"/>
    <w:rsid w:val="00E80181"/>
    <w:rsid w:val="00E83589"/>
    <w:rsid w:val="00E84469"/>
    <w:rsid w:val="00E92B71"/>
    <w:rsid w:val="00EA484C"/>
    <w:rsid w:val="00EA48E9"/>
    <w:rsid w:val="00EB61F8"/>
    <w:rsid w:val="00EC21A6"/>
    <w:rsid w:val="00EC5283"/>
    <w:rsid w:val="00EC6660"/>
    <w:rsid w:val="00EC6C11"/>
    <w:rsid w:val="00ED36A2"/>
    <w:rsid w:val="00EE0085"/>
    <w:rsid w:val="00EE61A6"/>
    <w:rsid w:val="00F0312B"/>
    <w:rsid w:val="00F0601E"/>
    <w:rsid w:val="00F74E4E"/>
    <w:rsid w:val="00F97F0C"/>
    <w:rsid w:val="00FA43C3"/>
    <w:rsid w:val="00FA7257"/>
    <w:rsid w:val="00FB55BE"/>
    <w:rsid w:val="00FB6BC8"/>
    <w:rsid w:val="00FB6C45"/>
    <w:rsid w:val="00FB76B6"/>
    <w:rsid w:val="00FC0732"/>
    <w:rsid w:val="00FC79ED"/>
    <w:rsid w:val="00FE245D"/>
    <w:rsid w:val="00FE2D9F"/>
    <w:rsid w:val="00FE5429"/>
    <w:rsid w:val="00FF55BF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095F3"/>
  <w15:docId w15:val="{3524C972-70E8-4C61-8456-C2E51B37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59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9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C166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C1664"/>
    <w:pPr>
      <w:ind w:left="720"/>
      <w:contextualSpacing/>
    </w:pPr>
  </w:style>
  <w:style w:type="table" w:styleId="a5">
    <w:name w:val="Table Grid"/>
    <w:basedOn w:val="a1"/>
    <w:uiPriority w:val="39"/>
    <w:rsid w:val="00DC1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8003F5"/>
    <w:rPr>
      <w:b/>
      <w:bCs/>
    </w:rPr>
  </w:style>
  <w:style w:type="paragraph" w:styleId="a7">
    <w:name w:val="Normal (Web)"/>
    <w:basedOn w:val="a"/>
    <w:uiPriority w:val="99"/>
    <w:semiHidden/>
    <w:unhideWhenUsed/>
    <w:rsid w:val="003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F0312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0312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0312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0312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0312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03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0312B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4D6E2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f0">
    <w:name w:val="Верхний колонтитул Знак"/>
    <w:basedOn w:val="a0"/>
    <w:link w:val="af"/>
    <w:uiPriority w:val="99"/>
    <w:rsid w:val="004D6E2E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4D6E2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f2">
    <w:name w:val="Нижний колонтитул Знак"/>
    <w:basedOn w:val="a0"/>
    <w:link w:val="af1"/>
    <w:uiPriority w:val="99"/>
    <w:rsid w:val="004D6E2E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854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238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656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608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59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8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7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55229-7BFD-4612-87F2-E58C5C794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dc:description>DOC-MARKER-7RTGrCqEykcYbsQQC57pJA</dc:description>
  <cp:lastModifiedBy>User</cp:lastModifiedBy>
  <cp:revision>6</cp:revision>
  <cp:lastPrinted>2026-05-19T16:30:00Z</cp:lastPrinted>
  <dcterms:created xsi:type="dcterms:W3CDTF">2026-05-19T16:12:00Z</dcterms:created>
  <dcterms:modified xsi:type="dcterms:W3CDTF">2026-05-19T17:08:00Z</dcterms:modified>
</cp:coreProperties>
</file>