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5" w:tblpY="52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9213"/>
      </w:tblGrid>
      <w:tr w:rsidR="00B44CB3" w:rsidRPr="00B44CB3" w:rsidTr="00B25670">
        <w:trPr>
          <w:trHeight w:val="50"/>
        </w:trPr>
        <w:tc>
          <w:tcPr>
            <w:tcW w:w="421" w:type="dxa"/>
            <w:vMerge w:val="restart"/>
            <w:shd w:val="clear" w:color="auto" w:fill="auto"/>
          </w:tcPr>
          <w:p w:rsidR="00B44CB3" w:rsidRPr="00B44CB3" w:rsidRDefault="00B44CB3" w:rsidP="00B25670">
            <w:pPr>
              <w:autoSpaceDE w:val="0"/>
              <w:autoSpaceDN w:val="0"/>
              <w:adjustRightInd w:val="0"/>
              <w:jc w:val="both"/>
              <w:rPr>
                <w:sz w:val="20"/>
                <w:szCs w:val="20"/>
              </w:rPr>
            </w:pPr>
            <w:r w:rsidRPr="00B44CB3">
              <w:rPr>
                <w:sz w:val="20"/>
                <w:szCs w:val="20"/>
              </w:rPr>
              <w:t>21</w:t>
            </w:r>
          </w:p>
        </w:tc>
        <w:tc>
          <w:tcPr>
            <w:tcW w:w="9213" w:type="dxa"/>
            <w:shd w:val="clear" w:color="auto" w:fill="EDEDED"/>
          </w:tcPr>
          <w:p w:rsidR="00B44CB3" w:rsidRPr="00B44CB3" w:rsidRDefault="00B44CB3" w:rsidP="00B25670">
            <w:pPr>
              <w:pStyle w:val="a5"/>
              <w:spacing w:after="0"/>
              <w:ind w:left="0"/>
              <w:rPr>
                <w:b/>
                <w:spacing w:val="-4"/>
                <w:sz w:val="20"/>
                <w:szCs w:val="20"/>
              </w:rPr>
            </w:pPr>
            <w:r w:rsidRPr="00B44CB3">
              <w:rPr>
                <w:b/>
                <w:sz w:val="20"/>
                <w:szCs w:val="20"/>
              </w:rPr>
              <w:t>Состав заявки и п</w:t>
            </w:r>
            <w:r w:rsidRPr="00B44CB3">
              <w:rPr>
                <w:rFonts w:eastAsia="Calibri"/>
                <w:b/>
                <w:sz w:val="20"/>
                <w:szCs w:val="20"/>
                <w:lang w:eastAsia="en-US"/>
              </w:rPr>
              <w:t xml:space="preserve">еречень документов, прилагаемых участником закупки к предложению </w:t>
            </w:r>
            <w:r w:rsidRPr="00B44CB3">
              <w:rPr>
                <w:b/>
                <w:sz w:val="20"/>
                <w:szCs w:val="20"/>
              </w:rPr>
              <w:t>на участие в закупке</w:t>
            </w:r>
          </w:p>
        </w:tc>
      </w:tr>
      <w:tr w:rsidR="00B44CB3" w:rsidRPr="00B44CB3" w:rsidTr="00B25670">
        <w:trPr>
          <w:trHeight w:val="596"/>
        </w:trPr>
        <w:tc>
          <w:tcPr>
            <w:tcW w:w="421" w:type="dxa"/>
            <w:vMerge/>
            <w:shd w:val="clear" w:color="auto" w:fill="auto"/>
          </w:tcPr>
          <w:p w:rsidR="00B44CB3" w:rsidRPr="00B44CB3" w:rsidRDefault="00B44CB3" w:rsidP="00B25670">
            <w:pPr>
              <w:autoSpaceDE w:val="0"/>
              <w:autoSpaceDN w:val="0"/>
              <w:adjustRightInd w:val="0"/>
              <w:jc w:val="both"/>
              <w:rPr>
                <w:sz w:val="20"/>
                <w:szCs w:val="20"/>
              </w:rPr>
            </w:pPr>
          </w:p>
        </w:tc>
        <w:tc>
          <w:tcPr>
            <w:tcW w:w="9213" w:type="dxa"/>
            <w:shd w:val="clear" w:color="auto" w:fill="auto"/>
          </w:tcPr>
          <w:p w:rsidR="00B44CB3" w:rsidRPr="00B44CB3" w:rsidRDefault="00B44CB3" w:rsidP="00B25670">
            <w:pPr>
              <w:pStyle w:val="a5"/>
              <w:ind w:left="63"/>
              <w:rPr>
                <w:sz w:val="20"/>
                <w:szCs w:val="20"/>
              </w:rPr>
            </w:pPr>
            <w:r w:rsidRPr="00B44CB3">
              <w:rPr>
                <w:sz w:val="20"/>
                <w:szCs w:val="20"/>
              </w:rPr>
              <w:t>Первая часть заявки на участие в закупке должна содержать:</w:t>
            </w:r>
          </w:p>
          <w:p w:rsidR="00B44CB3" w:rsidRPr="00B44CB3" w:rsidRDefault="00B44CB3" w:rsidP="00B25670">
            <w:pPr>
              <w:pStyle w:val="a5"/>
              <w:ind w:left="63"/>
              <w:rPr>
                <w:sz w:val="20"/>
                <w:szCs w:val="20"/>
              </w:rPr>
            </w:pPr>
            <w:r w:rsidRPr="00B44CB3">
              <w:rPr>
                <w:sz w:val="20"/>
                <w:szCs w:val="20"/>
              </w:rPr>
              <w:t>- заявка на участие в конкурсе (по форме, установленной Приложением №1);</w:t>
            </w:r>
          </w:p>
          <w:p w:rsidR="00B44CB3" w:rsidRPr="00B44CB3" w:rsidRDefault="00B44CB3" w:rsidP="00B25670">
            <w:pPr>
              <w:pStyle w:val="a5"/>
              <w:ind w:left="63"/>
              <w:rPr>
                <w:sz w:val="20"/>
                <w:szCs w:val="20"/>
              </w:rPr>
            </w:pPr>
            <w:r w:rsidRPr="00B44CB3">
              <w:rPr>
                <w:sz w:val="20"/>
                <w:szCs w:val="20"/>
              </w:rPr>
              <w:t xml:space="preserve">- реестр договоров (по форме, установленной Приложением №1); </w:t>
            </w:r>
          </w:p>
        </w:tc>
      </w:tr>
      <w:tr w:rsidR="00B44CB3" w:rsidRPr="00B44CB3" w:rsidTr="00B25670">
        <w:trPr>
          <w:trHeight w:val="201"/>
        </w:trPr>
        <w:tc>
          <w:tcPr>
            <w:tcW w:w="421" w:type="dxa"/>
            <w:vMerge/>
            <w:shd w:val="clear" w:color="auto" w:fill="auto"/>
          </w:tcPr>
          <w:p w:rsidR="00B44CB3" w:rsidRPr="00B44CB3" w:rsidRDefault="00B44CB3" w:rsidP="00B25670">
            <w:pPr>
              <w:autoSpaceDE w:val="0"/>
              <w:autoSpaceDN w:val="0"/>
              <w:adjustRightInd w:val="0"/>
              <w:jc w:val="both"/>
              <w:rPr>
                <w:sz w:val="20"/>
                <w:szCs w:val="20"/>
              </w:rPr>
            </w:pPr>
          </w:p>
        </w:tc>
        <w:tc>
          <w:tcPr>
            <w:tcW w:w="9213" w:type="dxa"/>
            <w:shd w:val="clear" w:color="auto" w:fill="auto"/>
          </w:tcPr>
          <w:p w:rsidR="00B44CB3" w:rsidRPr="00B44CB3" w:rsidRDefault="00B44CB3" w:rsidP="00B25670">
            <w:pPr>
              <w:pStyle w:val="a3"/>
              <w:shd w:val="clear" w:color="auto" w:fill="FFFFFF"/>
              <w:tabs>
                <w:tab w:val="left" w:pos="317"/>
              </w:tabs>
              <w:contextualSpacing/>
              <w:textAlignment w:val="baseline"/>
              <w:rPr>
                <w:rFonts w:eastAsia="MS Mincho"/>
                <w:b/>
                <w:sz w:val="20"/>
                <w:szCs w:val="20"/>
                <w:lang w:eastAsia="ja-JP"/>
              </w:rPr>
            </w:pPr>
            <w:r w:rsidRPr="00B44CB3">
              <w:rPr>
                <w:rFonts w:eastAsia="MS Mincho"/>
                <w:b/>
                <w:sz w:val="20"/>
                <w:szCs w:val="20"/>
                <w:lang w:eastAsia="ja-JP"/>
              </w:rPr>
              <w:t>Вторая часть заявки на участие в закупке должна содержать:</w:t>
            </w:r>
          </w:p>
          <w:p w:rsidR="00B44CB3" w:rsidRPr="00B44CB3" w:rsidRDefault="00B44CB3" w:rsidP="00B25670">
            <w:pPr>
              <w:pStyle w:val="a3"/>
              <w:numPr>
                <w:ilvl w:val="0"/>
                <w:numId w:val="1"/>
              </w:numPr>
              <w:shd w:val="clear" w:color="auto" w:fill="FFFFFF"/>
              <w:tabs>
                <w:tab w:val="left" w:pos="743"/>
              </w:tabs>
              <w:spacing w:before="0" w:beforeAutospacing="0" w:after="0" w:afterAutospacing="0"/>
              <w:contextualSpacing/>
              <w:jc w:val="both"/>
              <w:textAlignment w:val="baseline"/>
              <w:rPr>
                <w:rFonts w:eastAsia="MS Mincho"/>
                <w:sz w:val="20"/>
                <w:szCs w:val="20"/>
                <w:lang w:eastAsia="ja-JP"/>
              </w:rPr>
            </w:pPr>
            <w:r w:rsidRPr="00B44CB3">
              <w:rPr>
                <w:sz w:val="20"/>
                <w:szCs w:val="20"/>
              </w:rPr>
              <w:t>Анкета (по форме, установленной Приложением №1);</w:t>
            </w:r>
          </w:p>
        </w:tc>
      </w:tr>
      <w:tr w:rsidR="00B44CB3" w:rsidRPr="00B44CB3" w:rsidTr="00B25670">
        <w:trPr>
          <w:trHeight w:val="431"/>
        </w:trPr>
        <w:tc>
          <w:tcPr>
            <w:tcW w:w="421" w:type="dxa"/>
            <w:vMerge/>
            <w:shd w:val="clear" w:color="auto" w:fill="auto"/>
          </w:tcPr>
          <w:p w:rsidR="00B44CB3" w:rsidRPr="00B44CB3" w:rsidRDefault="00B44CB3" w:rsidP="00B25670">
            <w:pPr>
              <w:autoSpaceDE w:val="0"/>
              <w:autoSpaceDN w:val="0"/>
              <w:adjustRightInd w:val="0"/>
              <w:jc w:val="both"/>
              <w:rPr>
                <w:sz w:val="20"/>
                <w:szCs w:val="20"/>
              </w:rPr>
            </w:pPr>
          </w:p>
        </w:tc>
        <w:tc>
          <w:tcPr>
            <w:tcW w:w="9213" w:type="dxa"/>
            <w:shd w:val="clear" w:color="auto" w:fill="auto"/>
          </w:tcPr>
          <w:p w:rsidR="00B44CB3" w:rsidRPr="00B44CB3" w:rsidRDefault="00B44CB3" w:rsidP="00B25670">
            <w:pPr>
              <w:suppressAutoHyphens/>
              <w:autoSpaceDN w:val="0"/>
              <w:jc w:val="both"/>
              <w:textAlignment w:val="baseline"/>
              <w:rPr>
                <w:rFonts w:ascii="Liberation Serif" w:eastAsia="Calibri" w:hAnsi="Liberation Serif" w:cs="Liberation Serif"/>
                <w:sz w:val="20"/>
                <w:szCs w:val="20"/>
                <w:lang w:eastAsia="en-US"/>
              </w:rPr>
            </w:pPr>
            <w:r w:rsidRPr="00B44CB3">
              <w:rPr>
                <w:rFonts w:ascii="Liberation Serif" w:eastAsia="Calibri" w:hAnsi="Liberation Serif" w:cs="Liberation Serif"/>
                <w:sz w:val="20"/>
                <w:szCs w:val="20"/>
                <w:lang w:eastAsia="en-US"/>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B44CB3" w:rsidRPr="00B44CB3" w:rsidRDefault="00B44CB3" w:rsidP="00B25670">
            <w:pPr>
              <w:suppressAutoHyphens/>
              <w:autoSpaceDN w:val="0"/>
              <w:jc w:val="both"/>
              <w:textAlignment w:val="baseline"/>
              <w:rPr>
                <w:rFonts w:eastAsia="MS Mincho"/>
                <w:sz w:val="20"/>
                <w:szCs w:val="20"/>
                <w:lang w:eastAsia="ja-JP"/>
              </w:rPr>
            </w:pPr>
            <w:r w:rsidRPr="00B44CB3">
              <w:rPr>
                <w:rFonts w:ascii="Liberation Serif" w:eastAsia="Calibri" w:hAnsi="Liberation Serif" w:cs="Liberation Serif"/>
                <w:sz w:val="20"/>
                <w:szCs w:val="20"/>
                <w:lang w:eastAsia="en-US"/>
              </w:rPr>
              <w:t xml:space="preserve">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tc>
      </w:tr>
      <w:tr w:rsidR="00B44CB3" w:rsidRPr="00B44CB3" w:rsidTr="00B25670">
        <w:trPr>
          <w:trHeight w:val="431"/>
        </w:trPr>
        <w:tc>
          <w:tcPr>
            <w:tcW w:w="421" w:type="dxa"/>
            <w:vMerge/>
            <w:shd w:val="clear" w:color="auto" w:fill="auto"/>
          </w:tcPr>
          <w:p w:rsidR="00B44CB3" w:rsidRPr="00B44CB3" w:rsidRDefault="00B44CB3" w:rsidP="00B25670">
            <w:pPr>
              <w:autoSpaceDE w:val="0"/>
              <w:autoSpaceDN w:val="0"/>
              <w:adjustRightInd w:val="0"/>
              <w:jc w:val="both"/>
              <w:rPr>
                <w:sz w:val="20"/>
                <w:szCs w:val="20"/>
              </w:rPr>
            </w:pPr>
          </w:p>
        </w:tc>
        <w:tc>
          <w:tcPr>
            <w:tcW w:w="9213" w:type="dxa"/>
            <w:shd w:val="clear" w:color="auto" w:fill="auto"/>
          </w:tcPr>
          <w:p w:rsidR="00B44CB3" w:rsidRPr="00B44CB3" w:rsidRDefault="00B44CB3" w:rsidP="00B25670">
            <w:pPr>
              <w:suppressAutoHyphens/>
              <w:autoSpaceDN w:val="0"/>
              <w:jc w:val="both"/>
              <w:textAlignment w:val="baseline"/>
              <w:rPr>
                <w:rFonts w:ascii="Liberation Serif" w:eastAsia="Calibri" w:hAnsi="Liberation Serif" w:cs="Liberation Serif"/>
                <w:sz w:val="20"/>
                <w:szCs w:val="20"/>
                <w:lang w:eastAsia="en-US"/>
              </w:rPr>
            </w:pPr>
            <w:r w:rsidRPr="00B44CB3">
              <w:rPr>
                <w:rFonts w:ascii="Liberation Serif" w:eastAsia="Calibri" w:hAnsi="Liberation Serif" w:cs="Liberation Serif"/>
                <w:sz w:val="20"/>
                <w:szCs w:val="20"/>
                <w:lang w:eastAsia="en-US"/>
              </w:rPr>
              <w:t xml:space="preserve">4) копия документа, подтверждающего полномочия лица действовать от имени участника закупки, за исключением случаев подписания заявки: </w:t>
            </w:r>
          </w:p>
          <w:p w:rsidR="00B44CB3" w:rsidRPr="00B44CB3" w:rsidRDefault="00B44CB3" w:rsidP="00B25670">
            <w:pPr>
              <w:suppressAutoHyphens/>
              <w:autoSpaceDN w:val="0"/>
              <w:jc w:val="both"/>
              <w:textAlignment w:val="baseline"/>
              <w:rPr>
                <w:rFonts w:ascii="Liberation Serif" w:eastAsia="Calibri" w:hAnsi="Liberation Serif" w:cs="Liberation Serif"/>
                <w:sz w:val="20"/>
                <w:szCs w:val="20"/>
                <w:lang w:eastAsia="en-US"/>
              </w:rPr>
            </w:pPr>
            <w:r w:rsidRPr="00B44CB3">
              <w:rPr>
                <w:rFonts w:ascii="Liberation Serif" w:eastAsia="Calibri" w:hAnsi="Liberation Serif" w:cs="Liberation Serif"/>
                <w:sz w:val="20"/>
                <w:szCs w:val="20"/>
                <w:lang w:eastAsia="en-US"/>
              </w:rPr>
              <w:t xml:space="preserve">-индивидуальным предпринимателем, если участником закупки является индивидуальный предприниматель; </w:t>
            </w:r>
          </w:p>
          <w:p w:rsidR="00B44CB3" w:rsidRPr="00B44CB3" w:rsidRDefault="00B44CB3" w:rsidP="00B25670">
            <w:pPr>
              <w:suppressAutoHyphens/>
              <w:autoSpaceDN w:val="0"/>
              <w:jc w:val="both"/>
              <w:textAlignment w:val="baseline"/>
              <w:rPr>
                <w:rFonts w:eastAsia="MS Mincho"/>
                <w:sz w:val="20"/>
                <w:szCs w:val="20"/>
                <w:lang w:eastAsia="ja-JP"/>
              </w:rPr>
            </w:pPr>
            <w:r w:rsidRPr="00B44CB3">
              <w:rPr>
                <w:rFonts w:ascii="Liberation Serif" w:eastAsia="Calibri" w:hAnsi="Liberation Serif" w:cs="Liberation Serif"/>
                <w:sz w:val="20"/>
                <w:szCs w:val="20"/>
                <w:lang w:eastAsia="en-US"/>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tc>
      </w:tr>
      <w:tr w:rsidR="00B44CB3" w:rsidRPr="00B44CB3" w:rsidTr="00B25670">
        <w:trPr>
          <w:trHeight w:val="665"/>
        </w:trPr>
        <w:tc>
          <w:tcPr>
            <w:tcW w:w="421" w:type="dxa"/>
            <w:vMerge/>
            <w:shd w:val="clear" w:color="auto" w:fill="auto"/>
          </w:tcPr>
          <w:p w:rsidR="00B44CB3" w:rsidRPr="00B44CB3" w:rsidRDefault="00B44CB3" w:rsidP="00B25670">
            <w:pPr>
              <w:autoSpaceDE w:val="0"/>
              <w:autoSpaceDN w:val="0"/>
              <w:adjustRightInd w:val="0"/>
              <w:jc w:val="both"/>
              <w:rPr>
                <w:sz w:val="20"/>
                <w:szCs w:val="20"/>
              </w:rPr>
            </w:pPr>
          </w:p>
        </w:tc>
        <w:tc>
          <w:tcPr>
            <w:tcW w:w="9213" w:type="dxa"/>
            <w:shd w:val="clear" w:color="auto" w:fill="auto"/>
          </w:tcPr>
          <w:p w:rsidR="00B44CB3" w:rsidRPr="00B44CB3" w:rsidRDefault="00B44CB3" w:rsidP="00B25670">
            <w:pPr>
              <w:suppressAutoHyphens/>
              <w:autoSpaceDN w:val="0"/>
              <w:jc w:val="both"/>
              <w:textAlignment w:val="baseline"/>
              <w:rPr>
                <w:sz w:val="20"/>
                <w:szCs w:val="20"/>
              </w:rPr>
            </w:pPr>
            <w:r w:rsidRPr="00B44CB3">
              <w:rPr>
                <w:rFonts w:ascii="Liberation Serif" w:eastAsia="Calibri" w:hAnsi="Liberation Serif" w:cs="Liberation Serif"/>
                <w:sz w:val="20"/>
                <w:szCs w:val="20"/>
                <w:lang w:eastAsia="en-US"/>
              </w:rPr>
              <w:t xml:space="preserve">5) копии документов (или сведения),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w:t>
            </w:r>
            <w:r w:rsidRPr="00B44CB3">
              <w:rPr>
                <w:sz w:val="20"/>
                <w:szCs w:val="20"/>
              </w:rPr>
              <w:t>п. 21 настоящего Извещения</w:t>
            </w:r>
            <w:r w:rsidRPr="00B44CB3">
              <w:rPr>
                <w:rFonts w:ascii="Liberation Serif" w:eastAsia="Calibri" w:hAnsi="Liberation Serif" w:cs="Liberation Serif"/>
                <w:sz w:val="20"/>
                <w:szCs w:val="20"/>
                <w:lang w:eastAsia="en-US"/>
              </w:rPr>
              <w:t xml:space="preserve">: </w:t>
            </w:r>
            <w:r w:rsidRPr="00B44CB3">
              <w:rPr>
                <w:sz w:val="22"/>
                <w:szCs w:val="20"/>
              </w:rPr>
              <w:t>Участник закупки в свободной форме подтверждает наличие членства в СРО, наличие лицензии на право осуществления деятельности по техническому обслуживанию и ремонту средств обеспечения пожарной безопасности зданий и сооружений (с разрешенными видами деятельности: - монтаж, техническое обслуживание и ремонт систем пожаротушения и их элементов, включая диспетчеризацию и проведение пуско-наладочных работ; -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tc>
      </w:tr>
      <w:tr w:rsidR="00B44CB3" w:rsidRPr="00B44CB3" w:rsidTr="00B25670">
        <w:trPr>
          <w:trHeight w:val="665"/>
        </w:trPr>
        <w:tc>
          <w:tcPr>
            <w:tcW w:w="421" w:type="dxa"/>
            <w:vMerge/>
            <w:shd w:val="clear" w:color="auto" w:fill="auto"/>
          </w:tcPr>
          <w:p w:rsidR="00B44CB3" w:rsidRPr="00B44CB3" w:rsidRDefault="00B44CB3" w:rsidP="00B25670">
            <w:pPr>
              <w:autoSpaceDE w:val="0"/>
              <w:autoSpaceDN w:val="0"/>
              <w:adjustRightInd w:val="0"/>
              <w:jc w:val="both"/>
              <w:rPr>
                <w:sz w:val="20"/>
                <w:szCs w:val="20"/>
              </w:rPr>
            </w:pPr>
          </w:p>
        </w:tc>
        <w:tc>
          <w:tcPr>
            <w:tcW w:w="9213" w:type="dxa"/>
            <w:shd w:val="clear" w:color="auto" w:fill="auto"/>
          </w:tcPr>
          <w:p w:rsidR="00B44CB3" w:rsidRPr="00B44CB3" w:rsidRDefault="00B44CB3" w:rsidP="00B25670">
            <w:pPr>
              <w:suppressAutoHyphens/>
              <w:autoSpaceDN w:val="0"/>
              <w:jc w:val="both"/>
              <w:textAlignment w:val="baseline"/>
              <w:rPr>
                <w:rFonts w:ascii="Liberation Serif" w:eastAsia="Calibri" w:hAnsi="Liberation Serif" w:cs="Liberation Serif"/>
                <w:sz w:val="20"/>
                <w:szCs w:val="20"/>
                <w:lang w:eastAsia="en-US"/>
              </w:rPr>
            </w:pPr>
            <w:r w:rsidRPr="00B44CB3">
              <w:rPr>
                <w:rFonts w:ascii="Liberation Serif" w:eastAsia="Calibri" w:hAnsi="Liberation Serif" w:cs="Liberation Serif"/>
                <w:sz w:val="20"/>
                <w:szCs w:val="20"/>
                <w:lang w:eastAsia="en-US"/>
              </w:rPr>
              <w:t>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электронном аукционе,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tc>
      </w:tr>
      <w:tr w:rsidR="00B44CB3" w:rsidRPr="00B44CB3" w:rsidTr="00B25670">
        <w:trPr>
          <w:trHeight w:val="665"/>
        </w:trPr>
        <w:tc>
          <w:tcPr>
            <w:tcW w:w="421" w:type="dxa"/>
            <w:vMerge/>
            <w:shd w:val="clear" w:color="auto" w:fill="auto"/>
          </w:tcPr>
          <w:p w:rsidR="00B44CB3" w:rsidRPr="00B44CB3" w:rsidRDefault="00B44CB3" w:rsidP="00B25670">
            <w:pPr>
              <w:autoSpaceDE w:val="0"/>
              <w:autoSpaceDN w:val="0"/>
              <w:adjustRightInd w:val="0"/>
              <w:jc w:val="both"/>
              <w:rPr>
                <w:sz w:val="20"/>
                <w:szCs w:val="20"/>
              </w:rPr>
            </w:pPr>
          </w:p>
        </w:tc>
        <w:tc>
          <w:tcPr>
            <w:tcW w:w="9213" w:type="dxa"/>
            <w:shd w:val="clear" w:color="auto" w:fill="auto"/>
          </w:tcPr>
          <w:p w:rsidR="00B44CB3" w:rsidRPr="00B44CB3" w:rsidRDefault="00B44CB3" w:rsidP="00B25670">
            <w:pPr>
              <w:suppressAutoHyphens/>
              <w:autoSpaceDN w:val="0"/>
              <w:jc w:val="both"/>
              <w:textAlignment w:val="baseline"/>
              <w:rPr>
                <w:rFonts w:ascii="Liberation Serif" w:eastAsia="Calibri" w:hAnsi="Liberation Serif" w:cs="Liberation Serif"/>
                <w:sz w:val="20"/>
                <w:szCs w:val="20"/>
                <w:lang w:eastAsia="en-US"/>
              </w:rPr>
            </w:pPr>
            <w:r w:rsidRPr="00B44CB3">
              <w:rPr>
                <w:rFonts w:ascii="Liberation Serif" w:eastAsia="Calibri" w:hAnsi="Liberation Serif" w:cs="Liberation Serif"/>
                <w:sz w:val="20"/>
                <w:szCs w:val="20"/>
                <w:lang w:eastAsia="en-US"/>
              </w:rPr>
              <w:t xml:space="preserve">7) информация и документы об обеспечении заявки на участие в закупке, если соответствующее требование предусмотрено в извещении об осуществлении конкурентной закупки, документацией о закупке: </w:t>
            </w:r>
          </w:p>
          <w:p w:rsidR="00B44CB3" w:rsidRPr="00B44CB3" w:rsidRDefault="00B44CB3" w:rsidP="00B25670">
            <w:pPr>
              <w:suppressAutoHyphens/>
              <w:autoSpaceDN w:val="0"/>
              <w:jc w:val="both"/>
              <w:textAlignment w:val="baseline"/>
              <w:rPr>
                <w:rFonts w:ascii="Liberation Serif" w:eastAsia="Calibri" w:hAnsi="Liberation Serif" w:cs="Liberation Serif"/>
                <w:sz w:val="20"/>
                <w:szCs w:val="20"/>
                <w:lang w:eastAsia="en-US"/>
              </w:rPr>
            </w:pPr>
            <w:r w:rsidRPr="00B44CB3">
              <w:rPr>
                <w:rFonts w:ascii="Liberation Serif" w:eastAsia="Calibri" w:hAnsi="Liberation Serif" w:cs="Liberation Serif"/>
                <w:sz w:val="20"/>
                <w:szCs w:val="20"/>
                <w:lang w:eastAsia="en-US"/>
              </w:rPr>
              <w:t xml:space="preserve">-реквизиты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 </w:t>
            </w:r>
          </w:p>
          <w:p w:rsidR="00B44CB3" w:rsidRPr="00B44CB3" w:rsidRDefault="00B44CB3" w:rsidP="00B25670">
            <w:pPr>
              <w:suppressAutoHyphens/>
              <w:autoSpaceDN w:val="0"/>
              <w:jc w:val="both"/>
              <w:textAlignment w:val="baseline"/>
              <w:rPr>
                <w:rFonts w:ascii="Liberation Serif" w:eastAsia="Calibri" w:hAnsi="Liberation Serif" w:cs="Liberation Serif"/>
                <w:sz w:val="20"/>
                <w:szCs w:val="20"/>
                <w:lang w:eastAsia="en-US"/>
              </w:rPr>
            </w:pPr>
            <w:r w:rsidRPr="00B44CB3">
              <w:rPr>
                <w:rFonts w:ascii="Liberation Serif" w:eastAsia="Calibri" w:hAnsi="Liberation Serif" w:cs="Liberation Serif"/>
                <w:sz w:val="20"/>
                <w:szCs w:val="20"/>
                <w:lang w:eastAsia="en-US"/>
              </w:rPr>
              <w:t>-независимая гарантия или ее копия, если в качестве обеспечения заявки на участие в закупке участником закупки предоставляется независимая гарантия;</w:t>
            </w:r>
          </w:p>
        </w:tc>
      </w:tr>
      <w:tr w:rsidR="00B44CB3" w:rsidRPr="00B44CB3" w:rsidTr="00B25670">
        <w:trPr>
          <w:trHeight w:val="293"/>
        </w:trPr>
        <w:tc>
          <w:tcPr>
            <w:tcW w:w="421" w:type="dxa"/>
            <w:vMerge/>
            <w:shd w:val="clear" w:color="auto" w:fill="auto"/>
          </w:tcPr>
          <w:p w:rsidR="00B44CB3" w:rsidRPr="00B44CB3" w:rsidRDefault="00B44CB3" w:rsidP="00B25670">
            <w:pPr>
              <w:autoSpaceDE w:val="0"/>
              <w:autoSpaceDN w:val="0"/>
              <w:adjustRightInd w:val="0"/>
              <w:jc w:val="both"/>
              <w:rPr>
                <w:sz w:val="20"/>
                <w:szCs w:val="20"/>
              </w:rPr>
            </w:pPr>
          </w:p>
        </w:tc>
        <w:tc>
          <w:tcPr>
            <w:tcW w:w="9213" w:type="dxa"/>
            <w:shd w:val="clear" w:color="auto" w:fill="auto"/>
          </w:tcPr>
          <w:p w:rsidR="00B44CB3" w:rsidRPr="00B44CB3" w:rsidRDefault="00B44CB3" w:rsidP="00B25670">
            <w:pPr>
              <w:pStyle w:val="a3"/>
              <w:shd w:val="clear" w:color="auto" w:fill="FFFFFF"/>
              <w:tabs>
                <w:tab w:val="left" w:pos="317"/>
              </w:tabs>
              <w:spacing w:before="0" w:beforeAutospacing="0" w:after="0" w:afterAutospacing="0"/>
              <w:ind w:left="34"/>
              <w:contextualSpacing/>
              <w:jc w:val="both"/>
              <w:textAlignment w:val="baseline"/>
              <w:rPr>
                <w:rFonts w:eastAsia="MS Mincho"/>
                <w:sz w:val="20"/>
                <w:szCs w:val="20"/>
                <w:lang w:eastAsia="ja-JP"/>
              </w:rPr>
            </w:pPr>
            <w:r>
              <w:rPr>
                <w:rFonts w:eastAsia="MS Mincho"/>
                <w:sz w:val="20"/>
                <w:szCs w:val="20"/>
                <w:highlight w:val="magenta"/>
                <w:lang w:eastAsia="ja-JP"/>
              </w:rPr>
              <w:t>8</w:t>
            </w:r>
            <w:r w:rsidRPr="00B44CB3">
              <w:rPr>
                <w:rFonts w:eastAsia="MS Mincho"/>
                <w:sz w:val="20"/>
                <w:szCs w:val="20"/>
                <w:highlight w:val="magenta"/>
                <w:lang w:eastAsia="ja-JP"/>
              </w:rPr>
              <w:t>) -</w:t>
            </w:r>
          </w:p>
        </w:tc>
      </w:tr>
      <w:tr w:rsidR="00B44CB3" w:rsidRPr="00B44CB3" w:rsidTr="00B25670">
        <w:trPr>
          <w:trHeight w:val="64"/>
        </w:trPr>
        <w:tc>
          <w:tcPr>
            <w:tcW w:w="421" w:type="dxa"/>
            <w:vMerge/>
            <w:shd w:val="clear" w:color="auto" w:fill="auto"/>
          </w:tcPr>
          <w:p w:rsidR="00B44CB3" w:rsidRPr="00B44CB3" w:rsidRDefault="00B44CB3" w:rsidP="00B25670">
            <w:pPr>
              <w:autoSpaceDE w:val="0"/>
              <w:autoSpaceDN w:val="0"/>
              <w:adjustRightInd w:val="0"/>
              <w:jc w:val="both"/>
              <w:rPr>
                <w:sz w:val="20"/>
                <w:szCs w:val="20"/>
              </w:rPr>
            </w:pPr>
          </w:p>
        </w:tc>
        <w:tc>
          <w:tcPr>
            <w:tcW w:w="9213" w:type="dxa"/>
            <w:shd w:val="clear" w:color="auto" w:fill="auto"/>
          </w:tcPr>
          <w:p w:rsidR="00B44CB3" w:rsidRPr="00B44CB3" w:rsidRDefault="00B44CB3" w:rsidP="00B25670">
            <w:pPr>
              <w:suppressAutoHyphens/>
              <w:autoSpaceDN w:val="0"/>
              <w:jc w:val="both"/>
              <w:textAlignment w:val="baseline"/>
              <w:rPr>
                <w:rFonts w:ascii="Liberation Serif" w:eastAsia="Calibri" w:hAnsi="Liberation Serif" w:cs="Liberation Serif"/>
                <w:sz w:val="20"/>
                <w:szCs w:val="20"/>
                <w:lang w:eastAsia="en-US"/>
              </w:rPr>
            </w:pPr>
            <w:r w:rsidRPr="00B44CB3">
              <w:rPr>
                <w:rFonts w:ascii="Liberation Serif" w:eastAsia="Calibri" w:hAnsi="Liberation Serif" w:cs="Liberation Serif"/>
                <w:sz w:val="20"/>
                <w:szCs w:val="20"/>
                <w:lang w:eastAsia="en-US"/>
              </w:rPr>
              <w:t xml:space="preserve">9) предложение участника закупки в отношении предмета закупки; </w:t>
            </w:r>
          </w:p>
        </w:tc>
      </w:tr>
      <w:tr w:rsidR="00B44CB3" w:rsidRPr="00B44CB3" w:rsidTr="00B25670">
        <w:trPr>
          <w:trHeight w:val="235"/>
        </w:trPr>
        <w:tc>
          <w:tcPr>
            <w:tcW w:w="421" w:type="dxa"/>
            <w:vMerge/>
            <w:shd w:val="clear" w:color="auto" w:fill="auto"/>
          </w:tcPr>
          <w:p w:rsidR="00B44CB3" w:rsidRPr="00B44CB3" w:rsidRDefault="00B44CB3" w:rsidP="00B25670">
            <w:pPr>
              <w:autoSpaceDE w:val="0"/>
              <w:autoSpaceDN w:val="0"/>
              <w:adjustRightInd w:val="0"/>
              <w:jc w:val="both"/>
              <w:rPr>
                <w:sz w:val="20"/>
                <w:szCs w:val="20"/>
              </w:rPr>
            </w:pPr>
          </w:p>
        </w:tc>
        <w:tc>
          <w:tcPr>
            <w:tcW w:w="9213" w:type="dxa"/>
            <w:shd w:val="clear" w:color="auto" w:fill="auto"/>
          </w:tcPr>
          <w:p w:rsidR="00B44CB3" w:rsidRPr="00B44CB3" w:rsidRDefault="00B44CB3" w:rsidP="00B25670">
            <w:pPr>
              <w:pStyle w:val="a3"/>
              <w:shd w:val="clear" w:color="auto" w:fill="FFFFFF"/>
              <w:tabs>
                <w:tab w:val="left" w:pos="317"/>
              </w:tabs>
              <w:spacing w:before="0" w:beforeAutospacing="0" w:after="0" w:afterAutospacing="0"/>
              <w:contextualSpacing/>
              <w:jc w:val="both"/>
              <w:textAlignment w:val="baseline"/>
              <w:rPr>
                <w:rFonts w:eastAsia="MS Mincho"/>
                <w:sz w:val="20"/>
                <w:szCs w:val="20"/>
                <w:lang w:eastAsia="ja-JP"/>
              </w:rPr>
            </w:pPr>
            <w:r w:rsidRPr="00B44CB3">
              <w:rPr>
                <w:rFonts w:eastAsia="MS Mincho"/>
                <w:sz w:val="20"/>
                <w:szCs w:val="20"/>
                <w:lang w:eastAsia="ja-JP"/>
              </w:rPr>
              <w:t xml:space="preserve">10)  </w:t>
            </w:r>
            <w:proofErr w:type="gramStart"/>
            <w:r w:rsidRPr="00B44CB3">
              <w:rPr>
                <w:rFonts w:eastAsia="MS Mincho"/>
                <w:sz w:val="20"/>
                <w:szCs w:val="20"/>
                <w:lang w:eastAsia="ja-JP"/>
              </w:rPr>
              <w:t>наименование  страны</w:t>
            </w:r>
            <w:proofErr w:type="gramEnd"/>
            <w:r w:rsidRPr="00B44CB3">
              <w:rPr>
                <w:rFonts w:eastAsia="MS Mincho"/>
                <w:sz w:val="20"/>
                <w:szCs w:val="20"/>
                <w:lang w:eastAsia="ja-JP"/>
              </w:rPr>
              <w:t xml:space="preserve">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настоящего Федерального закона;</w:t>
            </w:r>
          </w:p>
        </w:tc>
      </w:tr>
      <w:tr w:rsidR="00B44CB3" w:rsidRPr="00B44CB3" w:rsidTr="00B25670">
        <w:trPr>
          <w:trHeight w:val="235"/>
        </w:trPr>
        <w:tc>
          <w:tcPr>
            <w:tcW w:w="421" w:type="dxa"/>
            <w:shd w:val="clear" w:color="auto" w:fill="auto"/>
          </w:tcPr>
          <w:p w:rsidR="00B44CB3" w:rsidRPr="00B44CB3" w:rsidRDefault="00B44CB3" w:rsidP="00B25670">
            <w:pPr>
              <w:autoSpaceDE w:val="0"/>
              <w:autoSpaceDN w:val="0"/>
              <w:adjustRightInd w:val="0"/>
              <w:jc w:val="both"/>
              <w:rPr>
                <w:sz w:val="20"/>
                <w:szCs w:val="20"/>
              </w:rPr>
            </w:pPr>
          </w:p>
        </w:tc>
        <w:tc>
          <w:tcPr>
            <w:tcW w:w="9213" w:type="dxa"/>
            <w:shd w:val="clear" w:color="auto" w:fill="auto"/>
          </w:tcPr>
          <w:p w:rsidR="00B44CB3" w:rsidRPr="00B44CB3" w:rsidRDefault="00B44CB3" w:rsidP="00B25670">
            <w:pPr>
              <w:jc w:val="both"/>
              <w:rPr>
                <w:sz w:val="20"/>
                <w:szCs w:val="20"/>
              </w:rPr>
            </w:pPr>
            <w:r w:rsidRPr="00B44CB3">
              <w:rPr>
                <w:sz w:val="20"/>
                <w:szCs w:val="20"/>
              </w:rPr>
              <w:t xml:space="preserve">11) - </w:t>
            </w:r>
          </w:p>
        </w:tc>
      </w:tr>
      <w:tr w:rsidR="00B44CB3" w:rsidTr="00B25670">
        <w:trPr>
          <w:trHeight w:val="235"/>
        </w:trPr>
        <w:tc>
          <w:tcPr>
            <w:tcW w:w="421" w:type="dxa"/>
            <w:shd w:val="clear" w:color="auto" w:fill="auto"/>
          </w:tcPr>
          <w:p w:rsidR="00B44CB3" w:rsidRPr="00B44CB3" w:rsidRDefault="00B44CB3" w:rsidP="00B25670">
            <w:pPr>
              <w:autoSpaceDE w:val="0"/>
              <w:autoSpaceDN w:val="0"/>
              <w:adjustRightInd w:val="0"/>
              <w:jc w:val="both"/>
              <w:rPr>
                <w:sz w:val="20"/>
                <w:szCs w:val="20"/>
              </w:rPr>
            </w:pPr>
          </w:p>
        </w:tc>
        <w:tc>
          <w:tcPr>
            <w:tcW w:w="9213" w:type="dxa"/>
            <w:shd w:val="clear" w:color="auto" w:fill="auto"/>
          </w:tcPr>
          <w:p w:rsidR="00B44CB3" w:rsidRPr="00B44CB3" w:rsidRDefault="00B44CB3" w:rsidP="00B25670">
            <w:pPr>
              <w:tabs>
                <w:tab w:val="left" w:pos="1134"/>
              </w:tabs>
              <w:jc w:val="both"/>
              <w:rPr>
                <w:sz w:val="20"/>
                <w:szCs w:val="20"/>
              </w:rPr>
            </w:pPr>
            <w:r w:rsidRPr="00B44CB3">
              <w:rPr>
                <w:color w:val="000000"/>
                <w:sz w:val="20"/>
                <w:szCs w:val="20"/>
              </w:rPr>
              <w:t xml:space="preserve">12) </w:t>
            </w:r>
            <w:r w:rsidRPr="00B44CB3">
              <w:rPr>
                <w:sz w:val="20"/>
                <w:szCs w:val="20"/>
              </w:rPr>
              <w:t>информация и документы, подлежащие представлению в составе заявки на участие в закупке, для осуществления их оценки:</w:t>
            </w:r>
          </w:p>
          <w:p w:rsidR="00B44CB3" w:rsidRPr="00B44CB3" w:rsidRDefault="00B44CB3" w:rsidP="00B25670">
            <w:pPr>
              <w:pStyle w:val="a5"/>
              <w:tabs>
                <w:tab w:val="left" w:pos="314"/>
              </w:tabs>
              <w:ind w:left="33"/>
              <w:rPr>
                <w:rFonts w:eastAsia="Arial Unicode MS"/>
                <w:sz w:val="20"/>
                <w:szCs w:val="20"/>
                <w:u w:val="single"/>
              </w:rPr>
            </w:pPr>
            <w:r w:rsidRPr="00B44CB3">
              <w:rPr>
                <w:rFonts w:eastAsia="Arial Unicode MS"/>
                <w:sz w:val="20"/>
                <w:szCs w:val="20"/>
                <w:u w:val="single"/>
              </w:rPr>
              <w:t>Документы в составе заявки:</w:t>
            </w:r>
          </w:p>
          <w:p w:rsidR="00B44CB3" w:rsidRPr="00B44CB3" w:rsidRDefault="00B44CB3" w:rsidP="00B25670">
            <w:pPr>
              <w:pBdr>
                <w:bottom w:val="single" w:sz="12" w:space="1" w:color="auto"/>
              </w:pBdr>
              <w:tabs>
                <w:tab w:val="left" w:pos="142"/>
                <w:tab w:val="left" w:pos="851"/>
                <w:tab w:val="left" w:pos="1397"/>
              </w:tabs>
              <w:ind w:firstLine="709"/>
              <w:jc w:val="both"/>
              <w:rPr>
                <w:sz w:val="20"/>
                <w:szCs w:val="20"/>
              </w:rPr>
            </w:pPr>
            <w:r w:rsidRPr="00B44CB3">
              <w:rPr>
                <w:sz w:val="20"/>
                <w:szCs w:val="20"/>
              </w:rPr>
              <w:t xml:space="preserve">- надлежащим образом заверенные участником закупки копии исполненных контрактов (договоров) в полном объеме, в том числе со всеми приложениями, являющимися неотъемлемыми частями контрактов (договоров) (либо электронные документы со сведениями об электронных подписях сторон договора) на выполнение аналогичных работ – текущий или капитальный ремонт помещений). Контракты (договоры) должны быть заключены не ранее чем за последние 5 лет до даты подачи участником закупки заявки на участие в настоящей закупке. </w:t>
            </w:r>
          </w:p>
          <w:p w:rsidR="00B44CB3" w:rsidRPr="00B44CB3" w:rsidRDefault="00B44CB3" w:rsidP="00B25670">
            <w:pPr>
              <w:pBdr>
                <w:bottom w:val="single" w:sz="12" w:space="1" w:color="auto"/>
              </w:pBdr>
              <w:tabs>
                <w:tab w:val="left" w:pos="142"/>
                <w:tab w:val="left" w:pos="851"/>
                <w:tab w:val="left" w:pos="1397"/>
              </w:tabs>
              <w:ind w:firstLine="709"/>
              <w:jc w:val="both"/>
              <w:rPr>
                <w:sz w:val="20"/>
                <w:szCs w:val="20"/>
              </w:rPr>
            </w:pPr>
            <w:r w:rsidRPr="00B44CB3">
              <w:rPr>
                <w:sz w:val="20"/>
                <w:szCs w:val="20"/>
              </w:rPr>
              <w:t xml:space="preserve">Участник запроса предложений предоставляет реестр исполненных контрактов (договоров) по форме, установленной в форме заявки документации. Для контрактов (договоров), заключенных по 223-ФЗ, 44-ФЗ - реестр контрактов (договоров) должен содержать номера контрактов (номера реестровых записей договоров), содержащихся в Едином реестре государственных и муниципальных контрактов (44-ФЗ), реестре договоров (223-ФЗ) на сайте www.zakupki.gov.ru (с указанием ссылки, по которой в ЕИС размещен контракт (договор) в соответствующем Реестре). </w:t>
            </w:r>
          </w:p>
          <w:p w:rsidR="00B44CB3" w:rsidRPr="00B44CB3" w:rsidRDefault="00B44CB3" w:rsidP="00B25670">
            <w:pPr>
              <w:pBdr>
                <w:bottom w:val="single" w:sz="12" w:space="1" w:color="auto"/>
              </w:pBdr>
              <w:tabs>
                <w:tab w:val="left" w:pos="142"/>
                <w:tab w:val="left" w:pos="851"/>
                <w:tab w:val="left" w:pos="1397"/>
              </w:tabs>
              <w:ind w:firstLine="709"/>
              <w:jc w:val="both"/>
              <w:rPr>
                <w:sz w:val="20"/>
                <w:szCs w:val="20"/>
              </w:rPr>
            </w:pPr>
            <w:r w:rsidRPr="00B44CB3">
              <w:rPr>
                <w:sz w:val="20"/>
                <w:szCs w:val="20"/>
              </w:rPr>
              <w:t>Контракт (договор) должен одновременно соответствовать всем следующим условиям:</w:t>
            </w:r>
          </w:p>
          <w:p w:rsidR="00B44CB3" w:rsidRPr="00B44CB3" w:rsidRDefault="00B44CB3" w:rsidP="00B25670">
            <w:pPr>
              <w:pBdr>
                <w:bottom w:val="single" w:sz="12" w:space="1" w:color="auto"/>
              </w:pBdr>
              <w:tabs>
                <w:tab w:val="left" w:pos="142"/>
                <w:tab w:val="left" w:pos="851"/>
                <w:tab w:val="left" w:pos="1397"/>
              </w:tabs>
              <w:ind w:firstLine="709"/>
              <w:jc w:val="both"/>
              <w:rPr>
                <w:sz w:val="20"/>
                <w:szCs w:val="20"/>
              </w:rPr>
            </w:pPr>
            <w:r w:rsidRPr="00B44CB3">
              <w:rPr>
                <w:sz w:val="20"/>
                <w:szCs w:val="20"/>
              </w:rPr>
              <w:t>•</w:t>
            </w:r>
            <w:r w:rsidRPr="00B44CB3">
              <w:rPr>
                <w:sz w:val="20"/>
                <w:szCs w:val="20"/>
              </w:rPr>
              <w:tab/>
              <w:t xml:space="preserve">Контракт (договор) не расторгнут на дату размещения на официальном сайте http://zakupki.gov.ru извещения о проведении настоящего запроса предложений и исполнен без нарушений со стороны Участника закупки. Обязательства Участника закупки должны быть исполнены в полном объеме. Исполнение </w:t>
            </w:r>
            <w:proofErr w:type="gramStart"/>
            <w:r w:rsidRPr="00B44CB3">
              <w:rPr>
                <w:sz w:val="20"/>
                <w:szCs w:val="20"/>
              </w:rPr>
              <w:t>обязательств  по</w:t>
            </w:r>
            <w:proofErr w:type="gramEnd"/>
            <w:r w:rsidRPr="00B44CB3">
              <w:rPr>
                <w:sz w:val="20"/>
                <w:szCs w:val="20"/>
              </w:rPr>
              <w:t xml:space="preserve"> контракту (договору) подтверждается наличием отметки «исполнение завершено» в карточке контракта (договора) в ЕИС либо предоставлением Участником закупки документов, подтверждающих исполнение им обязательств в полном объеме (акты сдачи-приемки оказанных услуг, УПД).</w:t>
            </w:r>
          </w:p>
          <w:p w:rsidR="00B44CB3" w:rsidRPr="00B44CB3" w:rsidRDefault="00B44CB3" w:rsidP="00B25670">
            <w:pPr>
              <w:pBdr>
                <w:bottom w:val="single" w:sz="12" w:space="1" w:color="auto"/>
              </w:pBdr>
              <w:tabs>
                <w:tab w:val="left" w:pos="142"/>
                <w:tab w:val="left" w:pos="851"/>
                <w:tab w:val="left" w:pos="1397"/>
              </w:tabs>
              <w:ind w:firstLine="709"/>
              <w:jc w:val="both"/>
              <w:rPr>
                <w:sz w:val="20"/>
                <w:szCs w:val="20"/>
              </w:rPr>
            </w:pPr>
            <w:r w:rsidRPr="00B44CB3">
              <w:rPr>
                <w:sz w:val="20"/>
                <w:szCs w:val="20"/>
              </w:rPr>
              <w:t>•</w:t>
            </w:r>
            <w:r w:rsidRPr="00B44CB3">
              <w:rPr>
                <w:sz w:val="20"/>
                <w:szCs w:val="20"/>
              </w:rPr>
              <w:tab/>
              <w:t>Контракты (договоры) должны быть исполнены без претензий/штрафных санкций в отношении Исполнителя - Участника закупки.</w:t>
            </w:r>
          </w:p>
          <w:p w:rsidR="00B44CB3" w:rsidRPr="00B44CB3" w:rsidRDefault="00B44CB3" w:rsidP="00B25670">
            <w:pPr>
              <w:pBdr>
                <w:bottom w:val="single" w:sz="12" w:space="1" w:color="auto"/>
              </w:pBdr>
              <w:tabs>
                <w:tab w:val="left" w:pos="142"/>
                <w:tab w:val="left" w:pos="851"/>
                <w:tab w:val="left" w:pos="1397"/>
              </w:tabs>
              <w:ind w:firstLine="709"/>
              <w:jc w:val="both"/>
              <w:rPr>
                <w:sz w:val="20"/>
                <w:szCs w:val="20"/>
              </w:rPr>
            </w:pPr>
            <w:r w:rsidRPr="00B44CB3">
              <w:rPr>
                <w:sz w:val="20"/>
                <w:szCs w:val="20"/>
              </w:rPr>
              <w:t>•</w:t>
            </w:r>
            <w:r w:rsidRPr="00B44CB3">
              <w:rPr>
                <w:sz w:val="20"/>
                <w:szCs w:val="20"/>
              </w:rPr>
              <w:tab/>
              <w:t>Контракт (договор) заключен не ранее чем за последние 5 лет до даты подачи Участником закупки заявки на участие в настоящей закупке.</w:t>
            </w:r>
          </w:p>
          <w:p w:rsidR="00B44CB3" w:rsidRDefault="00B44CB3" w:rsidP="00B25670">
            <w:pPr>
              <w:pStyle w:val="a3"/>
              <w:shd w:val="clear" w:color="auto" w:fill="FFFFFF"/>
              <w:tabs>
                <w:tab w:val="left" w:pos="317"/>
              </w:tabs>
              <w:spacing w:before="0" w:beforeAutospacing="0" w:after="0" w:afterAutospacing="0"/>
              <w:contextualSpacing/>
              <w:jc w:val="both"/>
              <w:textAlignment w:val="baseline"/>
              <w:rPr>
                <w:rFonts w:eastAsia="MS Mincho"/>
                <w:sz w:val="20"/>
                <w:szCs w:val="20"/>
                <w:lang w:eastAsia="ja-JP"/>
              </w:rPr>
            </w:pPr>
            <w:r w:rsidRPr="00B44CB3">
              <w:rPr>
                <w:sz w:val="20"/>
                <w:szCs w:val="20"/>
              </w:rPr>
              <w:t>Отсутствие этих документов не является основанием для признания заявки на участие в конкурсе не соответствующей требованиям документации.</w:t>
            </w:r>
          </w:p>
        </w:tc>
      </w:tr>
    </w:tbl>
    <w:p w:rsidR="0011494F" w:rsidRDefault="00B25670" w:rsidP="00172B64">
      <w:pPr>
        <w:pStyle w:val="a5"/>
        <w:numPr>
          <w:ilvl w:val="0"/>
          <w:numId w:val="2"/>
        </w:numPr>
      </w:pPr>
      <w:r>
        <w:lastRenderedPageBreak/>
        <w:t>Внесены изменения в следующие пункты конкурсной документации:</w:t>
      </w:r>
    </w:p>
    <w:tbl>
      <w:tblPr>
        <w:tblStyle w:val="a7"/>
        <w:tblW w:w="9639" w:type="dxa"/>
        <w:tblLayout w:type="fixed"/>
        <w:tblLook w:val="04A0" w:firstRow="1" w:lastRow="0" w:firstColumn="1" w:lastColumn="0" w:noHBand="0" w:noVBand="1"/>
      </w:tblPr>
      <w:tblGrid>
        <w:gridCol w:w="421"/>
        <w:gridCol w:w="8924"/>
        <w:gridCol w:w="294"/>
      </w:tblGrid>
      <w:tr w:rsidR="00B44CB3" w:rsidRPr="00DF268E" w:rsidTr="00172B64">
        <w:tc>
          <w:tcPr>
            <w:tcW w:w="421" w:type="dxa"/>
            <w:vMerge w:val="restart"/>
          </w:tcPr>
          <w:p w:rsidR="00B44CB3" w:rsidRPr="00DF268E" w:rsidRDefault="00B44CB3" w:rsidP="00926B8E">
            <w:pPr>
              <w:autoSpaceDE w:val="0"/>
              <w:autoSpaceDN w:val="0"/>
              <w:adjustRightInd w:val="0"/>
              <w:jc w:val="both"/>
              <w:rPr>
                <w:sz w:val="20"/>
                <w:szCs w:val="20"/>
              </w:rPr>
            </w:pPr>
            <w:r w:rsidRPr="00DF268E">
              <w:rPr>
                <w:sz w:val="20"/>
                <w:szCs w:val="20"/>
              </w:rPr>
              <w:lastRenderedPageBreak/>
              <w:t>22</w:t>
            </w:r>
          </w:p>
        </w:tc>
        <w:tc>
          <w:tcPr>
            <w:tcW w:w="9218" w:type="dxa"/>
            <w:gridSpan w:val="2"/>
          </w:tcPr>
          <w:p w:rsidR="00B44CB3" w:rsidRPr="00DF268E" w:rsidRDefault="00B44CB3" w:rsidP="00926B8E">
            <w:pPr>
              <w:pStyle w:val="a5"/>
              <w:spacing w:after="0"/>
              <w:ind w:left="0"/>
              <w:rPr>
                <w:b/>
                <w:sz w:val="20"/>
                <w:szCs w:val="20"/>
              </w:rPr>
            </w:pPr>
            <w:r w:rsidRPr="00DF268E">
              <w:rPr>
                <w:b/>
                <w:sz w:val="20"/>
                <w:szCs w:val="20"/>
              </w:rPr>
              <w:t>Требование о представлении участником закупки в составе заявки на участие в закупке декларации о соответствии участника закупки единым требованиям</w:t>
            </w:r>
          </w:p>
        </w:tc>
      </w:tr>
      <w:tr w:rsidR="00B44CB3" w:rsidRPr="00DF268E" w:rsidTr="00172B64">
        <w:trPr>
          <w:trHeight w:val="1117"/>
        </w:trPr>
        <w:tc>
          <w:tcPr>
            <w:tcW w:w="421" w:type="dxa"/>
            <w:vMerge/>
          </w:tcPr>
          <w:p w:rsidR="00B44CB3" w:rsidRPr="00DF268E" w:rsidRDefault="00B44CB3" w:rsidP="00926B8E">
            <w:pPr>
              <w:autoSpaceDE w:val="0"/>
              <w:autoSpaceDN w:val="0"/>
              <w:adjustRightInd w:val="0"/>
              <w:jc w:val="both"/>
              <w:rPr>
                <w:sz w:val="20"/>
                <w:szCs w:val="20"/>
              </w:rPr>
            </w:pPr>
          </w:p>
        </w:tc>
        <w:tc>
          <w:tcPr>
            <w:tcW w:w="9218" w:type="dxa"/>
            <w:gridSpan w:val="2"/>
          </w:tcPr>
          <w:p w:rsidR="00B44CB3" w:rsidRPr="00DF268E" w:rsidRDefault="00B44CB3" w:rsidP="00926B8E">
            <w:pPr>
              <w:tabs>
                <w:tab w:val="left" w:pos="176"/>
                <w:tab w:val="left" w:pos="317"/>
              </w:tabs>
              <w:jc w:val="both"/>
              <w:rPr>
                <w:i/>
                <w:sz w:val="20"/>
                <w:szCs w:val="20"/>
              </w:rPr>
            </w:pPr>
            <w:r w:rsidRPr="00DF268E">
              <w:rPr>
                <w:i/>
                <w:sz w:val="20"/>
                <w:szCs w:val="20"/>
              </w:rPr>
              <w:t xml:space="preserve">Декларация представляется в составе заявки участником конкурентной закупки с использованием программно-аппаратных средств электронной площадки*. </w:t>
            </w:r>
          </w:p>
          <w:p w:rsidR="00B44CB3" w:rsidRPr="00DF268E" w:rsidRDefault="00B44CB3" w:rsidP="00926B8E">
            <w:pPr>
              <w:tabs>
                <w:tab w:val="left" w:pos="176"/>
                <w:tab w:val="left" w:pos="317"/>
              </w:tabs>
              <w:jc w:val="both"/>
              <w:rPr>
                <w:i/>
                <w:sz w:val="20"/>
                <w:szCs w:val="20"/>
              </w:rPr>
            </w:pPr>
            <w:r w:rsidRPr="00DF268E">
              <w:rPr>
                <w:i/>
                <w:sz w:val="20"/>
                <w:szCs w:val="20"/>
              </w:rPr>
              <w:t xml:space="preserve">         Оператор электронной площадки обеспечивает участнику конкурентной закупки возможность включения в состав заявки и направления заказчику информации и документов, указанных в п.9,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p>
          <w:p w:rsidR="00B44CB3" w:rsidRPr="00DF268E" w:rsidRDefault="00B44CB3" w:rsidP="00926B8E">
            <w:pPr>
              <w:tabs>
                <w:tab w:val="left" w:pos="176"/>
                <w:tab w:val="left" w:pos="317"/>
              </w:tabs>
              <w:jc w:val="both"/>
              <w:rPr>
                <w:i/>
                <w:sz w:val="20"/>
                <w:szCs w:val="20"/>
              </w:rPr>
            </w:pPr>
            <w:r w:rsidRPr="00DF268E">
              <w:rPr>
                <w:i/>
                <w:sz w:val="20"/>
                <w:szCs w:val="20"/>
              </w:rPr>
              <w:t>* в случае не представления данного функционала электронной торговой площадкой, данная декларация предоставляется отдельным документом.</w:t>
            </w:r>
          </w:p>
          <w:p w:rsidR="00B44CB3" w:rsidRPr="00DF268E" w:rsidRDefault="00B44CB3" w:rsidP="00926B8E">
            <w:pPr>
              <w:tabs>
                <w:tab w:val="left" w:pos="176"/>
                <w:tab w:val="left" w:pos="317"/>
              </w:tabs>
              <w:jc w:val="both"/>
              <w:rPr>
                <w:i/>
                <w:sz w:val="20"/>
                <w:szCs w:val="20"/>
              </w:rPr>
            </w:pPr>
          </w:p>
          <w:p w:rsidR="00B44CB3" w:rsidRPr="00DF268E" w:rsidRDefault="00B44CB3" w:rsidP="00926B8E">
            <w:pPr>
              <w:tabs>
                <w:tab w:val="left" w:pos="176"/>
                <w:tab w:val="left" w:pos="317"/>
              </w:tabs>
              <w:jc w:val="both"/>
              <w:rPr>
                <w:i/>
                <w:color w:val="FF0000"/>
                <w:sz w:val="20"/>
                <w:szCs w:val="20"/>
              </w:rPr>
            </w:pPr>
            <w:r w:rsidRPr="00DF268E">
              <w:rPr>
                <w:i/>
                <w:sz w:val="20"/>
                <w:szCs w:val="20"/>
              </w:rPr>
              <w:t xml:space="preserve">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Pr="00DF268E">
              <w:rPr>
                <w:sz w:val="22"/>
                <w:szCs w:val="20"/>
              </w:rPr>
              <w:t>наличие членства в СРО, наличие лицензии на право осуществления деятельности по техническому обслуживанию и ремонту средств обеспечения пожарной безопасности зданий и сооружений (с разрешенными видами деятельности: - монтаж, техническое обслуживание и ремонт систем пожаротушения и их элементов, включая диспетчеризацию и проведение пуско-наладочных работ; -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r w:rsidRPr="00DF268E">
              <w:rPr>
                <w:i/>
                <w:color w:val="FF0000"/>
                <w:sz w:val="20"/>
                <w:szCs w:val="20"/>
              </w:rPr>
              <w:t> </w:t>
            </w:r>
          </w:p>
          <w:p w:rsidR="00B44CB3" w:rsidRPr="00DF268E" w:rsidRDefault="00B44CB3" w:rsidP="00926B8E">
            <w:pPr>
              <w:tabs>
                <w:tab w:val="left" w:pos="176"/>
                <w:tab w:val="left" w:pos="317"/>
              </w:tabs>
              <w:jc w:val="both"/>
              <w:rPr>
                <w:i/>
                <w:sz w:val="20"/>
                <w:szCs w:val="20"/>
              </w:rPr>
            </w:pPr>
            <w:r w:rsidRPr="00DF268E">
              <w:rPr>
                <w:i/>
                <w:sz w:val="20"/>
                <w:szCs w:val="20"/>
              </w:rPr>
              <w:t xml:space="preserve">2) </w:t>
            </w:r>
            <w:proofErr w:type="spellStart"/>
            <w:r w:rsidRPr="00DF268E">
              <w:rPr>
                <w:i/>
                <w:sz w:val="20"/>
                <w:szCs w:val="20"/>
              </w:rPr>
              <w:t>непроведение</w:t>
            </w:r>
            <w:proofErr w:type="spellEnd"/>
            <w:r w:rsidRPr="00DF268E">
              <w:rPr>
                <w:i/>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B44CB3" w:rsidRPr="00DF268E" w:rsidRDefault="00B44CB3" w:rsidP="00926B8E">
            <w:pPr>
              <w:tabs>
                <w:tab w:val="left" w:pos="176"/>
                <w:tab w:val="left" w:pos="317"/>
              </w:tabs>
              <w:jc w:val="both"/>
              <w:rPr>
                <w:i/>
                <w:sz w:val="20"/>
                <w:szCs w:val="20"/>
              </w:rPr>
            </w:pPr>
            <w:r w:rsidRPr="00DF268E">
              <w:rPr>
                <w:i/>
                <w:sz w:val="20"/>
                <w:szCs w:val="20"/>
              </w:rPr>
              <w:t xml:space="preserve">3) </w:t>
            </w:r>
            <w:proofErr w:type="spellStart"/>
            <w:r w:rsidRPr="00DF268E">
              <w:rPr>
                <w:i/>
                <w:sz w:val="20"/>
                <w:szCs w:val="20"/>
              </w:rPr>
              <w:t>неприостановление</w:t>
            </w:r>
            <w:proofErr w:type="spellEnd"/>
            <w:r w:rsidRPr="00DF268E">
              <w:rPr>
                <w:i/>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w:t>
            </w:r>
          </w:p>
          <w:p w:rsidR="00B44CB3" w:rsidRPr="00DF268E" w:rsidRDefault="00B44CB3" w:rsidP="00926B8E">
            <w:pPr>
              <w:tabs>
                <w:tab w:val="left" w:pos="176"/>
                <w:tab w:val="left" w:pos="317"/>
              </w:tabs>
              <w:jc w:val="both"/>
              <w:rPr>
                <w:i/>
                <w:sz w:val="20"/>
                <w:szCs w:val="20"/>
              </w:rPr>
            </w:pPr>
            <w:r w:rsidRPr="00DF268E">
              <w:rPr>
                <w:i/>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rsidR="00B44CB3" w:rsidRPr="00DF268E" w:rsidRDefault="00B44CB3" w:rsidP="00926B8E">
            <w:pPr>
              <w:tabs>
                <w:tab w:val="left" w:pos="176"/>
                <w:tab w:val="left" w:pos="317"/>
              </w:tabs>
              <w:jc w:val="both"/>
              <w:rPr>
                <w:i/>
                <w:sz w:val="20"/>
                <w:szCs w:val="20"/>
              </w:rPr>
            </w:pPr>
            <w:r w:rsidRPr="00DF268E">
              <w:rPr>
                <w:i/>
                <w:sz w:val="20"/>
                <w:szCs w:val="20"/>
              </w:rPr>
              <w:lastRenderedPageBreak/>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B44CB3" w:rsidRPr="00DF268E" w:rsidRDefault="00B44CB3" w:rsidP="00926B8E">
            <w:pPr>
              <w:tabs>
                <w:tab w:val="left" w:pos="176"/>
                <w:tab w:val="left" w:pos="317"/>
              </w:tabs>
              <w:jc w:val="both"/>
              <w:rPr>
                <w:i/>
                <w:sz w:val="20"/>
                <w:szCs w:val="20"/>
              </w:rPr>
            </w:pPr>
            <w:r w:rsidRPr="00DF268E">
              <w:rPr>
                <w:i/>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B44CB3" w:rsidRPr="00DF268E" w:rsidRDefault="00B44CB3" w:rsidP="00926B8E">
            <w:pPr>
              <w:tabs>
                <w:tab w:val="left" w:pos="176"/>
                <w:tab w:val="left" w:pos="317"/>
              </w:tabs>
              <w:jc w:val="both"/>
              <w:rPr>
                <w:i/>
                <w:sz w:val="20"/>
                <w:szCs w:val="20"/>
              </w:rPr>
            </w:pPr>
            <w:r w:rsidRPr="00DF268E">
              <w:rPr>
                <w:i/>
                <w:sz w:val="20"/>
                <w:szCs w:val="20"/>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B25670" w:rsidRPr="00B25670" w:rsidRDefault="00B44CB3" w:rsidP="00B25670">
            <w:pPr>
              <w:tabs>
                <w:tab w:val="left" w:pos="176"/>
                <w:tab w:val="left" w:pos="317"/>
              </w:tabs>
              <w:rPr>
                <w:i/>
                <w:sz w:val="20"/>
                <w:highlight w:val="magenta"/>
              </w:rPr>
            </w:pPr>
            <w:r w:rsidRPr="00DF268E">
              <w:rPr>
                <w:i/>
                <w:sz w:val="20"/>
                <w:szCs w:val="20"/>
              </w:rPr>
              <w:t>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Pr>
                <w:i/>
                <w:sz w:val="20"/>
                <w:szCs w:val="20"/>
              </w:rPr>
              <w:t xml:space="preserve"> </w:t>
            </w:r>
            <w:r w:rsidR="00B25670" w:rsidRPr="00B25670">
              <w:rPr>
                <w:i/>
                <w:sz w:val="20"/>
                <w:highlight w:val="magenta"/>
              </w:rPr>
              <w:t xml:space="preserve">– подлежит декларированию только в случае, если участниками закупки могут быть только субъекты малого и среднего предпринимательства; </w:t>
            </w:r>
          </w:p>
          <w:p w:rsidR="00B25670" w:rsidRPr="00B25670" w:rsidRDefault="00B25670" w:rsidP="00B25670">
            <w:pPr>
              <w:tabs>
                <w:tab w:val="left" w:pos="176"/>
                <w:tab w:val="left" w:pos="317"/>
              </w:tabs>
              <w:jc w:val="both"/>
              <w:rPr>
                <w:i/>
                <w:sz w:val="20"/>
                <w:szCs w:val="20"/>
                <w:highlight w:val="magenta"/>
              </w:rPr>
            </w:pPr>
            <w:r>
              <w:rPr>
                <w:i/>
                <w:sz w:val="20"/>
                <w:szCs w:val="20"/>
                <w:highlight w:val="magenta"/>
              </w:rPr>
              <w:t>8)</w:t>
            </w:r>
            <w:r w:rsidRPr="00B25670">
              <w:rPr>
                <w:i/>
                <w:sz w:val="20"/>
                <w:szCs w:val="20"/>
                <w:highlight w:val="magenta"/>
              </w:rPr>
              <w:t xml:space="preserve"> обладание участником закупки исключительными правами на результаты интеллектуальной деятельности – подлежит декларированию только в случае если в связи с исполнением договора заказчик приобретает права на такие результаты; </w:t>
            </w:r>
          </w:p>
          <w:p w:rsidR="00B25670" w:rsidRPr="00B25670" w:rsidRDefault="00B25670" w:rsidP="00B25670">
            <w:pPr>
              <w:tabs>
                <w:tab w:val="left" w:pos="176"/>
                <w:tab w:val="left" w:pos="317"/>
              </w:tabs>
              <w:jc w:val="both"/>
              <w:rPr>
                <w:i/>
                <w:sz w:val="20"/>
                <w:szCs w:val="20"/>
                <w:highlight w:val="magenta"/>
              </w:rPr>
            </w:pPr>
            <w:r>
              <w:rPr>
                <w:i/>
                <w:sz w:val="20"/>
                <w:szCs w:val="20"/>
                <w:highlight w:val="magenta"/>
              </w:rPr>
              <w:t xml:space="preserve">9) </w:t>
            </w:r>
            <w:r w:rsidRPr="00B25670">
              <w:rPr>
                <w:i/>
                <w:sz w:val="20"/>
                <w:szCs w:val="20"/>
                <w:highlight w:val="magenta"/>
              </w:rPr>
              <w:t>обладание участником закупки правами использования результата интеллектуальной деятельности – подлежит декларированию только в случае в случае использования такого результата при исполнении договора;</w:t>
            </w:r>
          </w:p>
          <w:p w:rsidR="00B25670" w:rsidRPr="00B25670" w:rsidRDefault="00B25670" w:rsidP="00B25670">
            <w:pPr>
              <w:tabs>
                <w:tab w:val="left" w:pos="176"/>
                <w:tab w:val="left" w:pos="317"/>
              </w:tabs>
              <w:jc w:val="both"/>
              <w:rPr>
                <w:i/>
                <w:sz w:val="20"/>
                <w:szCs w:val="20"/>
                <w:highlight w:val="magenta"/>
              </w:rPr>
            </w:pPr>
            <w:r>
              <w:rPr>
                <w:i/>
                <w:sz w:val="20"/>
                <w:szCs w:val="20"/>
                <w:highlight w:val="magenta"/>
              </w:rPr>
              <w:t xml:space="preserve">10) </w:t>
            </w:r>
            <w:r w:rsidRPr="00B25670">
              <w:rPr>
                <w:i/>
                <w:sz w:val="20"/>
                <w:szCs w:val="20"/>
                <w:highlight w:val="magenta"/>
              </w:rPr>
              <w:t xml:space="preserve">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 подлежит декларированию только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rsidR="00B44CB3" w:rsidRPr="00DF268E" w:rsidRDefault="00B44CB3" w:rsidP="00926B8E">
            <w:pPr>
              <w:tabs>
                <w:tab w:val="left" w:pos="176"/>
                <w:tab w:val="left" w:pos="317"/>
              </w:tabs>
              <w:jc w:val="both"/>
              <w:rPr>
                <w:i/>
                <w:sz w:val="20"/>
                <w:szCs w:val="20"/>
              </w:rPr>
            </w:pPr>
            <w:r w:rsidRPr="00DF268E">
              <w:rPr>
                <w:i/>
                <w:sz w:val="20"/>
                <w:szCs w:val="20"/>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268E">
              <w:rPr>
                <w:i/>
                <w:sz w:val="20"/>
                <w:szCs w:val="20"/>
              </w:rPr>
              <w:t>неполнородными</w:t>
            </w:r>
            <w:proofErr w:type="spellEnd"/>
            <w:r w:rsidRPr="00DF268E">
              <w:rPr>
                <w:i/>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44CB3" w:rsidRPr="00DF268E" w:rsidRDefault="00B44CB3" w:rsidP="00926B8E">
            <w:pPr>
              <w:tabs>
                <w:tab w:val="left" w:pos="176"/>
                <w:tab w:val="left" w:pos="317"/>
              </w:tabs>
              <w:jc w:val="both"/>
              <w:rPr>
                <w:i/>
                <w:sz w:val="20"/>
                <w:szCs w:val="20"/>
              </w:rPr>
            </w:pPr>
            <w:r w:rsidRPr="00DF268E">
              <w:rPr>
                <w:i/>
                <w:sz w:val="20"/>
                <w:szCs w:val="20"/>
              </w:rPr>
              <w:t>12) отсутствие у участника закупки ограничений для участия в закупках, установленных законодательством Российской Федерации;</w:t>
            </w:r>
          </w:p>
          <w:p w:rsidR="00B44CB3" w:rsidRPr="00DF268E" w:rsidRDefault="00B44CB3" w:rsidP="00926B8E">
            <w:pPr>
              <w:tabs>
                <w:tab w:val="left" w:pos="176"/>
                <w:tab w:val="left" w:pos="317"/>
              </w:tabs>
              <w:jc w:val="both"/>
              <w:rPr>
                <w:i/>
                <w:sz w:val="20"/>
                <w:szCs w:val="20"/>
              </w:rPr>
            </w:pPr>
            <w:r w:rsidRPr="00DF268E">
              <w:rPr>
                <w:i/>
                <w:sz w:val="20"/>
                <w:szCs w:val="20"/>
              </w:rPr>
              <w:lastRenderedPageBreak/>
              <w:t>13) отсутствие сведений об участнике закупки в реестре недобросовестных поставщиков, предусмотренном Федеральным законом № 223-ФЗ и № 44-ФЗ;</w:t>
            </w:r>
          </w:p>
        </w:tc>
      </w:tr>
      <w:tr w:rsidR="00172B64" w:rsidRPr="00DF268E" w:rsidTr="00172B64">
        <w:trPr>
          <w:trHeight w:val="50"/>
        </w:trPr>
        <w:tc>
          <w:tcPr>
            <w:tcW w:w="421" w:type="dxa"/>
          </w:tcPr>
          <w:p w:rsidR="00172B64" w:rsidRPr="00DF268E" w:rsidRDefault="00172B64" w:rsidP="00172B64">
            <w:pPr>
              <w:jc w:val="both"/>
              <w:rPr>
                <w:sz w:val="20"/>
                <w:szCs w:val="20"/>
              </w:rPr>
            </w:pPr>
            <w:r w:rsidRPr="00DF268E">
              <w:rPr>
                <w:sz w:val="20"/>
                <w:szCs w:val="20"/>
              </w:rPr>
              <w:lastRenderedPageBreak/>
              <w:t>28</w:t>
            </w:r>
          </w:p>
        </w:tc>
        <w:tc>
          <w:tcPr>
            <w:tcW w:w="9218" w:type="dxa"/>
            <w:gridSpan w:val="2"/>
          </w:tcPr>
          <w:p w:rsidR="00172B64" w:rsidRPr="00DF268E" w:rsidRDefault="00172B64" w:rsidP="00172B64">
            <w:pPr>
              <w:jc w:val="both"/>
            </w:pPr>
            <w:r w:rsidRPr="00DF268E">
              <w:rPr>
                <w:b/>
                <w:sz w:val="20"/>
                <w:szCs w:val="20"/>
              </w:rPr>
              <w:t>Обеспечение исполнения договора</w:t>
            </w:r>
          </w:p>
        </w:tc>
      </w:tr>
      <w:tr w:rsidR="00172B64" w:rsidRPr="00DF268E" w:rsidTr="00172B64">
        <w:trPr>
          <w:trHeight w:val="1117"/>
        </w:trPr>
        <w:tc>
          <w:tcPr>
            <w:tcW w:w="421" w:type="dxa"/>
          </w:tcPr>
          <w:p w:rsidR="00172B64" w:rsidRPr="00DF268E" w:rsidRDefault="00172B64" w:rsidP="00172B64">
            <w:pPr>
              <w:jc w:val="both"/>
              <w:rPr>
                <w:sz w:val="20"/>
                <w:szCs w:val="20"/>
              </w:rPr>
            </w:pPr>
          </w:p>
        </w:tc>
        <w:tc>
          <w:tcPr>
            <w:tcW w:w="9218" w:type="dxa"/>
            <w:gridSpan w:val="2"/>
          </w:tcPr>
          <w:p w:rsidR="00172B64" w:rsidRPr="00835351" w:rsidRDefault="00172B64" w:rsidP="00172B64">
            <w:pPr>
              <w:ind w:firstLine="709"/>
              <w:jc w:val="both"/>
              <w:rPr>
                <w:sz w:val="20"/>
                <w:szCs w:val="21"/>
              </w:rPr>
            </w:pPr>
            <w:r w:rsidRPr="00835351">
              <w:rPr>
                <w:sz w:val="20"/>
                <w:szCs w:val="21"/>
              </w:rPr>
              <w:t xml:space="preserve">28.1. </w:t>
            </w:r>
            <w:r>
              <w:rPr>
                <w:sz w:val="20"/>
                <w:szCs w:val="21"/>
              </w:rPr>
              <w:t>Подрядчик</w:t>
            </w:r>
            <w:r w:rsidRPr="00835351">
              <w:rPr>
                <w:sz w:val="20"/>
                <w:szCs w:val="21"/>
              </w:rPr>
              <w:t xml:space="preserve"> представляет обеспечение исполнения Договора в размере   -   10 % от начальной (максимальной) цены Договора в сумме 738 318,52.</w:t>
            </w:r>
          </w:p>
          <w:p w:rsidR="00172B64" w:rsidRPr="00835351" w:rsidRDefault="00172B64" w:rsidP="00172B64">
            <w:pPr>
              <w:ind w:firstLine="709"/>
              <w:jc w:val="both"/>
              <w:rPr>
                <w:sz w:val="20"/>
                <w:szCs w:val="21"/>
              </w:rPr>
            </w:pPr>
            <w:r w:rsidRPr="00835351">
              <w:rPr>
                <w:sz w:val="20"/>
                <w:szCs w:val="21"/>
                <w:highlight w:val="magenta"/>
              </w:rPr>
              <w:t>28.2. Обеспечение исполнения договора оформляется в виде независимой гарантии или путём перечисления денежных средств на счет Заказчика.</w:t>
            </w:r>
          </w:p>
          <w:p w:rsidR="00172B64" w:rsidRPr="00835351" w:rsidRDefault="00172B64" w:rsidP="00172B64">
            <w:pPr>
              <w:suppressAutoHyphens/>
              <w:autoSpaceDN w:val="0"/>
              <w:ind w:firstLine="709"/>
              <w:jc w:val="both"/>
              <w:textAlignment w:val="baseline"/>
              <w:rPr>
                <w:sz w:val="20"/>
                <w:szCs w:val="21"/>
              </w:rPr>
            </w:pPr>
            <w:r w:rsidRPr="00835351">
              <w:rPr>
                <w:sz w:val="20"/>
                <w:szCs w:val="21"/>
              </w:rPr>
              <w:t>Реквизиты счета Заказчика для перечисления денежных средств в качестве обеспечения исполнения договора:</w:t>
            </w:r>
          </w:p>
          <w:p w:rsidR="00172B64" w:rsidRPr="00835351" w:rsidRDefault="00172B64" w:rsidP="00172B64">
            <w:pPr>
              <w:suppressAutoHyphens/>
              <w:autoSpaceDN w:val="0"/>
              <w:ind w:firstLine="709"/>
              <w:jc w:val="both"/>
              <w:textAlignment w:val="baseline"/>
              <w:rPr>
                <w:sz w:val="20"/>
                <w:szCs w:val="21"/>
              </w:rPr>
            </w:pPr>
            <w:r w:rsidRPr="00835351">
              <w:rPr>
                <w:sz w:val="20"/>
                <w:szCs w:val="21"/>
              </w:rPr>
              <w:t xml:space="preserve">Получатель: Министерство финансов Свердловской области (ГАУЗ СО «СП № 12» л/с </w:t>
            </w:r>
            <w:r w:rsidRPr="00835351">
              <w:rPr>
                <w:bCs/>
                <w:sz w:val="20"/>
                <w:szCs w:val="21"/>
              </w:rPr>
              <w:t>33013912590</w:t>
            </w:r>
            <w:r w:rsidRPr="00835351">
              <w:rPr>
                <w:sz w:val="20"/>
                <w:szCs w:val="21"/>
              </w:rPr>
              <w:t xml:space="preserve">) </w:t>
            </w:r>
          </w:p>
          <w:p w:rsidR="00172B64" w:rsidRPr="00835351" w:rsidRDefault="00172B64" w:rsidP="00172B64">
            <w:pPr>
              <w:tabs>
                <w:tab w:val="left" w:pos="2174"/>
              </w:tabs>
              <w:suppressAutoHyphens/>
              <w:autoSpaceDN w:val="0"/>
              <w:ind w:firstLine="709"/>
              <w:jc w:val="both"/>
              <w:textAlignment w:val="baseline"/>
              <w:rPr>
                <w:sz w:val="20"/>
                <w:szCs w:val="21"/>
              </w:rPr>
            </w:pPr>
            <w:r w:rsidRPr="00835351">
              <w:rPr>
                <w:color w:val="000000"/>
                <w:sz w:val="20"/>
                <w:szCs w:val="21"/>
              </w:rPr>
              <w:t>ИНН 6659029556; КПП 667801001</w:t>
            </w:r>
          </w:p>
          <w:p w:rsidR="00172B64" w:rsidRPr="00835351" w:rsidRDefault="00172B64" w:rsidP="00172B64">
            <w:pPr>
              <w:suppressAutoHyphens/>
              <w:autoSpaceDN w:val="0"/>
              <w:ind w:firstLine="709"/>
              <w:jc w:val="both"/>
              <w:textAlignment w:val="baseline"/>
              <w:rPr>
                <w:sz w:val="20"/>
                <w:szCs w:val="21"/>
              </w:rPr>
            </w:pPr>
            <w:r w:rsidRPr="00835351">
              <w:rPr>
                <w:sz w:val="20"/>
                <w:szCs w:val="21"/>
              </w:rPr>
              <w:t>ОКЦ № 1 УГУ Банка России//УФК по Свердловской области г. Екатеринбург</w:t>
            </w:r>
          </w:p>
          <w:p w:rsidR="00172B64" w:rsidRPr="00835351" w:rsidRDefault="00172B64" w:rsidP="00172B64">
            <w:pPr>
              <w:suppressAutoHyphens/>
              <w:autoSpaceDN w:val="0"/>
              <w:ind w:firstLine="709"/>
              <w:jc w:val="both"/>
              <w:textAlignment w:val="baseline"/>
              <w:rPr>
                <w:sz w:val="20"/>
                <w:szCs w:val="21"/>
              </w:rPr>
            </w:pPr>
            <w:r w:rsidRPr="00835351">
              <w:rPr>
                <w:sz w:val="20"/>
                <w:szCs w:val="21"/>
              </w:rPr>
              <w:t>ЕКС: 03224643650000006200</w:t>
            </w:r>
          </w:p>
          <w:p w:rsidR="00172B64" w:rsidRPr="00835351" w:rsidRDefault="00172B64" w:rsidP="00172B64">
            <w:pPr>
              <w:suppressAutoHyphens/>
              <w:autoSpaceDN w:val="0"/>
              <w:ind w:firstLine="709"/>
              <w:jc w:val="both"/>
              <w:textAlignment w:val="baseline"/>
              <w:rPr>
                <w:i/>
                <w:sz w:val="20"/>
                <w:szCs w:val="21"/>
              </w:rPr>
            </w:pPr>
            <w:r w:rsidRPr="00835351">
              <w:rPr>
                <w:sz w:val="20"/>
                <w:szCs w:val="21"/>
              </w:rPr>
              <w:t>р/с 40102810645370000054</w:t>
            </w:r>
          </w:p>
          <w:p w:rsidR="00172B64" w:rsidRPr="00835351" w:rsidRDefault="00172B64" w:rsidP="00172B64">
            <w:pPr>
              <w:suppressAutoHyphens/>
              <w:autoSpaceDN w:val="0"/>
              <w:ind w:firstLine="709"/>
              <w:jc w:val="both"/>
              <w:textAlignment w:val="baseline"/>
              <w:rPr>
                <w:sz w:val="20"/>
                <w:szCs w:val="21"/>
              </w:rPr>
            </w:pPr>
            <w:r w:rsidRPr="00835351">
              <w:rPr>
                <w:sz w:val="20"/>
                <w:szCs w:val="21"/>
              </w:rPr>
              <w:t xml:space="preserve">БИК </w:t>
            </w:r>
            <w:r w:rsidRPr="00835351">
              <w:rPr>
                <w:i/>
                <w:sz w:val="20"/>
                <w:szCs w:val="21"/>
              </w:rPr>
              <w:t>016577551</w:t>
            </w:r>
          </w:p>
          <w:p w:rsidR="00172B64" w:rsidRPr="00835351" w:rsidRDefault="00172B64" w:rsidP="00172B64">
            <w:pPr>
              <w:tabs>
                <w:tab w:val="left" w:pos="2174"/>
              </w:tabs>
              <w:suppressAutoHyphens/>
              <w:autoSpaceDN w:val="0"/>
              <w:ind w:firstLine="709"/>
              <w:jc w:val="both"/>
              <w:textAlignment w:val="baseline"/>
              <w:rPr>
                <w:sz w:val="20"/>
                <w:szCs w:val="21"/>
              </w:rPr>
            </w:pPr>
            <w:r w:rsidRPr="00835351">
              <w:rPr>
                <w:b/>
                <w:sz w:val="20"/>
                <w:szCs w:val="21"/>
              </w:rPr>
              <w:t>КБК:</w:t>
            </w:r>
            <w:r w:rsidRPr="00835351">
              <w:rPr>
                <w:sz w:val="20"/>
                <w:szCs w:val="21"/>
              </w:rPr>
              <w:t xml:space="preserve"> 00000000000000000510</w:t>
            </w:r>
          </w:p>
          <w:p w:rsidR="00172B64" w:rsidRPr="00835351" w:rsidRDefault="00172B64" w:rsidP="00172B64">
            <w:pPr>
              <w:tabs>
                <w:tab w:val="left" w:pos="2174"/>
              </w:tabs>
              <w:suppressAutoHyphens/>
              <w:autoSpaceDN w:val="0"/>
              <w:ind w:firstLine="709"/>
              <w:jc w:val="both"/>
              <w:textAlignment w:val="baseline"/>
              <w:rPr>
                <w:sz w:val="20"/>
                <w:szCs w:val="21"/>
              </w:rPr>
            </w:pPr>
            <w:r w:rsidRPr="00835351">
              <w:rPr>
                <w:sz w:val="20"/>
                <w:szCs w:val="21"/>
              </w:rPr>
              <w:t>ОКТМО 65701000001</w:t>
            </w:r>
          </w:p>
          <w:p w:rsidR="00172B64" w:rsidRPr="00835351" w:rsidRDefault="00172B64" w:rsidP="00172B64">
            <w:pPr>
              <w:ind w:firstLine="709"/>
              <w:jc w:val="both"/>
              <w:rPr>
                <w:sz w:val="20"/>
                <w:szCs w:val="20"/>
              </w:rPr>
            </w:pPr>
            <w:r w:rsidRPr="00835351">
              <w:rPr>
                <w:sz w:val="20"/>
                <w:szCs w:val="20"/>
              </w:rPr>
              <w:t xml:space="preserve">Назначение платежа: Обеспечение исполнения Договора на выполнение работ по текущему ремонту помещений зуботехнической лаборатории ГАУЗ СО «СП №12» (Текущий ремонт пом. 14,15 по плану БТИ на 2 Этаже) </w:t>
            </w:r>
            <w:r w:rsidRPr="00835351">
              <w:rPr>
                <w:i/>
                <w:sz w:val="20"/>
                <w:szCs w:val="20"/>
              </w:rPr>
              <w:t>(указывается предмет договора или № извещения в ЕИС или № договора).</w:t>
            </w:r>
            <w:r w:rsidRPr="00835351">
              <w:rPr>
                <w:sz w:val="20"/>
                <w:szCs w:val="20"/>
              </w:rPr>
              <w:t>».</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28.3.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Основное обязательство: выполнение работ по текущему ремонту помещений зуботехнической лаборатории ГАУЗ СО «СП №12» (Текущий ремонт пом. 14,15 по плану БТИ на 2 Этаже).</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28.4. Возврат обеспечения исполнения договора осуществляется в течение 30 (тридцати) дней со дня надлежащего исполнения Поставщиком всех обязательств по Договору.</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 xml:space="preserve">28.5. В случае частичного исполнения договора Поставщик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28.6. Требования к независимой гарантии в случае предоставления в счет обеспечения по договору:</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 xml:space="preserve">28.6.1. Независимая гарантия предоставляется участником закупки в письменной форме на бумажном носителе (ОРИГИНАЛ)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w:t>
            </w:r>
            <w:hyperlink r:id="rId5" w:history="1">
              <w:r w:rsidRPr="00835351">
                <w:rPr>
                  <w:rStyle w:val="a8"/>
                  <w:sz w:val="20"/>
                  <w:szCs w:val="20"/>
                  <w:highlight w:val="magenta"/>
                </w:rPr>
                <w:t>законом</w:t>
              </w:r>
            </w:hyperlink>
            <w:r w:rsidRPr="00835351">
              <w:rPr>
                <w:sz w:val="20"/>
                <w:szCs w:val="20"/>
                <w:highlight w:val="magenta"/>
              </w:rPr>
              <w:t xml:space="preserve">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в срок, установленный для заключения договора.  </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 xml:space="preserve">Заказчик вправе направить запрос Гаранту для подтверждения выдачи независимой гарантии Подрядчику. </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28.6.2.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28.6.</w:t>
            </w:r>
            <w:r>
              <w:rPr>
                <w:sz w:val="20"/>
                <w:szCs w:val="20"/>
                <w:highlight w:val="magenta"/>
              </w:rPr>
              <w:t>3</w:t>
            </w:r>
            <w:r w:rsidRPr="00835351">
              <w:rPr>
                <w:sz w:val="20"/>
                <w:szCs w:val="20"/>
                <w:highlight w:val="magenta"/>
              </w:rPr>
              <w:t xml:space="preserve">.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28.6.</w:t>
            </w:r>
            <w:r>
              <w:rPr>
                <w:sz w:val="20"/>
                <w:szCs w:val="20"/>
                <w:highlight w:val="magenta"/>
              </w:rPr>
              <w:t>4</w:t>
            </w:r>
            <w:r w:rsidRPr="00835351">
              <w:rPr>
                <w:sz w:val="20"/>
                <w:szCs w:val="20"/>
                <w:highlight w:val="magenta"/>
              </w:rPr>
              <w:t xml:space="preserve">. Независимая гарантия, предоставляемая в качестве обеспечения исполнения договора, </w:t>
            </w:r>
            <w:r>
              <w:rPr>
                <w:sz w:val="20"/>
                <w:szCs w:val="20"/>
                <w:highlight w:val="magenta"/>
              </w:rPr>
              <w:t xml:space="preserve">должна </w:t>
            </w:r>
            <w:r w:rsidRPr="00835351">
              <w:rPr>
                <w:sz w:val="20"/>
                <w:szCs w:val="20"/>
                <w:highlight w:val="magenta"/>
              </w:rPr>
              <w:t>содержать следующие требования:</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1) указание на бенефициара;</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 xml:space="preserve">2) номер извещения и предмет договора, в обеспечение </w:t>
            </w:r>
            <w:proofErr w:type="gramStart"/>
            <w:r w:rsidRPr="00835351">
              <w:rPr>
                <w:sz w:val="20"/>
                <w:szCs w:val="20"/>
                <w:highlight w:val="magenta"/>
              </w:rPr>
              <w:t>исполнения</w:t>
            </w:r>
            <w:proofErr w:type="gramEnd"/>
            <w:r w:rsidRPr="00835351">
              <w:rPr>
                <w:sz w:val="20"/>
                <w:szCs w:val="20"/>
                <w:highlight w:val="magenta"/>
              </w:rPr>
              <w:t xml:space="preserve"> которого выдана независимая гарантия;</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3) сумму независимой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договора (сумма независимой гарантии должна быть не менее суммы обеспечения, предусмотренной требованиями извещения, документацией о закупке);</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4) обязательства принципала, надлежащее исполнение которых обеспечивается независимой гарантией;</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lastRenderedPageBreak/>
              <w:t>5)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 4 Постановления от 09.08.2022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6)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 xml:space="preserve">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16 настоящего пункта документов или заверенные заказчиком (бенефициаром) их копии.      </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 xml:space="preserve">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w:t>
            </w:r>
            <w:proofErr w:type="gramStart"/>
            <w:r w:rsidRPr="00835351">
              <w:rPr>
                <w:sz w:val="20"/>
                <w:szCs w:val="20"/>
                <w:highlight w:val="magenta"/>
              </w:rPr>
              <w:t>в  подпункте</w:t>
            </w:r>
            <w:proofErr w:type="gramEnd"/>
            <w:r w:rsidRPr="00835351">
              <w:rPr>
                <w:sz w:val="20"/>
                <w:szCs w:val="20"/>
                <w:highlight w:val="magenta"/>
              </w:rPr>
              <w:t xml:space="preserve"> 16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7)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16 настоящего пункта;</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8) условие, что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9) условие о том, что расходы, возникающие в связи с перечислением гарантом денежных средств по независимой гарантии, несет гарант;</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10)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 xml:space="preserve">  11) условие о рассмотрении споров, возникающих в связи с исполнением обязательств по независимой гарантии, в арбитражном суде</w:t>
            </w:r>
            <w:r>
              <w:rPr>
                <w:sz w:val="20"/>
                <w:szCs w:val="20"/>
                <w:highlight w:val="magenta"/>
              </w:rPr>
              <w:t xml:space="preserve"> Свердловской области</w:t>
            </w:r>
            <w:r w:rsidRPr="00835351">
              <w:rPr>
                <w:sz w:val="20"/>
                <w:szCs w:val="20"/>
                <w:highlight w:val="magenta"/>
              </w:rPr>
              <w:t>;</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 xml:space="preserve">  12)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 xml:space="preserve"> 13) обязанность гаранта уплатить заказчику неустойку (пени) в размере 0,1 процента денежной суммы, подлежащей уплате по такой независимой гарантии за каждый день просрочки. Требование об уплате денежной суммы по которой соответствует условиям такой независимой гарантии и предъявлено до окончания срока ее действия;</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14) срок действия независимой гарантии;</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15)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 xml:space="preserve">16) условие о том, что независимая гарантия вступает в силу со дня заключения договора, для обеспечения </w:t>
            </w:r>
            <w:proofErr w:type="gramStart"/>
            <w:r w:rsidRPr="00835351">
              <w:rPr>
                <w:sz w:val="20"/>
                <w:szCs w:val="20"/>
                <w:highlight w:val="magenta"/>
              </w:rPr>
              <w:t>исполнения</w:t>
            </w:r>
            <w:proofErr w:type="gramEnd"/>
            <w:r w:rsidRPr="00835351">
              <w:rPr>
                <w:sz w:val="20"/>
                <w:szCs w:val="20"/>
                <w:highlight w:val="magenta"/>
              </w:rPr>
              <w:t xml:space="preserve"> которого выдана настоящая независимая гарантия;</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lastRenderedPageBreak/>
              <w:t>17)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а) расчет суммы, включаемой в требование об уплате денежной суммы по независимой гарантии;</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б) документ, содержащий указание на нарушения принципалом обязательств, предусмотренных договором;</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28.6.</w:t>
            </w:r>
            <w:r>
              <w:rPr>
                <w:sz w:val="20"/>
                <w:szCs w:val="20"/>
                <w:highlight w:val="magenta"/>
              </w:rPr>
              <w:t>4</w:t>
            </w:r>
            <w:r w:rsidRPr="00835351">
              <w:rPr>
                <w:sz w:val="20"/>
                <w:szCs w:val="20"/>
                <w:highlight w:val="magenta"/>
              </w:rPr>
              <w:t>. Независимая гарантия не должна содержать условия:</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подпункте 17 п. 28.6.</w:t>
            </w:r>
            <w:r>
              <w:rPr>
                <w:sz w:val="20"/>
                <w:szCs w:val="20"/>
                <w:highlight w:val="magenta"/>
              </w:rPr>
              <w:t>3</w:t>
            </w:r>
            <w:r w:rsidRPr="00835351">
              <w:rPr>
                <w:sz w:val="20"/>
                <w:szCs w:val="20"/>
                <w:highlight w:val="magenta"/>
              </w:rPr>
              <w:t xml:space="preserve"> извещения;</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г)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28.</w:t>
            </w:r>
            <w:r>
              <w:rPr>
                <w:sz w:val="20"/>
                <w:szCs w:val="20"/>
                <w:highlight w:val="magenta"/>
              </w:rPr>
              <w:t>7</w:t>
            </w:r>
            <w:r w:rsidRPr="00835351">
              <w:rPr>
                <w:sz w:val="20"/>
                <w:szCs w:val="20"/>
                <w:highlight w:val="magenta"/>
              </w:rPr>
              <w:t>. Независимая гарантия не может быть отозвана выдавшим ее гарантом.</w:t>
            </w:r>
          </w:p>
          <w:p w:rsidR="00172B64" w:rsidRPr="00835351" w:rsidRDefault="00172B64" w:rsidP="00172B64">
            <w:pPr>
              <w:autoSpaceDE w:val="0"/>
              <w:autoSpaceDN w:val="0"/>
              <w:adjustRightInd w:val="0"/>
              <w:ind w:firstLine="709"/>
              <w:jc w:val="both"/>
              <w:rPr>
                <w:sz w:val="20"/>
                <w:szCs w:val="20"/>
                <w:highlight w:val="magenta"/>
              </w:rPr>
            </w:pPr>
            <w:r w:rsidRPr="00835351">
              <w:rPr>
                <w:sz w:val="20"/>
                <w:szCs w:val="20"/>
                <w:highlight w:val="magenta"/>
              </w:rPr>
              <w:t>28.</w:t>
            </w:r>
            <w:r>
              <w:rPr>
                <w:sz w:val="20"/>
                <w:szCs w:val="20"/>
                <w:highlight w:val="magenta"/>
              </w:rPr>
              <w:t>8</w:t>
            </w:r>
            <w:r w:rsidRPr="00835351">
              <w:rPr>
                <w:sz w:val="20"/>
                <w:szCs w:val="20"/>
                <w:highlight w:val="magenta"/>
              </w:rPr>
              <w:t>. Несоответствие независимой гарантии, предоставленной участником закупки требованиям, перечисленным в настоящем разделе, является основанием для отказа в принятии ее заказчиком.</w:t>
            </w:r>
          </w:p>
          <w:p w:rsidR="00172B64" w:rsidRPr="00DF268E" w:rsidRDefault="00172B64" w:rsidP="00172B64">
            <w:pPr>
              <w:ind w:firstLine="709"/>
              <w:jc w:val="both"/>
              <w:rPr>
                <w:sz w:val="20"/>
                <w:szCs w:val="20"/>
              </w:rPr>
            </w:pPr>
            <w:r w:rsidRPr="00835351">
              <w:rPr>
                <w:sz w:val="20"/>
                <w:szCs w:val="20"/>
                <w:highlight w:val="magenta"/>
              </w:rPr>
              <w:t>28.</w:t>
            </w:r>
            <w:r>
              <w:rPr>
                <w:sz w:val="20"/>
                <w:szCs w:val="20"/>
                <w:highlight w:val="magenta"/>
              </w:rPr>
              <w:t>9</w:t>
            </w:r>
            <w:r w:rsidRPr="00835351">
              <w:rPr>
                <w:sz w:val="20"/>
                <w:szCs w:val="20"/>
                <w:highlight w:val="magenta"/>
              </w:rPr>
              <w:t>. 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Департамента государственных закупок Свердловской области от 27.12.2019 № 198-ОД, и соответствующим пунктом Положения о закупке товаров, работ, услуг Заказчика.</w:t>
            </w:r>
          </w:p>
        </w:tc>
      </w:tr>
      <w:tr w:rsidR="00B25670" w:rsidTr="00B25670">
        <w:trPr>
          <w:gridAfter w:val="1"/>
          <w:wAfter w:w="294" w:type="dxa"/>
        </w:trPr>
        <w:tc>
          <w:tcPr>
            <w:tcW w:w="9345" w:type="dxa"/>
            <w:gridSpan w:val="2"/>
          </w:tcPr>
          <w:p w:rsidR="00B25670" w:rsidRPr="00DF268E" w:rsidRDefault="00B25670" w:rsidP="00B25670">
            <w:pPr>
              <w:pStyle w:val="1"/>
              <w:jc w:val="right"/>
              <w:outlineLvl w:val="0"/>
              <w:rPr>
                <w:rFonts w:ascii="Times New Roman" w:hAnsi="Times New Roman" w:cs="Times New Roman"/>
                <w:color w:val="auto"/>
                <w:sz w:val="24"/>
                <w:szCs w:val="24"/>
              </w:rPr>
            </w:pPr>
            <w:r w:rsidRPr="00DF268E">
              <w:rPr>
                <w:rFonts w:ascii="Times New Roman" w:hAnsi="Times New Roman" w:cs="Times New Roman"/>
                <w:color w:val="auto"/>
                <w:sz w:val="24"/>
                <w:szCs w:val="24"/>
              </w:rPr>
              <w:lastRenderedPageBreak/>
              <w:t>Приложение № 1.3</w:t>
            </w:r>
          </w:p>
          <w:p w:rsidR="00B25670" w:rsidRPr="00DF268E" w:rsidRDefault="00B25670" w:rsidP="00B25670">
            <w:pPr>
              <w:jc w:val="right"/>
            </w:pPr>
            <w:r w:rsidRPr="00DF268E">
              <w:t>ФОРМА</w:t>
            </w:r>
          </w:p>
          <w:p w:rsidR="00B25670" w:rsidRPr="00DF268E" w:rsidRDefault="00B25670" w:rsidP="00B25670">
            <w:pPr>
              <w:spacing w:after="10"/>
              <w:ind w:firstLine="540"/>
              <w:jc w:val="center"/>
              <w:rPr>
                <w:b/>
                <w:bCs/>
              </w:rPr>
            </w:pPr>
            <w:r w:rsidRPr="00DF268E">
              <w:rPr>
                <w:b/>
                <w:bCs/>
              </w:rPr>
              <w:t xml:space="preserve">АНКЕТА УЧАСТНИКА </w:t>
            </w:r>
          </w:p>
          <w:p w:rsidR="00B25670" w:rsidRPr="00DF268E" w:rsidRDefault="00B25670" w:rsidP="00B25670">
            <w:pPr>
              <w:spacing w:after="10"/>
              <w:ind w:firstLine="540"/>
              <w:jc w:val="center"/>
              <w:rPr>
                <w:bCs/>
                <w:sz w:val="20"/>
                <w:szCs w:val="20"/>
              </w:rPr>
            </w:pPr>
          </w:p>
          <w:tbl>
            <w:tblPr>
              <w:tblW w:w="97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1"/>
              <w:gridCol w:w="4961"/>
            </w:tblGrid>
            <w:tr w:rsidR="00B25670" w:rsidRPr="00DF268E" w:rsidTr="00654C55">
              <w:tc>
                <w:tcPr>
                  <w:tcW w:w="479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B25670">
                  <w:pPr>
                    <w:rPr>
                      <w:bCs/>
                    </w:rPr>
                  </w:pPr>
                  <w:r w:rsidRPr="00DF268E">
                    <w:rPr>
                      <w:bCs/>
                    </w:rPr>
                    <w:t xml:space="preserve">Наименование полное и </w:t>
                  </w:r>
                  <w:proofErr w:type="gramStart"/>
                  <w:r w:rsidRPr="00DF268E">
                    <w:rPr>
                      <w:bCs/>
                    </w:rPr>
                    <w:t>сокращенное(</w:t>
                  </w:r>
                  <w:proofErr w:type="gramEnd"/>
                  <w:r w:rsidRPr="00DF268E">
                    <w:rPr>
                      <w:bCs/>
                    </w:rPr>
                    <w:t>юридического лица)</w:t>
                  </w:r>
                </w:p>
                <w:p w:rsidR="00B25670" w:rsidRPr="00DF268E" w:rsidRDefault="00B25670" w:rsidP="00B25670">
                  <w:pPr>
                    <w:rPr>
                      <w:bCs/>
                    </w:rPr>
                  </w:pPr>
                  <w:r w:rsidRPr="00DF268E">
                    <w:rPr>
                      <w:bCs/>
                    </w:rPr>
                    <w:t>/Фамилия имя отчество (физического лица)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172B64">
                  <w:pPr>
                    <w:tabs>
                      <w:tab w:val="left" w:pos="5400"/>
                    </w:tabs>
                    <w:rPr>
                      <w:color w:val="FF0000"/>
                      <w:sz w:val="20"/>
                      <w:szCs w:val="20"/>
                    </w:rPr>
                  </w:pPr>
                  <w:r w:rsidRPr="00DF268E">
                    <w:rPr>
                      <w:color w:val="FF0000"/>
                      <w:sz w:val="20"/>
                      <w:szCs w:val="20"/>
                    </w:rPr>
                    <w:t>Поле обязательно для заполнения</w:t>
                  </w:r>
                </w:p>
              </w:tc>
            </w:tr>
            <w:tr w:rsidR="00B25670" w:rsidRPr="00DF268E" w:rsidTr="00654C55">
              <w:tc>
                <w:tcPr>
                  <w:tcW w:w="479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B25670">
                  <w:pPr>
                    <w:rPr>
                      <w:bCs/>
                    </w:rPr>
                  </w:pPr>
                  <w:r w:rsidRPr="00DF268E">
                    <w:t>Сведения об организационно-правовой форме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172B64">
                  <w:pPr>
                    <w:tabs>
                      <w:tab w:val="left" w:pos="5400"/>
                    </w:tabs>
                    <w:rPr>
                      <w:color w:val="FF0000"/>
                      <w:sz w:val="20"/>
                      <w:szCs w:val="20"/>
                    </w:rPr>
                  </w:pPr>
                  <w:r w:rsidRPr="00DF268E">
                    <w:rPr>
                      <w:color w:val="FF0000"/>
                      <w:sz w:val="20"/>
                      <w:szCs w:val="20"/>
                    </w:rPr>
                    <w:t>Поле обязательно для заполнения</w:t>
                  </w:r>
                </w:p>
              </w:tc>
            </w:tr>
            <w:tr w:rsidR="00B25670" w:rsidRPr="00DF268E" w:rsidTr="00654C55">
              <w:tc>
                <w:tcPr>
                  <w:tcW w:w="479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B25670">
                  <w:pPr>
                    <w:rPr>
                      <w:bCs/>
                    </w:rPr>
                  </w:pPr>
                  <w:r w:rsidRPr="00DF268E">
                    <w:rPr>
                      <w:bCs/>
                    </w:rPr>
                    <w:t xml:space="preserve">Место нахождения (юридический и фактический адрес) (юридического </w:t>
                  </w:r>
                  <w:proofErr w:type="gramStart"/>
                  <w:r w:rsidRPr="00DF268E">
                    <w:rPr>
                      <w:bCs/>
                    </w:rPr>
                    <w:t>лица)/</w:t>
                  </w:r>
                  <w:proofErr w:type="gramEnd"/>
                </w:p>
                <w:p w:rsidR="00B25670" w:rsidRPr="00DF268E" w:rsidRDefault="00B25670" w:rsidP="00B25670">
                  <w:pPr>
                    <w:rPr>
                      <w:bCs/>
                    </w:rPr>
                  </w:pPr>
                  <w:r w:rsidRPr="00DF268E">
                    <w:rPr>
                      <w:rFonts w:eastAsia="MS Mincho"/>
                      <w:lang w:eastAsia="ja-JP"/>
                    </w:rPr>
                    <w:t>сведения о месте регистрации</w:t>
                  </w:r>
                  <w:r w:rsidRPr="00DF268E">
                    <w:rPr>
                      <w:bCs/>
                    </w:rPr>
                    <w:t xml:space="preserve"> и </w:t>
                  </w:r>
                  <w:proofErr w:type="spellStart"/>
                  <w:proofErr w:type="gramStart"/>
                  <w:r w:rsidRPr="00DF268E">
                    <w:rPr>
                      <w:bCs/>
                    </w:rPr>
                    <w:t>местежительства</w:t>
                  </w:r>
                  <w:proofErr w:type="spellEnd"/>
                  <w:r w:rsidRPr="00DF268E">
                    <w:rPr>
                      <w:bCs/>
                    </w:rPr>
                    <w:t>(</w:t>
                  </w:r>
                  <w:proofErr w:type="gramEnd"/>
                  <w:r w:rsidRPr="00DF268E">
                    <w:rPr>
                      <w:bCs/>
                    </w:rPr>
                    <w:t>физического лица)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172B64">
                  <w:pPr>
                    <w:tabs>
                      <w:tab w:val="left" w:pos="5400"/>
                    </w:tabs>
                    <w:rPr>
                      <w:sz w:val="20"/>
                      <w:szCs w:val="20"/>
                    </w:rPr>
                  </w:pPr>
                  <w:r w:rsidRPr="00DF268E">
                    <w:rPr>
                      <w:color w:val="FF0000"/>
                      <w:sz w:val="20"/>
                      <w:szCs w:val="20"/>
                    </w:rPr>
                    <w:t>Поле обязательно для заполнения</w:t>
                  </w:r>
                </w:p>
              </w:tc>
            </w:tr>
            <w:tr w:rsidR="00B25670" w:rsidRPr="00DF268E" w:rsidTr="00654C55">
              <w:tc>
                <w:tcPr>
                  <w:tcW w:w="479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B25670">
                  <w:pPr>
                    <w:rPr>
                      <w:bCs/>
                    </w:rPr>
                  </w:pPr>
                  <w:r w:rsidRPr="00DF268E">
                    <w:rPr>
                      <w:bCs/>
                    </w:rPr>
                    <w:t>Паспортные данные (физического лица)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172B64">
                  <w:pPr>
                    <w:tabs>
                      <w:tab w:val="left" w:pos="5400"/>
                    </w:tabs>
                    <w:rPr>
                      <w:sz w:val="20"/>
                      <w:szCs w:val="20"/>
                    </w:rPr>
                  </w:pPr>
                  <w:r w:rsidRPr="00DF268E">
                    <w:rPr>
                      <w:color w:val="FF0000"/>
                      <w:sz w:val="20"/>
                      <w:szCs w:val="20"/>
                    </w:rPr>
                    <w:t>Поле обязательно для заполнения</w:t>
                  </w:r>
                </w:p>
              </w:tc>
            </w:tr>
            <w:tr w:rsidR="00B25670" w:rsidRPr="00DF268E" w:rsidTr="00654C55">
              <w:tc>
                <w:tcPr>
                  <w:tcW w:w="479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B25670">
                  <w:pPr>
                    <w:rPr>
                      <w:bCs/>
                    </w:rPr>
                  </w:pPr>
                  <w:r w:rsidRPr="00DF268E">
                    <w:rPr>
                      <w:bCs/>
                    </w:rPr>
                    <w:t>Почтовый адрес</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172B64">
                  <w:pPr>
                    <w:tabs>
                      <w:tab w:val="left" w:pos="5400"/>
                    </w:tabs>
                    <w:rPr>
                      <w:sz w:val="20"/>
                      <w:szCs w:val="20"/>
                    </w:rPr>
                  </w:pPr>
                  <w:r w:rsidRPr="00DF268E">
                    <w:rPr>
                      <w:color w:val="FF0000"/>
                      <w:sz w:val="20"/>
                      <w:szCs w:val="20"/>
                    </w:rPr>
                    <w:t>Поле обязательно для заполнения</w:t>
                  </w:r>
                </w:p>
              </w:tc>
            </w:tr>
            <w:tr w:rsidR="00B25670" w:rsidRPr="00DF268E" w:rsidTr="00654C55">
              <w:tc>
                <w:tcPr>
                  <w:tcW w:w="479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B25670">
                  <w:pPr>
                    <w:rPr>
                      <w:bCs/>
                    </w:rPr>
                  </w:pPr>
                  <w:r w:rsidRPr="00DF268E">
                    <w:rPr>
                      <w:bCs/>
                    </w:rPr>
                    <w:t>Номер контактного телефона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172B64">
                  <w:pPr>
                    <w:tabs>
                      <w:tab w:val="left" w:pos="5400"/>
                    </w:tabs>
                    <w:rPr>
                      <w:sz w:val="20"/>
                      <w:szCs w:val="20"/>
                    </w:rPr>
                  </w:pPr>
                  <w:r w:rsidRPr="00DF268E">
                    <w:rPr>
                      <w:color w:val="FF0000"/>
                      <w:sz w:val="20"/>
                      <w:szCs w:val="20"/>
                    </w:rPr>
                    <w:t>Поле обязательно для заполнения</w:t>
                  </w:r>
                </w:p>
              </w:tc>
            </w:tr>
            <w:tr w:rsidR="00B25670" w:rsidRPr="00DF268E" w:rsidTr="00654C55">
              <w:tc>
                <w:tcPr>
                  <w:tcW w:w="479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B25670">
                  <w:pPr>
                    <w:rPr>
                      <w:bCs/>
                    </w:rPr>
                  </w:pPr>
                  <w:r w:rsidRPr="00DF268E">
                    <w:rPr>
                      <w:bCs/>
                    </w:rPr>
                    <w:t>Адрес электронной почты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172B64">
                  <w:pPr>
                    <w:tabs>
                      <w:tab w:val="left" w:pos="5400"/>
                    </w:tabs>
                    <w:rPr>
                      <w:sz w:val="20"/>
                      <w:szCs w:val="20"/>
                    </w:rPr>
                  </w:pPr>
                  <w:r w:rsidRPr="00DF268E">
                    <w:rPr>
                      <w:color w:val="FF0000"/>
                      <w:sz w:val="20"/>
                      <w:szCs w:val="20"/>
                    </w:rPr>
                    <w:t>Поле обязательно для заполнения</w:t>
                  </w:r>
                </w:p>
              </w:tc>
            </w:tr>
            <w:tr w:rsidR="00B25670" w:rsidRPr="00DF268E" w:rsidTr="00654C55">
              <w:tc>
                <w:tcPr>
                  <w:tcW w:w="479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B25670">
                  <w:pPr>
                    <w:rPr>
                      <w:bCs/>
                    </w:rPr>
                  </w:pPr>
                  <w:r w:rsidRPr="00DF268E">
                    <w:rPr>
                      <w:bCs/>
                    </w:rPr>
                    <w:t xml:space="preserve">ИНН/КПП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172B64">
                  <w:pPr>
                    <w:tabs>
                      <w:tab w:val="left" w:pos="5400"/>
                    </w:tabs>
                    <w:rPr>
                      <w:color w:val="FF0000"/>
                      <w:sz w:val="20"/>
                      <w:szCs w:val="20"/>
                    </w:rPr>
                  </w:pPr>
                  <w:r w:rsidRPr="00DF268E">
                    <w:rPr>
                      <w:color w:val="FF0000"/>
                      <w:sz w:val="20"/>
                      <w:szCs w:val="20"/>
                    </w:rPr>
                    <w:t>Поле обязательно для заполнения</w:t>
                  </w:r>
                </w:p>
              </w:tc>
            </w:tr>
            <w:tr w:rsidR="00B25670" w:rsidRPr="00DF268E" w:rsidTr="00654C55">
              <w:tc>
                <w:tcPr>
                  <w:tcW w:w="479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B25670">
                  <w:pPr>
                    <w:rPr>
                      <w:bCs/>
                    </w:rPr>
                  </w:pPr>
                  <w:r w:rsidRPr="00DF268E">
                    <w:rPr>
                      <w:bCs/>
                    </w:rPr>
                    <w:t>ОГРН</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172B64">
                  <w:pPr>
                    <w:tabs>
                      <w:tab w:val="left" w:pos="5400"/>
                    </w:tabs>
                    <w:rPr>
                      <w:color w:val="FF0000"/>
                      <w:sz w:val="20"/>
                      <w:szCs w:val="20"/>
                    </w:rPr>
                  </w:pPr>
                  <w:r w:rsidRPr="00DF268E">
                    <w:rPr>
                      <w:color w:val="FF0000"/>
                      <w:sz w:val="20"/>
                      <w:szCs w:val="20"/>
                    </w:rPr>
                    <w:t>Поле обязательно для заполнения</w:t>
                  </w:r>
                </w:p>
              </w:tc>
            </w:tr>
            <w:tr w:rsidR="00B25670" w:rsidRPr="00DF268E" w:rsidTr="00654C55">
              <w:tc>
                <w:tcPr>
                  <w:tcW w:w="479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B25670">
                  <w:pPr>
                    <w:rPr>
                      <w:bCs/>
                    </w:rPr>
                  </w:pPr>
                  <w:r w:rsidRPr="00DF268E">
                    <w:rPr>
                      <w:bCs/>
                    </w:rPr>
                    <w:t>ОКПО*</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172B64">
                  <w:pPr>
                    <w:tabs>
                      <w:tab w:val="left" w:pos="5400"/>
                    </w:tabs>
                    <w:rPr>
                      <w:color w:val="FF0000"/>
                      <w:sz w:val="20"/>
                      <w:szCs w:val="20"/>
                    </w:rPr>
                  </w:pPr>
                  <w:r w:rsidRPr="00DF268E">
                    <w:rPr>
                      <w:color w:val="FF0000"/>
                      <w:sz w:val="20"/>
                      <w:szCs w:val="20"/>
                    </w:rPr>
                    <w:t>Поле обязательно для заполнения</w:t>
                  </w:r>
                </w:p>
              </w:tc>
            </w:tr>
            <w:tr w:rsidR="00B25670" w:rsidRPr="00DF268E" w:rsidTr="00654C55">
              <w:tc>
                <w:tcPr>
                  <w:tcW w:w="479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B25670">
                  <w:r w:rsidRPr="00DF268E">
                    <w:t>Дата постановки на учёт в налоговом органе*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172B64">
                  <w:pPr>
                    <w:tabs>
                      <w:tab w:val="left" w:pos="5400"/>
                    </w:tabs>
                    <w:rPr>
                      <w:sz w:val="20"/>
                      <w:szCs w:val="20"/>
                    </w:rPr>
                  </w:pPr>
                  <w:r w:rsidRPr="00DF268E">
                    <w:rPr>
                      <w:color w:val="FF0000"/>
                      <w:sz w:val="20"/>
                      <w:szCs w:val="20"/>
                    </w:rPr>
                    <w:t>Поле обязательно для заполнения</w:t>
                  </w:r>
                </w:p>
              </w:tc>
            </w:tr>
            <w:tr w:rsidR="00B25670" w:rsidRPr="00DF268E" w:rsidTr="00654C55">
              <w:tc>
                <w:tcPr>
                  <w:tcW w:w="479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B25670">
                  <w:pPr>
                    <w:rPr>
                      <w:bCs/>
                      <w:iCs/>
                    </w:rPr>
                  </w:pPr>
                  <w:r w:rsidRPr="00DF268E">
                    <w:rPr>
                      <w:bCs/>
                      <w:iCs/>
                    </w:rPr>
                    <w:t>Банковские реквизиты участника закупки: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172B64">
                  <w:pPr>
                    <w:tabs>
                      <w:tab w:val="left" w:pos="5400"/>
                    </w:tabs>
                    <w:rPr>
                      <w:color w:val="FF0000"/>
                      <w:sz w:val="20"/>
                      <w:szCs w:val="20"/>
                    </w:rPr>
                  </w:pPr>
                  <w:r w:rsidRPr="00DF268E">
                    <w:rPr>
                      <w:color w:val="FF0000"/>
                      <w:sz w:val="20"/>
                      <w:szCs w:val="20"/>
                    </w:rPr>
                    <w:t>Поле обязательно для заполнения</w:t>
                  </w:r>
                </w:p>
              </w:tc>
            </w:tr>
            <w:tr w:rsidR="00B25670" w:rsidRPr="00DF268E" w:rsidTr="00654C55">
              <w:tc>
                <w:tcPr>
                  <w:tcW w:w="479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B25670">
                  <w:pPr>
                    <w:rPr>
                      <w:bCs/>
                      <w:iCs/>
                    </w:rPr>
                  </w:pPr>
                  <w:r w:rsidRPr="00DF268E">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25670" w:rsidRPr="00DF268E" w:rsidRDefault="00B25670" w:rsidP="00172B64">
                  <w:pPr>
                    <w:tabs>
                      <w:tab w:val="left" w:pos="5400"/>
                    </w:tabs>
                    <w:rPr>
                      <w:color w:val="FF0000"/>
                      <w:sz w:val="20"/>
                      <w:szCs w:val="20"/>
                    </w:rPr>
                  </w:pPr>
                  <w:r w:rsidRPr="00DF268E">
                    <w:rPr>
                      <w:color w:val="FF0000"/>
                      <w:sz w:val="20"/>
                      <w:szCs w:val="20"/>
                    </w:rPr>
                    <w:t>Поле обязательно для заполнения</w:t>
                  </w:r>
                </w:p>
              </w:tc>
            </w:tr>
          </w:tbl>
          <w:p w:rsidR="00B25670" w:rsidRPr="00DF268E" w:rsidRDefault="00B25670" w:rsidP="00B25670">
            <w:pPr>
              <w:spacing w:after="10"/>
              <w:ind w:firstLine="540"/>
              <w:jc w:val="center"/>
              <w:rPr>
                <w:i/>
                <w:iCs/>
                <w:sz w:val="20"/>
                <w:szCs w:val="20"/>
                <w:vertAlign w:val="superscript"/>
              </w:rPr>
            </w:pPr>
          </w:p>
          <w:p w:rsidR="00B25670" w:rsidRPr="00DF268E" w:rsidRDefault="00B25670" w:rsidP="00B25670">
            <w:pPr>
              <w:spacing w:after="10"/>
              <w:ind w:firstLine="540"/>
              <w:jc w:val="center"/>
              <w:rPr>
                <w:i/>
                <w:iCs/>
                <w:sz w:val="20"/>
                <w:szCs w:val="20"/>
                <w:vertAlign w:val="superscript"/>
              </w:rPr>
            </w:pPr>
          </w:p>
          <w:p w:rsidR="00B25670" w:rsidRPr="00DF268E" w:rsidRDefault="00B25670" w:rsidP="00B25670">
            <w:pPr>
              <w:spacing w:after="10"/>
              <w:ind w:firstLine="540"/>
              <w:jc w:val="center"/>
              <w:rPr>
                <w:i/>
                <w:iCs/>
                <w:sz w:val="20"/>
                <w:szCs w:val="20"/>
                <w:vertAlign w:val="superscript"/>
              </w:rPr>
            </w:pPr>
          </w:p>
          <w:p w:rsidR="00B25670" w:rsidRPr="00DF268E" w:rsidRDefault="00B25670" w:rsidP="00B25670">
            <w:pPr>
              <w:tabs>
                <w:tab w:val="left" w:pos="142"/>
                <w:tab w:val="left" w:pos="265"/>
              </w:tabs>
              <w:ind w:firstLine="709"/>
              <w:jc w:val="both"/>
              <w:rPr>
                <w:sz w:val="21"/>
                <w:szCs w:val="21"/>
              </w:rPr>
            </w:pPr>
            <w:r w:rsidRPr="00DF268E">
              <w:rPr>
                <w:sz w:val="21"/>
                <w:szCs w:val="21"/>
              </w:rPr>
              <w:t>Настоящей заявкой подтверждаем, что___</w:t>
            </w:r>
            <w:r w:rsidRPr="00DF268E">
              <w:rPr>
                <w:i/>
                <w:sz w:val="21"/>
                <w:szCs w:val="21"/>
              </w:rPr>
              <w:t>_______________________________</w:t>
            </w:r>
            <w:r w:rsidRPr="00DF268E">
              <w:rPr>
                <w:sz w:val="21"/>
                <w:szCs w:val="21"/>
              </w:rPr>
              <w:t xml:space="preserve">_________________ </w:t>
            </w:r>
          </w:p>
          <w:p w:rsidR="00B25670" w:rsidRPr="00DF268E" w:rsidRDefault="00B25670" w:rsidP="00B25670">
            <w:pPr>
              <w:tabs>
                <w:tab w:val="left" w:pos="142"/>
                <w:tab w:val="left" w:pos="265"/>
              </w:tabs>
              <w:ind w:firstLine="709"/>
              <w:jc w:val="both"/>
              <w:rPr>
                <w:i/>
                <w:color w:val="000000"/>
                <w:sz w:val="18"/>
                <w:szCs w:val="18"/>
              </w:rPr>
            </w:pPr>
            <w:r w:rsidRPr="00DF268E">
              <w:rPr>
                <w:i/>
                <w:color w:val="000000"/>
                <w:sz w:val="18"/>
                <w:szCs w:val="18"/>
              </w:rPr>
              <w:t xml:space="preserve">                                                                                       (указывается наименование участника закупки)          </w:t>
            </w:r>
          </w:p>
          <w:p w:rsidR="00B25670" w:rsidRPr="00DF268E" w:rsidRDefault="00B25670" w:rsidP="00B25670">
            <w:pPr>
              <w:tabs>
                <w:tab w:val="left" w:pos="142"/>
                <w:tab w:val="left" w:pos="265"/>
              </w:tabs>
              <w:ind w:firstLine="709"/>
              <w:jc w:val="both"/>
              <w:rPr>
                <w:sz w:val="21"/>
                <w:szCs w:val="21"/>
              </w:rPr>
            </w:pPr>
            <w:r w:rsidRPr="00DF268E">
              <w:rPr>
                <w:sz w:val="21"/>
                <w:szCs w:val="21"/>
              </w:rPr>
              <w:t xml:space="preserve">соответствует обязательным единым требованиям к участникам закупки:   </w:t>
            </w:r>
          </w:p>
          <w:p w:rsidR="00B25670" w:rsidRPr="00DF268E" w:rsidRDefault="00B25670" w:rsidP="00B25670">
            <w:pPr>
              <w:pStyle w:val="11"/>
              <w:rPr>
                <w:rFonts w:ascii="Times New Roman" w:hAnsi="Times New Roman"/>
                <w:sz w:val="18"/>
                <w:szCs w:val="18"/>
                <w:lang w:val="ru-RU"/>
              </w:rPr>
            </w:pPr>
            <w:r w:rsidRPr="00DF268E">
              <w:rPr>
                <w:rFonts w:ascii="Times New Roman" w:hAnsi="Times New Roman"/>
                <w:sz w:val="18"/>
                <w:szCs w:val="18"/>
                <w:lang w:val="ru-RU"/>
              </w:rPr>
              <w:t>-</w:t>
            </w:r>
            <w:proofErr w:type="spellStart"/>
            <w:r w:rsidRPr="00DF268E">
              <w:rPr>
                <w:rFonts w:ascii="Times New Roman" w:hAnsi="Times New Roman"/>
                <w:sz w:val="18"/>
                <w:szCs w:val="18"/>
                <w:lang w:val="ru-RU"/>
              </w:rPr>
              <w:t>непроведение</w:t>
            </w:r>
            <w:proofErr w:type="spellEnd"/>
            <w:r w:rsidRPr="00DF268E">
              <w:rPr>
                <w:rFonts w:ascii="Times New Roman" w:hAnsi="Times New Roman"/>
                <w:sz w:val="18"/>
                <w:szCs w:val="18"/>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B25670" w:rsidRPr="00DF268E" w:rsidRDefault="00B25670" w:rsidP="00B25670">
            <w:pPr>
              <w:pStyle w:val="11"/>
              <w:rPr>
                <w:rFonts w:ascii="Times New Roman" w:hAnsi="Times New Roman"/>
                <w:sz w:val="18"/>
                <w:szCs w:val="18"/>
                <w:lang w:val="ru-RU"/>
              </w:rPr>
            </w:pPr>
            <w:r w:rsidRPr="00DF268E">
              <w:rPr>
                <w:rFonts w:ascii="Times New Roman" w:hAnsi="Times New Roman"/>
                <w:sz w:val="18"/>
                <w:szCs w:val="18"/>
                <w:lang w:val="ru-RU"/>
              </w:rPr>
              <w:t>-</w:t>
            </w:r>
            <w:proofErr w:type="spellStart"/>
            <w:r w:rsidRPr="00DF268E">
              <w:rPr>
                <w:rFonts w:ascii="Times New Roman" w:hAnsi="Times New Roman"/>
                <w:sz w:val="18"/>
                <w:szCs w:val="18"/>
                <w:lang w:val="ru-RU"/>
              </w:rPr>
              <w:t>неприостановление</w:t>
            </w:r>
            <w:proofErr w:type="spellEnd"/>
            <w:r w:rsidRPr="00DF268E">
              <w:rPr>
                <w:rFonts w:ascii="Times New Roman" w:hAnsi="Times New Roman"/>
                <w:sz w:val="18"/>
                <w:szCs w:val="18"/>
                <w:lang w:val="ru-RU"/>
              </w:rPr>
              <w:t xml:space="preserve"> деятельности участника закупки в порядке, установленном Кодексом Российской Федерации об административных правонарушениях; </w:t>
            </w:r>
          </w:p>
          <w:p w:rsidR="00B25670" w:rsidRPr="00DF268E" w:rsidRDefault="00B25670" w:rsidP="00B25670">
            <w:pPr>
              <w:pStyle w:val="11"/>
              <w:rPr>
                <w:rFonts w:ascii="Times New Roman" w:hAnsi="Times New Roman"/>
                <w:sz w:val="18"/>
                <w:szCs w:val="18"/>
                <w:lang w:val="ru-RU"/>
              </w:rPr>
            </w:pPr>
            <w:r w:rsidRPr="00DF268E">
              <w:rPr>
                <w:rFonts w:ascii="Times New Roman" w:hAnsi="Times New Roman"/>
                <w:sz w:val="18"/>
                <w:szCs w:val="18"/>
                <w:lang w:val="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B25670" w:rsidRPr="00DF268E" w:rsidRDefault="00B25670" w:rsidP="00B25670">
            <w:pPr>
              <w:pStyle w:val="11"/>
              <w:rPr>
                <w:rFonts w:ascii="Times New Roman" w:hAnsi="Times New Roman"/>
                <w:sz w:val="18"/>
                <w:szCs w:val="18"/>
                <w:lang w:val="ru-RU"/>
              </w:rPr>
            </w:pPr>
            <w:r w:rsidRPr="00DF268E">
              <w:rPr>
                <w:rFonts w:ascii="Times New Roman" w:hAnsi="Times New Roman"/>
                <w:sz w:val="18"/>
                <w:szCs w:val="18"/>
                <w:lang w:val="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w:t>
            </w:r>
            <w:r w:rsidRPr="00DF268E">
              <w:rPr>
                <w:rFonts w:ascii="Times New Roman" w:hAnsi="Times New Roman"/>
                <w:sz w:val="18"/>
                <w:szCs w:val="18"/>
                <w:lang w:val="ru-RU"/>
              </w:rPr>
              <w:lastRenderedPageBreak/>
              <w:t xml:space="preserve">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B25670" w:rsidRPr="00DF268E" w:rsidRDefault="00B25670" w:rsidP="00B25670">
            <w:pPr>
              <w:pStyle w:val="11"/>
              <w:rPr>
                <w:rFonts w:ascii="Times New Roman" w:hAnsi="Times New Roman"/>
                <w:sz w:val="18"/>
                <w:szCs w:val="18"/>
                <w:lang w:val="ru-RU"/>
              </w:rPr>
            </w:pPr>
            <w:r w:rsidRPr="00DF268E">
              <w:rPr>
                <w:rFonts w:ascii="Times New Roman" w:hAnsi="Times New Roman"/>
                <w:sz w:val="18"/>
                <w:szCs w:val="18"/>
                <w:lang w:val="ru-RU"/>
              </w:rPr>
              <w:t xml:space="preserve">-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B25670" w:rsidRPr="00DF268E" w:rsidRDefault="00B25670" w:rsidP="00B25670">
            <w:pPr>
              <w:pStyle w:val="11"/>
              <w:rPr>
                <w:rFonts w:ascii="Times New Roman" w:hAnsi="Times New Roman"/>
                <w:sz w:val="18"/>
                <w:szCs w:val="18"/>
                <w:lang w:val="ru-RU"/>
              </w:rPr>
            </w:pPr>
            <w:r w:rsidRPr="00DF268E">
              <w:rPr>
                <w:rFonts w:ascii="Times New Roman" w:hAnsi="Times New Roman"/>
                <w:sz w:val="18"/>
                <w:szCs w:val="18"/>
                <w:lang w:val="ru-RU"/>
              </w:rPr>
              <w:t>-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Pr>
                <w:rFonts w:ascii="Times New Roman" w:hAnsi="Times New Roman"/>
                <w:sz w:val="18"/>
                <w:szCs w:val="18"/>
                <w:lang w:val="ru-RU"/>
              </w:rPr>
              <w:t xml:space="preserve"> </w:t>
            </w:r>
            <w:r w:rsidRPr="000F3601">
              <w:rPr>
                <w:rFonts w:ascii="Times New Roman" w:hAnsi="Times New Roman"/>
                <w:i/>
                <w:sz w:val="18"/>
                <w:szCs w:val="18"/>
                <w:highlight w:val="magenta"/>
                <w:lang w:val="ru-RU"/>
              </w:rPr>
              <w:t>– подлежит декларированию только в случае, если участниками закупки могут быть только субъекты малого и среднего предпринимательства;</w:t>
            </w:r>
            <w:r w:rsidRPr="00DF268E">
              <w:rPr>
                <w:rFonts w:ascii="Times New Roman" w:hAnsi="Times New Roman"/>
                <w:sz w:val="18"/>
                <w:szCs w:val="18"/>
                <w:lang w:val="ru-RU"/>
              </w:rPr>
              <w:t xml:space="preserve"> </w:t>
            </w:r>
          </w:p>
          <w:p w:rsidR="00B25670" w:rsidRPr="00DF268E" w:rsidRDefault="00B25670" w:rsidP="00B25670">
            <w:pPr>
              <w:pStyle w:val="11"/>
              <w:rPr>
                <w:rFonts w:ascii="Times New Roman" w:hAnsi="Times New Roman"/>
                <w:sz w:val="18"/>
                <w:szCs w:val="18"/>
                <w:lang w:val="ru-RU"/>
              </w:rPr>
            </w:pPr>
            <w:r w:rsidRPr="00DF268E">
              <w:rPr>
                <w:rFonts w:ascii="Times New Roman" w:hAnsi="Times New Roman"/>
                <w:sz w:val="18"/>
                <w:szCs w:val="18"/>
                <w:lang w:val="ru-RU"/>
              </w:rPr>
              <w:t>- обладание участником закупки исключительными правами на результаты интеллектуальной деятельности</w:t>
            </w:r>
            <w:r>
              <w:rPr>
                <w:rFonts w:ascii="Times New Roman" w:hAnsi="Times New Roman"/>
                <w:sz w:val="18"/>
                <w:szCs w:val="18"/>
                <w:lang w:val="ru-RU"/>
              </w:rPr>
              <w:t xml:space="preserve"> </w:t>
            </w:r>
            <w:r w:rsidRPr="000F3601">
              <w:rPr>
                <w:rFonts w:ascii="Times New Roman" w:hAnsi="Times New Roman"/>
                <w:i/>
                <w:sz w:val="18"/>
                <w:szCs w:val="18"/>
                <w:highlight w:val="magenta"/>
                <w:lang w:val="ru-RU"/>
              </w:rPr>
              <w:t>– подлежит декларированию только в случае</w:t>
            </w:r>
            <w:r w:rsidRPr="00DF268E">
              <w:rPr>
                <w:rFonts w:ascii="Times New Roman" w:hAnsi="Times New Roman"/>
                <w:sz w:val="18"/>
                <w:szCs w:val="18"/>
                <w:lang w:val="ru-RU"/>
              </w:rPr>
              <w:t xml:space="preserve"> если в связи с исполнением договора заказчик приобретает права на такие результаты; </w:t>
            </w:r>
          </w:p>
          <w:p w:rsidR="00B25670" w:rsidRPr="00DF268E" w:rsidRDefault="00B25670" w:rsidP="00B25670">
            <w:pPr>
              <w:pStyle w:val="11"/>
              <w:rPr>
                <w:rFonts w:ascii="Times New Roman" w:hAnsi="Times New Roman"/>
                <w:sz w:val="18"/>
                <w:szCs w:val="18"/>
                <w:lang w:val="ru-RU"/>
              </w:rPr>
            </w:pPr>
            <w:r w:rsidRPr="00DF268E">
              <w:rPr>
                <w:rFonts w:ascii="Times New Roman" w:hAnsi="Times New Roman"/>
                <w:sz w:val="18"/>
                <w:szCs w:val="18"/>
                <w:lang w:val="ru-RU"/>
              </w:rPr>
              <w:t xml:space="preserve">- обладание участником закупки правами использования результата интеллектуальной деятельности </w:t>
            </w:r>
            <w:r w:rsidRPr="000F3601">
              <w:rPr>
                <w:rFonts w:ascii="Times New Roman" w:hAnsi="Times New Roman"/>
                <w:i/>
                <w:sz w:val="18"/>
                <w:szCs w:val="18"/>
                <w:highlight w:val="magenta"/>
                <w:lang w:val="ru-RU"/>
              </w:rPr>
              <w:t>– подлежит декларированию только в случае</w:t>
            </w:r>
            <w:r w:rsidRPr="00DF268E">
              <w:rPr>
                <w:rFonts w:ascii="Times New Roman" w:hAnsi="Times New Roman"/>
                <w:sz w:val="18"/>
                <w:szCs w:val="18"/>
                <w:lang w:val="ru-RU"/>
              </w:rPr>
              <w:t xml:space="preserve"> </w:t>
            </w:r>
            <w:r w:rsidRPr="00DF268E">
              <w:rPr>
                <w:rFonts w:ascii="Times New Roman" w:hAnsi="Times New Roman"/>
                <w:sz w:val="18"/>
                <w:szCs w:val="18"/>
                <w:lang w:val="ru-RU"/>
              </w:rPr>
              <w:t>в случае использования такого результата при исполнении договора;</w:t>
            </w:r>
          </w:p>
          <w:p w:rsidR="00B25670" w:rsidRPr="00DF268E" w:rsidRDefault="00B25670" w:rsidP="00B25670">
            <w:pPr>
              <w:pStyle w:val="11"/>
              <w:rPr>
                <w:rFonts w:ascii="Times New Roman" w:hAnsi="Times New Roman"/>
                <w:sz w:val="18"/>
                <w:szCs w:val="18"/>
                <w:lang w:val="ru-RU"/>
              </w:rPr>
            </w:pPr>
            <w:r w:rsidRPr="00DF268E">
              <w:rPr>
                <w:rFonts w:ascii="Times New Roman" w:hAnsi="Times New Roman"/>
                <w:sz w:val="18"/>
                <w:szCs w:val="18"/>
                <w:lang w:val="ru-RU"/>
              </w:rPr>
              <w:t>-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sz w:val="18"/>
                <w:szCs w:val="18"/>
                <w:lang w:val="ru-RU"/>
              </w:rPr>
              <w:t xml:space="preserve"> </w:t>
            </w:r>
            <w:r w:rsidRPr="000F3601">
              <w:rPr>
                <w:rFonts w:ascii="Times New Roman" w:hAnsi="Times New Roman"/>
                <w:i/>
                <w:sz w:val="18"/>
                <w:szCs w:val="18"/>
                <w:highlight w:val="magenta"/>
                <w:lang w:val="ru-RU"/>
              </w:rPr>
              <w:t xml:space="preserve">– подлежит декларированию только </w:t>
            </w:r>
            <w:r w:rsidRPr="00B25670">
              <w:rPr>
                <w:rFonts w:ascii="Times New Roman" w:hAnsi="Times New Roman"/>
                <w:i/>
                <w:sz w:val="18"/>
                <w:szCs w:val="18"/>
                <w:highlight w:val="magenta"/>
                <w:lang w:val="ru-RU"/>
              </w:rPr>
              <w:t>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DF268E">
              <w:rPr>
                <w:rFonts w:ascii="Times New Roman" w:hAnsi="Times New Roman"/>
                <w:sz w:val="18"/>
                <w:szCs w:val="18"/>
                <w:lang w:val="ru-RU"/>
              </w:rPr>
              <w:t xml:space="preserve">; </w:t>
            </w:r>
          </w:p>
          <w:p w:rsidR="00B25670" w:rsidRPr="00DF268E" w:rsidRDefault="00B25670" w:rsidP="00B25670">
            <w:pPr>
              <w:pStyle w:val="11"/>
              <w:rPr>
                <w:rFonts w:ascii="Times New Roman" w:hAnsi="Times New Roman"/>
                <w:sz w:val="18"/>
                <w:szCs w:val="18"/>
                <w:lang w:val="ru-RU"/>
              </w:rPr>
            </w:pPr>
            <w:r w:rsidRPr="00DF268E">
              <w:rPr>
                <w:rFonts w:ascii="Times New Roman" w:hAnsi="Times New Roman"/>
                <w:sz w:val="18"/>
                <w:szCs w:val="18"/>
                <w:lang w:val="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268E">
              <w:rPr>
                <w:rFonts w:ascii="Times New Roman" w:hAnsi="Times New Roman"/>
                <w:sz w:val="18"/>
                <w:szCs w:val="18"/>
                <w:lang w:val="ru-RU"/>
              </w:rPr>
              <w:t>неполнородными</w:t>
            </w:r>
            <w:proofErr w:type="spellEnd"/>
            <w:r w:rsidRPr="00DF268E">
              <w:rPr>
                <w:rFonts w:ascii="Times New Roman" w:hAnsi="Times New Roman"/>
                <w:sz w:val="18"/>
                <w:szCs w:val="18"/>
                <w:lang w:val="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25670" w:rsidRPr="00DF268E" w:rsidRDefault="00B25670" w:rsidP="00B25670">
            <w:pPr>
              <w:pBdr>
                <w:bottom w:val="single" w:sz="12" w:space="1" w:color="000000"/>
              </w:pBdr>
              <w:tabs>
                <w:tab w:val="left" w:pos="142"/>
                <w:tab w:val="left" w:pos="851"/>
                <w:tab w:val="left" w:pos="1397"/>
              </w:tabs>
              <w:jc w:val="both"/>
              <w:rPr>
                <w:sz w:val="21"/>
                <w:szCs w:val="21"/>
              </w:rPr>
            </w:pPr>
            <w:r w:rsidRPr="00DF268E">
              <w:rPr>
                <w:sz w:val="18"/>
                <w:szCs w:val="18"/>
              </w:rPr>
              <w:t>- отсутствие у участника закупки ограничений для участия в закупках, установленных законодательством Российской Федерации.</w:t>
            </w:r>
          </w:p>
          <w:p w:rsidR="00B25670" w:rsidRPr="00DF268E" w:rsidRDefault="00B25670" w:rsidP="00B25670">
            <w:pPr>
              <w:pBdr>
                <w:bottom w:val="single" w:sz="12" w:space="1" w:color="000000"/>
              </w:pBdr>
              <w:tabs>
                <w:tab w:val="left" w:pos="142"/>
                <w:tab w:val="left" w:pos="851"/>
                <w:tab w:val="left" w:pos="1397"/>
              </w:tabs>
              <w:jc w:val="both"/>
              <w:rPr>
                <w:color w:val="000000"/>
                <w:sz w:val="20"/>
                <w:szCs w:val="20"/>
              </w:rPr>
            </w:pPr>
          </w:p>
          <w:p w:rsidR="00B25670" w:rsidRPr="00DF268E" w:rsidRDefault="00B25670" w:rsidP="00B25670">
            <w:pPr>
              <w:pBdr>
                <w:bottom w:val="single" w:sz="12" w:space="1" w:color="000000"/>
              </w:pBdr>
              <w:tabs>
                <w:tab w:val="left" w:pos="142"/>
                <w:tab w:val="left" w:pos="851"/>
                <w:tab w:val="left" w:pos="1397"/>
              </w:tabs>
              <w:jc w:val="both"/>
              <w:rPr>
                <w:color w:val="000000"/>
                <w:sz w:val="20"/>
                <w:szCs w:val="20"/>
              </w:rPr>
            </w:pPr>
            <w:r w:rsidRPr="00DF268E">
              <w:rPr>
                <w:color w:val="000000"/>
                <w:sz w:val="20"/>
                <w:szCs w:val="20"/>
              </w:rPr>
              <w:t xml:space="preserve">Настоящей заявкой подтверждаем, что сведения об ________ отсутствуют в реестре недобросовестных </w:t>
            </w:r>
            <w:proofErr w:type="gramStart"/>
            <w:r w:rsidRPr="00DF268E">
              <w:rPr>
                <w:color w:val="000000"/>
                <w:sz w:val="20"/>
                <w:szCs w:val="20"/>
              </w:rPr>
              <w:t>поставщиков,</w:t>
            </w:r>
            <w:r w:rsidRPr="00DF268E">
              <w:rPr>
                <w:color w:val="000000"/>
                <w:sz w:val="20"/>
                <w:szCs w:val="20"/>
              </w:rPr>
              <w:tab/>
            </w:r>
            <w:proofErr w:type="gramEnd"/>
            <w:r w:rsidRPr="00DF268E">
              <w:rPr>
                <w:color w:val="000000"/>
                <w:sz w:val="20"/>
                <w:szCs w:val="20"/>
              </w:rPr>
              <w:tab/>
            </w:r>
            <w:r w:rsidRPr="00DF268E">
              <w:rPr>
                <w:color w:val="000000"/>
                <w:sz w:val="20"/>
                <w:szCs w:val="20"/>
              </w:rPr>
              <w:tab/>
            </w:r>
            <w:r w:rsidRPr="00DF268E">
              <w:rPr>
                <w:color w:val="000000"/>
                <w:sz w:val="20"/>
                <w:szCs w:val="20"/>
              </w:rPr>
              <w:tab/>
            </w:r>
            <w:r w:rsidRPr="00DF268E">
              <w:rPr>
                <w:color w:val="000000"/>
                <w:sz w:val="20"/>
                <w:szCs w:val="20"/>
              </w:rPr>
              <w:tab/>
            </w:r>
            <w:r w:rsidRPr="00DF268E">
              <w:rPr>
                <w:color w:val="000000"/>
                <w:sz w:val="20"/>
                <w:szCs w:val="20"/>
              </w:rPr>
              <w:tab/>
            </w:r>
            <w:r w:rsidRPr="00DF268E">
              <w:rPr>
                <w:i/>
                <w:color w:val="000000"/>
                <w:sz w:val="16"/>
                <w:szCs w:val="20"/>
              </w:rPr>
              <w:t>(указывается наименование участника закупки)</w:t>
            </w:r>
          </w:p>
          <w:p w:rsidR="00B25670" w:rsidRPr="00DF268E" w:rsidRDefault="00B25670" w:rsidP="00B25670">
            <w:pPr>
              <w:pBdr>
                <w:bottom w:val="single" w:sz="12" w:space="1" w:color="000000"/>
              </w:pBdr>
              <w:tabs>
                <w:tab w:val="left" w:pos="142"/>
                <w:tab w:val="left" w:pos="851"/>
                <w:tab w:val="left" w:pos="1397"/>
              </w:tabs>
              <w:jc w:val="both"/>
              <w:rPr>
                <w:i/>
                <w:color w:val="000000"/>
                <w:sz w:val="20"/>
                <w:szCs w:val="20"/>
              </w:rPr>
            </w:pPr>
            <w:r w:rsidRPr="00DF268E">
              <w:rPr>
                <w:color w:val="000000"/>
                <w:sz w:val="20"/>
                <w:szCs w:val="20"/>
              </w:rPr>
              <w:t xml:space="preserve">предусмотренном </w:t>
            </w:r>
            <w:r w:rsidRPr="00DF268E">
              <w:rPr>
                <w:bCs/>
                <w:color w:val="000000"/>
                <w:sz w:val="20"/>
                <w:szCs w:val="20"/>
              </w:rPr>
              <w:t xml:space="preserve">Законом № 223-ФЗ и </w:t>
            </w:r>
            <w:r w:rsidRPr="00DF268E">
              <w:rPr>
                <w:color w:val="000000"/>
                <w:sz w:val="20"/>
                <w:szCs w:val="20"/>
              </w:rPr>
              <w:t>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B25670" w:rsidRPr="00DF268E" w:rsidRDefault="00B25670" w:rsidP="00B25670">
            <w:pPr>
              <w:pBdr>
                <w:bottom w:val="single" w:sz="12" w:space="1" w:color="000000"/>
              </w:pBdr>
              <w:tabs>
                <w:tab w:val="left" w:pos="142"/>
                <w:tab w:val="left" w:pos="851"/>
                <w:tab w:val="left" w:pos="1397"/>
              </w:tabs>
              <w:jc w:val="both"/>
              <w:rPr>
                <w:color w:val="000000"/>
                <w:sz w:val="20"/>
                <w:szCs w:val="20"/>
              </w:rPr>
            </w:pPr>
            <w:r w:rsidRPr="00DF268E">
              <w:rPr>
                <w:color w:val="000000"/>
                <w:sz w:val="20"/>
                <w:szCs w:val="20"/>
              </w:rPr>
              <w:t>Настоящей заявкой подтверждаем, что________</w:t>
            </w:r>
            <w:r w:rsidRPr="00DF268E">
              <w:rPr>
                <w:i/>
                <w:color w:val="000000"/>
                <w:sz w:val="20"/>
                <w:szCs w:val="20"/>
              </w:rPr>
              <w:t>____</w:t>
            </w:r>
            <w:r w:rsidRPr="00DF268E">
              <w:rPr>
                <w:color w:val="000000"/>
                <w:sz w:val="20"/>
                <w:szCs w:val="20"/>
              </w:rPr>
              <w:t xml:space="preserve"> не является иностранным агентом в соответствии с Федеральным законом № 255-ФЗ</w:t>
            </w:r>
            <w:r w:rsidRPr="00DF268E">
              <w:rPr>
                <w:color w:val="000000"/>
                <w:sz w:val="20"/>
                <w:szCs w:val="20"/>
              </w:rPr>
              <w:tab/>
            </w:r>
            <w:proofErr w:type="gramStart"/>
            <w:r w:rsidRPr="00DF268E">
              <w:rPr>
                <w:color w:val="000000"/>
                <w:sz w:val="20"/>
                <w:szCs w:val="20"/>
              </w:rPr>
              <w:tab/>
            </w:r>
            <w:r w:rsidRPr="00DF268E">
              <w:rPr>
                <w:i/>
                <w:color w:val="000000"/>
                <w:sz w:val="16"/>
                <w:szCs w:val="20"/>
              </w:rPr>
              <w:t>(</w:t>
            </w:r>
            <w:proofErr w:type="gramEnd"/>
            <w:r w:rsidRPr="00DF268E">
              <w:rPr>
                <w:i/>
                <w:color w:val="000000"/>
                <w:sz w:val="16"/>
                <w:szCs w:val="20"/>
              </w:rPr>
              <w:t>указывается наименование участника закупки)</w:t>
            </w:r>
          </w:p>
          <w:p w:rsidR="00B25670" w:rsidRPr="00DF268E" w:rsidRDefault="00B25670" w:rsidP="00B25670">
            <w:pPr>
              <w:spacing w:after="10"/>
              <w:ind w:firstLine="540"/>
              <w:jc w:val="both"/>
              <w:rPr>
                <w:iCs/>
                <w:sz w:val="20"/>
                <w:szCs w:val="20"/>
              </w:rPr>
            </w:pPr>
          </w:p>
          <w:p w:rsidR="00B25670" w:rsidRPr="00DF268E" w:rsidRDefault="00B25670" w:rsidP="00B25670">
            <w:pPr>
              <w:spacing w:after="10"/>
              <w:ind w:firstLine="540"/>
              <w:rPr>
                <w:sz w:val="20"/>
                <w:szCs w:val="20"/>
              </w:rPr>
            </w:pPr>
            <w:r w:rsidRPr="00DF268E">
              <w:rPr>
                <w:sz w:val="20"/>
                <w:szCs w:val="20"/>
              </w:rPr>
              <w:t>Настоящим подтверждаем, что вышеуказанные сведения являются достоверными и действительными.</w:t>
            </w:r>
          </w:p>
          <w:p w:rsidR="00B25670" w:rsidRPr="00DF268E" w:rsidRDefault="00B25670" w:rsidP="00B25670">
            <w:pPr>
              <w:spacing w:after="10"/>
              <w:ind w:firstLine="540"/>
              <w:rPr>
                <w:sz w:val="20"/>
                <w:szCs w:val="20"/>
              </w:rPr>
            </w:pPr>
          </w:p>
          <w:p w:rsidR="00B25670" w:rsidRPr="00DF268E" w:rsidRDefault="00B25670" w:rsidP="00B25670">
            <w:pPr>
              <w:ind w:left="284"/>
            </w:pPr>
            <w:r w:rsidRPr="00DF268E">
              <w:t>Лицо, имеющее право действовать</w:t>
            </w:r>
          </w:p>
          <w:p w:rsidR="00B25670" w:rsidRPr="00DF268E" w:rsidRDefault="00B25670" w:rsidP="00B25670">
            <w:pPr>
              <w:ind w:left="284"/>
            </w:pPr>
            <w:r w:rsidRPr="00DF268E">
              <w:t xml:space="preserve">от имени юридического лица </w:t>
            </w:r>
          </w:p>
          <w:p w:rsidR="00B25670" w:rsidRPr="00DF268E" w:rsidRDefault="00B25670" w:rsidP="00B25670">
            <w:pPr>
              <w:ind w:left="284"/>
            </w:pPr>
            <w:r w:rsidRPr="00DF268E">
              <w:t xml:space="preserve">(уполномоченный представитель) </w:t>
            </w:r>
          </w:p>
          <w:p w:rsidR="00B25670" w:rsidRPr="00DF268E" w:rsidRDefault="00B25670" w:rsidP="00B25670">
            <w:pPr>
              <w:ind w:left="284"/>
            </w:pPr>
            <w:r w:rsidRPr="00DF268E">
              <w:t>или физическое лицо,</w:t>
            </w:r>
          </w:p>
          <w:p w:rsidR="00B25670" w:rsidRPr="00DF268E" w:rsidRDefault="00B25670" w:rsidP="00B25670">
            <w:pPr>
              <w:ind w:left="284"/>
            </w:pPr>
            <w:r w:rsidRPr="00DF268E">
              <w:t>действующее от своего имени</w:t>
            </w:r>
            <w:proofErr w:type="gramStart"/>
            <w:r w:rsidRPr="00DF268E">
              <w:t>*  _</w:t>
            </w:r>
            <w:proofErr w:type="gramEnd"/>
            <w:r w:rsidRPr="00DF268E">
              <w:t>_______________________________(Ф.И.О. полностью)</w:t>
            </w:r>
          </w:p>
          <w:p w:rsidR="00B25670" w:rsidRPr="00DF268E" w:rsidRDefault="00B25670" w:rsidP="00B25670">
            <w:pPr>
              <w:ind w:left="284"/>
              <w:rPr>
                <w:sz w:val="30"/>
                <w:szCs w:val="30"/>
                <w:vertAlign w:val="superscript"/>
              </w:rPr>
            </w:pPr>
            <w:r w:rsidRPr="00DF268E">
              <w:rPr>
                <w:sz w:val="30"/>
                <w:szCs w:val="30"/>
                <w:vertAlign w:val="superscript"/>
              </w:rPr>
              <w:t xml:space="preserve">                           (подпись)</w:t>
            </w:r>
          </w:p>
          <w:p w:rsidR="00B25670" w:rsidRDefault="00B25670" w:rsidP="00172B64">
            <w:pPr>
              <w:ind w:left="284"/>
            </w:pPr>
            <w:r w:rsidRPr="00DF268E">
              <w:t>М.П.</w:t>
            </w:r>
          </w:p>
        </w:tc>
      </w:tr>
    </w:tbl>
    <w:p w:rsidR="00B44CB3" w:rsidRDefault="00B44CB3"/>
    <w:p w:rsidR="00172B64" w:rsidRDefault="00797CC4" w:rsidP="00797CC4">
      <w:pPr>
        <w:pStyle w:val="a5"/>
        <w:numPr>
          <w:ilvl w:val="0"/>
          <w:numId w:val="2"/>
        </w:numPr>
      </w:pPr>
      <w:r>
        <w:t xml:space="preserve">Внесены изменения в следующие пункты </w:t>
      </w:r>
      <w:r>
        <w:t>проекта договора:</w:t>
      </w:r>
    </w:p>
    <w:p w:rsidR="00CF3EE3" w:rsidRDefault="00CF3EE3" w:rsidP="00CF3EE3">
      <w:pPr>
        <w:ind w:firstLine="709"/>
        <w:jc w:val="both"/>
        <w:rPr>
          <w:sz w:val="20"/>
          <w:szCs w:val="20"/>
        </w:rPr>
      </w:pPr>
      <w:bookmarkStart w:id="0" w:name="_GoBack"/>
      <w:bookmarkEnd w:id="0"/>
      <w:r w:rsidRPr="0021272E">
        <w:rPr>
          <w:sz w:val="20"/>
          <w:szCs w:val="20"/>
        </w:rPr>
        <w:t>15.8.</w:t>
      </w:r>
      <w:r w:rsidRPr="0021272E">
        <w:rPr>
          <w:sz w:val="20"/>
          <w:szCs w:val="20"/>
        </w:rPr>
        <w:tab/>
      </w:r>
      <w:r>
        <w:rPr>
          <w:sz w:val="20"/>
          <w:szCs w:val="20"/>
        </w:rPr>
        <w:t>Условие об обеспечении исполнения договора:</w:t>
      </w:r>
    </w:p>
    <w:p w:rsidR="00CF3EE3" w:rsidRPr="00B63F45" w:rsidRDefault="00CF3EE3" w:rsidP="00CF3EE3">
      <w:pPr>
        <w:ind w:firstLine="709"/>
        <w:jc w:val="both"/>
        <w:rPr>
          <w:sz w:val="20"/>
          <w:szCs w:val="20"/>
        </w:rPr>
      </w:pPr>
      <w:r w:rsidRPr="0021272E">
        <w:rPr>
          <w:sz w:val="20"/>
          <w:szCs w:val="20"/>
        </w:rPr>
        <w:lastRenderedPageBreak/>
        <w:t>15.8</w:t>
      </w:r>
      <w:r w:rsidRPr="00B63F45">
        <w:rPr>
          <w:sz w:val="20"/>
          <w:szCs w:val="20"/>
        </w:rPr>
        <w:t xml:space="preserve">.1. Поставщик представляет обеспечение исполнения Договора в размере   -   10 % от начальной (максимальной) цены Договора в сумме </w:t>
      </w:r>
      <w:r w:rsidRPr="00DD3691">
        <w:rPr>
          <w:sz w:val="20"/>
          <w:szCs w:val="20"/>
        </w:rPr>
        <w:t>738 318,5</w:t>
      </w:r>
      <w:r>
        <w:rPr>
          <w:sz w:val="20"/>
          <w:szCs w:val="20"/>
        </w:rPr>
        <w:t>2</w:t>
      </w:r>
      <w:r w:rsidRPr="00B63F45">
        <w:rPr>
          <w:sz w:val="20"/>
          <w:szCs w:val="20"/>
        </w:rPr>
        <w:t>.</w:t>
      </w:r>
    </w:p>
    <w:p w:rsidR="00CF3EE3" w:rsidRPr="00B63F45" w:rsidRDefault="00CF3EE3" w:rsidP="00CF3EE3">
      <w:pPr>
        <w:ind w:firstLine="709"/>
        <w:jc w:val="both"/>
        <w:rPr>
          <w:sz w:val="20"/>
          <w:szCs w:val="20"/>
        </w:rPr>
      </w:pPr>
      <w:r w:rsidRPr="0021272E">
        <w:rPr>
          <w:sz w:val="20"/>
          <w:szCs w:val="20"/>
        </w:rPr>
        <w:t>15.8</w:t>
      </w:r>
      <w:r w:rsidRPr="00B63F45">
        <w:rPr>
          <w:sz w:val="20"/>
          <w:szCs w:val="20"/>
        </w:rPr>
        <w:t xml:space="preserve">.2. </w:t>
      </w:r>
      <w:r w:rsidRPr="00835351">
        <w:rPr>
          <w:sz w:val="20"/>
          <w:szCs w:val="21"/>
          <w:highlight w:val="magenta"/>
        </w:rPr>
        <w:t>Обеспечение исполнения договора оформляется в виде независимой гарантии или путём перечисления денежных средств на счет Заказчика.</w:t>
      </w:r>
    </w:p>
    <w:p w:rsidR="00CF3EE3" w:rsidRPr="00B63F45" w:rsidRDefault="00CF3EE3" w:rsidP="00CF3EE3">
      <w:pPr>
        <w:ind w:firstLine="709"/>
        <w:jc w:val="both"/>
        <w:rPr>
          <w:sz w:val="20"/>
          <w:szCs w:val="20"/>
        </w:rPr>
      </w:pPr>
      <w:r w:rsidRPr="00B63F45">
        <w:rPr>
          <w:sz w:val="20"/>
          <w:szCs w:val="20"/>
        </w:rPr>
        <w:t>Реквизиты счета Заказчика для перечисления денежных средств в качестве обеспечения исполнения договора:</w:t>
      </w:r>
    </w:p>
    <w:p w:rsidR="00CF3EE3" w:rsidRPr="00B63F45" w:rsidRDefault="00CF3EE3" w:rsidP="00CF3EE3">
      <w:pPr>
        <w:ind w:firstLine="709"/>
        <w:jc w:val="both"/>
        <w:rPr>
          <w:sz w:val="20"/>
          <w:szCs w:val="20"/>
        </w:rPr>
      </w:pPr>
      <w:r w:rsidRPr="00B63F45">
        <w:rPr>
          <w:sz w:val="20"/>
          <w:szCs w:val="20"/>
        </w:rPr>
        <w:t xml:space="preserve">Получатель: Министерство финансов Свердловской области (ГАУЗ СО «СП № 12» л/с </w:t>
      </w:r>
      <w:r w:rsidRPr="00B63F45">
        <w:rPr>
          <w:bCs/>
          <w:sz w:val="20"/>
          <w:szCs w:val="20"/>
        </w:rPr>
        <w:t>33013912590</w:t>
      </w:r>
      <w:r w:rsidRPr="00B63F45">
        <w:rPr>
          <w:sz w:val="20"/>
          <w:szCs w:val="20"/>
        </w:rPr>
        <w:t xml:space="preserve">) </w:t>
      </w:r>
    </w:p>
    <w:p w:rsidR="00CF3EE3" w:rsidRPr="00B63F45" w:rsidRDefault="00CF3EE3" w:rsidP="00CF3EE3">
      <w:pPr>
        <w:ind w:firstLine="709"/>
        <w:jc w:val="both"/>
        <w:rPr>
          <w:sz w:val="20"/>
          <w:szCs w:val="20"/>
        </w:rPr>
      </w:pPr>
      <w:r w:rsidRPr="00B63F45">
        <w:rPr>
          <w:sz w:val="20"/>
          <w:szCs w:val="20"/>
        </w:rPr>
        <w:t>ИНН 6659029556; КПП 667801001</w:t>
      </w:r>
    </w:p>
    <w:p w:rsidR="00CF3EE3" w:rsidRPr="00B63F45" w:rsidRDefault="00CF3EE3" w:rsidP="00CF3EE3">
      <w:pPr>
        <w:ind w:firstLine="709"/>
        <w:jc w:val="both"/>
        <w:rPr>
          <w:sz w:val="20"/>
          <w:szCs w:val="20"/>
        </w:rPr>
      </w:pPr>
      <w:r w:rsidRPr="00B63F45">
        <w:rPr>
          <w:sz w:val="20"/>
          <w:szCs w:val="20"/>
        </w:rPr>
        <w:t>ОКЦ № 1 УГУ Банка России//УФК по Свердловской области г. Екатеринбург</w:t>
      </w:r>
    </w:p>
    <w:p w:rsidR="00CF3EE3" w:rsidRPr="00B63F45" w:rsidRDefault="00CF3EE3" w:rsidP="00CF3EE3">
      <w:pPr>
        <w:ind w:firstLine="709"/>
        <w:jc w:val="both"/>
        <w:rPr>
          <w:sz w:val="20"/>
          <w:szCs w:val="20"/>
        </w:rPr>
      </w:pPr>
      <w:r w:rsidRPr="00B63F45">
        <w:rPr>
          <w:sz w:val="20"/>
          <w:szCs w:val="20"/>
        </w:rPr>
        <w:t>ЕКС: 03224643650000006200</w:t>
      </w:r>
    </w:p>
    <w:p w:rsidR="00CF3EE3" w:rsidRPr="00B63F45" w:rsidRDefault="00CF3EE3" w:rsidP="00CF3EE3">
      <w:pPr>
        <w:ind w:firstLine="709"/>
        <w:jc w:val="both"/>
        <w:rPr>
          <w:i/>
          <w:sz w:val="20"/>
          <w:szCs w:val="20"/>
        </w:rPr>
      </w:pPr>
      <w:r w:rsidRPr="00B63F45">
        <w:rPr>
          <w:sz w:val="20"/>
          <w:szCs w:val="20"/>
        </w:rPr>
        <w:t>р/с 40102810645370000054</w:t>
      </w:r>
    </w:p>
    <w:p w:rsidR="00CF3EE3" w:rsidRPr="00B63F45" w:rsidRDefault="00CF3EE3" w:rsidP="00CF3EE3">
      <w:pPr>
        <w:ind w:firstLine="709"/>
        <w:jc w:val="both"/>
        <w:rPr>
          <w:sz w:val="20"/>
          <w:szCs w:val="20"/>
        </w:rPr>
      </w:pPr>
      <w:r w:rsidRPr="00B63F45">
        <w:rPr>
          <w:sz w:val="20"/>
          <w:szCs w:val="20"/>
        </w:rPr>
        <w:t xml:space="preserve">БИК </w:t>
      </w:r>
      <w:r w:rsidRPr="00B63F45">
        <w:rPr>
          <w:i/>
          <w:sz w:val="20"/>
          <w:szCs w:val="20"/>
        </w:rPr>
        <w:t>016577551</w:t>
      </w:r>
    </w:p>
    <w:p w:rsidR="00CF3EE3" w:rsidRPr="00B63F45" w:rsidRDefault="00CF3EE3" w:rsidP="00CF3EE3">
      <w:pPr>
        <w:ind w:firstLine="709"/>
        <w:jc w:val="both"/>
        <w:rPr>
          <w:sz w:val="20"/>
          <w:szCs w:val="20"/>
        </w:rPr>
      </w:pPr>
      <w:r w:rsidRPr="00B63F45">
        <w:rPr>
          <w:b/>
          <w:sz w:val="20"/>
          <w:szCs w:val="20"/>
        </w:rPr>
        <w:t>КБК:</w:t>
      </w:r>
      <w:r w:rsidRPr="00B63F45">
        <w:rPr>
          <w:sz w:val="20"/>
          <w:szCs w:val="20"/>
        </w:rPr>
        <w:t xml:space="preserve"> 00000000000000000510</w:t>
      </w:r>
    </w:p>
    <w:p w:rsidR="00CF3EE3" w:rsidRPr="00B63F45" w:rsidRDefault="00CF3EE3" w:rsidP="00CF3EE3">
      <w:pPr>
        <w:ind w:firstLine="709"/>
        <w:jc w:val="both"/>
        <w:rPr>
          <w:sz w:val="20"/>
          <w:szCs w:val="20"/>
        </w:rPr>
      </w:pPr>
      <w:r w:rsidRPr="00B63F45">
        <w:rPr>
          <w:sz w:val="20"/>
          <w:szCs w:val="20"/>
        </w:rPr>
        <w:t>ОКТМО 65701000001</w:t>
      </w:r>
    </w:p>
    <w:p w:rsidR="00CF3EE3" w:rsidRPr="00B63F45" w:rsidRDefault="00CF3EE3" w:rsidP="00CF3EE3">
      <w:pPr>
        <w:ind w:firstLine="709"/>
        <w:jc w:val="both"/>
        <w:rPr>
          <w:sz w:val="20"/>
          <w:szCs w:val="20"/>
        </w:rPr>
      </w:pPr>
      <w:r w:rsidRPr="00B63F45">
        <w:rPr>
          <w:sz w:val="20"/>
          <w:szCs w:val="20"/>
        </w:rPr>
        <w:t xml:space="preserve">Назначение платежа: Обеспечение исполнения Договора на выполнение </w:t>
      </w:r>
      <w:r>
        <w:rPr>
          <w:sz w:val="20"/>
          <w:szCs w:val="20"/>
        </w:rPr>
        <w:t>работ по текущему ремонту помещений зуботехнической лаборатории ГАУЗ СО «СП №12»</w:t>
      </w:r>
      <w:r w:rsidRPr="0014731A">
        <w:rPr>
          <w:sz w:val="20"/>
          <w:szCs w:val="20"/>
        </w:rPr>
        <w:t xml:space="preserve"> </w:t>
      </w:r>
      <w:r>
        <w:rPr>
          <w:sz w:val="20"/>
          <w:szCs w:val="20"/>
        </w:rPr>
        <w:t>(</w:t>
      </w:r>
      <w:r w:rsidRPr="0014731A">
        <w:rPr>
          <w:sz w:val="20"/>
          <w:szCs w:val="20"/>
        </w:rPr>
        <w:t>Текущий ремонт пом</w:t>
      </w:r>
      <w:r>
        <w:rPr>
          <w:sz w:val="20"/>
          <w:szCs w:val="20"/>
        </w:rPr>
        <w:t>. 14,15</w:t>
      </w:r>
      <w:r w:rsidRPr="0014731A">
        <w:rPr>
          <w:sz w:val="20"/>
          <w:szCs w:val="20"/>
        </w:rPr>
        <w:t xml:space="preserve"> </w:t>
      </w:r>
      <w:r>
        <w:rPr>
          <w:sz w:val="20"/>
          <w:szCs w:val="20"/>
        </w:rPr>
        <w:t xml:space="preserve">по плану БТИ на </w:t>
      </w:r>
      <w:r w:rsidRPr="0014731A">
        <w:rPr>
          <w:sz w:val="20"/>
          <w:szCs w:val="20"/>
        </w:rPr>
        <w:t>2 Этаж</w:t>
      </w:r>
      <w:r>
        <w:rPr>
          <w:sz w:val="20"/>
          <w:szCs w:val="20"/>
        </w:rPr>
        <w:t>е)</w:t>
      </w:r>
      <w:r w:rsidRPr="00B63F45">
        <w:rPr>
          <w:sz w:val="20"/>
          <w:szCs w:val="20"/>
        </w:rPr>
        <w:t xml:space="preserve"> </w:t>
      </w:r>
      <w:r w:rsidRPr="00B63F45">
        <w:rPr>
          <w:i/>
          <w:sz w:val="20"/>
          <w:szCs w:val="20"/>
        </w:rPr>
        <w:t>(указывается предмет договора или № извещения в ЕИС или № договора).</w:t>
      </w:r>
      <w:r w:rsidRPr="00B63F45">
        <w:rPr>
          <w:sz w:val="20"/>
          <w:szCs w:val="20"/>
        </w:rPr>
        <w:t>».</w:t>
      </w:r>
    </w:p>
    <w:p w:rsidR="00CF3EE3" w:rsidRPr="00835351" w:rsidRDefault="00CF3EE3" w:rsidP="00CF3EE3">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.3.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Основное обязательство: выполнение работ по текущему ремонту помещений зуботехнической лаборатории ГАУЗ СО «СП №12» (Текущий ремонт пом. 14,15 по плану БТИ на 2 Этаже).</w:t>
      </w:r>
    </w:p>
    <w:p w:rsidR="00CF3EE3" w:rsidRPr="00835351" w:rsidRDefault="00CF3EE3" w:rsidP="00CF3EE3">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.4. Возврат обеспечения исполнения договора осуществляется в течение 30 (тридцати) дней со дня надлежащего исполнения Поставщиком всех обязательств по Договору.</w:t>
      </w:r>
    </w:p>
    <w:p w:rsidR="00CF3EE3" w:rsidRPr="00835351" w:rsidRDefault="00CF3EE3" w:rsidP="00CF3EE3">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 xml:space="preserve">.5. В случае частичного исполнения договора Поставщик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CF3EE3" w:rsidRPr="00835351" w:rsidRDefault="00CF3EE3" w:rsidP="00CF3EE3">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.6. Требования к независимой гарантии в случае предоставления в счет обеспечения по договору:</w:t>
      </w:r>
    </w:p>
    <w:p w:rsidR="00CF3EE3" w:rsidRPr="00835351" w:rsidRDefault="00CF3EE3" w:rsidP="00CF3EE3">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 xml:space="preserve">.6.1. Независимая гарантия предоставляется участником закупки в письменной форме на бумажном носителе (ОРИГИНАЛ)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w:t>
      </w:r>
      <w:hyperlink r:id="rId6" w:history="1">
        <w:r w:rsidRPr="00835351">
          <w:rPr>
            <w:rStyle w:val="a8"/>
            <w:sz w:val="20"/>
            <w:szCs w:val="20"/>
            <w:highlight w:val="magenta"/>
          </w:rPr>
          <w:t>законом</w:t>
        </w:r>
      </w:hyperlink>
      <w:r w:rsidRPr="00835351">
        <w:rPr>
          <w:sz w:val="20"/>
          <w:szCs w:val="20"/>
          <w:highlight w:val="magenta"/>
        </w:rPr>
        <w:t xml:space="preserve">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в срок, установленный для заключения договора.  </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 xml:space="preserve">Заказчик вправе направить запрос Гаранту для подтверждения выдачи независимой гарантии Подрядчику. </w:t>
      </w:r>
    </w:p>
    <w:p w:rsidR="00CF3EE3" w:rsidRPr="00835351" w:rsidRDefault="00CF3EE3" w:rsidP="00CF3EE3">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.6.2.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CF3EE3" w:rsidRPr="00835351" w:rsidRDefault="00CF3EE3" w:rsidP="00CF3EE3">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.6.</w:t>
      </w:r>
      <w:r>
        <w:rPr>
          <w:sz w:val="20"/>
          <w:szCs w:val="20"/>
          <w:highlight w:val="magenta"/>
        </w:rPr>
        <w:t>3</w:t>
      </w:r>
      <w:r w:rsidRPr="00835351">
        <w:rPr>
          <w:sz w:val="20"/>
          <w:szCs w:val="20"/>
          <w:highlight w:val="magenta"/>
        </w:rPr>
        <w:t xml:space="preserve">.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rsidR="00CF3EE3" w:rsidRPr="00835351" w:rsidRDefault="00CF3EE3" w:rsidP="00CF3EE3">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.6.</w:t>
      </w:r>
      <w:r>
        <w:rPr>
          <w:sz w:val="20"/>
          <w:szCs w:val="20"/>
          <w:highlight w:val="magenta"/>
        </w:rPr>
        <w:t>4</w:t>
      </w:r>
      <w:r w:rsidRPr="00835351">
        <w:rPr>
          <w:sz w:val="20"/>
          <w:szCs w:val="20"/>
          <w:highlight w:val="magenta"/>
        </w:rPr>
        <w:t xml:space="preserve">. Независимая гарантия, предоставляемая в качестве обеспечения исполнения договора, </w:t>
      </w:r>
      <w:r>
        <w:rPr>
          <w:sz w:val="20"/>
          <w:szCs w:val="20"/>
          <w:highlight w:val="magenta"/>
        </w:rPr>
        <w:t xml:space="preserve">должна </w:t>
      </w:r>
      <w:r w:rsidRPr="00835351">
        <w:rPr>
          <w:sz w:val="20"/>
          <w:szCs w:val="20"/>
          <w:highlight w:val="magenta"/>
        </w:rPr>
        <w:t>содержать следующие требования:</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1) указание на бенефициара;</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 xml:space="preserve">2) номер извещения и предмет договора, в обеспечение </w:t>
      </w:r>
      <w:proofErr w:type="gramStart"/>
      <w:r w:rsidRPr="00835351">
        <w:rPr>
          <w:sz w:val="20"/>
          <w:szCs w:val="20"/>
          <w:highlight w:val="magenta"/>
        </w:rPr>
        <w:t>исполнения</w:t>
      </w:r>
      <w:proofErr w:type="gramEnd"/>
      <w:r w:rsidRPr="00835351">
        <w:rPr>
          <w:sz w:val="20"/>
          <w:szCs w:val="20"/>
          <w:highlight w:val="magenta"/>
        </w:rPr>
        <w:t xml:space="preserve"> которого выдана независимая гарантия;</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3) сумму независимой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договора (сумма независимой гарантии должна быть не менее суммы обеспечения, предусмотренной требованиями извещения, документацией о закупке);</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4) обязательства принципала, надлежащее исполнение которых обеспечивается независимой гарантией;</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5)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 4 Постановления от 09.08.2022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 xml:space="preserve">6)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w:t>
      </w:r>
      <w:r w:rsidRPr="00835351">
        <w:rPr>
          <w:sz w:val="20"/>
          <w:szCs w:val="20"/>
          <w:highlight w:val="magenta"/>
        </w:rPr>
        <w:lastRenderedPageBreak/>
        <w:t>имени заказчика (бенефициара). Выбор формы направления такого требования осуществляется заказчиком (бенефициаром) самостоятельно.</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 xml:space="preserve">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16 настоящего пункта документов или заверенные заказчиком (бенефициаром) их копии.      </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 xml:space="preserve">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w:t>
      </w:r>
      <w:proofErr w:type="gramStart"/>
      <w:r w:rsidRPr="00835351">
        <w:rPr>
          <w:sz w:val="20"/>
          <w:szCs w:val="20"/>
          <w:highlight w:val="magenta"/>
        </w:rPr>
        <w:t>в  подпункте</w:t>
      </w:r>
      <w:proofErr w:type="gramEnd"/>
      <w:r w:rsidRPr="00835351">
        <w:rPr>
          <w:sz w:val="20"/>
          <w:szCs w:val="20"/>
          <w:highlight w:val="magenta"/>
        </w:rPr>
        <w:t xml:space="preserve"> 16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7)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16 настоящего пункта;</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8) условие, что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9) условие о том, что расходы, возникающие в связи с перечислением гарантом денежных средств по независимой гарантии, несет гарант;</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10)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 xml:space="preserve">  11) условие о рассмотрении споров, возникающих в связи с исполнением обязательств по независимой гарантии, в арбитражном суде</w:t>
      </w:r>
      <w:r>
        <w:rPr>
          <w:sz w:val="20"/>
          <w:szCs w:val="20"/>
          <w:highlight w:val="magenta"/>
        </w:rPr>
        <w:t xml:space="preserve"> Свердловской области</w:t>
      </w:r>
      <w:r w:rsidRPr="00835351">
        <w:rPr>
          <w:sz w:val="20"/>
          <w:szCs w:val="20"/>
          <w:highlight w:val="magenta"/>
        </w:rPr>
        <w:t>;</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 xml:space="preserve">  12)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 xml:space="preserve"> 13) обязанность гаранта уплатить заказчику неустойку (пени) в размере 0,1 процента денежной суммы, подлежащей уплате по такой независимой гарантии за каждый день просрочки. Требование об уплате денежной суммы по которой соответствует условиям такой независимой гарантии и предъявлено до окончания срока ее действия;</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14) срок действия независимой гарантии;</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15)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 xml:space="preserve">16) условие о том, что независимая гарантия вступает в силу со дня заключения договора, для обеспечения </w:t>
      </w:r>
      <w:proofErr w:type="gramStart"/>
      <w:r w:rsidRPr="00835351">
        <w:rPr>
          <w:sz w:val="20"/>
          <w:szCs w:val="20"/>
          <w:highlight w:val="magenta"/>
        </w:rPr>
        <w:t>исполнения</w:t>
      </w:r>
      <w:proofErr w:type="gramEnd"/>
      <w:r w:rsidRPr="00835351">
        <w:rPr>
          <w:sz w:val="20"/>
          <w:szCs w:val="20"/>
          <w:highlight w:val="magenta"/>
        </w:rPr>
        <w:t xml:space="preserve"> которого выдана настоящая независимая гарантия;</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17)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а) расчет суммы, включаемой в требование об уплате денежной суммы по независимой гарантии;</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б) документ, содержащий указание на нарушения принципалом обязательств, предусмотренных договором;</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CF3EE3" w:rsidRPr="00835351" w:rsidRDefault="00CF3EE3" w:rsidP="00CF3EE3">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.6.</w:t>
      </w:r>
      <w:r>
        <w:rPr>
          <w:sz w:val="20"/>
          <w:szCs w:val="20"/>
          <w:highlight w:val="magenta"/>
        </w:rPr>
        <w:t>4</w:t>
      </w:r>
      <w:r w:rsidRPr="00835351">
        <w:rPr>
          <w:sz w:val="20"/>
          <w:szCs w:val="20"/>
          <w:highlight w:val="magenta"/>
        </w:rPr>
        <w:t>. Независимая гарантия не должна содержать условия:</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 xml:space="preserve">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подпункте 17 п. </w:t>
      </w:r>
      <w:r>
        <w:rPr>
          <w:sz w:val="20"/>
          <w:szCs w:val="20"/>
          <w:highlight w:val="magenta"/>
        </w:rPr>
        <w:t>15.8</w:t>
      </w:r>
      <w:r w:rsidRPr="00835351">
        <w:rPr>
          <w:sz w:val="20"/>
          <w:szCs w:val="20"/>
          <w:highlight w:val="magenta"/>
        </w:rPr>
        <w:t>.6.</w:t>
      </w:r>
      <w:r>
        <w:rPr>
          <w:sz w:val="20"/>
          <w:szCs w:val="20"/>
          <w:highlight w:val="magenta"/>
        </w:rPr>
        <w:t>3</w:t>
      </w:r>
      <w:r w:rsidRPr="00835351">
        <w:rPr>
          <w:sz w:val="20"/>
          <w:szCs w:val="20"/>
          <w:highlight w:val="magenta"/>
        </w:rPr>
        <w:t xml:space="preserve"> извещения;</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lastRenderedPageBreak/>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CF3EE3" w:rsidRPr="00835351" w:rsidRDefault="00CF3EE3" w:rsidP="00CF3EE3">
      <w:pPr>
        <w:autoSpaceDE w:val="0"/>
        <w:autoSpaceDN w:val="0"/>
        <w:adjustRightInd w:val="0"/>
        <w:ind w:firstLine="709"/>
        <w:jc w:val="both"/>
        <w:rPr>
          <w:sz w:val="20"/>
          <w:szCs w:val="20"/>
          <w:highlight w:val="magenta"/>
        </w:rPr>
      </w:pPr>
      <w:r w:rsidRPr="00835351">
        <w:rPr>
          <w:sz w:val="20"/>
          <w:szCs w:val="20"/>
          <w:highlight w:val="magenta"/>
        </w:rPr>
        <w:t>г)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CF3EE3" w:rsidRPr="00835351" w:rsidRDefault="00CF3EE3" w:rsidP="00CF3EE3">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w:t>
      </w:r>
      <w:r>
        <w:rPr>
          <w:sz w:val="20"/>
          <w:szCs w:val="20"/>
          <w:highlight w:val="magenta"/>
        </w:rPr>
        <w:t>7</w:t>
      </w:r>
      <w:r w:rsidRPr="00835351">
        <w:rPr>
          <w:sz w:val="20"/>
          <w:szCs w:val="20"/>
          <w:highlight w:val="magenta"/>
        </w:rPr>
        <w:t>. Независимая гарантия не может быть отозвана выдавшим ее гарантом.</w:t>
      </w:r>
    </w:p>
    <w:p w:rsidR="00CF3EE3" w:rsidRPr="00835351" w:rsidRDefault="00CF3EE3" w:rsidP="00CF3EE3">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w:t>
      </w:r>
      <w:r>
        <w:rPr>
          <w:sz w:val="20"/>
          <w:szCs w:val="20"/>
          <w:highlight w:val="magenta"/>
        </w:rPr>
        <w:t>8</w:t>
      </w:r>
      <w:r w:rsidRPr="00835351">
        <w:rPr>
          <w:sz w:val="20"/>
          <w:szCs w:val="20"/>
          <w:highlight w:val="magenta"/>
        </w:rPr>
        <w:t>. Несоответствие независимой гарантии, предоставленной участником закупки требованиям, перечисленным в настоящем разделе, является основанием для отказа в принятии ее заказчиком.</w:t>
      </w:r>
    </w:p>
    <w:p w:rsidR="00CF3EE3" w:rsidRDefault="00CF3EE3" w:rsidP="00CF3EE3">
      <w:pPr>
        <w:ind w:firstLine="709"/>
        <w:jc w:val="both"/>
        <w:rPr>
          <w:sz w:val="20"/>
          <w:szCs w:val="20"/>
        </w:rPr>
      </w:pPr>
      <w:r>
        <w:rPr>
          <w:sz w:val="20"/>
          <w:szCs w:val="20"/>
          <w:highlight w:val="magenta"/>
        </w:rPr>
        <w:t>15.8</w:t>
      </w:r>
      <w:r w:rsidRPr="00835351">
        <w:rPr>
          <w:sz w:val="20"/>
          <w:szCs w:val="20"/>
          <w:highlight w:val="magenta"/>
        </w:rPr>
        <w:t>.</w:t>
      </w:r>
      <w:r>
        <w:rPr>
          <w:sz w:val="20"/>
          <w:szCs w:val="20"/>
          <w:highlight w:val="magenta"/>
        </w:rPr>
        <w:t>9</w:t>
      </w:r>
      <w:r w:rsidRPr="00835351">
        <w:rPr>
          <w:sz w:val="20"/>
          <w:szCs w:val="20"/>
          <w:highlight w:val="magenta"/>
        </w:rPr>
        <w:t>. 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Департамента государственных закупок Свердловской области от 27.12.2019 № 198-ОД, и соответствующим пунктом Положения о закупке товаров, работ, услуг Заказчика.</w:t>
      </w:r>
    </w:p>
    <w:p w:rsidR="00797CC4" w:rsidRDefault="00797CC4" w:rsidP="00797CC4">
      <w:pPr>
        <w:pStyle w:val="a5"/>
      </w:pPr>
    </w:p>
    <w:sectPr w:rsidR="00797CC4" w:rsidSect="00172B6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2C7DBE"/>
    <w:multiLevelType w:val="hybridMultilevel"/>
    <w:tmpl w:val="181E8C26"/>
    <w:lvl w:ilvl="0" w:tplc="570A96D6">
      <w:start w:val="1"/>
      <w:numFmt w:val="decimal"/>
      <w:lvlText w:val="%1)"/>
      <w:lvlJc w:val="left"/>
      <w:pPr>
        <w:ind w:left="394" w:hanging="360"/>
      </w:pPr>
      <w:rPr>
        <w:rFonts w:eastAsia="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73DE56E8"/>
    <w:multiLevelType w:val="hybridMultilevel"/>
    <w:tmpl w:val="023628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B3"/>
    <w:rsid w:val="00172B64"/>
    <w:rsid w:val="0024762D"/>
    <w:rsid w:val="00797CC4"/>
    <w:rsid w:val="00B25670"/>
    <w:rsid w:val="00B44CB3"/>
    <w:rsid w:val="00BA5547"/>
    <w:rsid w:val="00BB1472"/>
    <w:rsid w:val="00CF3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0883B-810D-4C04-96AB-B22500C7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CB3"/>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
    <w:next w:val="a"/>
    <w:link w:val="10"/>
    <w:uiPriority w:val="9"/>
    <w:qFormat/>
    <w:rsid w:val="00B2567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1, Знак2,Обычный (Web),Обычный (веб) Знак Знак Знак Знак,Обычный (веб) Знак Знак Знак"/>
    <w:basedOn w:val="a"/>
    <w:link w:val="a4"/>
    <w:unhideWhenUsed/>
    <w:qFormat/>
    <w:rsid w:val="00B44CB3"/>
    <w:pPr>
      <w:spacing w:before="100" w:beforeAutospacing="1" w:after="100" w:afterAutospacing="1"/>
    </w:pPr>
  </w:style>
  <w:style w:type="paragraph" w:styleId="a5">
    <w:name w:val="List Paragraph"/>
    <w:aliases w:val="List Paragraph,Bullet List,FooterText,numbered,Заговок Марина,it_List1,ТЗ список,Содержание. 2 уровень,Список с булитами,LSTBUL,Абзац списка литеральный,Ненумерованный список,Paragraphe de liste1,lp1,Bullet Number"/>
    <w:basedOn w:val="a"/>
    <w:link w:val="a6"/>
    <w:uiPriority w:val="34"/>
    <w:qFormat/>
    <w:rsid w:val="00B44CB3"/>
    <w:pPr>
      <w:spacing w:after="60"/>
      <w:ind w:left="720"/>
      <w:contextualSpacing/>
      <w:jc w:val="both"/>
    </w:pPr>
  </w:style>
  <w:style w:type="character" w:customStyle="1" w:styleId="a6">
    <w:name w:val="Абзац списка Знак"/>
    <w:aliases w:val="List Paragraph Знак,Bullet List Знак,FooterText Знак,numbered Знак,Заговок Марина Знак,it_List1 Знак,ТЗ список Знак,Содержание. 2 уровень Знак,Список с булитами Знак,LSTBUL Знак,Абзац списка литеральный Знак,Ненумерованный список Знак"/>
    <w:link w:val="a5"/>
    <w:uiPriority w:val="34"/>
    <w:locked/>
    <w:rsid w:val="00B44CB3"/>
    <w:rPr>
      <w:rFonts w:ascii="Times New Roman" w:eastAsia="Times New Roman" w:hAnsi="Times New Roman" w:cs="Times New Roman"/>
      <w:sz w:val="24"/>
      <w:szCs w:val="24"/>
      <w:lang w:eastAsia="ru-RU"/>
    </w:rPr>
  </w:style>
  <w:style w:type="character" w:customStyle="1" w:styleId="a4">
    <w:name w:val="Обычный (веб) Знак"/>
    <w:aliases w:val="Обычный (Web)1 Знак,Обычный (веб)1 Знак, Знак2 Знак,Обычный (Web) Знак,Обычный (веб) Знак Знак Знак Знак Знак,Обычный (веб) Знак Знак Знак Знак1"/>
    <w:link w:val="a3"/>
    <w:rsid w:val="00B44CB3"/>
    <w:rPr>
      <w:rFonts w:ascii="Times New Roman" w:eastAsia="Times New Roman" w:hAnsi="Times New Roman" w:cs="Times New Roman"/>
      <w:sz w:val="24"/>
      <w:szCs w:val="24"/>
      <w:lang w:eastAsia="ru-RU"/>
    </w:rPr>
  </w:style>
  <w:style w:type="table" w:styleId="a7">
    <w:name w:val="Table Grid"/>
    <w:basedOn w:val="a1"/>
    <w:uiPriority w:val="39"/>
    <w:rsid w:val="00B25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_стандарта Знак,Document Header1 Знак,H1 Знак1,H1 Знак Знак,Headi... Знак,Heading 1iz Знак,Б1 Знак,Б11 Знак,Введение... Знак,h1 Знак,В1 Знак,I Знак"/>
    <w:basedOn w:val="a0"/>
    <w:link w:val="1"/>
    <w:uiPriority w:val="9"/>
    <w:rsid w:val="00B25670"/>
    <w:rPr>
      <w:rFonts w:asciiTheme="majorHAnsi" w:eastAsiaTheme="majorEastAsia" w:hAnsiTheme="majorHAnsi" w:cstheme="majorBidi"/>
      <w:color w:val="2E74B5" w:themeColor="accent1" w:themeShade="BF"/>
      <w:sz w:val="32"/>
      <w:szCs w:val="32"/>
      <w:lang w:eastAsia="ru-RU"/>
    </w:rPr>
  </w:style>
  <w:style w:type="paragraph" w:customStyle="1" w:styleId="11">
    <w:name w:val="Обычная таблица1"/>
    <w:basedOn w:val="a"/>
    <w:uiPriority w:val="99"/>
    <w:rsid w:val="00B25670"/>
    <w:pPr>
      <w:jc w:val="both"/>
    </w:pPr>
    <w:rPr>
      <w:rFonts w:ascii="Arial" w:hAnsi="Arial"/>
      <w:sz w:val="20"/>
      <w:szCs w:val="20"/>
      <w:lang w:val="en-GB"/>
    </w:rPr>
  </w:style>
  <w:style w:type="character" w:styleId="a8">
    <w:name w:val="Hyperlink"/>
    <w:basedOn w:val="a0"/>
    <w:uiPriority w:val="99"/>
    <w:rsid w:val="00172B6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68472&amp;date=13.10.2024" TargetMode="External"/><Relationship Id="rId5" Type="http://schemas.openxmlformats.org/officeDocument/2006/relationships/hyperlink" Target="https://login.consultant.ru/link/?req=doc&amp;base=LAW&amp;n=468472&amp;date=13.10.202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7159</Words>
  <Characters>40807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2026-05-20T14:42:00Z</dcterms:created>
  <dcterms:modified xsi:type="dcterms:W3CDTF">2026-05-20T15:41:00Z</dcterms:modified>
</cp:coreProperties>
</file>