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4C77" w14:textId="779104A3" w:rsidR="00027B29" w:rsidRPr="00BA3FAA" w:rsidRDefault="00F5133A" w:rsidP="00BA3FAA">
      <w:pPr>
        <w:tabs>
          <w:tab w:val="left" w:pos="1701"/>
        </w:tabs>
        <w:suppressAutoHyphens/>
        <w:autoSpaceDE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val="en-US"/>
        </w:rPr>
        <w:t>I</w:t>
      </w:r>
      <w:r>
        <w:rPr>
          <w:rFonts w:ascii="Times New Roman" w:eastAsia="Times New Roman" w:hAnsi="Times New Roman" w:cs="Times New Roman"/>
          <w:b/>
        </w:rPr>
        <w:t>.</w:t>
      </w:r>
      <w:r w:rsidR="00D259E0" w:rsidRPr="00BA3FAA">
        <w:rPr>
          <w:rFonts w:ascii="Times New Roman" w:eastAsia="Times New Roman" w:hAnsi="Times New Roman" w:cs="Times New Roman"/>
          <w:b/>
        </w:rPr>
        <w:t>Те‍​‌‍‍​⁠‌‌‍⁠﻿​﻿‌‌﻿﻿‌⁠​‍​‍​﻿⁠﻿‌‌⁠‌⁠﻿‍‍⁠‍﻿​‍﻿‍‌хническое задание</w:t>
      </w:r>
    </w:p>
    <w:p w14:paraId="6CC20ABF" w14:textId="29F1AC24" w:rsidR="008C304A" w:rsidRDefault="008C304A" w:rsidP="008C304A">
      <w:pPr>
        <w:pStyle w:val="a9"/>
        <w:tabs>
          <w:tab w:val="left" w:pos="1701"/>
        </w:tabs>
        <w:suppressAutoHyphens/>
        <w:autoSpaceDE w:val="0"/>
        <w:spacing w:after="0" w:line="240" w:lineRule="auto"/>
        <w:ind w:left="218"/>
        <w:jc w:val="center"/>
        <w:rPr>
          <w:rFonts w:ascii="Times New Roman" w:eastAsia="Times New Roman" w:hAnsi="Times New Roman" w:cs="Times New Roman"/>
          <w:b/>
        </w:rPr>
      </w:pPr>
      <w:r w:rsidRPr="008C304A">
        <w:rPr>
          <w:rFonts w:ascii="Times New Roman" w:eastAsia="Times New Roman" w:hAnsi="Times New Roman" w:cs="Times New Roman"/>
          <w:b/>
        </w:rPr>
        <w:t xml:space="preserve">на поставку </w:t>
      </w:r>
      <w:r w:rsidR="006F2B48" w:rsidRPr="006F2B48">
        <w:rPr>
          <w:rFonts w:ascii="Times New Roman" w:eastAsia="Times New Roman" w:hAnsi="Times New Roman" w:cs="Times New Roman"/>
          <w:b/>
        </w:rPr>
        <w:t>зерноуборочного комбайна бывшего в употреблении S300 «NOVA 340» в комплекте</w:t>
      </w:r>
    </w:p>
    <w:p w14:paraId="6B5D0458" w14:textId="7310F633" w:rsidR="00BA3FAA" w:rsidRPr="00F27CC4" w:rsidRDefault="00BA3FAA" w:rsidP="008C304A">
      <w:pPr>
        <w:pStyle w:val="a9"/>
        <w:numPr>
          <w:ilvl w:val="0"/>
          <w:numId w:val="8"/>
        </w:numPr>
        <w:tabs>
          <w:tab w:val="left" w:pos="1701"/>
        </w:tabs>
        <w:suppressAutoHyphens/>
        <w:autoSpaceDE w:val="0"/>
        <w:spacing w:after="0" w:line="240" w:lineRule="auto"/>
        <w:ind w:hanging="218"/>
        <w:rPr>
          <w:rFonts w:ascii="Times New Roman" w:eastAsia="Times New Roman" w:hAnsi="Times New Roman" w:cs="Times New Roman"/>
          <w:b/>
        </w:rPr>
      </w:pPr>
      <w:r w:rsidRPr="00F27CC4">
        <w:rPr>
          <w:rFonts w:ascii="Times New Roman" w:eastAsia="Times New Roman" w:hAnsi="Times New Roman" w:cs="Times New Roman"/>
          <w:b/>
        </w:rPr>
        <w:t>Описание объекта закупки</w:t>
      </w:r>
    </w:p>
    <w:p w14:paraId="4B927A67" w14:textId="77777777" w:rsidR="00BA3FAA" w:rsidRPr="00C723C8" w:rsidRDefault="00BA3FAA" w:rsidP="00C723C8">
      <w:pPr>
        <w:tabs>
          <w:tab w:val="left" w:pos="2191"/>
        </w:tabs>
        <w:autoSpaceDE w:val="0"/>
        <w:spacing w:after="0" w:line="240" w:lineRule="auto"/>
        <w:ind w:right="-307"/>
        <w:jc w:val="both"/>
        <w:rPr>
          <w:rFonts w:ascii="Times New Roman" w:eastAsia="Times New Roman" w:hAnsi="Times New Roman" w:cs="Times New Roman"/>
          <w:bCs/>
          <w:i/>
          <w:iCs/>
          <w:sz w:val="18"/>
          <w:szCs w:val="18"/>
        </w:rPr>
      </w:pPr>
      <w:r w:rsidRPr="00C723C8">
        <w:rPr>
          <w:rFonts w:ascii="Times New Roman" w:eastAsia="Times New Roman" w:hAnsi="Times New Roman" w:cs="Times New Roman" w:hint="eastAsia"/>
          <w:bCs/>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774" w:type="dxa"/>
        <w:tblInd w:w="-34" w:type="dxa"/>
        <w:tblLook w:val="04A0" w:firstRow="1" w:lastRow="0" w:firstColumn="1" w:lastColumn="0" w:noHBand="0" w:noVBand="1"/>
      </w:tblPr>
      <w:tblGrid>
        <w:gridCol w:w="709"/>
        <w:gridCol w:w="1418"/>
        <w:gridCol w:w="3431"/>
        <w:gridCol w:w="1124"/>
        <w:gridCol w:w="2107"/>
        <w:gridCol w:w="1985"/>
      </w:tblGrid>
      <w:tr w:rsidR="00BA3FAA" w:rsidRPr="00870A19" w14:paraId="766474B3" w14:textId="77777777" w:rsidTr="00BA3FAA">
        <w:trPr>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D6E969C" w14:textId="77777777" w:rsidR="00BA3FAA" w:rsidRPr="00EC102C" w:rsidRDefault="00BA3FAA" w:rsidP="008C304A">
            <w:pPr>
              <w:spacing w:after="0" w:line="20" w:lineRule="atLeast"/>
              <w:jc w:val="center"/>
              <w:rPr>
                <w:rFonts w:ascii="Times New Roman" w:hAnsi="Times New Roman" w:cs="Times New Roman"/>
                <w:b/>
                <w:bCs/>
              </w:rPr>
            </w:pPr>
            <w:r w:rsidRPr="00EC102C">
              <w:rPr>
                <w:rFonts w:ascii="Times New Roman" w:hAnsi="Times New Roman" w:cs="Times New Roman"/>
                <w:b/>
                <w:bCs/>
              </w:rPr>
              <w:t>№ п/п</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694CCAB" w14:textId="77777777" w:rsidR="00BA3FAA" w:rsidRPr="00EC102C" w:rsidRDefault="00BA3FAA" w:rsidP="008C304A">
            <w:pPr>
              <w:spacing w:after="0" w:line="20" w:lineRule="atLeast"/>
              <w:jc w:val="center"/>
              <w:rPr>
                <w:rFonts w:ascii="Times New Roman" w:hAnsi="Times New Roman" w:cs="Times New Roman"/>
                <w:b/>
                <w:bCs/>
              </w:rPr>
            </w:pPr>
            <w:r w:rsidRPr="00EC102C">
              <w:rPr>
                <w:rFonts w:ascii="Times New Roman" w:hAnsi="Times New Roman" w:cs="Times New Roman"/>
                <w:b/>
                <w:bCs/>
              </w:rPr>
              <w:t>ОКПД 2</w:t>
            </w:r>
          </w:p>
        </w:tc>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357C8879" w14:textId="77777777" w:rsidR="00BA3FAA" w:rsidRPr="00EC102C" w:rsidRDefault="00BA3FAA" w:rsidP="008C304A">
            <w:pPr>
              <w:spacing w:after="0" w:line="20" w:lineRule="atLeast"/>
              <w:jc w:val="center"/>
              <w:rPr>
                <w:rFonts w:ascii="Times New Roman" w:hAnsi="Times New Roman" w:cs="Times New Roman"/>
                <w:b/>
                <w:bCs/>
              </w:rPr>
            </w:pPr>
            <w:r w:rsidRPr="00EC102C">
              <w:rPr>
                <w:rFonts w:ascii="Times New Roman" w:hAnsi="Times New Roman" w:cs="Times New Roman"/>
                <w:b/>
                <w:bCs/>
              </w:rPr>
              <w:t>Наименование</w:t>
            </w:r>
          </w:p>
        </w:tc>
        <w:tc>
          <w:tcPr>
            <w:tcW w:w="5216" w:type="dxa"/>
            <w:gridSpan w:val="3"/>
            <w:tcBorders>
              <w:top w:val="single" w:sz="4" w:space="0" w:color="auto"/>
              <w:left w:val="nil"/>
              <w:bottom w:val="single" w:sz="4" w:space="0" w:color="auto"/>
              <w:right w:val="single" w:sz="4" w:space="0" w:color="auto"/>
            </w:tcBorders>
            <w:vAlign w:val="center"/>
            <w:hideMark/>
          </w:tcPr>
          <w:p w14:paraId="058C6752" w14:textId="77777777" w:rsidR="00BA3FAA" w:rsidRPr="00EC102C" w:rsidRDefault="00BA3FAA" w:rsidP="008C304A">
            <w:pPr>
              <w:spacing w:after="0" w:line="20" w:lineRule="atLeast"/>
              <w:jc w:val="center"/>
              <w:rPr>
                <w:rFonts w:ascii="Times New Roman" w:hAnsi="Times New Roman" w:cs="Times New Roman"/>
                <w:b/>
                <w:bCs/>
              </w:rPr>
            </w:pPr>
            <w:r w:rsidRPr="00EC102C">
              <w:rPr>
                <w:rFonts w:ascii="Times New Roman" w:hAnsi="Times New Roman" w:cs="Times New Roman"/>
                <w:b/>
                <w:bCs/>
              </w:rPr>
              <w:t>Национальный режим</w:t>
            </w:r>
          </w:p>
        </w:tc>
      </w:tr>
      <w:tr w:rsidR="00BA3FAA" w:rsidRPr="00870A19" w14:paraId="630AB9C7" w14:textId="77777777" w:rsidTr="00BA3FAA">
        <w:trPr>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DDF4E9" w14:textId="77777777" w:rsidR="00BA3FAA" w:rsidRPr="00EC102C" w:rsidRDefault="00BA3FAA" w:rsidP="004C0385">
            <w:pPr>
              <w:rPr>
                <w:rFonts w:ascii="Times New Roman" w:hAnsi="Times New Roman" w:cs="Times New Roman"/>
                <w:b/>
                <w:bCs/>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09481E" w14:textId="77777777" w:rsidR="00BA3FAA" w:rsidRPr="00EC102C" w:rsidRDefault="00BA3FAA" w:rsidP="004C0385">
            <w:pPr>
              <w:rPr>
                <w:rFonts w:ascii="Times New Roman" w:hAnsi="Times New Roman" w:cs="Times New Roman"/>
                <w:b/>
                <w:bCs/>
                <w:lang w:eastAsia="ar-SA"/>
              </w:rPr>
            </w:pP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5B206696" w14:textId="77777777" w:rsidR="00BA3FAA" w:rsidRPr="00EC102C" w:rsidRDefault="00BA3FAA" w:rsidP="004C0385">
            <w:pPr>
              <w:rPr>
                <w:rFonts w:ascii="Times New Roman" w:hAnsi="Times New Roman" w:cs="Times New Roman"/>
                <w:b/>
                <w:bCs/>
                <w:lang w:eastAsia="ar-SA"/>
              </w:rPr>
            </w:pPr>
          </w:p>
        </w:tc>
        <w:tc>
          <w:tcPr>
            <w:tcW w:w="1124" w:type="dxa"/>
            <w:tcBorders>
              <w:top w:val="nil"/>
              <w:left w:val="nil"/>
              <w:bottom w:val="single" w:sz="4" w:space="0" w:color="auto"/>
              <w:right w:val="single" w:sz="4" w:space="0" w:color="auto"/>
            </w:tcBorders>
            <w:vAlign w:val="center"/>
            <w:hideMark/>
          </w:tcPr>
          <w:p w14:paraId="050C7178" w14:textId="77777777" w:rsidR="00BA3FAA" w:rsidRPr="00EC102C" w:rsidRDefault="00BA3FAA" w:rsidP="00BA3FAA">
            <w:pPr>
              <w:spacing w:after="0" w:line="240" w:lineRule="auto"/>
              <w:jc w:val="center"/>
              <w:rPr>
                <w:rFonts w:ascii="Times New Roman" w:hAnsi="Times New Roman" w:cs="Times New Roman"/>
                <w:b/>
                <w:bCs/>
              </w:rPr>
            </w:pPr>
            <w:r w:rsidRPr="00EC102C">
              <w:rPr>
                <w:rFonts w:ascii="Times New Roman" w:hAnsi="Times New Roman" w:cs="Times New Roman"/>
                <w:b/>
                <w:bCs/>
              </w:rPr>
              <w:t xml:space="preserve">1875 </w:t>
            </w:r>
          </w:p>
          <w:p w14:paraId="4969CE6D" w14:textId="77777777" w:rsidR="00BA3FAA" w:rsidRPr="00EC102C" w:rsidRDefault="00BA3FAA" w:rsidP="00BA3FAA">
            <w:pPr>
              <w:spacing w:after="0" w:line="240" w:lineRule="auto"/>
              <w:jc w:val="center"/>
              <w:rPr>
                <w:rFonts w:ascii="Times New Roman" w:hAnsi="Times New Roman" w:cs="Times New Roman"/>
                <w:b/>
                <w:bCs/>
              </w:rPr>
            </w:pPr>
            <w:r w:rsidRPr="00EC102C">
              <w:rPr>
                <w:rFonts w:ascii="Times New Roman" w:hAnsi="Times New Roman" w:cs="Times New Roman"/>
                <w:b/>
                <w:bCs/>
              </w:rPr>
              <w:t>(Запрет)</w:t>
            </w:r>
          </w:p>
        </w:tc>
        <w:tc>
          <w:tcPr>
            <w:tcW w:w="2107" w:type="dxa"/>
            <w:tcBorders>
              <w:top w:val="nil"/>
              <w:left w:val="nil"/>
              <w:bottom w:val="single" w:sz="4" w:space="0" w:color="auto"/>
              <w:right w:val="single" w:sz="4" w:space="0" w:color="auto"/>
            </w:tcBorders>
            <w:vAlign w:val="center"/>
            <w:hideMark/>
          </w:tcPr>
          <w:p w14:paraId="7B211086" w14:textId="77777777" w:rsidR="00BA3FAA" w:rsidRPr="00EC102C" w:rsidRDefault="00BA3FAA" w:rsidP="00BA3FAA">
            <w:pPr>
              <w:spacing w:after="0" w:line="240" w:lineRule="auto"/>
              <w:jc w:val="center"/>
              <w:rPr>
                <w:rFonts w:ascii="Times New Roman" w:hAnsi="Times New Roman" w:cs="Times New Roman"/>
                <w:b/>
                <w:bCs/>
              </w:rPr>
            </w:pPr>
            <w:r w:rsidRPr="00EC102C">
              <w:rPr>
                <w:rFonts w:ascii="Times New Roman" w:hAnsi="Times New Roman" w:cs="Times New Roman"/>
                <w:b/>
                <w:bCs/>
              </w:rPr>
              <w:t>1875 (Ограничение)</w:t>
            </w:r>
          </w:p>
        </w:tc>
        <w:tc>
          <w:tcPr>
            <w:tcW w:w="1985" w:type="dxa"/>
            <w:tcBorders>
              <w:top w:val="nil"/>
              <w:left w:val="nil"/>
              <w:bottom w:val="single" w:sz="4" w:space="0" w:color="auto"/>
              <w:right w:val="single" w:sz="4" w:space="0" w:color="auto"/>
            </w:tcBorders>
            <w:vAlign w:val="center"/>
            <w:hideMark/>
          </w:tcPr>
          <w:p w14:paraId="3E83D838" w14:textId="77777777" w:rsidR="00BA3FAA" w:rsidRPr="00EC102C" w:rsidRDefault="00BA3FAA" w:rsidP="00BA3FAA">
            <w:pPr>
              <w:spacing w:after="0" w:line="240" w:lineRule="auto"/>
              <w:jc w:val="center"/>
              <w:rPr>
                <w:rFonts w:ascii="Times New Roman" w:hAnsi="Times New Roman" w:cs="Times New Roman"/>
                <w:b/>
                <w:bCs/>
              </w:rPr>
            </w:pPr>
            <w:r w:rsidRPr="00EC102C">
              <w:rPr>
                <w:rFonts w:ascii="Times New Roman" w:hAnsi="Times New Roman" w:cs="Times New Roman"/>
                <w:b/>
                <w:bCs/>
              </w:rPr>
              <w:t>1875 (Преимущество)</w:t>
            </w:r>
          </w:p>
        </w:tc>
      </w:tr>
      <w:tr w:rsidR="00BA3FAA" w:rsidRPr="00870A19" w14:paraId="7C42FFEE" w14:textId="77777777" w:rsidTr="00BA3FAA">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48EC9C4" w14:textId="736F5FA0" w:rsidR="00BA3FAA" w:rsidRPr="00EC102C" w:rsidRDefault="00BA3FAA" w:rsidP="00BA3FAA">
            <w:pPr>
              <w:spacing w:after="0"/>
              <w:rPr>
                <w:rFonts w:ascii="Times New Roman" w:hAnsi="Times New Roman" w:cs="Times New Roman"/>
                <w:b/>
                <w:bCs/>
                <w:lang w:eastAsia="ar-SA"/>
              </w:rPr>
            </w:pPr>
            <w:r>
              <w:rPr>
                <w:rFonts w:ascii="Times New Roman" w:hAnsi="Times New Roman" w:cs="Times New Roman"/>
                <w:b/>
                <w:bCs/>
                <w:lang w:eastAsia="ar-SA"/>
              </w:rPr>
              <w:t>1.</w:t>
            </w:r>
          </w:p>
        </w:tc>
        <w:tc>
          <w:tcPr>
            <w:tcW w:w="1418" w:type="dxa"/>
            <w:tcBorders>
              <w:top w:val="single" w:sz="4" w:space="0" w:color="auto"/>
              <w:left w:val="single" w:sz="4" w:space="0" w:color="auto"/>
              <w:bottom w:val="single" w:sz="4" w:space="0" w:color="auto"/>
              <w:right w:val="single" w:sz="4" w:space="0" w:color="auto"/>
            </w:tcBorders>
            <w:vAlign w:val="center"/>
          </w:tcPr>
          <w:p w14:paraId="74DF23D0" w14:textId="223C96DA" w:rsidR="00BA3FAA" w:rsidRPr="009463CD" w:rsidRDefault="006F2B48" w:rsidP="00BA3FAA">
            <w:pPr>
              <w:spacing w:after="0"/>
              <w:rPr>
                <w:rFonts w:ascii="Times New Roman" w:hAnsi="Times New Roman" w:cs="Times New Roman"/>
                <w:lang w:eastAsia="ar-SA"/>
              </w:rPr>
            </w:pPr>
            <w:r w:rsidRPr="006F2B48">
              <w:rPr>
                <w:rFonts w:ascii="Times New Roman" w:hAnsi="Times New Roman" w:cs="Times New Roman"/>
                <w:lang w:eastAsia="ar-SA"/>
              </w:rPr>
              <w:t>28.30.59.111</w:t>
            </w:r>
          </w:p>
        </w:tc>
        <w:tc>
          <w:tcPr>
            <w:tcW w:w="3431" w:type="dxa"/>
            <w:tcBorders>
              <w:top w:val="single" w:sz="4" w:space="0" w:color="auto"/>
              <w:left w:val="single" w:sz="4" w:space="0" w:color="auto"/>
              <w:bottom w:val="single" w:sz="4" w:space="0" w:color="auto"/>
              <w:right w:val="single" w:sz="4" w:space="0" w:color="auto"/>
            </w:tcBorders>
            <w:vAlign w:val="center"/>
          </w:tcPr>
          <w:p w14:paraId="2F6DEAEF" w14:textId="11C9C201" w:rsidR="00BA3FAA" w:rsidRPr="009463CD" w:rsidRDefault="006F2B48" w:rsidP="006F2B48">
            <w:pPr>
              <w:spacing w:after="0" w:line="240" w:lineRule="auto"/>
              <w:jc w:val="center"/>
              <w:rPr>
                <w:rFonts w:ascii="Times New Roman" w:eastAsia="Times New Roman" w:hAnsi="Times New Roman" w:cs="Times New Roman"/>
                <w:bCs/>
                <w:color w:val="000000"/>
              </w:rPr>
            </w:pPr>
            <w:r w:rsidRPr="006F2B48">
              <w:rPr>
                <w:rFonts w:ascii="Times New Roman" w:eastAsia="Times New Roman" w:hAnsi="Times New Roman" w:cs="Times New Roman"/>
                <w:bCs/>
                <w:color w:val="000000"/>
              </w:rPr>
              <w:t xml:space="preserve">Комбайн зерноуборочный </w:t>
            </w:r>
          </w:p>
        </w:tc>
        <w:tc>
          <w:tcPr>
            <w:tcW w:w="1124" w:type="dxa"/>
            <w:tcBorders>
              <w:top w:val="single" w:sz="4" w:space="0" w:color="auto"/>
              <w:left w:val="nil"/>
              <w:bottom w:val="single" w:sz="4" w:space="0" w:color="auto"/>
              <w:right w:val="single" w:sz="4" w:space="0" w:color="auto"/>
            </w:tcBorders>
            <w:vAlign w:val="center"/>
          </w:tcPr>
          <w:p w14:paraId="26DA9CC8" w14:textId="1F767595" w:rsidR="00BA3FAA" w:rsidRPr="00EC102C" w:rsidRDefault="00BA3FAA" w:rsidP="00BA3FAA">
            <w:pPr>
              <w:spacing w:after="0" w:line="240" w:lineRule="auto"/>
              <w:jc w:val="center"/>
              <w:rPr>
                <w:rFonts w:ascii="Times New Roman" w:hAnsi="Times New Roman" w:cs="Times New Roman"/>
                <w:b/>
                <w:bCs/>
              </w:rPr>
            </w:pPr>
            <w:r w:rsidRPr="00BA3FAA">
              <w:rPr>
                <w:rFonts w:ascii="Segoe UI Symbol" w:hAnsi="Segoe UI Symbol" w:cs="Segoe UI Symbol"/>
                <w:color w:val="FF0000"/>
              </w:rPr>
              <w:t>✓</w:t>
            </w:r>
          </w:p>
        </w:tc>
        <w:tc>
          <w:tcPr>
            <w:tcW w:w="2107" w:type="dxa"/>
            <w:tcBorders>
              <w:top w:val="single" w:sz="4" w:space="0" w:color="auto"/>
              <w:left w:val="nil"/>
              <w:bottom w:val="single" w:sz="4" w:space="0" w:color="auto"/>
              <w:right w:val="single" w:sz="4" w:space="0" w:color="auto"/>
            </w:tcBorders>
            <w:vAlign w:val="center"/>
          </w:tcPr>
          <w:p w14:paraId="2BBD62D9" w14:textId="77777777" w:rsidR="00BA3FAA" w:rsidRPr="00EC102C" w:rsidRDefault="00BA3FAA" w:rsidP="00BA3FAA">
            <w:pPr>
              <w:spacing w:after="0" w:line="240" w:lineRule="auto"/>
              <w:jc w:val="center"/>
              <w:rPr>
                <w:rFonts w:ascii="Times New Roman" w:hAnsi="Times New Roman" w:cs="Times New Roman"/>
                <w:b/>
                <w:bCs/>
              </w:rPr>
            </w:pPr>
          </w:p>
        </w:tc>
        <w:tc>
          <w:tcPr>
            <w:tcW w:w="1985" w:type="dxa"/>
            <w:tcBorders>
              <w:top w:val="single" w:sz="4" w:space="0" w:color="auto"/>
              <w:left w:val="nil"/>
              <w:bottom w:val="single" w:sz="4" w:space="0" w:color="auto"/>
              <w:right w:val="single" w:sz="4" w:space="0" w:color="auto"/>
            </w:tcBorders>
            <w:vAlign w:val="center"/>
          </w:tcPr>
          <w:p w14:paraId="1B85EF88" w14:textId="77777777" w:rsidR="00BA3FAA" w:rsidRPr="00EC102C" w:rsidRDefault="00BA3FAA" w:rsidP="00BA3FAA">
            <w:pPr>
              <w:spacing w:after="0" w:line="240" w:lineRule="auto"/>
              <w:jc w:val="center"/>
              <w:rPr>
                <w:rFonts w:ascii="Times New Roman" w:hAnsi="Times New Roman" w:cs="Times New Roman"/>
                <w:b/>
                <w:bCs/>
              </w:rPr>
            </w:pPr>
          </w:p>
        </w:tc>
      </w:tr>
      <w:tr w:rsidR="006F2B48" w:rsidRPr="00870A19" w14:paraId="63AC203A" w14:textId="77777777" w:rsidTr="00BA3FAA">
        <w:trPr>
          <w:tblHeader/>
        </w:trPr>
        <w:tc>
          <w:tcPr>
            <w:tcW w:w="709" w:type="dxa"/>
            <w:tcBorders>
              <w:top w:val="single" w:sz="4" w:space="0" w:color="auto"/>
              <w:left w:val="single" w:sz="4" w:space="0" w:color="auto"/>
              <w:bottom w:val="single" w:sz="4" w:space="0" w:color="auto"/>
              <w:right w:val="single" w:sz="4" w:space="0" w:color="auto"/>
            </w:tcBorders>
            <w:vAlign w:val="center"/>
          </w:tcPr>
          <w:p w14:paraId="67D0F57A" w14:textId="5A8BDB15" w:rsidR="006F2B48" w:rsidRDefault="006F2B48" w:rsidP="006F2B48">
            <w:pPr>
              <w:spacing w:after="0"/>
              <w:rPr>
                <w:rFonts w:ascii="Times New Roman" w:hAnsi="Times New Roman" w:cs="Times New Roman"/>
                <w:b/>
                <w:bCs/>
                <w:lang w:eastAsia="ar-SA"/>
              </w:rPr>
            </w:pPr>
            <w:r>
              <w:rPr>
                <w:rFonts w:ascii="Times New Roman" w:hAnsi="Times New Roman" w:cs="Times New Roman"/>
                <w:b/>
                <w:bCs/>
                <w:lang w:eastAsia="ar-SA"/>
              </w:rPr>
              <w:t>2.</w:t>
            </w:r>
          </w:p>
        </w:tc>
        <w:tc>
          <w:tcPr>
            <w:tcW w:w="1418" w:type="dxa"/>
            <w:tcBorders>
              <w:top w:val="single" w:sz="4" w:space="0" w:color="auto"/>
              <w:left w:val="single" w:sz="4" w:space="0" w:color="auto"/>
              <w:bottom w:val="single" w:sz="4" w:space="0" w:color="auto"/>
              <w:right w:val="single" w:sz="4" w:space="0" w:color="auto"/>
            </w:tcBorders>
            <w:vAlign w:val="center"/>
          </w:tcPr>
          <w:p w14:paraId="5666355E" w14:textId="5664433C" w:rsidR="006F2B48" w:rsidRPr="006F2B48" w:rsidRDefault="006F2B48" w:rsidP="006F2B48">
            <w:pPr>
              <w:spacing w:after="0"/>
              <w:rPr>
                <w:rFonts w:ascii="Times New Roman" w:hAnsi="Times New Roman" w:cs="Times New Roman"/>
                <w:lang w:eastAsia="ar-SA"/>
              </w:rPr>
            </w:pPr>
            <w:r w:rsidRPr="006F2B48">
              <w:rPr>
                <w:rFonts w:ascii="Times New Roman" w:hAnsi="Times New Roman" w:cs="Times New Roman"/>
                <w:lang w:eastAsia="ar-SA"/>
              </w:rPr>
              <w:t>28.30.59.111</w:t>
            </w:r>
          </w:p>
        </w:tc>
        <w:tc>
          <w:tcPr>
            <w:tcW w:w="3431" w:type="dxa"/>
            <w:tcBorders>
              <w:top w:val="single" w:sz="4" w:space="0" w:color="auto"/>
              <w:left w:val="single" w:sz="4" w:space="0" w:color="auto"/>
              <w:bottom w:val="single" w:sz="4" w:space="0" w:color="auto"/>
              <w:right w:val="single" w:sz="4" w:space="0" w:color="auto"/>
            </w:tcBorders>
            <w:vAlign w:val="center"/>
          </w:tcPr>
          <w:p w14:paraId="2A1A2E24" w14:textId="5F743D3F" w:rsidR="006F2B48" w:rsidRPr="006F2B48" w:rsidRDefault="006F2B48" w:rsidP="006F2B48">
            <w:pPr>
              <w:spacing w:after="0" w:line="240" w:lineRule="auto"/>
              <w:jc w:val="center"/>
              <w:rPr>
                <w:rFonts w:ascii="Times New Roman" w:eastAsia="Times New Roman" w:hAnsi="Times New Roman" w:cs="Times New Roman"/>
                <w:bCs/>
                <w:color w:val="000000"/>
              </w:rPr>
            </w:pPr>
            <w:r w:rsidRPr="006F2B48">
              <w:rPr>
                <w:rFonts w:ascii="Times New Roman" w:eastAsia="Times New Roman" w:hAnsi="Times New Roman" w:cs="Times New Roman"/>
                <w:bCs/>
                <w:color w:val="000000"/>
              </w:rPr>
              <w:t xml:space="preserve">Комбайн зерноуборочный </w:t>
            </w:r>
          </w:p>
        </w:tc>
        <w:tc>
          <w:tcPr>
            <w:tcW w:w="1124" w:type="dxa"/>
            <w:tcBorders>
              <w:top w:val="single" w:sz="4" w:space="0" w:color="auto"/>
              <w:left w:val="nil"/>
              <w:bottom w:val="single" w:sz="4" w:space="0" w:color="auto"/>
              <w:right w:val="single" w:sz="4" w:space="0" w:color="auto"/>
            </w:tcBorders>
            <w:vAlign w:val="center"/>
          </w:tcPr>
          <w:p w14:paraId="4968F07F" w14:textId="095E7BAC" w:rsidR="006F2B48" w:rsidRPr="00BA3FAA" w:rsidRDefault="006F2B48" w:rsidP="006F2B48">
            <w:pPr>
              <w:spacing w:after="0" w:line="240" w:lineRule="auto"/>
              <w:jc w:val="center"/>
              <w:rPr>
                <w:rFonts w:ascii="Segoe UI Symbol" w:hAnsi="Segoe UI Symbol" w:cs="Segoe UI Symbol"/>
                <w:color w:val="FF0000"/>
              </w:rPr>
            </w:pPr>
            <w:r w:rsidRPr="00BA3FAA">
              <w:rPr>
                <w:rFonts w:ascii="Segoe UI Symbol" w:hAnsi="Segoe UI Symbol" w:cs="Segoe UI Symbol"/>
                <w:color w:val="FF0000"/>
              </w:rPr>
              <w:t>✓</w:t>
            </w:r>
          </w:p>
        </w:tc>
        <w:tc>
          <w:tcPr>
            <w:tcW w:w="2107" w:type="dxa"/>
            <w:tcBorders>
              <w:top w:val="single" w:sz="4" w:space="0" w:color="auto"/>
              <w:left w:val="nil"/>
              <w:bottom w:val="single" w:sz="4" w:space="0" w:color="auto"/>
              <w:right w:val="single" w:sz="4" w:space="0" w:color="auto"/>
            </w:tcBorders>
            <w:vAlign w:val="center"/>
          </w:tcPr>
          <w:p w14:paraId="59DF14AC" w14:textId="77777777" w:rsidR="006F2B48" w:rsidRPr="00EC102C" w:rsidRDefault="006F2B48" w:rsidP="006F2B48">
            <w:pPr>
              <w:spacing w:after="0" w:line="240" w:lineRule="auto"/>
              <w:jc w:val="center"/>
              <w:rPr>
                <w:rFonts w:ascii="Times New Roman" w:hAnsi="Times New Roman" w:cs="Times New Roman"/>
                <w:b/>
                <w:bCs/>
              </w:rPr>
            </w:pPr>
          </w:p>
        </w:tc>
        <w:tc>
          <w:tcPr>
            <w:tcW w:w="1985" w:type="dxa"/>
            <w:tcBorders>
              <w:top w:val="single" w:sz="4" w:space="0" w:color="auto"/>
              <w:left w:val="nil"/>
              <w:bottom w:val="single" w:sz="4" w:space="0" w:color="auto"/>
              <w:right w:val="single" w:sz="4" w:space="0" w:color="auto"/>
            </w:tcBorders>
            <w:vAlign w:val="center"/>
          </w:tcPr>
          <w:p w14:paraId="5E28F0D6" w14:textId="77777777" w:rsidR="006F2B48" w:rsidRPr="00EC102C" w:rsidRDefault="006F2B48" w:rsidP="006F2B48">
            <w:pPr>
              <w:spacing w:after="0" w:line="240" w:lineRule="auto"/>
              <w:jc w:val="center"/>
              <w:rPr>
                <w:rFonts w:ascii="Times New Roman" w:hAnsi="Times New Roman" w:cs="Times New Roman"/>
                <w:b/>
                <w:bCs/>
              </w:rPr>
            </w:pPr>
          </w:p>
        </w:tc>
      </w:tr>
    </w:tbl>
    <w:p w14:paraId="04FD38CC" w14:textId="20373EFD" w:rsidR="00BA3FAA" w:rsidRPr="00D33991" w:rsidRDefault="006F2B48" w:rsidP="009463CD">
      <w:pPr>
        <w:pStyle w:val="a9"/>
        <w:tabs>
          <w:tab w:val="left" w:pos="1701"/>
        </w:tabs>
        <w:suppressAutoHyphens/>
        <w:autoSpaceDE w:val="0"/>
        <w:spacing w:after="0" w:line="240" w:lineRule="auto"/>
        <w:ind w:left="0" w:right="-307"/>
        <w:jc w:val="both"/>
        <w:rPr>
          <w:rFonts w:ascii="Times New Roman" w:eastAsia="Times New Roman" w:hAnsi="Times New Roman" w:cs="Times New Roman"/>
          <w:bCs/>
          <w:i/>
          <w:iCs/>
          <w:sz w:val="18"/>
          <w:szCs w:val="18"/>
        </w:rPr>
      </w:pPr>
      <w:r w:rsidRPr="006F2B48">
        <w:rPr>
          <w:rFonts w:ascii="Times New Roman" w:eastAsia="Times New Roman" w:hAnsi="Times New Roman" w:cs="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6"/>
        <w:gridCol w:w="6833"/>
        <w:gridCol w:w="709"/>
        <w:gridCol w:w="708"/>
      </w:tblGrid>
      <w:tr w:rsidR="00976FB8" w:rsidRPr="004169FC" w14:paraId="2B7A48B5" w14:textId="28BDDA26" w:rsidTr="006F2B48">
        <w:trPr>
          <w:tblHeader/>
        </w:trPr>
        <w:tc>
          <w:tcPr>
            <w:tcW w:w="567" w:type="dxa"/>
            <w:tcBorders>
              <w:top w:val="single" w:sz="4" w:space="0" w:color="auto"/>
              <w:left w:val="single" w:sz="4" w:space="0" w:color="auto"/>
              <w:right w:val="single" w:sz="4" w:space="0" w:color="auto"/>
            </w:tcBorders>
          </w:tcPr>
          <w:p w14:paraId="4442526A" w14:textId="77777777" w:rsidR="00976FB8" w:rsidRPr="004169FC" w:rsidRDefault="00976FB8" w:rsidP="00976FB8">
            <w:pPr>
              <w:spacing w:after="0" w:line="240" w:lineRule="auto"/>
              <w:jc w:val="center"/>
              <w:rPr>
                <w:rFonts w:ascii="Times New Roman" w:eastAsia="Times New Roman" w:hAnsi="Times New Roman" w:cs="Times New Roman"/>
                <w:b/>
              </w:rPr>
            </w:pPr>
            <w:r w:rsidRPr="004169FC">
              <w:rPr>
                <w:rFonts w:ascii="Times New Roman" w:eastAsia="Times New Roman" w:hAnsi="Times New Roman" w:cs="Times New Roman"/>
                <w:b/>
                <w:bCs/>
                <w:color w:val="000000"/>
                <w:lang w:eastAsia="ar-SA"/>
              </w:rPr>
              <w:t>№ п/n</w:t>
            </w:r>
          </w:p>
        </w:tc>
        <w:tc>
          <w:tcPr>
            <w:tcW w:w="1956" w:type="dxa"/>
            <w:tcBorders>
              <w:top w:val="single" w:sz="4" w:space="0" w:color="auto"/>
              <w:left w:val="single" w:sz="4" w:space="0" w:color="auto"/>
              <w:right w:val="single" w:sz="4" w:space="0" w:color="auto"/>
            </w:tcBorders>
          </w:tcPr>
          <w:p w14:paraId="728764FD" w14:textId="2DDE6E56" w:rsidR="00976FB8" w:rsidRDefault="00976FB8" w:rsidP="00976FB8">
            <w:pPr>
              <w:spacing w:after="0" w:line="240" w:lineRule="auto"/>
              <w:jc w:val="center"/>
              <w:rPr>
                <w:rFonts w:ascii="Times New Roman" w:eastAsia="Times New Roman" w:hAnsi="Times New Roman" w:cs="Times New Roman"/>
                <w:b/>
                <w:lang w:eastAsia="en-US"/>
              </w:rPr>
            </w:pPr>
            <w:r w:rsidRPr="00976FB8">
              <w:rPr>
                <w:rFonts w:ascii="Times New Roman" w:eastAsia="Times New Roman" w:hAnsi="Times New Roman" w:cs="Times New Roman"/>
                <w:b/>
                <w:lang w:eastAsia="en-US"/>
              </w:rPr>
              <w:t>Наименование товара</w:t>
            </w:r>
          </w:p>
        </w:tc>
        <w:tc>
          <w:tcPr>
            <w:tcW w:w="6833" w:type="dxa"/>
            <w:tcBorders>
              <w:top w:val="single" w:sz="4" w:space="0" w:color="auto"/>
              <w:left w:val="single" w:sz="4" w:space="0" w:color="auto"/>
              <w:right w:val="single" w:sz="4" w:space="0" w:color="auto"/>
            </w:tcBorders>
          </w:tcPr>
          <w:p w14:paraId="72B0514A" w14:textId="3550A99B" w:rsidR="00976FB8" w:rsidRPr="004169FC" w:rsidRDefault="00976FB8" w:rsidP="00976FB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eastAsia="en-US"/>
              </w:rPr>
              <w:t>Характеристики товара</w:t>
            </w:r>
          </w:p>
        </w:tc>
        <w:tc>
          <w:tcPr>
            <w:tcW w:w="709" w:type="dxa"/>
            <w:tcBorders>
              <w:top w:val="single" w:sz="4" w:space="0" w:color="auto"/>
              <w:left w:val="single" w:sz="4" w:space="0" w:color="auto"/>
              <w:right w:val="single" w:sz="4" w:space="0" w:color="auto"/>
            </w:tcBorders>
          </w:tcPr>
          <w:p w14:paraId="27CBFAF8" w14:textId="502BD8BD" w:rsidR="00976FB8" w:rsidRPr="00976FB8" w:rsidRDefault="00976FB8" w:rsidP="00976FB8">
            <w:pPr>
              <w:spacing w:after="0" w:line="240" w:lineRule="auto"/>
              <w:jc w:val="center"/>
              <w:rPr>
                <w:rFonts w:ascii="Times New Roman" w:eastAsia="Times New Roman" w:hAnsi="Times New Roman" w:cs="Times New Roman"/>
                <w:b/>
                <w:lang w:eastAsia="en-US"/>
              </w:rPr>
            </w:pPr>
            <w:r w:rsidRPr="00976FB8">
              <w:rPr>
                <w:rFonts w:ascii="Times New Roman" w:hAnsi="Times New Roman" w:cs="Times New Roman"/>
                <w:b/>
                <w:bCs/>
                <w:color w:val="000000"/>
              </w:rPr>
              <w:t>Ед. изм.</w:t>
            </w:r>
          </w:p>
        </w:tc>
        <w:tc>
          <w:tcPr>
            <w:tcW w:w="708" w:type="dxa"/>
            <w:tcBorders>
              <w:top w:val="single" w:sz="4" w:space="0" w:color="auto"/>
              <w:left w:val="single" w:sz="4" w:space="0" w:color="auto"/>
              <w:right w:val="single" w:sz="4" w:space="0" w:color="auto"/>
            </w:tcBorders>
          </w:tcPr>
          <w:p w14:paraId="1666AE5C" w14:textId="2805C568" w:rsidR="00976FB8" w:rsidRPr="00976FB8" w:rsidRDefault="00976FB8" w:rsidP="00976FB8">
            <w:pPr>
              <w:spacing w:after="0" w:line="240" w:lineRule="auto"/>
              <w:jc w:val="center"/>
              <w:rPr>
                <w:rFonts w:ascii="Times New Roman" w:eastAsia="Times New Roman" w:hAnsi="Times New Roman" w:cs="Times New Roman"/>
                <w:b/>
                <w:lang w:eastAsia="en-US"/>
              </w:rPr>
            </w:pPr>
            <w:r w:rsidRPr="00976FB8">
              <w:rPr>
                <w:rFonts w:ascii="Times New Roman" w:hAnsi="Times New Roman" w:cs="Times New Roman"/>
                <w:b/>
                <w:bCs/>
                <w:color w:val="000000"/>
              </w:rPr>
              <w:t>Кол-во</w:t>
            </w:r>
            <w:r>
              <w:rPr>
                <w:rFonts w:ascii="Times New Roman" w:hAnsi="Times New Roman" w:cs="Times New Roman"/>
                <w:b/>
                <w:bCs/>
                <w:color w:val="000000"/>
              </w:rPr>
              <w:t>.</w:t>
            </w:r>
            <w:r w:rsidRPr="00976FB8">
              <w:rPr>
                <w:rFonts w:ascii="Times New Roman" w:hAnsi="Times New Roman" w:cs="Times New Roman"/>
                <w:b/>
                <w:bCs/>
                <w:color w:val="000000"/>
              </w:rPr>
              <w:t xml:space="preserve"> </w:t>
            </w:r>
          </w:p>
        </w:tc>
      </w:tr>
      <w:tr w:rsidR="006F2B48" w:rsidRPr="004169FC" w14:paraId="05D35E78" w14:textId="7C3BCEFE" w:rsidTr="006F2B48">
        <w:tc>
          <w:tcPr>
            <w:tcW w:w="567" w:type="dxa"/>
            <w:tcBorders>
              <w:top w:val="single" w:sz="4" w:space="0" w:color="auto"/>
              <w:left w:val="single" w:sz="4" w:space="0" w:color="auto"/>
              <w:bottom w:val="single" w:sz="4" w:space="0" w:color="auto"/>
              <w:right w:val="single" w:sz="4" w:space="0" w:color="auto"/>
            </w:tcBorders>
          </w:tcPr>
          <w:p w14:paraId="39E7503D" w14:textId="77777777" w:rsidR="006F2B48" w:rsidRPr="004169FC" w:rsidRDefault="006F2B48" w:rsidP="006F2B48">
            <w:pPr>
              <w:numPr>
                <w:ilvl w:val="0"/>
                <w:numId w:val="5"/>
              </w:numPr>
              <w:spacing w:after="0" w:line="240" w:lineRule="auto"/>
              <w:ind w:left="473"/>
              <w:contextualSpacing/>
              <w:jc w:val="center"/>
              <w:rPr>
                <w:rFonts w:ascii="Times New Roman" w:eastAsia="Times New Roman" w:hAnsi="Times New Roman" w:cs="Times New Roman"/>
                <w:b/>
              </w:rPr>
            </w:pPr>
          </w:p>
        </w:tc>
        <w:tc>
          <w:tcPr>
            <w:tcW w:w="1956" w:type="dxa"/>
            <w:tcBorders>
              <w:top w:val="single" w:sz="4" w:space="0" w:color="auto"/>
              <w:left w:val="single" w:sz="4" w:space="0" w:color="auto"/>
              <w:bottom w:val="single" w:sz="4" w:space="0" w:color="auto"/>
              <w:right w:val="single" w:sz="4" w:space="0" w:color="auto"/>
            </w:tcBorders>
          </w:tcPr>
          <w:p w14:paraId="2F99ECA5" w14:textId="128AABA0" w:rsidR="006F2B48" w:rsidRPr="006F2B48" w:rsidRDefault="006F2B48" w:rsidP="006F2B48">
            <w:pPr>
              <w:spacing w:after="0" w:line="240" w:lineRule="auto"/>
              <w:jc w:val="center"/>
              <w:rPr>
                <w:rFonts w:ascii="Times New Roman" w:eastAsia="Times New Roman" w:hAnsi="Times New Roman" w:cs="Times New Roman"/>
                <w:bCs/>
                <w:color w:val="000000"/>
              </w:rPr>
            </w:pPr>
            <w:r w:rsidRPr="006F2B48">
              <w:rPr>
                <w:rFonts w:ascii="Times New Roman" w:eastAsia="Times New Roman" w:hAnsi="Times New Roman" w:cs="Times New Roman"/>
                <w:bCs/>
                <w:color w:val="000000"/>
              </w:rPr>
              <w:t xml:space="preserve">Комбайн зерноуборочный </w:t>
            </w:r>
          </w:p>
          <w:p w14:paraId="08007533" w14:textId="1E21D23A" w:rsidR="006F2B48" w:rsidRPr="004169FC" w:rsidRDefault="006F2B48" w:rsidP="006F2B48">
            <w:pPr>
              <w:spacing w:after="0" w:line="240" w:lineRule="auto"/>
              <w:jc w:val="center"/>
              <w:rPr>
                <w:rFonts w:ascii="Times New Roman" w:eastAsia="Times New Roman" w:hAnsi="Times New Roman" w:cs="Times New Roman"/>
                <w:bCs/>
                <w:color w:val="000000"/>
              </w:rPr>
            </w:pPr>
            <w:r w:rsidRPr="006F2B48">
              <w:rPr>
                <w:rFonts w:ascii="Times New Roman" w:eastAsia="Times New Roman" w:hAnsi="Times New Roman" w:cs="Times New Roman"/>
                <w:bCs/>
                <w:color w:val="000000"/>
              </w:rPr>
              <w:t>S300 «NOVA 340»</w:t>
            </w:r>
          </w:p>
        </w:tc>
        <w:tc>
          <w:tcPr>
            <w:tcW w:w="6833" w:type="dxa"/>
            <w:tcBorders>
              <w:top w:val="single" w:sz="4" w:space="0" w:color="auto"/>
              <w:left w:val="single" w:sz="4" w:space="0" w:color="auto"/>
              <w:bottom w:val="single" w:sz="4" w:space="0" w:color="auto"/>
              <w:right w:val="single" w:sz="4" w:space="0" w:color="auto"/>
            </w:tcBorders>
            <w:vAlign w:val="center"/>
          </w:tcPr>
          <w:p w14:paraId="742BA129" w14:textId="77777777" w:rsidR="006F2B48" w:rsidRPr="006F2B48" w:rsidRDefault="006F2B48" w:rsidP="006F2B48">
            <w:pPr>
              <w:spacing w:after="0" w:line="256" w:lineRule="auto"/>
              <w:rPr>
                <w:rFonts w:ascii="Times New Roman" w:eastAsia="Times New Roman" w:hAnsi="Times New Roman" w:cs="Times New Roman"/>
              </w:rPr>
            </w:pPr>
            <w:r w:rsidRPr="006F2B48">
              <w:rPr>
                <w:rFonts w:ascii="Times New Roman" w:eastAsia="Times New Roman" w:hAnsi="Times New Roman" w:cs="Times New Roman"/>
              </w:rPr>
              <w:t>Производительность: не менее 10 т/ч.</w:t>
            </w:r>
          </w:p>
          <w:p w14:paraId="48D2961C" w14:textId="77777777" w:rsidR="006F2B48" w:rsidRPr="006F2B48" w:rsidRDefault="006F2B48" w:rsidP="006F2B48">
            <w:pPr>
              <w:spacing w:after="0" w:line="256" w:lineRule="auto"/>
              <w:rPr>
                <w:rFonts w:ascii="Times New Roman" w:eastAsia="Times New Roman" w:hAnsi="Times New Roman" w:cs="Times New Roman"/>
              </w:rPr>
            </w:pPr>
            <w:r w:rsidRPr="006F2B48">
              <w:rPr>
                <w:rFonts w:ascii="Times New Roman" w:eastAsia="Times New Roman" w:hAnsi="Times New Roman" w:cs="Times New Roman"/>
              </w:rPr>
              <w:t>Объем бункера: от не менее 4800 до не более 5000 л.</w:t>
            </w:r>
          </w:p>
          <w:p w14:paraId="51D57F85"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 xml:space="preserve">Тип: барабанный </w:t>
            </w:r>
          </w:p>
          <w:p w14:paraId="0689F8DF"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Мощность двигателя: не менее 180 л. с.</w:t>
            </w:r>
          </w:p>
          <w:p w14:paraId="761D3789"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Емкость топливного бака: не менее 300 л</w:t>
            </w:r>
          </w:p>
          <w:p w14:paraId="59E86945"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Длина молотильного барабана: не менее 1185 мм</w:t>
            </w:r>
          </w:p>
          <w:p w14:paraId="441B687D"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Диаметр молотильного барабана: не менее 600 мм</w:t>
            </w:r>
          </w:p>
          <w:p w14:paraId="6A8456E1"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Понижающий редуктор: Наличие</w:t>
            </w:r>
          </w:p>
          <w:p w14:paraId="7205DCE9" w14:textId="77777777" w:rsidR="006F2B48" w:rsidRPr="006F2B48" w:rsidRDefault="006F2B48" w:rsidP="006F2B48">
            <w:pPr>
              <w:spacing w:after="0" w:line="240" w:lineRule="auto"/>
              <w:ind w:left="34" w:firstLine="33"/>
              <w:rPr>
                <w:rFonts w:ascii="Times New Roman" w:eastAsia="Times New Roman" w:hAnsi="Times New Roman" w:cs="Times New Roman"/>
              </w:rPr>
            </w:pPr>
            <w:r w:rsidRPr="006F2B48">
              <w:rPr>
                <w:rFonts w:ascii="Times New Roman" w:eastAsia="Times New Roman" w:hAnsi="Times New Roman" w:cs="Times New Roman"/>
              </w:rPr>
              <w:t>Частота вращения молотильного барабана: не менее 510 и не более 1150 об/мин</w:t>
            </w:r>
          </w:p>
          <w:p w14:paraId="65F8DB6A"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Тип соломотряса: клавишный</w:t>
            </w:r>
          </w:p>
          <w:p w14:paraId="17066C9E"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Клавиши соломотряса: не менее 4 шт.</w:t>
            </w:r>
          </w:p>
          <w:p w14:paraId="6C81AD95"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Длина клавиш: не менее 3600 мм</w:t>
            </w:r>
          </w:p>
          <w:p w14:paraId="45ED1235"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Площадь сепарации: не менее 4,3 м</w:t>
            </w:r>
            <w:r w:rsidRPr="006F2B48">
              <w:rPr>
                <w:rFonts w:ascii="Times New Roman" w:eastAsia="Times New Roman" w:hAnsi="Times New Roman" w:cs="Times New Roman"/>
                <w:vertAlign w:val="superscript"/>
              </w:rPr>
              <w:t>2</w:t>
            </w:r>
          </w:p>
          <w:p w14:paraId="32E05671"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Общая площадь решет очистки: не менее 3,59 м</w:t>
            </w:r>
            <w:r w:rsidRPr="006F2B48">
              <w:rPr>
                <w:rFonts w:ascii="Times New Roman" w:hAnsi="Times New Roman" w:cs="Times New Roman"/>
                <w:vertAlign w:val="superscript"/>
              </w:rPr>
              <w:t>2</w:t>
            </w:r>
          </w:p>
          <w:p w14:paraId="63610910" w14:textId="77777777" w:rsidR="006F2B48" w:rsidRPr="006F2B48" w:rsidRDefault="006F2B48" w:rsidP="006F2B48">
            <w:pPr>
              <w:pStyle w:val="ad"/>
              <w:rPr>
                <w:rFonts w:ascii="Times New Roman" w:hAnsi="Times New Roman" w:cs="Times New Roman"/>
                <w:color w:val="000000"/>
              </w:rPr>
            </w:pPr>
            <w:r w:rsidRPr="006F2B48">
              <w:rPr>
                <w:rFonts w:ascii="Times New Roman" w:hAnsi="Times New Roman" w:cs="Times New Roman"/>
                <w:color w:val="000000"/>
              </w:rPr>
              <w:t xml:space="preserve">Частота вращения вентилятора очистки: не менее 350 </w:t>
            </w:r>
          </w:p>
          <w:p w14:paraId="1CA586C1"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и не более 1200 об/мин</w:t>
            </w:r>
          </w:p>
          <w:p w14:paraId="152F48B9"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Высота выгрузки: не менее 4000 мм</w:t>
            </w:r>
          </w:p>
          <w:p w14:paraId="520593EF"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 xml:space="preserve">Скорость выгрузки: не менее 50 </w:t>
            </w:r>
            <w:proofErr w:type="spellStart"/>
            <w:r w:rsidRPr="006F2B48">
              <w:rPr>
                <w:rFonts w:ascii="Times New Roman" w:hAnsi="Times New Roman" w:cs="Times New Roman"/>
                <w:color w:val="000000"/>
              </w:rPr>
              <w:t>л.с</w:t>
            </w:r>
            <w:proofErr w:type="spellEnd"/>
          </w:p>
          <w:p w14:paraId="3B09108A"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Измельчитель соломы, ножей: не менее 44 шт.</w:t>
            </w:r>
          </w:p>
          <w:p w14:paraId="65CC5A5E" w14:textId="77777777" w:rsidR="006F2B48" w:rsidRPr="006F2B48" w:rsidRDefault="006F2B48" w:rsidP="006F2B48">
            <w:pPr>
              <w:pStyle w:val="ad"/>
              <w:rPr>
                <w:rFonts w:ascii="Times New Roman" w:hAnsi="Times New Roman" w:cs="Times New Roman"/>
                <w:color w:val="000000"/>
              </w:rPr>
            </w:pPr>
            <w:r w:rsidRPr="006F2B48">
              <w:rPr>
                <w:rFonts w:ascii="Times New Roman" w:hAnsi="Times New Roman" w:cs="Times New Roman"/>
                <w:color w:val="000000"/>
              </w:rPr>
              <w:t>Частота вращения измельчителя соломы: не менее 3000 об/мин</w:t>
            </w:r>
          </w:p>
          <w:p w14:paraId="6BB3B8FD"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Длина: не менее 7945 мм</w:t>
            </w:r>
          </w:p>
          <w:p w14:paraId="68CCB0E0"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Ширина: не менее 3400 мм</w:t>
            </w:r>
          </w:p>
          <w:p w14:paraId="0FAA8208"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Высота: не менее 3963 мм</w:t>
            </w:r>
          </w:p>
          <w:p w14:paraId="1B4B1BAA"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Тип жатки: фронтальная, копирующая рельеф поля</w:t>
            </w:r>
          </w:p>
          <w:p w14:paraId="2B71096C"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Конструктивная ширина захвата жатки: не менее 6 м.</w:t>
            </w:r>
          </w:p>
          <w:p w14:paraId="2A8344B6"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Выдвижение мотовила жатки: гидравлически</w:t>
            </w:r>
          </w:p>
          <w:p w14:paraId="08EFB0BE"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Подъём мотовила жатки: гидравлически</w:t>
            </w:r>
          </w:p>
          <w:p w14:paraId="6E5C2C75"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 xml:space="preserve">Привод режущего аппарата жатки: планетарный редуктор </w:t>
            </w:r>
          </w:p>
          <w:p w14:paraId="612270A0"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Система обмолота: Однобарабанная система с приёмным ускоряющим битером</w:t>
            </w:r>
          </w:p>
          <w:p w14:paraId="0147882A"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101010"/>
              </w:rPr>
              <w:t>Тип системы очистки: не менее 2 - решетная</w:t>
            </w:r>
          </w:p>
          <w:p w14:paraId="303F6529" w14:textId="77777777" w:rsidR="006F2B48" w:rsidRPr="006F2B48" w:rsidRDefault="006F2B48" w:rsidP="006F2B48">
            <w:pPr>
              <w:pStyle w:val="ad"/>
              <w:rPr>
                <w:rFonts w:ascii="Times New Roman" w:hAnsi="Times New Roman" w:cs="Times New Roman"/>
                <w:b/>
                <w:bCs/>
              </w:rPr>
            </w:pPr>
            <w:r w:rsidRPr="006F2B48">
              <w:rPr>
                <w:rFonts w:ascii="Times New Roman" w:hAnsi="Times New Roman" w:cs="Times New Roman"/>
                <w:b/>
                <w:bCs/>
              </w:rPr>
              <w:t>Комплектация</w:t>
            </w:r>
          </w:p>
          <w:p w14:paraId="0B18AEB0"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 xml:space="preserve">Молотилка самоходная: не менее 1 шт., </w:t>
            </w:r>
          </w:p>
          <w:p w14:paraId="4CF25E48"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 xml:space="preserve">Жатка зерновая: не менее 1 шт., </w:t>
            </w:r>
          </w:p>
          <w:p w14:paraId="0917C52B"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 xml:space="preserve">Платформа подборщик: не менее 1 </w:t>
            </w:r>
            <w:proofErr w:type="spellStart"/>
            <w:r w:rsidRPr="006F2B48">
              <w:rPr>
                <w:rFonts w:ascii="Times New Roman" w:hAnsi="Times New Roman" w:cs="Times New Roman"/>
              </w:rPr>
              <w:t>шт</w:t>
            </w:r>
            <w:proofErr w:type="spellEnd"/>
          </w:p>
          <w:p w14:paraId="6FF3A5AF" w14:textId="77777777" w:rsidR="006F2B48" w:rsidRPr="006F2B48" w:rsidRDefault="006F2B48" w:rsidP="006F2B48">
            <w:pPr>
              <w:pStyle w:val="ad"/>
              <w:rPr>
                <w:rFonts w:ascii="Times New Roman" w:hAnsi="Times New Roman" w:cs="Times New Roman"/>
                <w:b/>
                <w:bCs/>
              </w:rPr>
            </w:pPr>
            <w:r w:rsidRPr="006F2B48">
              <w:rPr>
                <w:rFonts w:ascii="Times New Roman" w:hAnsi="Times New Roman" w:cs="Times New Roman"/>
                <w:b/>
                <w:bCs/>
                <w:color w:val="000000"/>
              </w:rPr>
              <w:t xml:space="preserve">Кабина </w:t>
            </w:r>
          </w:p>
          <w:p w14:paraId="71282B13" w14:textId="77777777" w:rsidR="006F2B48" w:rsidRPr="006F2B48" w:rsidRDefault="006F2B48" w:rsidP="006F2B48">
            <w:pPr>
              <w:pStyle w:val="ad"/>
              <w:rPr>
                <w:rFonts w:ascii="Times New Roman" w:hAnsi="Times New Roman" w:cs="Times New Roman"/>
                <w:color w:val="000000"/>
              </w:rPr>
            </w:pPr>
            <w:r w:rsidRPr="006F2B48">
              <w:rPr>
                <w:rFonts w:ascii="Times New Roman" w:hAnsi="Times New Roman" w:cs="Times New Roman"/>
                <w:color w:val="000000"/>
              </w:rPr>
              <w:t xml:space="preserve">Комплектация: Comfort </w:t>
            </w:r>
            <w:proofErr w:type="spellStart"/>
            <w:r w:rsidRPr="006F2B48">
              <w:rPr>
                <w:rFonts w:ascii="Times New Roman" w:hAnsi="Times New Roman" w:cs="Times New Roman"/>
                <w:color w:val="000000"/>
              </w:rPr>
              <w:t>Cab</w:t>
            </w:r>
            <w:proofErr w:type="spellEnd"/>
            <w:r w:rsidRPr="006F2B48">
              <w:rPr>
                <w:rFonts w:ascii="Times New Roman" w:hAnsi="Times New Roman" w:cs="Times New Roman"/>
                <w:color w:val="000000"/>
              </w:rPr>
              <w:t>,</w:t>
            </w:r>
          </w:p>
          <w:p w14:paraId="2D096586"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 xml:space="preserve">Информационная система: </w:t>
            </w:r>
            <w:proofErr w:type="spellStart"/>
            <w:r w:rsidRPr="006F2B48">
              <w:rPr>
                <w:rFonts w:ascii="Times New Roman" w:hAnsi="Times New Roman" w:cs="Times New Roman"/>
                <w:color w:val="000000"/>
              </w:rPr>
              <w:t>Adviser</w:t>
            </w:r>
            <w:proofErr w:type="spellEnd"/>
            <w:r w:rsidRPr="006F2B48">
              <w:rPr>
                <w:rFonts w:ascii="Times New Roman" w:hAnsi="Times New Roman" w:cs="Times New Roman"/>
                <w:color w:val="000000"/>
              </w:rPr>
              <w:t xml:space="preserve"> II</w:t>
            </w:r>
          </w:p>
          <w:p w14:paraId="5C8895A0"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lastRenderedPageBreak/>
              <w:t>Трансмиссия: гидростатическая</w:t>
            </w:r>
          </w:p>
          <w:p w14:paraId="7EE1140E" w14:textId="77777777" w:rsidR="006F2B48" w:rsidRPr="00B8449D" w:rsidRDefault="006F2B48" w:rsidP="006F2B48">
            <w:pPr>
              <w:pStyle w:val="ad"/>
              <w:rPr>
                <w:rFonts w:ascii="Times New Roman" w:hAnsi="Times New Roman" w:cs="Times New Roman"/>
              </w:rPr>
            </w:pPr>
            <w:r w:rsidRPr="00B8449D">
              <w:rPr>
                <w:rFonts w:ascii="Times New Roman" w:hAnsi="Times New Roman" w:cs="Times New Roman"/>
              </w:rPr>
              <w:t>Наработка: не более 1380 м/ч</w:t>
            </w:r>
          </w:p>
          <w:p w14:paraId="207D7DEB" w14:textId="1BCB63BC" w:rsidR="006F2B48" w:rsidRPr="006F2B48" w:rsidRDefault="006F2B48" w:rsidP="006F2B48">
            <w:pPr>
              <w:spacing w:after="0" w:line="240" w:lineRule="atLeast"/>
              <w:rPr>
                <w:rFonts w:ascii="Times New Roman" w:eastAsia="Times New Roman" w:hAnsi="Times New Roman" w:cs="Times New Roman"/>
              </w:rPr>
            </w:pPr>
            <w:r w:rsidRPr="00B8449D">
              <w:rPr>
                <w:rFonts w:ascii="Times New Roman" w:hAnsi="Times New Roman" w:cs="Times New Roman"/>
              </w:rPr>
              <w:t>Полный износ: не более 30 %</w:t>
            </w:r>
          </w:p>
        </w:tc>
        <w:tc>
          <w:tcPr>
            <w:tcW w:w="709" w:type="dxa"/>
            <w:tcBorders>
              <w:top w:val="single" w:sz="4" w:space="0" w:color="auto"/>
              <w:left w:val="single" w:sz="4" w:space="0" w:color="auto"/>
              <w:bottom w:val="single" w:sz="4" w:space="0" w:color="auto"/>
              <w:right w:val="single" w:sz="4" w:space="0" w:color="auto"/>
            </w:tcBorders>
          </w:tcPr>
          <w:p w14:paraId="44EEAA5A" w14:textId="73FCAAB3" w:rsidR="006F2B48" w:rsidRPr="004169FC" w:rsidRDefault="006F2B48" w:rsidP="006F2B48">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Шт.</w:t>
            </w:r>
          </w:p>
        </w:tc>
        <w:tc>
          <w:tcPr>
            <w:tcW w:w="708" w:type="dxa"/>
            <w:tcBorders>
              <w:top w:val="single" w:sz="4" w:space="0" w:color="auto"/>
              <w:left w:val="single" w:sz="4" w:space="0" w:color="auto"/>
              <w:bottom w:val="single" w:sz="4" w:space="0" w:color="auto"/>
              <w:right w:val="single" w:sz="4" w:space="0" w:color="auto"/>
            </w:tcBorders>
          </w:tcPr>
          <w:p w14:paraId="1D80E2BB" w14:textId="3F2D7DDA" w:rsidR="006F2B48" w:rsidRPr="004169FC" w:rsidRDefault="006F2B48" w:rsidP="006F2B48">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w:t>
            </w:r>
          </w:p>
        </w:tc>
      </w:tr>
      <w:tr w:rsidR="006F2B48" w:rsidRPr="004169FC" w14:paraId="4D655AC7" w14:textId="77777777" w:rsidTr="006F2B48">
        <w:tc>
          <w:tcPr>
            <w:tcW w:w="567" w:type="dxa"/>
            <w:tcBorders>
              <w:top w:val="single" w:sz="4" w:space="0" w:color="auto"/>
              <w:left w:val="single" w:sz="4" w:space="0" w:color="auto"/>
              <w:right w:val="single" w:sz="4" w:space="0" w:color="auto"/>
            </w:tcBorders>
          </w:tcPr>
          <w:p w14:paraId="24F216E1" w14:textId="77777777" w:rsidR="006F2B48" w:rsidRPr="004169FC" w:rsidRDefault="006F2B48" w:rsidP="006F2B48">
            <w:pPr>
              <w:numPr>
                <w:ilvl w:val="0"/>
                <w:numId w:val="5"/>
              </w:numPr>
              <w:spacing w:after="0" w:line="240" w:lineRule="auto"/>
              <w:ind w:left="473"/>
              <w:contextualSpacing/>
              <w:jc w:val="center"/>
              <w:rPr>
                <w:rFonts w:ascii="Times New Roman" w:eastAsia="Times New Roman" w:hAnsi="Times New Roman" w:cs="Times New Roman"/>
                <w:b/>
              </w:rPr>
            </w:pPr>
          </w:p>
        </w:tc>
        <w:tc>
          <w:tcPr>
            <w:tcW w:w="1956" w:type="dxa"/>
            <w:tcBorders>
              <w:top w:val="single" w:sz="4" w:space="0" w:color="auto"/>
              <w:left w:val="single" w:sz="4" w:space="0" w:color="auto"/>
              <w:right w:val="single" w:sz="4" w:space="0" w:color="auto"/>
            </w:tcBorders>
          </w:tcPr>
          <w:p w14:paraId="40B9181A" w14:textId="77777777" w:rsidR="006F2B48" w:rsidRPr="006F2B48" w:rsidRDefault="006F2B48" w:rsidP="006F2B48">
            <w:pPr>
              <w:spacing w:after="0" w:line="240" w:lineRule="auto"/>
              <w:jc w:val="center"/>
              <w:rPr>
                <w:rFonts w:ascii="Times New Roman" w:eastAsia="Times New Roman" w:hAnsi="Times New Roman" w:cs="Times New Roman"/>
                <w:bCs/>
                <w:color w:val="000000"/>
              </w:rPr>
            </w:pPr>
            <w:r w:rsidRPr="006F2B48">
              <w:rPr>
                <w:rFonts w:ascii="Times New Roman" w:eastAsia="Times New Roman" w:hAnsi="Times New Roman" w:cs="Times New Roman"/>
                <w:bCs/>
                <w:color w:val="000000"/>
              </w:rPr>
              <w:t xml:space="preserve">Комбайн зерноуборочный </w:t>
            </w:r>
          </w:p>
          <w:p w14:paraId="766479EC" w14:textId="4B2E8D3A" w:rsidR="006F2B48" w:rsidRPr="006F2B48" w:rsidRDefault="006F2B48" w:rsidP="006F2B48">
            <w:pPr>
              <w:spacing w:after="0" w:line="240" w:lineRule="auto"/>
              <w:jc w:val="center"/>
              <w:rPr>
                <w:rFonts w:ascii="Times New Roman" w:eastAsia="Times New Roman" w:hAnsi="Times New Roman" w:cs="Times New Roman"/>
                <w:bCs/>
                <w:color w:val="000000"/>
              </w:rPr>
            </w:pPr>
            <w:r w:rsidRPr="006F2B48">
              <w:rPr>
                <w:rFonts w:ascii="Times New Roman" w:eastAsia="Times New Roman" w:hAnsi="Times New Roman" w:cs="Times New Roman"/>
                <w:bCs/>
                <w:color w:val="000000"/>
              </w:rPr>
              <w:t>S300 «NOVA 340»</w:t>
            </w:r>
          </w:p>
        </w:tc>
        <w:tc>
          <w:tcPr>
            <w:tcW w:w="6833" w:type="dxa"/>
            <w:tcBorders>
              <w:top w:val="single" w:sz="4" w:space="0" w:color="auto"/>
              <w:left w:val="single" w:sz="4" w:space="0" w:color="auto"/>
              <w:right w:val="single" w:sz="4" w:space="0" w:color="auto"/>
            </w:tcBorders>
            <w:vAlign w:val="center"/>
          </w:tcPr>
          <w:p w14:paraId="53ECCFBF" w14:textId="77777777" w:rsidR="006F2B48" w:rsidRPr="006F2B48" w:rsidRDefault="006F2B48" w:rsidP="006F2B48">
            <w:pPr>
              <w:spacing w:after="0" w:line="256" w:lineRule="auto"/>
              <w:rPr>
                <w:rFonts w:ascii="Times New Roman" w:eastAsia="Times New Roman" w:hAnsi="Times New Roman" w:cs="Times New Roman"/>
              </w:rPr>
            </w:pPr>
            <w:r w:rsidRPr="006F2B48">
              <w:rPr>
                <w:rFonts w:ascii="Times New Roman" w:eastAsia="Times New Roman" w:hAnsi="Times New Roman" w:cs="Times New Roman"/>
              </w:rPr>
              <w:t>Производительность: не менее 10 т/ч.</w:t>
            </w:r>
          </w:p>
          <w:p w14:paraId="3EEABEE2" w14:textId="77777777" w:rsidR="006F2B48" w:rsidRPr="006F2B48" w:rsidRDefault="006F2B48" w:rsidP="006F2B48">
            <w:pPr>
              <w:spacing w:after="0" w:line="256" w:lineRule="auto"/>
              <w:rPr>
                <w:rFonts w:ascii="Times New Roman" w:eastAsia="Times New Roman" w:hAnsi="Times New Roman" w:cs="Times New Roman"/>
              </w:rPr>
            </w:pPr>
            <w:r w:rsidRPr="006F2B48">
              <w:rPr>
                <w:rFonts w:ascii="Times New Roman" w:eastAsia="Times New Roman" w:hAnsi="Times New Roman" w:cs="Times New Roman"/>
              </w:rPr>
              <w:t>Объем бункера: от не менее 4800 до не более 5000 л.</w:t>
            </w:r>
          </w:p>
          <w:p w14:paraId="4EA9BE8A"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 xml:space="preserve">Тип: барабанный </w:t>
            </w:r>
          </w:p>
          <w:p w14:paraId="60FF9730"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Мощность двигателя: не менее 180 л. с.</w:t>
            </w:r>
          </w:p>
          <w:p w14:paraId="4857EB39"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Емкость топливного бака: не менее 300 л</w:t>
            </w:r>
          </w:p>
          <w:p w14:paraId="6FE7BAED"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Длина молотильного барабана: не менее 1185 мм</w:t>
            </w:r>
          </w:p>
          <w:p w14:paraId="27FB1268"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Диаметр молотильного барабана: не менее 600 мм</w:t>
            </w:r>
          </w:p>
          <w:p w14:paraId="65FDE071"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Понижающий редуктор: Наличие</w:t>
            </w:r>
          </w:p>
          <w:p w14:paraId="579845E3" w14:textId="77777777" w:rsidR="006F2B48" w:rsidRPr="006F2B48" w:rsidRDefault="006F2B48" w:rsidP="006F2B48">
            <w:pPr>
              <w:spacing w:after="0" w:line="240" w:lineRule="auto"/>
              <w:ind w:left="34"/>
              <w:rPr>
                <w:rFonts w:ascii="Times New Roman" w:eastAsia="Times New Roman" w:hAnsi="Times New Roman" w:cs="Times New Roman"/>
              </w:rPr>
            </w:pPr>
            <w:r w:rsidRPr="006F2B48">
              <w:rPr>
                <w:rFonts w:ascii="Times New Roman" w:eastAsia="Times New Roman" w:hAnsi="Times New Roman" w:cs="Times New Roman"/>
              </w:rPr>
              <w:t>Частота вращения молотильного барабана: не менее 510 и не более 1150 об/мин</w:t>
            </w:r>
          </w:p>
          <w:p w14:paraId="07BDF274"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Тип соломотряса: клавишный</w:t>
            </w:r>
          </w:p>
          <w:p w14:paraId="1D0B0F94"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Клавиши соломотряса: не менее 4 шт.</w:t>
            </w:r>
          </w:p>
          <w:p w14:paraId="4C616686"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Длина клавиш: не менее 3600 мм</w:t>
            </w:r>
          </w:p>
          <w:p w14:paraId="4FA700A4" w14:textId="77777777" w:rsidR="006F2B48" w:rsidRPr="006F2B48" w:rsidRDefault="006F2B48" w:rsidP="006F2B48">
            <w:pPr>
              <w:spacing w:after="0" w:line="240" w:lineRule="auto"/>
              <w:rPr>
                <w:rFonts w:ascii="Times New Roman" w:eastAsia="Times New Roman" w:hAnsi="Times New Roman" w:cs="Times New Roman"/>
              </w:rPr>
            </w:pPr>
            <w:r w:rsidRPr="006F2B48">
              <w:rPr>
                <w:rFonts w:ascii="Times New Roman" w:eastAsia="Times New Roman" w:hAnsi="Times New Roman" w:cs="Times New Roman"/>
              </w:rPr>
              <w:t>Площадь сепарации: не менее 4,3 м</w:t>
            </w:r>
            <w:r w:rsidRPr="006F2B48">
              <w:rPr>
                <w:rFonts w:ascii="Times New Roman" w:eastAsia="Times New Roman" w:hAnsi="Times New Roman" w:cs="Times New Roman"/>
                <w:vertAlign w:val="superscript"/>
              </w:rPr>
              <w:t>2</w:t>
            </w:r>
          </w:p>
          <w:p w14:paraId="54D064E0"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Общая площадь решет очистки: не менее 3,59 м</w:t>
            </w:r>
            <w:r w:rsidRPr="006F2B48">
              <w:rPr>
                <w:rFonts w:ascii="Times New Roman" w:hAnsi="Times New Roman" w:cs="Times New Roman"/>
                <w:vertAlign w:val="superscript"/>
              </w:rPr>
              <w:t>2</w:t>
            </w:r>
          </w:p>
          <w:p w14:paraId="59BAC249" w14:textId="77777777" w:rsidR="006F2B48" w:rsidRPr="006F2B48" w:rsidRDefault="006F2B48" w:rsidP="006F2B48">
            <w:pPr>
              <w:pStyle w:val="ad"/>
              <w:rPr>
                <w:rFonts w:ascii="Times New Roman" w:hAnsi="Times New Roman" w:cs="Times New Roman"/>
                <w:color w:val="000000"/>
              </w:rPr>
            </w:pPr>
            <w:r w:rsidRPr="006F2B48">
              <w:rPr>
                <w:rFonts w:ascii="Times New Roman" w:hAnsi="Times New Roman" w:cs="Times New Roman"/>
                <w:color w:val="000000"/>
              </w:rPr>
              <w:t xml:space="preserve">Частота вращения вентилятора очистки: не менее 350 </w:t>
            </w:r>
          </w:p>
          <w:p w14:paraId="6CBC4D59"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и не более 1200 об/мин</w:t>
            </w:r>
          </w:p>
          <w:p w14:paraId="0EF03F94"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Высота выгрузки: не менее 4000 мм</w:t>
            </w:r>
          </w:p>
          <w:p w14:paraId="31C3C824"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 xml:space="preserve">Скорость выгрузки: не менее 50 </w:t>
            </w:r>
            <w:proofErr w:type="spellStart"/>
            <w:r w:rsidRPr="006F2B48">
              <w:rPr>
                <w:rFonts w:ascii="Times New Roman" w:hAnsi="Times New Roman" w:cs="Times New Roman"/>
                <w:color w:val="000000"/>
              </w:rPr>
              <w:t>л.с</w:t>
            </w:r>
            <w:proofErr w:type="spellEnd"/>
          </w:p>
          <w:p w14:paraId="3EE1C979"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Измельчитель соломы, ножей: не менее 44 шт.</w:t>
            </w:r>
          </w:p>
          <w:p w14:paraId="76FAE9DD" w14:textId="77777777" w:rsidR="006F2B48" w:rsidRPr="006F2B48" w:rsidRDefault="006F2B48" w:rsidP="006F2B48">
            <w:pPr>
              <w:pStyle w:val="ad"/>
              <w:rPr>
                <w:rFonts w:ascii="Times New Roman" w:hAnsi="Times New Roman" w:cs="Times New Roman"/>
                <w:color w:val="000000"/>
              </w:rPr>
            </w:pPr>
            <w:r w:rsidRPr="006F2B48">
              <w:rPr>
                <w:rFonts w:ascii="Times New Roman" w:hAnsi="Times New Roman" w:cs="Times New Roman"/>
                <w:color w:val="000000"/>
              </w:rPr>
              <w:t>Частота вращения измельчителя соломы: не менее 3000 об/мин</w:t>
            </w:r>
          </w:p>
          <w:p w14:paraId="12EACB5C"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Длина: не менее 7945 мм</w:t>
            </w:r>
          </w:p>
          <w:p w14:paraId="54883680"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Ширина: не менее 3400 мм</w:t>
            </w:r>
          </w:p>
          <w:p w14:paraId="089FC18B"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Высота: не менее 3963 мм</w:t>
            </w:r>
          </w:p>
          <w:p w14:paraId="73D09A54"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Тип жатки: фронтальная, копирующая рельеф поля</w:t>
            </w:r>
          </w:p>
          <w:p w14:paraId="24BD887F"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Конструктивная ширина захвата жатки: не менее 6 м.</w:t>
            </w:r>
          </w:p>
          <w:p w14:paraId="162A2CE8"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Выдвижение мотовила жатки: гидравлически</w:t>
            </w:r>
          </w:p>
          <w:p w14:paraId="6B097FAB"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Подъём мотовила жатки: гидравлически</w:t>
            </w:r>
          </w:p>
          <w:p w14:paraId="6673B695"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 xml:space="preserve">Привод режущего аппарата жатки: планетарный редуктор </w:t>
            </w:r>
          </w:p>
          <w:p w14:paraId="00306EE4"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Система обмолота: Однобарабанная система с приёмным ускоряющим битером</w:t>
            </w:r>
          </w:p>
          <w:p w14:paraId="5D1ABE80"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101010"/>
              </w:rPr>
              <w:t>Тип системы очистки: не менее 2 - решетная</w:t>
            </w:r>
          </w:p>
          <w:p w14:paraId="660B0BA4" w14:textId="77777777" w:rsidR="006F2B48" w:rsidRPr="006F2B48" w:rsidRDefault="006F2B48" w:rsidP="006F2B48">
            <w:pPr>
              <w:pStyle w:val="ad"/>
              <w:rPr>
                <w:rFonts w:ascii="Times New Roman" w:hAnsi="Times New Roman" w:cs="Times New Roman"/>
                <w:b/>
                <w:bCs/>
              </w:rPr>
            </w:pPr>
            <w:r w:rsidRPr="006F2B48">
              <w:rPr>
                <w:rFonts w:ascii="Times New Roman" w:hAnsi="Times New Roman" w:cs="Times New Roman"/>
                <w:b/>
                <w:bCs/>
              </w:rPr>
              <w:t>Комплектация</w:t>
            </w:r>
          </w:p>
          <w:p w14:paraId="50CA8452"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 xml:space="preserve">Молотилка самоходная: не менее 1 шт., </w:t>
            </w:r>
          </w:p>
          <w:p w14:paraId="04430D4B"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 xml:space="preserve">Жатка зерновая: не менее 1 шт., </w:t>
            </w:r>
          </w:p>
          <w:p w14:paraId="1B619F02"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 xml:space="preserve">Платформа подборщик: не менее 1 </w:t>
            </w:r>
            <w:proofErr w:type="spellStart"/>
            <w:r w:rsidRPr="006F2B48">
              <w:rPr>
                <w:rFonts w:ascii="Times New Roman" w:hAnsi="Times New Roman" w:cs="Times New Roman"/>
              </w:rPr>
              <w:t>шт</w:t>
            </w:r>
            <w:proofErr w:type="spellEnd"/>
          </w:p>
          <w:p w14:paraId="0B1DE260" w14:textId="77777777" w:rsidR="006F2B48" w:rsidRPr="006F2B48" w:rsidRDefault="006F2B48" w:rsidP="006F2B48">
            <w:pPr>
              <w:pStyle w:val="ad"/>
              <w:rPr>
                <w:rFonts w:ascii="Times New Roman" w:hAnsi="Times New Roman" w:cs="Times New Roman"/>
                <w:b/>
                <w:bCs/>
              </w:rPr>
            </w:pPr>
            <w:r w:rsidRPr="006F2B48">
              <w:rPr>
                <w:rFonts w:ascii="Times New Roman" w:hAnsi="Times New Roman" w:cs="Times New Roman"/>
                <w:b/>
                <w:bCs/>
                <w:color w:val="000000"/>
              </w:rPr>
              <w:t xml:space="preserve">Кабина </w:t>
            </w:r>
          </w:p>
          <w:p w14:paraId="14823DC4" w14:textId="77777777" w:rsidR="006F2B48" w:rsidRPr="006F2B48" w:rsidRDefault="006F2B48" w:rsidP="006F2B48">
            <w:pPr>
              <w:pStyle w:val="ad"/>
              <w:rPr>
                <w:rFonts w:ascii="Times New Roman" w:hAnsi="Times New Roman" w:cs="Times New Roman"/>
                <w:color w:val="000000"/>
              </w:rPr>
            </w:pPr>
            <w:r w:rsidRPr="006F2B48">
              <w:rPr>
                <w:rFonts w:ascii="Times New Roman" w:hAnsi="Times New Roman" w:cs="Times New Roman"/>
                <w:color w:val="000000"/>
              </w:rPr>
              <w:t xml:space="preserve">Комплектация: Comfort </w:t>
            </w:r>
            <w:proofErr w:type="spellStart"/>
            <w:r w:rsidRPr="006F2B48">
              <w:rPr>
                <w:rFonts w:ascii="Times New Roman" w:hAnsi="Times New Roman" w:cs="Times New Roman"/>
                <w:color w:val="000000"/>
              </w:rPr>
              <w:t>Cab</w:t>
            </w:r>
            <w:proofErr w:type="spellEnd"/>
            <w:r w:rsidRPr="006F2B48">
              <w:rPr>
                <w:rFonts w:ascii="Times New Roman" w:hAnsi="Times New Roman" w:cs="Times New Roman"/>
                <w:color w:val="000000"/>
              </w:rPr>
              <w:t>,</w:t>
            </w:r>
          </w:p>
          <w:p w14:paraId="63884737"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color w:val="000000"/>
              </w:rPr>
              <w:t xml:space="preserve">Информационная система: </w:t>
            </w:r>
            <w:proofErr w:type="spellStart"/>
            <w:r w:rsidRPr="006F2B48">
              <w:rPr>
                <w:rFonts w:ascii="Times New Roman" w:hAnsi="Times New Roman" w:cs="Times New Roman"/>
                <w:color w:val="000000"/>
              </w:rPr>
              <w:t>Adviser</w:t>
            </w:r>
            <w:proofErr w:type="spellEnd"/>
            <w:r w:rsidRPr="006F2B48">
              <w:rPr>
                <w:rFonts w:ascii="Times New Roman" w:hAnsi="Times New Roman" w:cs="Times New Roman"/>
                <w:color w:val="000000"/>
              </w:rPr>
              <w:t xml:space="preserve"> II</w:t>
            </w:r>
          </w:p>
          <w:p w14:paraId="7E20FFF7" w14:textId="77777777" w:rsidR="006F2B48" w:rsidRPr="006F2B48" w:rsidRDefault="006F2B48" w:rsidP="006F2B48">
            <w:pPr>
              <w:pStyle w:val="ad"/>
              <w:rPr>
                <w:rFonts w:ascii="Times New Roman" w:hAnsi="Times New Roman" w:cs="Times New Roman"/>
              </w:rPr>
            </w:pPr>
            <w:r w:rsidRPr="006F2B48">
              <w:rPr>
                <w:rFonts w:ascii="Times New Roman" w:hAnsi="Times New Roman" w:cs="Times New Roman"/>
              </w:rPr>
              <w:t>Трансмиссия: гидростатическая</w:t>
            </w:r>
          </w:p>
          <w:p w14:paraId="530891A7" w14:textId="078AB809" w:rsidR="006F2B48" w:rsidRPr="00B8449D" w:rsidRDefault="006F2B48" w:rsidP="006F2B48">
            <w:pPr>
              <w:pStyle w:val="ad"/>
              <w:rPr>
                <w:rFonts w:ascii="Times New Roman" w:hAnsi="Times New Roman" w:cs="Times New Roman"/>
              </w:rPr>
            </w:pPr>
            <w:r w:rsidRPr="00B8449D">
              <w:rPr>
                <w:rFonts w:ascii="Times New Roman" w:hAnsi="Times New Roman" w:cs="Times New Roman"/>
              </w:rPr>
              <w:t>Наработка: не более 2000 м/ч</w:t>
            </w:r>
          </w:p>
          <w:p w14:paraId="07A637D1" w14:textId="0AC8954E" w:rsidR="006F2B48" w:rsidRPr="006F2B48" w:rsidRDefault="006F2B48" w:rsidP="006F2B48">
            <w:pPr>
              <w:spacing w:after="0" w:line="256" w:lineRule="auto"/>
              <w:rPr>
                <w:rFonts w:ascii="Times New Roman" w:eastAsia="Times New Roman" w:hAnsi="Times New Roman" w:cs="Times New Roman"/>
              </w:rPr>
            </w:pPr>
            <w:r w:rsidRPr="00B8449D">
              <w:rPr>
                <w:rFonts w:ascii="Times New Roman" w:hAnsi="Times New Roman" w:cs="Times New Roman"/>
              </w:rPr>
              <w:t>Полный износ: не более 30 %</w:t>
            </w:r>
          </w:p>
        </w:tc>
        <w:tc>
          <w:tcPr>
            <w:tcW w:w="709" w:type="dxa"/>
            <w:tcBorders>
              <w:top w:val="single" w:sz="4" w:space="0" w:color="auto"/>
              <w:left w:val="single" w:sz="4" w:space="0" w:color="auto"/>
              <w:right w:val="single" w:sz="4" w:space="0" w:color="auto"/>
            </w:tcBorders>
          </w:tcPr>
          <w:p w14:paraId="0EB801C1" w14:textId="4C147873" w:rsidR="006F2B48" w:rsidRDefault="006F2B48" w:rsidP="006F2B48">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Шт.</w:t>
            </w:r>
          </w:p>
        </w:tc>
        <w:tc>
          <w:tcPr>
            <w:tcW w:w="708" w:type="dxa"/>
            <w:tcBorders>
              <w:top w:val="single" w:sz="4" w:space="0" w:color="auto"/>
              <w:left w:val="single" w:sz="4" w:space="0" w:color="auto"/>
              <w:right w:val="single" w:sz="4" w:space="0" w:color="auto"/>
            </w:tcBorders>
          </w:tcPr>
          <w:p w14:paraId="4427FEC3" w14:textId="485DA693" w:rsidR="006F2B48" w:rsidRDefault="006F2B48" w:rsidP="006F2B48">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w:t>
            </w:r>
          </w:p>
        </w:tc>
      </w:tr>
    </w:tbl>
    <w:p w14:paraId="2463A134" w14:textId="764D1F07" w:rsidR="006F2B48" w:rsidRDefault="00040D64" w:rsidP="00D82AD8">
      <w:pPr>
        <w:widowControl w:val="0"/>
        <w:autoSpaceDE w:val="0"/>
        <w:autoSpaceDN w:val="0"/>
        <w:adjustRightInd w:val="0"/>
        <w:spacing w:after="0" w:line="240" w:lineRule="auto"/>
        <w:ind w:right="-307"/>
        <w:contextualSpacing/>
        <w:rPr>
          <w:rFonts w:ascii="Times New Roman" w:eastAsia="Times New Roman" w:hAnsi="Times New Roman" w:cs="Times New Roman"/>
        </w:rPr>
      </w:pPr>
      <w:r w:rsidRPr="00040D64">
        <w:rPr>
          <w:rFonts w:ascii="Times New Roman" w:eastAsia="Times New Roman" w:hAnsi="Times New Roman" w:cs="Times New Roman"/>
          <w:b/>
        </w:rPr>
        <w:t>2</w:t>
      </w:r>
      <w:r w:rsidRPr="00040D64">
        <w:rPr>
          <w:rFonts w:ascii="Times New Roman" w:eastAsia="Times New Roman" w:hAnsi="Times New Roman" w:cs="Times New Roman"/>
        </w:rPr>
        <w:t xml:space="preserve">. </w:t>
      </w:r>
      <w:r w:rsidRPr="00040D64">
        <w:rPr>
          <w:rFonts w:ascii="Times New Roman" w:eastAsia="Times New Roman" w:hAnsi="Times New Roman" w:cs="Times New Roman"/>
          <w:b/>
        </w:rPr>
        <w:t>Место поставки товара:</w:t>
      </w:r>
      <w:r w:rsidRPr="00040D64">
        <w:rPr>
          <w:rFonts w:ascii="Times New Roman" w:eastAsia="Times New Roman" w:hAnsi="Times New Roman" w:cs="Times New Roman"/>
        </w:rPr>
        <w:t xml:space="preserve"> </w:t>
      </w:r>
    </w:p>
    <w:p w14:paraId="1645B056" w14:textId="6B5E5B04" w:rsidR="006F2B48" w:rsidRPr="006F2B48" w:rsidRDefault="006F2B48" w:rsidP="006F2B48">
      <w:pPr>
        <w:widowControl w:val="0"/>
        <w:autoSpaceDE w:val="0"/>
        <w:autoSpaceDN w:val="0"/>
        <w:adjustRightInd w:val="0"/>
        <w:spacing w:after="0" w:line="240" w:lineRule="auto"/>
        <w:ind w:right="-307"/>
        <w:contextualSpacing/>
        <w:rPr>
          <w:rFonts w:ascii="Times New Roman" w:eastAsia="Times New Roman" w:hAnsi="Times New Roman" w:cs="Times New Roman"/>
        </w:rPr>
      </w:pPr>
      <w:r>
        <w:rPr>
          <w:rFonts w:ascii="Times New Roman" w:eastAsia="Times New Roman" w:hAnsi="Times New Roman" w:cs="Times New Roman"/>
        </w:rPr>
        <w:t xml:space="preserve">- </w:t>
      </w:r>
      <w:r w:rsidRPr="006F2B48">
        <w:rPr>
          <w:rFonts w:ascii="Times New Roman" w:eastAsia="Times New Roman" w:hAnsi="Times New Roman" w:cs="Times New Roman"/>
        </w:rPr>
        <w:t>Республика Башкортостан, п. Чишмы, улица Опытная 1А;</w:t>
      </w:r>
    </w:p>
    <w:p w14:paraId="07AC55AB" w14:textId="02FDFD60" w:rsidR="006F2B48" w:rsidRDefault="006F2B48" w:rsidP="006F2B48">
      <w:pPr>
        <w:widowControl w:val="0"/>
        <w:autoSpaceDE w:val="0"/>
        <w:autoSpaceDN w:val="0"/>
        <w:adjustRightInd w:val="0"/>
        <w:spacing w:after="0" w:line="240" w:lineRule="auto"/>
        <w:ind w:right="-307"/>
        <w:contextualSpacing/>
        <w:rPr>
          <w:rFonts w:ascii="Times New Roman" w:eastAsia="Times New Roman" w:hAnsi="Times New Roman" w:cs="Times New Roman"/>
        </w:rPr>
      </w:pPr>
      <w:r>
        <w:rPr>
          <w:rFonts w:ascii="Times New Roman" w:eastAsia="Times New Roman" w:hAnsi="Times New Roman" w:cs="Times New Roman"/>
        </w:rPr>
        <w:t xml:space="preserve">- </w:t>
      </w:r>
      <w:r w:rsidRPr="006F2B48">
        <w:rPr>
          <w:rFonts w:ascii="Times New Roman" w:eastAsia="Times New Roman" w:hAnsi="Times New Roman" w:cs="Times New Roman"/>
        </w:rPr>
        <w:t>Республика Башкортостан, Баймакский район, с.</w:t>
      </w:r>
      <w:r w:rsidR="00B8449D">
        <w:rPr>
          <w:rFonts w:ascii="Times New Roman" w:eastAsia="Times New Roman" w:hAnsi="Times New Roman" w:cs="Times New Roman"/>
        </w:rPr>
        <w:t xml:space="preserve"> </w:t>
      </w:r>
      <w:proofErr w:type="spellStart"/>
      <w:r w:rsidRPr="006F2B48">
        <w:rPr>
          <w:rFonts w:ascii="Times New Roman" w:eastAsia="Times New Roman" w:hAnsi="Times New Roman" w:cs="Times New Roman"/>
        </w:rPr>
        <w:t>Куянтаево</w:t>
      </w:r>
      <w:proofErr w:type="spellEnd"/>
      <w:r w:rsidRPr="006F2B48">
        <w:rPr>
          <w:rFonts w:ascii="Times New Roman" w:eastAsia="Times New Roman" w:hAnsi="Times New Roman" w:cs="Times New Roman"/>
        </w:rPr>
        <w:t>, ул.</w:t>
      </w:r>
      <w:r w:rsidR="00B8449D">
        <w:rPr>
          <w:rFonts w:ascii="Times New Roman" w:eastAsia="Times New Roman" w:hAnsi="Times New Roman" w:cs="Times New Roman"/>
        </w:rPr>
        <w:t xml:space="preserve"> </w:t>
      </w:r>
      <w:r w:rsidRPr="006F2B48">
        <w:rPr>
          <w:rFonts w:ascii="Times New Roman" w:eastAsia="Times New Roman" w:hAnsi="Times New Roman" w:cs="Times New Roman"/>
        </w:rPr>
        <w:t>Придорожная 15/6.</w:t>
      </w:r>
    </w:p>
    <w:p w14:paraId="224B89D0" w14:textId="3C3CEFFC" w:rsidR="006F2B48" w:rsidRDefault="00040D64" w:rsidP="006F2B48">
      <w:pPr>
        <w:widowControl w:val="0"/>
        <w:autoSpaceDE w:val="0"/>
        <w:autoSpaceDN w:val="0"/>
        <w:adjustRightInd w:val="0"/>
        <w:spacing w:after="0" w:line="240" w:lineRule="auto"/>
        <w:ind w:right="-307"/>
        <w:contextualSpacing/>
        <w:rPr>
          <w:rFonts w:ascii="Times New Roman" w:eastAsia="Times New Roman" w:hAnsi="Times New Roman" w:cs="Times New Roman"/>
          <w:bCs/>
        </w:rPr>
      </w:pPr>
      <w:r w:rsidRPr="00040D64">
        <w:rPr>
          <w:rFonts w:ascii="Times New Roman" w:eastAsia="Times New Roman" w:hAnsi="Times New Roman" w:cs="Times New Roman"/>
          <w:b/>
        </w:rPr>
        <w:t>3. Срок и условия поставки:</w:t>
      </w:r>
      <w:r w:rsidR="001416BF">
        <w:rPr>
          <w:rFonts w:ascii="Times New Roman" w:eastAsia="Times New Roman" w:hAnsi="Times New Roman" w:cs="Times New Roman"/>
          <w:b/>
        </w:rPr>
        <w:t xml:space="preserve"> </w:t>
      </w:r>
      <w:r w:rsidR="006F2B48" w:rsidRPr="006F2B48">
        <w:rPr>
          <w:rFonts w:ascii="Times New Roman" w:eastAsia="Times New Roman" w:hAnsi="Times New Roman" w:cs="Times New Roman"/>
          <w:bCs/>
        </w:rPr>
        <w:t>в течени</w:t>
      </w:r>
      <w:r w:rsidR="003A6CD9">
        <w:rPr>
          <w:rFonts w:ascii="Times New Roman" w:eastAsia="Times New Roman" w:hAnsi="Times New Roman" w:cs="Times New Roman"/>
          <w:bCs/>
        </w:rPr>
        <w:t xml:space="preserve">е </w:t>
      </w:r>
      <w:r w:rsidR="006F2B48" w:rsidRPr="006F2B48">
        <w:rPr>
          <w:rFonts w:ascii="Times New Roman" w:eastAsia="Times New Roman" w:hAnsi="Times New Roman" w:cs="Times New Roman"/>
          <w:bCs/>
        </w:rPr>
        <w:t xml:space="preserve">10 рабочих дней с момента заключения договора </w:t>
      </w:r>
    </w:p>
    <w:p w14:paraId="3B1A92BF" w14:textId="47B91446" w:rsidR="00040D64" w:rsidRPr="00040D64" w:rsidRDefault="00040D64" w:rsidP="006F2B48">
      <w:pPr>
        <w:widowControl w:val="0"/>
        <w:autoSpaceDE w:val="0"/>
        <w:autoSpaceDN w:val="0"/>
        <w:adjustRightInd w:val="0"/>
        <w:spacing w:after="0" w:line="240" w:lineRule="auto"/>
        <w:ind w:right="-307"/>
        <w:contextualSpacing/>
        <w:rPr>
          <w:rFonts w:ascii="Times New Roman" w:eastAsia="Times New Roman" w:hAnsi="Times New Roman" w:cs="Times New Roman"/>
        </w:rPr>
      </w:pPr>
      <w:r w:rsidRPr="00040D64">
        <w:rPr>
          <w:rFonts w:ascii="Times New Roman" w:eastAsia="Times New Roman" w:hAnsi="Times New Roman" w:cs="Times New Roman"/>
        </w:rPr>
        <w:t>3.1.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057C6D5A" w14:textId="77777777" w:rsidR="00040D64" w:rsidRPr="00040D64" w:rsidRDefault="00040D64" w:rsidP="00D82AD8">
      <w:pPr>
        <w:widowControl w:val="0"/>
        <w:autoSpaceDE w:val="0"/>
        <w:autoSpaceDN w:val="0"/>
        <w:adjustRightInd w:val="0"/>
        <w:spacing w:after="0" w:line="20" w:lineRule="atLeast"/>
        <w:ind w:right="-307"/>
        <w:contextualSpacing/>
        <w:jc w:val="both"/>
        <w:rPr>
          <w:rFonts w:ascii="Times New Roman" w:eastAsia="Times New Roman" w:hAnsi="Times New Roman" w:cs="Times New Roman"/>
        </w:rPr>
      </w:pPr>
      <w:r w:rsidRPr="00040D64">
        <w:rPr>
          <w:rFonts w:ascii="Times New Roman" w:eastAsia="Times New Roman" w:hAnsi="Times New Roman" w:cs="Times New Roman"/>
        </w:rPr>
        <w:t>3.2. Поставщик обязан известить Заказчика о времени и дате поставки товара телефонограммой или по факсимильной связи.</w:t>
      </w:r>
    </w:p>
    <w:p w14:paraId="117BBF82" w14:textId="77777777" w:rsidR="00040D64" w:rsidRPr="00040D64" w:rsidRDefault="00040D64" w:rsidP="00D82AD8">
      <w:pPr>
        <w:widowControl w:val="0"/>
        <w:autoSpaceDE w:val="0"/>
        <w:autoSpaceDN w:val="0"/>
        <w:adjustRightInd w:val="0"/>
        <w:spacing w:after="0" w:line="240" w:lineRule="auto"/>
        <w:ind w:right="-307"/>
        <w:contextualSpacing/>
        <w:jc w:val="both"/>
        <w:rPr>
          <w:rFonts w:ascii="Times New Roman" w:eastAsia="Times New Roman" w:hAnsi="Times New Roman" w:cs="Times New Roman"/>
          <w:b/>
        </w:rPr>
      </w:pPr>
      <w:r w:rsidRPr="00040D64">
        <w:rPr>
          <w:rFonts w:ascii="Times New Roman" w:eastAsia="Times New Roman" w:hAnsi="Times New Roman" w:cs="Times New Roman"/>
          <w:b/>
        </w:rPr>
        <w:t>4. Общие требования к качеству товара:</w:t>
      </w:r>
    </w:p>
    <w:p w14:paraId="536E9F57" w14:textId="46F2B5DF" w:rsidR="00040D64" w:rsidRPr="00040D64" w:rsidRDefault="00040D64" w:rsidP="00D82AD8">
      <w:pPr>
        <w:widowControl w:val="0"/>
        <w:autoSpaceDE w:val="0"/>
        <w:autoSpaceDN w:val="0"/>
        <w:adjustRightInd w:val="0"/>
        <w:spacing w:after="0" w:line="240" w:lineRule="auto"/>
        <w:ind w:right="-307"/>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4.1. Товар должен пройти предпродажную подготовку, а именно: все приборы должны быть установлены, товар </w:t>
      </w:r>
      <w:r w:rsidRPr="00040D64">
        <w:rPr>
          <w:rFonts w:ascii="Times New Roman" w:eastAsia="Times New Roman" w:hAnsi="Times New Roman" w:cs="Times New Roman"/>
        </w:rPr>
        <w:lastRenderedPageBreak/>
        <w:t xml:space="preserve">должен быть полностью укомплектован, все параметры товара, его оборудование (приборы, узлы, агрегаты и детали) должны быть проверены. </w:t>
      </w:r>
    </w:p>
    <w:p w14:paraId="55E3A086" w14:textId="77777777" w:rsidR="00040D64" w:rsidRPr="00040D64" w:rsidRDefault="00040D64" w:rsidP="00D82AD8">
      <w:pPr>
        <w:widowControl w:val="0"/>
        <w:autoSpaceDE w:val="0"/>
        <w:autoSpaceDN w:val="0"/>
        <w:adjustRightInd w:val="0"/>
        <w:spacing w:after="0" w:line="240" w:lineRule="auto"/>
        <w:ind w:right="-307"/>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4.2. Товар должен быть вымыт и полностью готов к эксплуатации, </w:t>
      </w:r>
      <w:r w:rsidRPr="00040D64">
        <w:rPr>
          <w:rFonts w:ascii="Times New Roman" w:eastAsia="Calibri" w:hAnsi="Times New Roman" w:cs="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38C7B905" w14:textId="0642D00F" w:rsidR="00040D64" w:rsidRPr="00040D64" w:rsidRDefault="00040D64" w:rsidP="00D82AD8">
      <w:pPr>
        <w:widowControl w:val="0"/>
        <w:autoSpaceDE w:val="0"/>
        <w:autoSpaceDN w:val="0"/>
        <w:adjustRightInd w:val="0"/>
        <w:spacing w:after="0" w:line="240" w:lineRule="auto"/>
        <w:ind w:right="-307"/>
        <w:contextualSpacing/>
        <w:jc w:val="both"/>
        <w:rPr>
          <w:rFonts w:ascii="Times New Roman" w:eastAsia="Times New Roman" w:hAnsi="Times New Roman" w:cs="Times New Roman"/>
        </w:rPr>
      </w:pPr>
      <w:r w:rsidRPr="00040D64">
        <w:rPr>
          <w:rFonts w:ascii="Times New Roman" w:eastAsia="Times New Roman" w:hAnsi="Times New Roman" w:cs="Times New Roman"/>
        </w:rPr>
        <w:t>4.4.</w:t>
      </w:r>
      <w:r w:rsidRPr="00040D64">
        <w:rPr>
          <w:rFonts w:ascii="Times New Roman" w:eastAsia="Times New Roman" w:hAnsi="Times New Roman" w:cs="Times New Roman"/>
          <w:b/>
        </w:rPr>
        <w:t xml:space="preserve"> </w:t>
      </w:r>
      <w:r w:rsidRPr="00040D64">
        <w:rPr>
          <w:rFonts w:ascii="Times New Roman" w:eastAsia="Times New Roman" w:hAnsi="Times New Roman" w:cs="Times New Roman"/>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00A42243" w14:textId="64EDFB4D" w:rsidR="006F2B48" w:rsidRDefault="00040D64" w:rsidP="00D82AD8">
      <w:pPr>
        <w:widowControl w:val="0"/>
        <w:autoSpaceDE w:val="0"/>
        <w:autoSpaceDN w:val="0"/>
        <w:adjustRightInd w:val="0"/>
        <w:spacing w:after="0" w:line="240" w:lineRule="auto"/>
        <w:ind w:right="-307"/>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4.5. Поставляемый </w:t>
      </w:r>
      <w:r w:rsidR="009D3EEC">
        <w:rPr>
          <w:rFonts w:ascii="Times New Roman" w:eastAsia="Times New Roman" w:hAnsi="Times New Roman" w:cs="Times New Roman"/>
        </w:rPr>
        <w:t>комбайн</w:t>
      </w:r>
      <w:r w:rsidRPr="00040D64">
        <w:rPr>
          <w:rFonts w:ascii="Times New Roman" w:eastAsia="Times New Roman" w:hAnsi="Times New Roman" w:cs="Times New Roman"/>
        </w:rPr>
        <w:t xml:space="preserve"> должен быть,</w:t>
      </w:r>
      <w:r w:rsidR="006F027D">
        <w:rPr>
          <w:rFonts w:ascii="Times New Roman" w:eastAsia="Times New Roman" w:hAnsi="Times New Roman" w:cs="Times New Roman"/>
        </w:rPr>
        <w:t xml:space="preserve"> </w:t>
      </w:r>
      <w:r w:rsidR="006F2B48" w:rsidRPr="006F2B48">
        <w:rPr>
          <w:rFonts w:ascii="Times New Roman" w:eastAsia="Times New Roman" w:hAnsi="Times New Roman" w:cs="Times New Roman"/>
        </w:rPr>
        <w:t>произведенным не ранее 2020</w:t>
      </w:r>
      <w:r w:rsidR="00B8449D">
        <w:rPr>
          <w:rFonts w:ascii="Times New Roman" w:eastAsia="Times New Roman" w:hAnsi="Times New Roman" w:cs="Times New Roman"/>
        </w:rPr>
        <w:t xml:space="preserve"> </w:t>
      </w:r>
      <w:r w:rsidR="006F2B48" w:rsidRPr="006F2B48">
        <w:rPr>
          <w:rFonts w:ascii="Times New Roman" w:eastAsia="Times New Roman" w:hAnsi="Times New Roman" w:cs="Times New Roman"/>
        </w:rPr>
        <w:t>г.</w:t>
      </w:r>
    </w:p>
    <w:p w14:paraId="02C4999F" w14:textId="79139E12" w:rsidR="00040D64" w:rsidRPr="00040D64" w:rsidRDefault="00040D64" w:rsidP="00D82AD8">
      <w:pPr>
        <w:widowControl w:val="0"/>
        <w:autoSpaceDE w:val="0"/>
        <w:autoSpaceDN w:val="0"/>
        <w:adjustRightInd w:val="0"/>
        <w:spacing w:after="0" w:line="240" w:lineRule="auto"/>
        <w:ind w:right="-307"/>
        <w:contextualSpacing/>
        <w:jc w:val="both"/>
        <w:rPr>
          <w:rFonts w:ascii="Times New Roman" w:eastAsia="Times New Roman" w:hAnsi="Times New Roman" w:cs="Times New Roman"/>
        </w:rPr>
      </w:pPr>
      <w:r w:rsidRPr="00040D64">
        <w:rPr>
          <w:rFonts w:ascii="Times New Roman" w:eastAsia="Times New Roman" w:hAnsi="Times New Roman" w:cs="Times New Roman"/>
          <w:b/>
        </w:rPr>
        <w:t>5. Требования по передаче заказчику технических и иных документов при поставке товара:</w:t>
      </w:r>
    </w:p>
    <w:p w14:paraId="4B461EEF" w14:textId="77777777" w:rsidR="00040D64" w:rsidRPr="00040D64" w:rsidRDefault="00040D64" w:rsidP="00D82AD8">
      <w:pPr>
        <w:widowControl w:val="0"/>
        <w:autoSpaceDE w:val="0"/>
        <w:autoSpaceDN w:val="0"/>
        <w:adjustRightInd w:val="0"/>
        <w:spacing w:after="0" w:line="240" w:lineRule="auto"/>
        <w:ind w:right="-307"/>
        <w:jc w:val="both"/>
        <w:rPr>
          <w:rFonts w:ascii="Times New Roman" w:eastAsia="Times New Roman" w:hAnsi="Times New Roman" w:cs="Times New Roman"/>
        </w:rPr>
      </w:pPr>
      <w:r w:rsidRPr="00040D64">
        <w:rPr>
          <w:rFonts w:ascii="Times New Roman" w:eastAsia="Times New Roman" w:hAnsi="Times New Roman" w:cs="Times New Roman"/>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5C1D9D2D" w14:textId="77777777" w:rsidR="00040D64" w:rsidRPr="00040D64" w:rsidRDefault="00040D64" w:rsidP="00D82AD8">
      <w:pPr>
        <w:widowControl w:val="0"/>
        <w:autoSpaceDE w:val="0"/>
        <w:autoSpaceDN w:val="0"/>
        <w:adjustRightInd w:val="0"/>
        <w:spacing w:after="0" w:line="240" w:lineRule="auto"/>
        <w:ind w:right="-307"/>
        <w:jc w:val="both"/>
        <w:rPr>
          <w:rFonts w:ascii="Times New Roman" w:eastAsia="Times New Roman" w:hAnsi="Times New Roman" w:cs="Times New Roman"/>
        </w:rPr>
      </w:pPr>
      <w:r w:rsidRPr="00040D64">
        <w:rPr>
          <w:rFonts w:ascii="Times New Roman" w:eastAsia="Times New Roman" w:hAnsi="Times New Roman" w:cs="Times New Roman"/>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7723BCD5" w14:textId="102A75F8" w:rsidR="00040D64" w:rsidRPr="00040D64" w:rsidRDefault="00040D64" w:rsidP="00D82AD8">
      <w:pPr>
        <w:widowControl w:val="0"/>
        <w:autoSpaceDE w:val="0"/>
        <w:autoSpaceDN w:val="0"/>
        <w:adjustRightInd w:val="0"/>
        <w:spacing w:after="0" w:line="240" w:lineRule="auto"/>
        <w:ind w:right="-307"/>
        <w:jc w:val="both"/>
        <w:rPr>
          <w:rFonts w:ascii="Times New Roman" w:eastAsia="Times New Roman" w:hAnsi="Times New Roman" w:cs="Times New Roman"/>
        </w:rPr>
      </w:pPr>
      <w:r w:rsidRPr="00040D64">
        <w:rPr>
          <w:rFonts w:ascii="Times New Roman" w:eastAsia="Times New Roman" w:hAnsi="Times New Roman" w:cs="Times New Roman"/>
        </w:rPr>
        <w:t xml:space="preserve">- </w:t>
      </w:r>
      <w:r w:rsidR="00CF3FBD" w:rsidRPr="00CF3FBD">
        <w:rPr>
          <w:rFonts w:ascii="Times New Roman" w:eastAsia="Times New Roman" w:hAnsi="Times New Roman" w:cs="Times New Roman"/>
        </w:rPr>
        <w:t xml:space="preserve">паспорт самоходной машины </w:t>
      </w:r>
      <w:r w:rsidRPr="00040D64">
        <w:rPr>
          <w:rFonts w:ascii="Times New Roman" w:eastAsia="Times New Roman" w:hAnsi="Times New Roman" w:cs="Times New Roman"/>
        </w:rPr>
        <w:t xml:space="preserve">(оригинал) (далее </w:t>
      </w:r>
      <w:r w:rsidR="00CF3FBD" w:rsidRPr="00CF3FBD">
        <w:rPr>
          <w:rFonts w:ascii="Times New Roman" w:eastAsia="Times New Roman" w:hAnsi="Times New Roman" w:cs="Times New Roman"/>
        </w:rPr>
        <w:t>ПСМ</w:t>
      </w:r>
      <w:r w:rsidRPr="00040D64">
        <w:rPr>
          <w:rFonts w:ascii="Times New Roman" w:eastAsia="Times New Roman" w:hAnsi="Times New Roman" w:cs="Times New Roman"/>
        </w:rPr>
        <w:t>) или ЭПС</w:t>
      </w:r>
      <w:r w:rsidR="00CF3FBD">
        <w:rPr>
          <w:rFonts w:ascii="Times New Roman" w:eastAsia="Times New Roman" w:hAnsi="Times New Roman" w:cs="Times New Roman"/>
        </w:rPr>
        <w:t>М</w:t>
      </w:r>
      <w:r w:rsidRPr="00040D64">
        <w:rPr>
          <w:rFonts w:ascii="Times New Roman" w:eastAsia="Times New Roman" w:hAnsi="Times New Roman" w:cs="Times New Roman"/>
        </w:rPr>
        <w:t xml:space="preserve"> - 1 экз.;</w:t>
      </w:r>
    </w:p>
    <w:p w14:paraId="31103064" w14:textId="623B674D" w:rsidR="00040D64" w:rsidRPr="00040D64" w:rsidRDefault="00040D64" w:rsidP="00D82AD8">
      <w:pPr>
        <w:widowControl w:val="0"/>
        <w:autoSpaceDE w:val="0"/>
        <w:autoSpaceDN w:val="0"/>
        <w:adjustRightInd w:val="0"/>
        <w:spacing w:after="0" w:line="240" w:lineRule="auto"/>
        <w:ind w:right="-307"/>
        <w:jc w:val="both"/>
        <w:rPr>
          <w:rFonts w:ascii="Times New Roman" w:eastAsia="Times New Roman" w:hAnsi="Times New Roman" w:cs="Times New Roman"/>
        </w:rPr>
      </w:pPr>
      <w:r w:rsidRPr="00040D64">
        <w:rPr>
          <w:rFonts w:ascii="Times New Roman" w:eastAsia="Times New Roman" w:hAnsi="Times New Roman" w:cs="Times New Roman"/>
        </w:rPr>
        <w:t xml:space="preserve">- инструкцию по эксплуатации </w:t>
      </w:r>
      <w:r w:rsidR="009D3EEC">
        <w:rPr>
          <w:rFonts w:ascii="Times New Roman" w:eastAsia="Times New Roman" w:hAnsi="Times New Roman" w:cs="Times New Roman"/>
        </w:rPr>
        <w:t>комбайн</w:t>
      </w:r>
      <w:r w:rsidRPr="00040D64">
        <w:rPr>
          <w:rFonts w:ascii="Times New Roman" w:eastAsia="Times New Roman" w:hAnsi="Times New Roman" w:cs="Times New Roman"/>
        </w:rPr>
        <w:t xml:space="preserve"> на русском языке - 1 экз.;</w:t>
      </w:r>
    </w:p>
    <w:p w14:paraId="551D2D4A" w14:textId="77777777" w:rsidR="00040D64" w:rsidRPr="00040D64" w:rsidRDefault="00040D64" w:rsidP="00D82AD8">
      <w:pPr>
        <w:widowControl w:val="0"/>
        <w:autoSpaceDE w:val="0"/>
        <w:autoSpaceDN w:val="0"/>
        <w:adjustRightInd w:val="0"/>
        <w:spacing w:after="0" w:line="240" w:lineRule="auto"/>
        <w:ind w:right="-307"/>
        <w:jc w:val="both"/>
        <w:rPr>
          <w:rFonts w:ascii="Times New Roman" w:eastAsia="Times New Roman" w:hAnsi="Times New Roman" w:cs="Times New Roman"/>
        </w:rPr>
      </w:pPr>
      <w:r w:rsidRPr="00040D64">
        <w:rPr>
          <w:rFonts w:ascii="Times New Roman" w:eastAsia="Times New Roman" w:hAnsi="Times New Roman" w:cs="Times New Roman"/>
        </w:rPr>
        <w:t xml:space="preserve">- сервисную книжку с гарантийным талоном, с отметкой о проведении предпродажной подготовки - 1 </w:t>
      </w:r>
      <w:proofErr w:type="spellStart"/>
      <w:r w:rsidRPr="00040D64">
        <w:rPr>
          <w:rFonts w:ascii="Times New Roman" w:eastAsia="Times New Roman" w:hAnsi="Times New Roman" w:cs="Times New Roman"/>
        </w:rPr>
        <w:t>экз</w:t>
      </w:r>
      <w:proofErr w:type="spellEnd"/>
      <w:r w:rsidRPr="00040D64">
        <w:rPr>
          <w:rFonts w:ascii="Times New Roman" w:eastAsia="Times New Roman" w:hAnsi="Times New Roman" w:cs="Times New Roman"/>
        </w:rPr>
        <w:t>;</w:t>
      </w:r>
    </w:p>
    <w:p w14:paraId="5B5F5C3A" w14:textId="77777777" w:rsidR="00040D64" w:rsidRPr="00040D64" w:rsidRDefault="00040D64" w:rsidP="00D82AD8">
      <w:pPr>
        <w:widowControl w:val="0"/>
        <w:autoSpaceDE w:val="0"/>
        <w:autoSpaceDN w:val="0"/>
        <w:adjustRightInd w:val="0"/>
        <w:spacing w:after="0" w:line="240" w:lineRule="auto"/>
        <w:ind w:right="-307"/>
        <w:jc w:val="both"/>
        <w:rPr>
          <w:rFonts w:ascii="Times New Roman" w:eastAsia="Times New Roman" w:hAnsi="Times New Roman" w:cs="Times New Roman"/>
        </w:rPr>
      </w:pPr>
      <w:r w:rsidRPr="00040D64">
        <w:rPr>
          <w:rFonts w:ascii="Times New Roman" w:eastAsia="Times New Roman" w:hAnsi="Times New Roman" w:cs="Times New Roman"/>
        </w:rPr>
        <w:t>- ключи зажигания в количестве не менее 2 шт.;</w:t>
      </w:r>
    </w:p>
    <w:p w14:paraId="74620FEF" w14:textId="1437E472" w:rsidR="00040D64" w:rsidRPr="00040D64" w:rsidRDefault="00040D64" w:rsidP="00D82AD8">
      <w:pPr>
        <w:widowControl w:val="0"/>
        <w:autoSpaceDE w:val="0"/>
        <w:autoSpaceDN w:val="0"/>
        <w:adjustRightInd w:val="0"/>
        <w:spacing w:after="0" w:line="240" w:lineRule="auto"/>
        <w:ind w:right="-307"/>
        <w:jc w:val="both"/>
        <w:rPr>
          <w:rFonts w:ascii="Times New Roman" w:eastAsia="Times New Roman" w:hAnsi="Times New Roman" w:cs="Times New Roman"/>
        </w:rPr>
      </w:pPr>
      <w:r w:rsidRPr="00040D64">
        <w:rPr>
          <w:rFonts w:ascii="Times New Roman" w:eastAsia="Times New Roman" w:hAnsi="Times New Roman" w:cs="Times New Roman"/>
        </w:rPr>
        <w:t xml:space="preserve">- акты приема передачи </w:t>
      </w:r>
      <w:r w:rsidR="009D3EEC">
        <w:rPr>
          <w:rFonts w:ascii="Times New Roman" w:eastAsia="Times New Roman" w:hAnsi="Times New Roman" w:cs="Times New Roman"/>
        </w:rPr>
        <w:t>комбайна</w:t>
      </w:r>
      <w:r w:rsidRPr="00040D64">
        <w:rPr>
          <w:rFonts w:ascii="Times New Roman" w:eastAsia="Times New Roman" w:hAnsi="Times New Roman" w:cs="Times New Roman"/>
        </w:rPr>
        <w:t xml:space="preserve"> - 2 экз.;</w:t>
      </w:r>
    </w:p>
    <w:p w14:paraId="710A2F1E" w14:textId="77777777" w:rsidR="00040D64" w:rsidRPr="00040D64" w:rsidRDefault="00040D64" w:rsidP="00D82AD8">
      <w:pPr>
        <w:widowControl w:val="0"/>
        <w:autoSpaceDE w:val="0"/>
        <w:autoSpaceDN w:val="0"/>
        <w:adjustRightInd w:val="0"/>
        <w:spacing w:after="0" w:line="240" w:lineRule="auto"/>
        <w:ind w:right="-307"/>
        <w:jc w:val="both"/>
        <w:rPr>
          <w:rFonts w:ascii="Times New Roman" w:eastAsia="Times New Roman" w:hAnsi="Times New Roman" w:cs="Times New Roman"/>
        </w:rPr>
      </w:pPr>
      <w:r w:rsidRPr="00040D64">
        <w:rPr>
          <w:rFonts w:ascii="Times New Roman" w:eastAsia="Times New Roman" w:hAnsi="Times New Roman" w:cs="Times New Roman"/>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2EBE964C" w14:textId="77777777" w:rsidR="00040D64" w:rsidRPr="00040D64" w:rsidRDefault="00040D64" w:rsidP="00D82AD8">
      <w:pPr>
        <w:widowControl w:val="0"/>
        <w:autoSpaceDE w:val="0"/>
        <w:autoSpaceDN w:val="0"/>
        <w:adjustRightInd w:val="0"/>
        <w:spacing w:after="0" w:line="240" w:lineRule="auto"/>
        <w:ind w:right="-307"/>
        <w:jc w:val="both"/>
        <w:rPr>
          <w:rFonts w:ascii="Times New Roman" w:eastAsia="Times New Roman" w:hAnsi="Times New Roman" w:cs="Times New Roman"/>
        </w:rPr>
      </w:pPr>
      <w:r w:rsidRPr="00040D64">
        <w:rPr>
          <w:rFonts w:ascii="Times New Roman" w:eastAsia="Times New Roman" w:hAnsi="Times New Roman" w:cs="Times New Roman"/>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23E7E81A" w14:textId="77777777" w:rsidR="008E7431" w:rsidRDefault="00040D64" w:rsidP="00D82AD8">
      <w:pPr>
        <w:widowControl w:val="0"/>
        <w:autoSpaceDE w:val="0"/>
        <w:autoSpaceDN w:val="0"/>
        <w:adjustRightInd w:val="0"/>
        <w:spacing w:after="0" w:line="240" w:lineRule="auto"/>
        <w:ind w:right="-307"/>
        <w:jc w:val="both"/>
        <w:rPr>
          <w:rFonts w:ascii="Times New Roman" w:eastAsia="Times New Roman" w:hAnsi="Times New Roman" w:cs="Times New Roman"/>
        </w:rPr>
      </w:pPr>
      <w:r w:rsidRPr="00040D64">
        <w:rPr>
          <w:rFonts w:ascii="Times New Roman" w:eastAsia="Times New Roman" w:hAnsi="Times New Roman" w:cs="Times New Roman"/>
          <w:b/>
        </w:rPr>
        <w:t>6.</w:t>
      </w:r>
      <w:r w:rsidRPr="00040D64">
        <w:rPr>
          <w:rFonts w:ascii="Times New Roman" w:eastAsia="Times New Roman" w:hAnsi="Times New Roman" w:cs="Times New Roman"/>
        </w:rPr>
        <w:t xml:space="preserve"> </w:t>
      </w:r>
      <w:r w:rsidRPr="00040D64">
        <w:rPr>
          <w:rFonts w:ascii="Times New Roman" w:eastAsia="Times New Roman" w:hAnsi="Times New Roman" w:cs="Times New Roman"/>
          <w:b/>
        </w:rPr>
        <w:t xml:space="preserve">Требования к сроку действия гарантии Поставщика: </w:t>
      </w:r>
    </w:p>
    <w:p w14:paraId="441AF385" w14:textId="3F159451" w:rsidR="008E7431" w:rsidRDefault="008E7431" w:rsidP="00D82AD8">
      <w:pPr>
        <w:pStyle w:val="docdata"/>
        <w:widowControl w:val="0"/>
        <w:spacing w:before="0" w:beforeAutospacing="0" w:after="0" w:afterAutospacing="0"/>
        <w:ind w:right="-307"/>
        <w:jc w:val="both"/>
      </w:pPr>
      <w:r>
        <w:rPr>
          <w:color w:val="000000"/>
          <w:sz w:val="22"/>
          <w:szCs w:val="22"/>
        </w:rPr>
        <w:t>6.1.</w:t>
      </w:r>
      <w:r>
        <w:rPr>
          <w:b/>
          <w:bCs/>
          <w:color w:val="000000"/>
          <w:sz w:val="22"/>
          <w:szCs w:val="22"/>
        </w:rPr>
        <w:t> </w:t>
      </w:r>
      <w:r w:rsidRPr="008E7431">
        <w:rPr>
          <w:color w:val="000000"/>
          <w:sz w:val="22"/>
          <w:szCs w:val="22"/>
        </w:rPr>
        <w:t xml:space="preserve">Срок действия гарантии качества на Товар </w:t>
      </w:r>
      <w:r w:rsidRPr="00F5788E">
        <w:rPr>
          <w:color w:val="000000"/>
          <w:sz w:val="22"/>
          <w:szCs w:val="22"/>
        </w:rPr>
        <w:t xml:space="preserve">должен быть не менее </w:t>
      </w:r>
      <w:r w:rsidR="006F2B48" w:rsidRPr="00F5788E">
        <w:rPr>
          <w:color w:val="000000"/>
          <w:sz w:val="22"/>
          <w:szCs w:val="22"/>
        </w:rPr>
        <w:t>6</w:t>
      </w:r>
      <w:r w:rsidRPr="00F5788E">
        <w:rPr>
          <w:color w:val="000000"/>
          <w:sz w:val="22"/>
          <w:szCs w:val="22"/>
        </w:rPr>
        <w:t xml:space="preserve"> месяцев с даты подписания акта приема-передачи Товара.</w:t>
      </w:r>
    </w:p>
    <w:p w14:paraId="58FCFB4C" w14:textId="360F16A5" w:rsidR="008E7431" w:rsidRDefault="008E7431" w:rsidP="00D82AD8">
      <w:pPr>
        <w:pStyle w:val="af1"/>
        <w:widowControl w:val="0"/>
        <w:spacing w:before="0" w:beforeAutospacing="0" w:after="0" w:afterAutospacing="0"/>
        <w:ind w:right="-307"/>
        <w:jc w:val="both"/>
      </w:pPr>
      <w:r>
        <w:rPr>
          <w:color w:val="000000"/>
          <w:sz w:val="22"/>
          <w:szCs w:val="22"/>
        </w:rPr>
        <w:t>6.2. Срок гарантии на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7C418579" w14:textId="7BE48D6E" w:rsidR="008E7431" w:rsidRDefault="008E7431" w:rsidP="00D82AD8">
      <w:pPr>
        <w:pStyle w:val="af1"/>
        <w:widowControl w:val="0"/>
        <w:spacing w:before="0" w:beforeAutospacing="0" w:after="0" w:afterAutospacing="0"/>
        <w:ind w:right="-307"/>
        <w:jc w:val="both"/>
      </w:pPr>
      <w:r>
        <w:rPr>
          <w:color w:val="000000"/>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78AA5E40" w14:textId="77777777" w:rsidR="008E7431" w:rsidRDefault="008E7431" w:rsidP="00D82AD8">
      <w:pPr>
        <w:pStyle w:val="af1"/>
        <w:widowControl w:val="0"/>
        <w:spacing w:before="0" w:beforeAutospacing="0" w:after="0" w:afterAutospacing="0"/>
        <w:ind w:right="-307"/>
        <w:jc w:val="both"/>
      </w:pPr>
      <w:r>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3AEEC1A6" w14:textId="6513EFD5" w:rsidR="008E7431" w:rsidRDefault="008E7431" w:rsidP="00D82AD8">
      <w:pPr>
        <w:pStyle w:val="af1"/>
        <w:widowControl w:val="0"/>
        <w:spacing w:before="0" w:beforeAutospacing="0" w:after="0" w:afterAutospacing="0"/>
        <w:ind w:right="-307"/>
        <w:jc w:val="both"/>
      </w:pPr>
      <w:r>
        <w:rPr>
          <w:color w:val="000000"/>
          <w:sz w:val="22"/>
          <w:szCs w:val="22"/>
        </w:rPr>
        <w:t xml:space="preserve">6.5. Поставщик гарантирует, что поставляемый </w:t>
      </w:r>
      <w:r w:rsidR="009D3EEC">
        <w:rPr>
          <w:color w:val="000000"/>
          <w:sz w:val="22"/>
          <w:szCs w:val="22"/>
        </w:rPr>
        <w:t xml:space="preserve">комбайн </w:t>
      </w:r>
      <w:r>
        <w:rPr>
          <w:color w:val="000000"/>
          <w:sz w:val="22"/>
          <w:szCs w:val="22"/>
        </w:rPr>
        <w:t>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3BE189C9" w14:textId="23E31A97" w:rsidR="006D38B6" w:rsidRDefault="008E7431" w:rsidP="00D82AD8">
      <w:pPr>
        <w:pStyle w:val="af1"/>
        <w:widowControl w:val="0"/>
        <w:spacing w:before="0" w:beforeAutospacing="0" w:after="0" w:afterAutospacing="0"/>
        <w:ind w:right="-307"/>
        <w:jc w:val="both"/>
        <w:rPr>
          <w:color w:val="000000"/>
          <w:sz w:val="22"/>
          <w:szCs w:val="22"/>
        </w:rPr>
      </w:pPr>
      <w:r>
        <w:rPr>
          <w:color w:val="000000"/>
          <w:sz w:val="22"/>
          <w:szCs w:val="22"/>
        </w:rPr>
        <w:t xml:space="preserve">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w:t>
      </w:r>
      <w:r w:rsidR="009D3EEC">
        <w:t>комбайн</w:t>
      </w:r>
      <w:r>
        <w:rPr>
          <w:color w:val="000000"/>
          <w:sz w:val="22"/>
          <w:szCs w:val="22"/>
        </w:rPr>
        <w:t xml:space="preserve">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4D833D72" w14:textId="77777777" w:rsidR="00B8449D" w:rsidRDefault="00B8449D" w:rsidP="00D82AD8">
      <w:pPr>
        <w:pStyle w:val="af1"/>
        <w:widowControl w:val="0"/>
        <w:spacing w:before="0" w:beforeAutospacing="0" w:after="0" w:afterAutospacing="0"/>
        <w:ind w:right="-307"/>
        <w:jc w:val="both"/>
        <w:rPr>
          <w:color w:val="000000"/>
          <w:sz w:val="22"/>
          <w:szCs w:val="22"/>
        </w:rPr>
      </w:pPr>
    </w:p>
    <w:p w14:paraId="29228BAF" w14:textId="77777777" w:rsidR="00B8449D" w:rsidRDefault="00B8449D" w:rsidP="00D82AD8">
      <w:pPr>
        <w:pStyle w:val="af1"/>
        <w:widowControl w:val="0"/>
        <w:spacing w:before="0" w:beforeAutospacing="0" w:after="0" w:afterAutospacing="0"/>
        <w:ind w:right="-307"/>
        <w:jc w:val="both"/>
        <w:rPr>
          <w:color w:val="000000"/>
          <w:sz w:val="22"/>
          <w:szCs w:val="22"/>
        </w:rPr>
      </w:pPr>
    </w:p>
    <w:p w14:paraId="35E478C9" w14:textId="7C51D2C7" w:rsidR="00B8449D" w:rsidRPr="00D3166E" w:rsidRDefault="00B8449D" w:rsidP="00B8449D">
      <w:pPr>
        <w:rPr>
          <w:rFonts w:ascii="Times New Roman" w:eastAsia="Calibri" w:hAnsi="Times New Roman" w:cs="Times New Roman"/>
          <w:b/>
          <w:bCs/>
          <w:color w:val="000000"/>
        </w:rPr>
      </w:pPr>
      <w:r>
        <w:rPr>
          <w:rFonts w:ascii="Times New Roman" w:eastAsia="Calibri" w:hAnsi="Times New Roman" w:cs="Times New Roman"/>
          <w:b/>
          <w:bCs/>
          <w:color w:val="000000"/>
        </w:rPr>
        <w:t xml:space="preserve">                   </w:t>
      </w:r>
      <w:r w:rsidRPr="00D3166E">
        <w:rPr>
          <w:rFonts w:ascii="Times New Roman" w:eastAsia="Calibri" w:hAnsi="Times New Roman" w:cs="Times New Roman"/>
          <w:b/>
          <w:bCs/>
          <w:color w:val="000000"/>
        </w:rPr>
        <w:t>Руководитель Чишминского СЦ                                                                    Каримов И.К.</w:t>
      </w:r>
    </w:p>
    <w:p w14:paraId="44CDD5FA" w14:textId="77777777" w:rsidR="00B8449D" w:rsidRPr="00E74C0B" w:rsidRDefault="00B8449D" w:rsidP="00D82AD8">
      <w:pPr>
        <w:pStyle w:val="af1"/>
        <w:widowControl w:val="0"/>
        <w:spacing w:before="0" w:beforeAutospacing="0" w:after="0" w:afterAutospacing="0"/>
        <w:ind w:right="-307"/>
        <w:jc w:val="both"/>
      </w:pPr>
    </w:p>
    <w:sectPr w:rsidR="00B8449D" w:rsidRPr="00E74C0B" w:rsidSect="000A7ACA">
      <w:headerReference w:type="default" r:id="rId8"/>
      <w:footerReference w:type="default" r:id="rId9"/>
      <w:pgSz w:w="11906" w:h="16838"/>
      <w:pgMar w:top="1080" w:right="720" w:bottom="720" w:left="720" w:header="709"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397B" w14:textId="77777777" w:rsidR="000F6CE3" w:rsidRDefault="000F6CE3" w:rsidP="00417377">
      <w:pPr>
        <w:spacing w:after="0" w:line="240" w:lineRule="auto"/>
      </w:pPr>
      <w:r>
        <w:separator/>
      </w:r>
    </w:p>
  </w:endnote>
  <w:endnote w:type="continuationSeparator" w:id="0">
    <w:p w14:paraId="1E827839" w14:textId="77777777" w:rsidR="000F6CE3" w:rsidRDefault="000F6CE3" w:rsidP="00417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33025"/>
      <w:docPartObj>
        <w:docPartGallery w:val="Page Numbers (Bottom of Page)"/>
        <w:docPartUnique/>
      </w:docPartObj>
    </w:sdtPr>
    <w:sdtContent>
      <w:p w14:paraId="513F60B4" w14:textId="0C727B3B" w:rsidR="00E535C2" w:rsidRDefault="00E535C2">
        <w:pPr>
          <w:pStyle w:val="a7"/>
          <w:jc w:val="right"/>
        </w:pPr>
        <w:r>
          <w:fldChar w:fldCharType="begin"/>
        </w:r>
        <w:r>
          <w:instrText>PAGE   \* MERGEFORMAT</w:instrText>
        </w:r>
        <w:r>
          <w:fldChar w:fldCharType="separate"/>
        </w:r>
        <w:r w:rsidR="00DF3741">
          <w:rPr>
            <w:noProof/>
          </w:rPr>
          <w:t>3</w:t>
        </w:r>
        <w:r>
          <w:fldChar w:fldCharType="end"/>
        </w:r>
      </w:p>
    </w:sdtContent>
  </w:sdt>
  <w:p w14:paraId="7BB91530" w14:textId="77777777" w:rsidR="00E535C2" w:rsidRDefault="00E535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DF03" w14:textId="77777777" w:rsidR="000F6CE3" w:rsidRDefault="000F6CE3" w:rsidP="00417377">
      <w:pPr>
        <w:spacing w:after="0" w:line="240" w:lineRule="auto"/>
      </w:pPr>
      <w:r>
        <w:separator/>
      </w:r>
    </w:p>
  </w:footnote>
  <w:footnote w:type="continuationSeparator" w:id="0">
    <w:p w14:paraId="435481E7" w14:textId="77777777" w:rsidR="000F6CE3" w:rsidRDefault="000F6CE3" w:rsidP="00417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C352" w14:textId="0FCDC742" w:rsidR="00E535C2" w:rsidRDefault="00E535C2" w:rsidP="00852DA2">
    <w:pPr>
      <w:pStyle w:val="a5"/>
      <w:spacing w:before="120"/>
      <w:rPr>
        <w:rFonts w:ascii="Arial" w:hAnsi="Arial" w:cs="Arial"/>
        <w:color w:val="808080"/>
        <w:spacing w:val="52"/>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331BD"/>
    <w:multiLevelType w:val="hybridMultilevel"/>
    <w:tmpl w:val="ED64B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DC474B"/>
    <w:multiLevelType w:val="hybridMultilevel"/>
    <w:tmpl w:val="81784BCC"/>
    <w:lvl w:ilvl="0" w:tplc="71F07E5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1765238F"/>
    <w:multiLevelType w:val="hybridMultilevel"/>
    <w:tmpl w:val="93F219DE"/>
    <w:lvl w:ilvl="0" w:tplc="BE6EF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F458B6"/>
    <w:multiLevelType w:val="hybridMultilevel"/>
    <w:tmpl w:val="97AE944E"/>
    <w:lvl w:ilvl="0" w:tplc="06845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A0B7B04"/>
    <w:multiLevelType w:val="hybridMultilevel"/>
    <w:tmpl w:val="BF5CA3F2"/>
    <w:lvl w:ilvl="0" w:tplc="13BC65CA">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F6297A"/>
    <w:multiLevelType w:val="hybridMultilevel"/>
    <w:tmpl w:val="130CF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60C7E"/>
    <w:multiLevelType w:val="multilevel"/>
    <w:tmpl w:val="0DDC0E24"/>
    <w:styleLink w:val="721"/>
    <w:lvl w:ilvl="0">
      <w:start w:val="1"/>
      <w:numFmt w:val="decimal"/>
      <w:pStyle w:val="1"/>
      <w:lvlText w:val="7.3.%1."/>
      <w:lvlJc w:val="left"/>
      <w:pPr>
        <w:ind w:left="2149" w:hanging="360"/>
      </w:pPr>
      <w:rPr>
        <w:rFonts w:hint="default"/>
      </w:rPr>
    </w:lvl>
    <w:lvl w:ilvl="1">
      <w:start w:val="1"/>
      <w:numFmt w:val="decimal"/>
      <w:pStyle w:val="2"/>
      <w:lvlText w:val="7.3.%2."/>
      <w:lvlJc w:val="left"/>
      <w:pPr>
        <w:ind w:left="928" w:hanging="360"/>
      </w:pPr>
      <w:rPr>
        <w:rFonts w:hint="default"/>
        <w:color w:val="auto"/>
      </w:rPr>
    </w:lvl>
    <w:lvl w:ilvl="2">
      <w:start w:val="1"/>
      <w:numFmt w:val="decimal"/>
      <w:pStyle w:val="3"/>
      <w:lvlText w:val="%3)"/>
      <w:lvlJc w:val="left"/>
      <w:pPr>
        <w:ind w:left="360" w:hanging="360"/>
      </w:pPr>
      <w:rPr>
        <w:rFonts w:hint="default"/>
      </w:rPr>
    </w:lvl>
    <w:lvl w:ilvl="3">
      <w:start w:val="18"/>
      <w:numFmt w:val="decimal"/>
      <w:pStyle w:val="4"/>
      <w:lvlText w:val="%4."/>
      <w:lvlJc w:val="left"/>
      <w:pPr>
        <w:ind w:left="2880" w:hanging="360"/>
      </w:pPr>
      <w:rPr>
        <w:rFonts w:hint="default"/>
      </w:rPr>
    </w:lvl>
    <w:lvl w:ilvl="4" w:tentative="1">
      <w:start w:val="1"/>
      <w:numFmt w:val="lowerLetter"/>
      <w:pStyle w:val="5"/>
      <w:lvlText w:val="%5."/>
      <w:lvlJc w:val="left"/>
      <w:pPr>
        <w:ind w:left="3600" w:hanging="360"/>
      </w:pPr>
    </w:lvl>
    <w:lvl w:ilvl="5" w:tentative="1">
      <w:start w:val="1"/>
      <w:numFmt w:val="lowerRoman"/>
      <w:pStyle w:val="6"/>
      <w:lvlText w:val="%6."/>
      <w:lvlJc w:val="right"/>
      <w:pPr>
        <w:ind w:left="4320" w:hanging="180"/>
      </w:pPr>
    </w:lvl>
    <w:lvl w:ilvl="6" w:tentative="1">
      <w:start w:val="1"/>
      <w:numFmt w:val="decimal"/>
      <w:pStyle w:val="7"/>
      <w:lvlText w:val="%7."/>
      <w:lvlJc w:val="left"/>
      <w:pPr>
        <w:ind w:left="5040" w:hanging="360"/>
      </w:pPr>
    </w:lvl>
    <w:lvl w:ilvl="7" w:tentative="1">
      <w:start w:val="1"/>
      <w:numFmt w:val="lowerLetter"/>
      <w:pStyle w:val="8"/>
      <w:lvlText w:val="%8."/>
      <w:lvlJc w:val="left"/>
      <w:pPr>
        <w:ind w:left="5760" w:hanging="360"/>
      </w:pPr>
    </w:lvl>
    <w:lvl w:ilvl="8" w:tentative="1">
      <w:start w:val="1"/>
      <w:numFmt w:val="lowerRoman"/>
      <w:pStyle w:val="9"/>
      <w:lvlText w:val="%9."/>
      <w:lvlJc w:val="right"/>
      <w:pPr>
        <w:ind w:left="6480" w:hanging="180"/>
      </w:pPr>
    </w:lvl>
  </w:abstractNum>
  <w:abstractNum w:abstractNumId="7" w15:restartNumberingAfterBreak="0">
    <w:nsid w:val="7792788B"/>
    <w:multiLevelType w:val="hybridMultilevel"/>
    <w:tmpl w:val="93F219DE"/>
    <w:lvl w:ilvl="0" w:tplc="BE6EF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03565763">
    <w:abstractNumId w:val="4"/>
  </w:num>
  <w:num w:numId="2" w16cid:durableId="1345858918">
    <w:abstractNumId w:val="0"/>
  </w:num>
  <w:num w:numId="3" w16cid:durableId="1242833076">
    <w:abstractNumId w:val="3"/>
  </w:num>
  <w:num w:numId="4" w16cid:durableId="1928687253">
    <w:abstractNumId w:val="6"/>
  </w:num>
  <w:num w:numId="5" w16cid:durableId="1816995565">
    <w:abstractNumId w:val="7"/>
  </w:num>
  <w:num w:numId="6" w16cid:durableId="1910773582">
    <w:abstractNumId w:val="2"/>
  </w:num>
  <w:num w:numId="7" w16cid:durableId="549540682">
    <w:abstractNumId w:val="5"/>
  </w:num>
  <w:num w:numId="8" w16cid:durableId="1480658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77"/>
    <w:rsid w:val="00027B29"/>
    <w:rsid w:val="00040D64"/>
    <w:rsid w:val="00047616"/>
    <w:rsid w:val="00076F35"/>
    <w:rsid w:val="00080877"/>
    <w:rsid w:val="00090351"/>
    <w:rsid w:val="00096098"/>
    <w:rsid w:val="000A7ACA"/>
    <w:rsid w:val="000E744D"/>
    <w:rsid w:val="000F6CE3"/>
    <w:rsid w:val="001048DE"/>
    <w:rsid w:val="00107BA7"/>
    <w:rsid w:val="00134BA2"/>
    <w:rsid w:val="001412A1"/>
    <w:rsid w:val="001416BF"/>
    <w:rsid w:val="001437EF"/>
    <w:rsid w:val="00160A4D"/>
    <w:rsid w:val="0019273C"/>
    <w:rsid w:val="001A58B7"/>
    <w:rsid w:val="001B3B4D"/>
    <w:rsid w:val="001C23F5"/>
    <w:rsid w:val="001C5E60"/>
    <w:rsid w:val="001D5F5F"/>
    <w:rsid w:val="001F563C"/>
    <w:rsid w:val="00204EB4"/>
    <w:rsid w:val="00215FBE"/>
    <w:rsid w:val="002160C2"/>
    <w:rsid w:val="00252C2D"/>
    <w:rsid w:val="0026132C"/>
    <w:rsid w:val="00262492"/>
    <w:rsid w:val="00265090"/>
    <w:rsid w:val="00276FBF"/>
    <w:rsid w:val="002916AC"/>
    <w:rsid w:val="002A48D3"/>
    <w:rsid w:val="002C02EA"/>
    <w:rsid w:val="002D59FA"/>
    <w:rsid w:val="002D5F5F"/>
    <w:rsid w:val="002D7ABD"/>
    <w:rsid w:val="00304536"/>
    <w:rsid w:val="00305895"/>
    <w:rsid w:val="00307266"/>
    <w:rsid w:val="003105BD"/>
    <w:rsid w:val="00370EBC"/>
    <w:rsid w:val="003726ED"/>
    <w:rsid w:val="00372DE5"/>
    <w:rsid w:val="003A6CD9"/>
    <w:rsid w:val="003B07B1"/>
    <w:rsid w:val="003D02FA"/>
    <w:rsid w:val="003D4653"/>
    <w:rsid w:val="003D7F8F"/>
    <w:rsid w:val="003E53CE"/>
    <w:rsid w:val="003E56AD"/>
    <w:rsid w:val="003F215A"/>
    <w:rsid w:val="003F5D5B"/>
    <w:rsid w:val="004169FC"/>
    <w:rsid w:val="00417377"/>
    <w:rsid w:val="004258B3"/>
    <w:rsid w:val="0044316C"/>
    <w:rsid w:val="00460376"/>
    <w:rsid w:val="004965A9"/>
    <w:rsid w:val="004A03B2"/>
    <w:rsid w:val="004A0E27"/>
    <w:rsid w:val="00517D40"/>
    <w:rsid w:val="005342B3"/>
    <w:rsid w:val="00536B25"/>
    <w:rsid w:val="00556AC7"/>
    <w:rsid w:val="00560D5A"/>
    <w:rsid w:val="005A70D7"/>
    <w:rsid w:val="005D7218"/>
    <w:rsid w:val="005E33A0"/>
    <w:rsid w:val="005E5DC3"/>
    <w:rsid w:val="00602446"/>
    <w:rsid w:val="00607038"/>
    <w:rsid w:val="006114F9"/>
    <w:rsid w:val="0062499F"/>
    <w:rsid w:val="006277C5"/>
    <w:rsid w:val="006366B0"/>
    <w:rsid w:val="00637FDA"/>
    <w:rsid w:val="006459A1"/>
    <w:rsid w:val="00654AC5"/>
    <w:rsid w:val="00662956"/>
    <w:rsid w:val="00696D62"/>
    <w:rsid w:val="006B0311"/>
    <w:rsid w:val="006B0972"/>
    <w:rsid w:val="006B66E7"/>
    <w:rsid w:val="006B7553"/>
    <w:rsid w:val="006B7622"/>
    <w:rsid w:val="006D38B6"/>
    <w:rsid w:val="006E0A52"/>
    <w:rsid w:val="006F027D"/>
    <w:rsid w:val="006F1045"/>
    <w:rsid w:val="006F2B48"/>
    <w:rsid w:val="006F71B1"/>
    <w:rsid w:val="00716214"/>
    <w:rsid w:val="00726C25"/>
    <w:rsid w:val="007378EA"/>
    <w:rsid w:val="00757FAF"/>
    <w:rsid w:val="00760295"/>
    <w:rsid w:val="00764408"/>
    <w:rsid w:val="0078738C"/>
    <w:rsid w:val="00790A93"/>
    <w:rsid w:val="00796B21"/>
    <w:rsid w:val="007A5AF0"/>
    <w:rsid w:val="007C66A7"/>
    <w:rsid w:val="007D0E89"/>
    <w:rsid w:val="007D5526"/>
    <w:rsid w:val="007E4BF0"/>
    <w:rsid w:val="008064C2"/>
    <w:rsid w:val="00824BCE"/>
    <w:rsid w:val="00846926"/>
    <w:rsid w:val="00852DA2"/>
    <w:rsid w:val="00857457"/>
    <w:rsid w:val="0086297F"/>
    <w:rsid w:val="00875F4B"/>
    <w:rsid w:val="00877A47"/>
    <w:rsid w:val="00880A8A"/>
    <w:rsid w:val="008B5D88"/>
    <w:rsid w:val="008B712D"/>
    <w:rsid w:val="008C304A"/>
    <w:rsid w:val="008C688B"/>
    <w:rsid w:val="008E1393"/>
    <w:rsid w:val="008E7431"/>
    <w:rsid w:val="008F11BF"/>
    <w:rsid w:val="00907D1C"/>
    <w:rsid w:val="00927679"/>
    <w:rsid w:val="009463CD"/>
    <w:rsid w:val="0095224D"/>
    <w:rsid w:val="009677E6"/>
    <w:rsid w:val="00976FB8"/>
    <w:rsid w:val="00991C0D"/>
    <w:rsid w:val="00997199"/>
    <w:rsid w:val="009B698E"/>
    <w:rsid w:val="009D3EEC"/>
    <w:rsid w:val="009D4355"/>
    <w:rsid w:val="009F1967"/>
    <w:rsid w:val="009F1F64"/>
    <w:rsid w:val="009F2E95"/>
    <w:rsid w:val="00A1454D"/>
    <w:rsid w:val="00A15438"/>
    <w:rsid w:val="00A3469A"/>
    <w:rsid w:val="00A9489D"/>
    <w:rsid w:val="00AB1770"/>
    <w:rsid w:val="00AC0E1B"/>
    <w:rsid w:val="00AC221D"/>
    <w:rsid w:val="00AF095A"/>
    <w:rsid w:val="00B00209"/>
    <w:rsid w:val="00B132C5"/>
    <w:rsid w:val="00B1422D"/>
    <w:rsid w:val="00B47D59"/>
    <w:rsid w:val="00B51BC7"/>
    <w:rsid w:val="00B529F9"/>
    <w:rsid w:val="00B56D19"/>
    <w:rsid w:val="00B66E1F"/>
    <w:rsid w:val="00B777DD"/>
    <w:rsid w:val="00B8449D"/>
    <w:rsid w:val="00B95FF2"/>
    <w:rsid w:val="00BA31A0"/>
    <w:rsid w:val="00BA3FAA"/>
    <w:rsid w:val="00BA6069"/>
    <w:rsid w:val="00BD6E05"/>
    <w:rsid w:val="00BE0274"/>
    <w:rsid w:val="00BE7A5F"/>
    <w:rsid w:val="00C222FB"/>
    <w:rsid w:val="00C35C18"/>
    <w:rsid w:val="00C36FFD"/>
    <w:rsid w:val="00C57F73"/>
    <w:rsid w:val="00C723C8"/>
    <w:rsid w:val="00C759A8"/>
    <w:rsid w:val="00C8060B"/>
    <w:rsid w:val="00C854F9"/>
    <w:rsid w:val="00CA28C6"/>
    <w:rsid w:val="00CB00F7"/>
    <w:rsid w:val="00CB7108"/>
    <w:rsid w:val="00CF3FBD"/>
    <w:rsid w:val="00D259E0"/>
    <w:rsid w:val="00D33991"/>
    <w:rsid w:val="00D377E1"/>
    <w:rsid w:val="00D40690"/>
    <w:rsid w:val="00D4080C"/>
    <w:rsid w:val="00D52376"/>
    <w:rsid w:val="00D82AD8"/>
    <w:rsid w:val="00D82DC4"/>
    <w:rsid w:val="00D928F7"/>
    <w:rsid w:val="00D93001"/>
    <w:rsid w:val="00DB4849"/>
    <w:rsid w:val="00DB58AE"/>
    <w:rsid w:val="00DE735B"/>
    <w:rsid w:val="00DF3741"/>
    <w:rsid w:val="00E17CEB"/>
    <w:rsid w:val="00E35ED4"/>
    <w:rsid w:val="00E5123B"/>
    <w:rsid w:val="00E535C2"/>
    <w:rsid w:val="00E55A98"/>
    <w:rsid w:val="00E65482"/>
    <w:rsid w:val="00E667F3"/>
    <w:rsid w:val="00E71CE4"/>
    <w:rsid w:val="00E74C0B"/>
    <w:rsid w:val="00E91857"/>
    <w:rsid w:val="00ED2286"/>
    <w:rsid w:val="00EE02DA"/>
    <w:rsid w:val="00EE126A"/>
    <w:rsid w:val="00EE6345"/>
    <w:rsid w:val="00EF29EE"/>
    <w:rsid w:val="00F03BF3"/>
    <w:rsid w:val="00F03FEB"/>
    <w:rsid w:val="00F06064"/>
    <w:rsid w:val="00F21A2B"/>
    <w:rsid w:val="00F27CC4"/>
    <w:rsid w:val="00F354EC"/>
    <w:rsid w:val="00F355E1"/>
    <w:rsid w:val="00F3740B"/>
    <w:rsid w:val="00F5133A"/>
    <w:rsid w:val="00F56E73"/>
    <w:rsid w:val="00F5788E"/>
    <w:rsid w:val="00FD2C19"/>
    <w:rsid w:val="00FE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9127"/>
  <w15:docId w15:val="{AF591D15-32FB-4451-85D0-AF14F553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B48"/>
  </w:style>
  <w:style w:type="paragraph" w:styleId="1">
    <w:name w:val="heading 1"/>
    <w:basedOn w:val="a"/>
    <w:next w:val="a"/>
    <w:link w:val="10"/>
    <w:uiPriority w:val="99"/>
    <w:qFormat/>
    <w:rsid w:val="00796B21"/>
    <w:pPr>
      <w:keepNext/>
      <w:widowControl w:val="0"/>
      <w:numPr>
        <w:numId w:val="4"/>
      </w:numPr>
      <w:autoSpaceDE w:val="0"/>
      <w:autoSpaceDN w:val="0"/>
      <w:adjustRightInd w:val="0"/>
      <w:spacing w:after="0" w:line="240" w:lineRule="auto"/>
      <w:jc w:val="center"/>
      <w:outlineLvl w:val="0"/>
    </w:pPr>
    <w:rPr>
      <w:rFonts w:ascii="Arial CYR" w:eastAsia="Times New Roman" w:hAnsi="Arial CYR" w:cs="Arial CYR"/>
      <w:sz w:val="32"/>
      <w:szCs w:val="32"/>
    </w:rPr>
  </w:style>
  <w:style w:type="paragraph" w:styleId="2">
    <w:name w:val="heading 2"/>
    <w:basedOn w:val="a"/>
    <w:next w:val="a"/>
    <w:link w:val="20"/>
    <w:uiPriority w:val="9"/>
    <w:semiHidden/>
    <w:unhideWhenUsed/>
    <w:qFormat/>
    <w:rsid w:val="00E9185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27B29"/>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027B29"/>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27B29"/>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027B29"/>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027B29"/>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027B2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27B2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3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377"/>
    <w:rPr>
      <w:rFonts w:ascii="Tahoma" w:hAnsi="Tahoma" w:cs="Tahoma"/>
      <w:sz w:val="16"/>
      <w:szCs w:val="16"/>
    </w:rPr>
  </w:style>
  <w:style w:type="paragraph" w:styleId="a5">
    <w:name w:val="header"/>
    <w:basedOn w:val="a"/>
    <w:link w:val="a6"/>
    <w:unhideWhenUsed/>
    <w:rsid w:val="004173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7377"/>
  </w:style>
  <w:style w:type="paragraph" w:styleId="a7">
    <w:name w:val="footer"/>
    <w:basedOn w:val="a"/>
    <w:link w:val="a8"/>
    <w:uiPriority w:val="99"/>
    <w:unhideWhenUsed/>
    <w:rsid w:val="004173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7377"/>
  </w:style>
  <w:style w:type="paragraph" w:styleId="a9">
    <w:name w:val="List Paragraph"/>
    <w:aliases w:val="GOST_TableList,Заголовок_3,Подпись рисунка,Маркированный список_уровень1,Нумерованный список ГОСТ,Нумерованный список ГОСТ1,Table-Normal,RSHB_Table-Normal,A_маркированный_список,_Абзац списка,Второй абзац списка,Предусловия,Абз списка"/>
    <w:basedOn w:val="a"/>
    <w:link w:val="aa"/>
    <w:qFormat/>
    <w:rsid w:val="00880A8A"/>
    <w:pPr>
      <w:ind w:left="720"/>
      <w:contextualSpacing/>
    </w:pPr>
  </w:style>
  <w:style w:type="character" w:customStyle="1" w:styleId="10">
    <w:name w:val="Заголовок 1 Знак"/>
    <w:basedOn w:val="a0"/>
    <w:link w:val="1"/>
    <w:uiPriority w:val="99"/>
    <w:rsid w:val="00796B21"/>
    <w:rPr>
      <w:rFonts w:ascii="Arial CYR" w:eastAsia="Times New Roman" w:hAnsi="Arial CYR" w:cs="Arial CYR"/>
      <w:sz w:val="32"/>
      <w:szCs w:val="32"/>
    </w:rPr>
  </w:style>
  <w:style w:type="paragraph" w:customStyle="1" w:styleId="11">
    <w:name w:val="Знак1"/>
    <w:basedOn w:val="a"/>
    <w:uiPriority w:val="99"/>
    <w:rsid w:val="00796B21"/>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20">
    <w:name w:val="Заголовок 2 Знак"/>
    <w:basedOn w:val="a0"/>
    <w:link w:val="2"/>
    <w:uiPriority w:val="9"/>
    <w:semiHidden/>
    <w:rsid w:val="00E91857"/>
    <w:rPr>
      <w:rFonts w:asciiTheme="majorHAnsi" w:eastAsiaTheme="majorEastAsia" w:hAnsiTheme="majorHAnsi" w:cstheme="majorBidi"/>
      <w:b/>
      <w:bCs/>
      <w:color w:val="4F81BD" w:themeColor="accent1"/>
      <w:sz w:val="26"/>
      <w:szCs w:val="26"/>
    </w:rPr>
  </w:style>
  <w:style w:type="paragraph" w:styleId="ab">
    <w:name w:val="Subtitle"/>
    <w:basedOn w:val="a"/>
    <w:link w:val="ac"/>
    <w:qFormat/>
    <w:rsid w:val="00E91857"/>
    <w:pPr>
      <w:spacing w:after="0" w:line="240" w:lineRule="auto"/>
      <w:jc w:val="right"/>
    </w:pPr>
    <w:rPr>
      <w:rFonts w:ascii="Times New Roman" w:eastAsia="Times New Roman" w:hAnsi="Times New Roman" w:cs="Times New Roman"/>
      <w:sz w:val="24"/>
      <w:szCs w:val="20"/>
    </w:rPr>
  </w:style>
  <w:style w:type="character" w:customStyle="1" w:styleId="ac">
    <w:name w:val="Подзаголовок Знак"/>
    <w:basedOn w:val="a0"/>
    <w:link w:val="ab"/>
    <w:rsid w:val="00E91857"/>
    <w:rPr>
      <w:rFonts w:ascii="Times New Roman" w:eastAsia="Times New Roman" w:hAnsi="Times New Roman" w:cs="Times New Roman"/>
      <w:sz w:val="24"/>
      <w:szCs w:val="20"/>
    </w:rPr>
  </w:style>
  <w:style w:type="paragraph" w:styleId="ad">
    <w:name w:val="No Spacing"/>
    <w:aliases w:val="мой,МОЙ,Без интервала 111,МММ"/>
    <w:link w:val="ae"/>
    <w:qFormat/>
    <w:rsid w:val="00824BCE"/>
    <w:pPr>
      <w:spacing w:after="0" w:line="240" w:lineRule="auto"/>
    </w:pPr>
  </w:style>
  <w:style w:type="table" w:styleId="af">
    <w:name w:val="Table Grid"/>
    <w:basedOn w:val="a1"/>
    <w:uiPriority w:val="59"/>
    <w:rsid w:val="007D5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
    <w:uiPriority w:val="39"/>
    <w:rsid w:val="00E17CE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Статья / Раздел721"/>
    <w:basedOn w:val="a2"/>
    <w:next w:val="af0"/>
    <w:semiHidden/>
    <w:rsid w:val="00027B29"/>
    <w:pPr>
      <w:numPr>
        <w:numId w:val="4"/>
      </w:numPr>
    </w:pPr>
  </w:style>
  <w:style w:type="character" w:customStyle="1" w:styleId="30">
    <w:name w:val="Заголовок 3 Знак"/>
    <w:basedOn w:val="a0"/>
    <w:link w:val="3"/>
    <w:uiPriority w:val="9"/>
    <w:semiHidden/>
    <w:rsid w:val="00027B2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027B29"/>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027B29"/>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027B2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027B2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027B2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027B29"/>
    <w:rPr>
      <w:rFonts w:asciiTheme="majorHAnsi" w:eastAsiaTheme="majorEastAsia" w:hAnsiTheme="majorHAnsi" w:cstheme="majorBidi"/>
      <w:i/>
      <w:iCs/>
      <w:color w:val="272727" w:themeColor="text1" w:themeTint="D8"/>
      <w:sz w:val="21"/>
      <w:szCs w:val="21"/>
    </w:rPr>
  </w:style>
  <w:style w:type="numbering" w:styleId="af0">
    <w:name w:val="Outline List 3"/>
    <w:basedOn w:val="a2"/>
    <w:uiPriority w:val="99"/>
    <w:semiHidden/>
    <w:unhideWhenUsed/>
    <w:rsid w:val="00027B29"/>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
    <w:uiPriority w:val="99"/>
    <w:unhideWhenUsed/>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9273C"/>
    <w:pPr>
      <w:widowControl w:val="0"/>
      <w:autoSpaceDE w:val="0"/>
      <w:autoSpaceDN w:val="0"/>
      <w:spacing w:before="61" w:after="0" w:line="240" w:lineRule="auto"/>
    </w:pPr>
    <w:rPr>
      <w:rFonts w:ascii="Trebuchet MS" w:eastAsia="Trebuchet MS" w:hAnsi="Trebuchet MS" w:cs="Trebuchet MS"/>
      <w:lang w:eastAsia="en-US"/>
    </w:rPr>
  </w:style>
  <w:style w:type="paragraph" w:customStyle="1" w:styleId="TableContents">
    <w:name w:val="Table Contents"/>
    <w:basedOn w:val="a"/>
    <w:rsid w:val="001C23F5"/>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a">
    <w:name w:val="Абзац списка Знак"/>
    <w:aliases w:val="GOST_TableList Знак,Заголовок_3 Знак,Подпись рисунка Знак,Маркированный список_уровень1 Знак,Нумерованный список ГОСТ Знак,Нумерованный список ГОСТ1 Знак,Table-Normal Знак,RSHB_Table-Normal Знак,A_маркированный_список Знак"/>
    <w:basedOn w:val="a0"/>
    <w:link w:val="a9"/>
    <w:rsid w:val="00BA3FAA"/>
  </w:style>
  <w:style w:type="character" w:customStyle="1" w:styleId="ae">
    <w:name w:val="Без интервала Знак"/>
    <w:aliases w:val="мой Знак,МОЙ Знак,Без интервала 111 Знак,МММ Знак"/>
    <w:link w:val="ad"/>
    <w:locked/>
    <w:rsid w:val="006F2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5938">
      <w:bodyDiv w:val="1"/>
      <w:marLeft w:val="0"/>
      <w:marRight w:val="0"/>
      <w:marTop w:val="0"/>
      <w:marBottom w:val="0"/>
      <w:divBdr>
        <w:top w:val="none" w:sz="0" w:space="0" w:color="auto"/>
        <w:left w:val="none" w:sz="0" w:space="0" w:color="auto"/>
        <w:bottom w:val="none" w:sz="0" w:space="0" w:color="auto"/>
        <w:right w:val="none" w:sz="0" w:space="0" w:color="auto"/>
      </w:divBdr>
    </w:div>
    <w:div w:id="351733039">
      <w:bodyDiv w:val="1"/>
      <w:marLeft w:val="0"/>
      <w:marRight w:val="0"/>
      <w:marTop w:val="0"/>
      <w:marBottom w:val="0"/>
      <w:divBdr>
        <w:top w:val="none" w:sz="0" w:space="0" w:color="auto"/>
        <w:left w:val="none" w:sz="0" w:space="0" w:color="auto"/>
        <w:bottom w:val="none" w:sz="0" w:space="0" w:color="auto"/>
        <w:right w:val="none" w:sz="0" w:space="0" w:color="auto"/>
      </w:divBdr>
    </w:div>
    <w:div w:id="357900007">
      <w:bodyDiv w:val="1"/>
      <w:marLeft w:val="0"/>
      <w:marRight w:val="0"/>
      <w:marTop w:val="0"/>
      <w:marBottom w:val="0"/>
      <w:divBdr>
        <w:top w:val="none" w:sz="0" w:space="0" w:color="auto"/>
        <w:left w:val="none" w:sz="0" w:space="0" w:color="auto"/>
        <w:bottom w:val="none" w:sz="0" w:space="0" w:color="auto"/>
        <w:right w:val="none" w:sz="0" w:space="0" w:color="auto"/>
      </w:divBdr>
    </w:div>
    <w:div w:id="469203446">
      <w:bodyDiv w:val="1"/>
      <w:marLeft w:val="0"/>
      <w:marRight w:val="0"/>
      <w:marTop w:val="0"/>
      <w:marBottom w:val="0"/>
      <w:divBdr>
        <w:top w:val="none" w:sz="0" w:space="0" w:color="auto"/>
        <w:left w:val="none" w:sz="0" w:space="0" w:color="auto"/>
        <w:bottom w:val="none" w:sz="0" w:space="0" w:color="auto"/>
        <w:right w:val="none" w:sz="0" w:space="0" w:color="auto"/>
      </w:divBdr>
    </w:div>
    <w:div w:id="667097119">
      <w:bodyDiv w:val="1"/>
      <w:marLeft w:val="0"/>
      <w:marRight w:val="0"/>
      <w:marTop w:val="0"/>
      <w:marBottom w:val="0"/>
      <w:divBdr>
        <w:top w:val="none" w:sz="0" w:space="0" w:color="auto"/>
        <w:left w:val="none" w:sz="0" w:space="0" w:color="auto"/>
        <w:bottom w:val="none" w:sz="0" w:space="0" w:color="auto"/>
        <w:right w:val="none" w:sz="0" w:space="0" w:color="auto"/>
      </w:divBdr>
    </w:div>
    <w:div w:id="904298396">
      <w:bodyDiv w:val="1"/>
      <w:marLeft w:val="0"/>
      <w:marRight w:val="0"/>
      <w:marTop w:val="0"/>
      <w:marBottom w:val="0"/>
      <w:divBdr>
        <w:top w:val="none" w:sz="0" w:space="0" w:color="auto"/>
        <w:left w:val="none" w:sz="0" w:space="0" w:color="auto"/>
        <w:bottom w:val="none" w:sz="0" w:space="0" w:color="auto"/>
        <w:right w:val="none" w:sz="0" w:space="0" w:color="auto"/>
      </w:divBdr>
    </w:div>
    <w:div w:id="1015037353">
      <w:bodyDiv w:val="1"/>
      <w:marLeft w:val="0"/>
      <w:marRight w:val="0"/>
      <w:marTop w:val="0"/>
      <w:marBottom w:val="0"/>
      <w:divBdr>
        <w:top w:val="none" w:sz="0" w:space="0" w:color="auto"/>
        <w:left w:val="none" w:sz="0" w:space="0" w:color="auto"/>
        <w:bottom w:val="none" w:sz="0" w:space="0" w:color="auto"/>
        <w:right w:val="none" w:sz="0" w:space="0" w:color="auto"/>
      </w:divBdr>
    </w:div>
    <w:div w:id="1280448510">
      <w:bodyDiv w:val="1"/>
      <w:marLeft w:val="0"/>
      <w:marRight w:val="0"/>
      <w:marTop w:val="0"/>
      <w:marBottom w:val="0"/>
      <w:divBdr>
        <w:top w:val="none" w:sz="0" w:space="0" w:color="auto"/>
        <w:left w:val="none" w:sz="0" w:space="0" w:color="auto"/>
        <w:bottom w:val="none" w:sz="0" w:space="0" w:color="auto"/>
        <w:right w:val="none" w:sz="0" w:space="0" w:color="auto"/>
      </w:divBdr>
    </w:div>
    <w:div w:id="1314262745">
      <w:bodyDiv w:val="1"/>
      <w:marLeft w:val="0"/>
      <w:marRight w:val="0"/>
      <w:marTop w:val="0"/>
      <w:marBottom w:val="0"/>
      <w:divBdr>
        <w:top w:val="none" w:sz="0" w:space="0" w:color="auto"/>
        <w:left w:val="none" w:sz="0" w:space="0" w:color="auto"/>
        <w:bottom w:val="none" w:sz="0" w:space="0" w:color="auto"/>
        <w:right w:val="none" w:sz="0" w:space="0" w:color="auto"/>
      </w:divBdr>
      <w:divsChild>
        <w:div w:id="892813793">
          <w:marLeft w:val="0"/>
          <w:marRight w:val="0"/>
          <w:marTop w:val="0"/>
          <w:marBottom w:val="0"/>
          <w:divBdr>
            <w:top w:val="none" w:sz="0" w:space="0" w:color="auto"/>
            <w:left w:val="none" w:sz="0" w:space="0" w:color="auto"/>
            <w:bottom w:val="none" w:sz="0" w:space="0" w:color="auto"/>
            <w:right w:val="none" w:sz="0" w:space="0" w:color="auto"/>
          </w:divBdr>
        </w:div>
      </w:divsChild>
    </w:div>
    <w:div w:id="1610549533">
      <w:bodyDiv w:val="1"/>
      <w:marLeft w:val="0"/>
      <w:marRight w:val="0"/>
      <w:marTop w:val="0"/>
      <w:marBottom w:val="0"/>
      <w:divBdr>
        <w:top w:val="none" w:sz="0" w:space="0" w:color="auto"/>
        <w:left w:val="none" w:sz="0" w:space="0" w:color="auto"/>
        <w:bottom w:val="none" w:sz="0" w:space="0" w:color="auto"/>
        <w:right w:val="none" w:sz="0" w:space="0" w:color="auto"/>
      </w:divBdr>
      <w:divsChild>
        <w:div w:id="1804736284">
          <w:marLeft w:val="0"/>
          <w:marRight w:val="0"/>
          <w:marTop w:val="0"/>
          <w:marBottom w:val="0"/>
          <w:divBdr>
            <w:top w:val="none" w:sz="0" w:space="0" w:color="auto"/>
            <w:left w:val="none" w:sz="0" w:space="0" w:color="auto"/>
            <w:bottom w:val="none" w:sz="0" w:space="0" w:color="auto"/>
            <w:right w:val="none" w:sz="0" w:space="0" w:color="auto"/>
          </w:divBdr>
        </w:div>
      </w:divsChild>
    </w:div>
    <w:div w:id="20695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72462-5614-4801-AE47-AF3B6C0C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1412</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Evgeniy-Seasons</dc:creator>
  <dc:description>DOC-MARKER-WqRhvMJkN1puJCkmCw-YBg</dc:description>
  <cp:lastModifiedBy>1</cp:lastModifiedBy>
  <cp:revision>7</cp:revision>
  <cp:lastPrinted>2026-05-20T07:23:00Z</cp:lastPrinted>
  <dcterms:created xsi:type="dcterms:W3CDTF">2026-05-19T09:15:00Z</dcterms:created>
  <dcterms:modified xsi:type="dcterms:W3CDTF">2026-05-20T07:24:00Z</dcterms:modified>
</cp:coreProperties>
</file>