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E8618" w14:textId="77777777" w:rsidR="00CC2054" w:rsidRPr="00CC2054" w:rsidRDefault="00520203" w:rsidP="00CC2054">
      <w:pPr>
        <w:shd w:val="clear" w:color="auto" w:fill="FFFFFF"/>
        <w:spacing w:after="150"/>
        <w:ind w:left="5245"/>
        <w:jc w:val="right"/>
        <w:rPr>
          <w:color w:val="000000"/>
        </w:rPr>
      </w:pPr>
      <w:r w:rsidRPr="00CC2054">
        <w:rPr>
          <w:b/>
          <w:bCs/>
          <w:color w:val="000000"/>
        </w:rPr>
        <w:t>Приложение</w:t>
      </w:r>
      <w:r w:rsidR="00CC2054" w:rsidRPr="00CC2054">
        <w:rPr>
          <w:b/>
          <w:bCs/>
          <w:color w:val="000000"/>
        </w:rPr>
        <w:t xml:space="preserve"> №</w:t>
      </w:r>
      <w:r w:rsidR="00CC2054">
        <w:rPr>
          <w:b/>
          <w:bCs/>
          <w:color w:val="000000"/>
        </w:rPr>
        <w:t>1</w:t>
      </w:r>
    </w:p>
    <w:p w14:paraId="57BB37B6" w14:textId="0310447A" w:rsidR="00CC2054" w:rsidRPr="00CC2054" w:rsidRDefault="00CC2054" w:rsidP="00CC2054">
      <w:pPr>
        <w:shd w:val="clear" w:color="auto" w:fill="FFFFFF"/>
        <w:spacing w:after="150"/>
        <w:ind w:left="5245"/>
        <w:jc w:val="right"/>
        <w:rPr>
          <w:color w:val="000000"/>
        </w:rPr>
      </w:pPr>
      <w:r w:rsidRPr="00CC2054">
        <w:rPr>
          <w:b/>
          <w:bCs/>
          <w:color w:val="000000"/>
        </w:rPr>
        <w:t xml:space="preserve">к </w:t>
      </w:r>
      <w:r w:rsidR="00C65269">
        <w:rPr>
          <w:b/>
          <w:bCs/>
          <w:color w:val="000000"/>
        </w:rPr>
        <w:t>Договору</w:t>
      </w:r>
      <w:r w:rsidRPr="00CC2054">
        <w:rPr>
          <w:b/>
          <w:bCs/>
          <w:color w:val="000000"/>
        </w:rPr>
        <w:t xml:space="preserve"> №</w:t>
      </w:r>
      <w:r w:rsidR="006F6C76">
        <w:rPr>
          <w:b/>
          <w:bCs/>
          <w:color w:val="000000"/>
        </w:rPr>
        <w:t>_________</w:t>
      </w:r>
    </w:p>
    <w:p w14:paraId="445517A9" w14:textId="343D9B92" w:rsidR="00CC2054" w:rsidRPr="00CC2054" w:rsidRDefault="00CC2054" w:rsidP="00CC2054">
      <w:pPr>
        <w:shd w:val="clear" w:color="auto" w:fill="FFFFFF"/>
        <w:spacing w:after="150"/>
        <w:ind w:left="5245"/>
        <w:jc w:val="right"/>
        <w:rPr>
          <w:color w:val="000000"/>
        </w:rPr>
      </w:pPr>
      <w:r w:rsidRPr="00CC2054">
        <w:rPr>
          <w:b/>
          <w:bCs/>
          <w:color w:val="000000"/>
        </w:rPr>
        <w:t>от «_____» </w:t>
      </w:r>
      <w:r w:rsidR="00124906">
        <w:rPr>
          <w:b/>
          <w:bCs/>
          <w:color w:val="000000"/>
        </w:rPr>
        <w:t>_______</w:t>
      </w:r>
      <w:r>
        <w:rPr>
          <w:b/>
          <w:bCs/>
          <w:color w:val="000000"/>
        </w:rPr>
        <w:t xml:space="preserve"> </w:t>
      </w:r>
      <w:r w:rsidRPr="00CC2054">
        <w:rPr>
          <w:b/>
          <w:bCs/>
          <w:color w:val="000000"/>
        </w:rPr>
        <w:t>20</w:t>
      </w:r>
      <w:r>
        <w:rPr>
          <w:b/>
          <w:bCs/>
          <w:color w:val="000000"/>
        </w:rPr>
        <w:t>2</w:t>
      </w:r>
      <w:r w:rsidR="00C65269">
        <w:rPr>
          <w:b/>
          <w:bCs/>
          <w:color w:val="000000"/>
        </w:rPr>
        <w:t>6</w:t>
      </w:r>
      <w:r>
        <w:rPr>
          <w:b/>
          <w:bCs/>
          <w:color w:val="000000"/>
        </w:rPr>
        <w:t xml:space="preserve"> </w:t>
      </w:r>
      <w:r w:rsidRPr="00CC2054">
        <w:rPr>
          <w:b/>
          <w:bCs/>
          <w:color w:val="000000"/>
        </w:rPr>
        <w:t>г.</w:t>
      </w:r>
    </w:p>
    <w:p w14:paraId="0F79805F" w14:textId="77777777" w:rsidR="00CC2054" w:rsidRPr="00CC2054" w:rsidRDefault="00CC2054" w:rsidP="00CC2054">
      <w:pPr>
        <w:shd w:val="clear" w:color="auto" w:fill="FFFFFF"/>
        <w:spacing w:after="150"/>
        <w:rPr>
          <w:color w:val="000000"/>
        </w:rPr>
      </w:pPr>
      <w:r w:rsidRPr="00CC2054">
        <w:rPr>
          <w:color w:val="000000"/>
        </w:rPr>
        <w:t> </w:t>
      </w:r>
    </w:p>
    <w:p w14:paraId="433E650C" w14:textId="77777777" w:rsidR="00CC2054" w:rsidRPr="00CC2054" w:rsidRDefault="00CC2054" w:rsidP="00CC2054">
      <w:pPr>
        <w:shd w:val="clear" w:color="auto" w:fill="FFFFFF"/>
        <w:spacing w:after="150"/>
        <w:jc w:val="center"/>
        <w:rPr>
          <w:color w:val="000000"/>
        </w:rPr>
      </w:pPr>
      <w:r w:rsidRPr="00CC2054">
        <w:rPr>
          <w:b/>
          <w:bCs/>
          <w:color w:val="000000"/>
        </w:rPr>
        <w:t>ТЕХНИЧЕСКОЕ ЗАДАНИЕ</w:t>
      </w:r>
    </w:p>
    <w:p w14:paraId="4BB76177" w14:textId="5FECD77A" w:rsidR="00CC2054" w:rsidRPr="00CC2054" w:rsidRDefault="00CC2054" w:rsidP="00CC2054">
      <w:pPr>
        <w:shd w:val="clear" w:color="auto" w:fill="FFFFFF"/>
        <w:spacing w:after="150"/>
        <w:jc w:val="center"/>
        <w:rPr>
          <w:color w:val="000000"/>
        </w:rPr>
      </w:pPr>
      <w:r w:rsidRPr="00D51331">
        <w:rPr>
          <w:color w:val="000000"/>
        </w:rPr>
        <w:t xml:space="preserve">Поставка </w:t>
      </w:r>
      <w:r w:rsidR="006F6C76">
        <w:rPr>
          <w:color w:val="000000"/>
        </w:rPr>
        <w:t xml:space="preserve">душевых перегородок </w:t>
      </w:r>
      <w:r w:rsidRPr="00D51331">
        <w:rPr>
          <w:color w:val="000000"/>
        </w:rPr>
        <w:t xml:space="preserve">для нужд </w:t>
      </w:r>
      <w:r w:rsidR="00C65269">
        <w:rPr>
          <w:color w:val="000000"/>
        </w:rPr>
        <w:t>ОГАУСО «Дом добра и помощи «Благо»</w:t>
      </w:r>
      <w:r w:rsidRPr="00CC2054">
        <w:rPr>
          <w:color w:val="000000"/>
        </w:rPr>
        <w:t> </w:t>
      </w:r>
    </w:p>
    <w:p w14:paraId="5522DF7B" w14:textId="77777777" w:rsidR="00CC2054" w:rsidRPr="00CC2054" w:rsidRDefault="00CC2054" w:rsidP="00CC2054">
      <w:pPr>
        <w:shd w:val="clear" w:color="auto" w:fill="FFFFFF"/>
        <w:spacing w:after="150"/>
        <w:rPr>
          <w:b/>
          <w:color w:val="000000"/>
        </w:rPr>
      </w:pPr>
      <w:r w:rsidRPr="00CC2054">
        <w:rPr>
          <w:b/>
          <w:color w:val="000000"/>
        </w:rPr>
        <w:t>1 Общая информация об объекте закупки</w:t>
      </w:r>
    </w:p>
    <w:p w14:paraId="35E455F0" w14:textId="50A7D1D8" w:rsidR="00766192" w:rsidRDefault="00CC2054" w:rsidP="00766192">
      <w:pPr>
        <w:shd w:val="clear" w:color="auto" w:fill="FFFFFF"/>
        <w:spacing w:after="150"/>
        <w:rPr>
          <w:color w:val="000000"/>
        </w:rPr>
      </w:pPr>
      <w:r w:rsidRPr="00CC2054">
        <w:rPr>
          <w:color w:val="000000"/>
        </w:rPr>
        <w:t>1.1 Объект закупки: </w:t>
      </w:r>
      <w:bookmarkStart w:id="0" w:name="_Hlk230170279"/>
      <w:bookmarkStart w:id="1" w:name="_GoBack"/>
      <w:r w:rsidR="00766192" w:rsidRPr="00766192">
        <w:rPr>
          <w:color w:val="000000"/>
        </w:rPr>
        <w:t>Поставка душевых перегородок</w:t>
      </w:r>
      <w:bookmarkEnd w:id="0"/>
      <w:bookmarkEnd w:id="1"/>
      <w:r w:rsidR="00766192" w:rsidRPr="00766192">
        <w:rPr>
          <w:color w:val="000000"/>
        </w:rPr>
        <w:t xml:space="preserve"> для нужд </w:t>
      </w:r>
      <w:r w:rsidR="00C65269">
        <w:rPr>
          <w:color w:val="000000"/>
        </w:rPr>
        <w:t>ОГАУСО «Дом добра и помощи «Благо»</w:t>
      </w:r>
      <w:r w:rsidR="00766192" w:rsidRPr="00766192">
        <w:rPr>
          <w:color w:val="000000"/>
        </w:rPr>
        <w:t xml:space="preserve"> </w:t>
      </w:r>
    </w:p>
    <w:p w14:paraId="1084F168" w14:textId="5557A017" w:rsidR="00CC2054" w:rsidRPr="00CC2054" w:rsidRDefault="00CC2054" w:rsidP="00CC2054">
      <w:pPr>
        <w:shd w:val="clear" w:color="auto" w:fill="FFFFFF"/>
        <w:spacing w:after="150"/>
        <w:rPr>
          <w:color w:val="000000"/>
        </w:rPr>
      </w:pPr>
      <w:r w:rsidRPr="00CC2054">
        <w:rPr>
          <w:color w:val="000000"/>
        </w:rPr>
        <w:t>1.2 </w:t>
      </w:r>
      <w:r w:rsidR="00A65FA3">
        <w:rPr>
          <w:color w:val="000000"/>
        </w:rPr>
        <w:t>ОКВЭД</w:t>
      </w:r>
      <w:r w:rsidRPr="00CC2054">
        <w:rPr>
          <w:color w:val="000000"/>
        </w:rPr>
        <w:t>: </w:t>
      </w:r>
      <w:r w:rsidR="00A65FA3">
        <w:rPr>
          <w:color w:val="000000"/>
        </w:rPr>
        <w:t>43.3</w:t>
      </w:r>
      <w:r w:rsidR="00BF6EFE">
        <w:rPr>
          <w:color w:val="000000"/>
        </w:rPr>
        <w:t>2</w:t>
      </w:r>
      <w:r w:rsidR="00CC7632">
        <w:rPr>
          <w:color w:val="000000"/>
        </w:rPr>
        <w:t>.</w:t>
      </w:r>
      <w:r w:rsidR="00BF6EFE">
        <w:rPr>
          <w:color w:val="000000"/>
        </w:rPr>
        <w:t>1</w:t>
      </w:r>
      <w:r w:rsidR="00CC7632">
        <w:rPr>
          <w:color w:val="000000"/>
        </w:rPr>
        <w:t>0.1</w:t>
      </w:r>
      <w:r w:rsidR="00BF6EFE">
        <w:rPr>
          <w:color w:val="000000"/>
        </w:rPr>
        <w:t>9</w:t>
      </w:r>
      <w:r w:rsidR="00CC7632">
        <w:rPr>
          <w:color w:val="000000"/>
        </w:rPr>
        <w:t>0</w:t>
      </w:r>
      <w:r w:rsidR="00766192" w:rsidRPr="00766192">
        <w:rPr>
          <w:color w:val="000000"/>
        </w:rPr>
        <w:t xml:space="preserve">- </w:t>
      </w:r>
      <w:r w:rsidR="001F1FAD" w:rsidRPr="001F1FAD">
        <w:rPr>
          <w:color w:val="000000"/>
        </w:rPr>
        <w:t>ПЕРЕГОРОДКИ-ШИРМЫ</w:t>
      </w:r>
    </w:p>
    <w:p w14:paraId="572DD163" w14:textId="1A7C9BD8" w:rsidR="00CC2054" w:rsidRPr="00CC2054" w:rsidRDefault="00CC2054" w:rsidP="00CC2054">
      <w:pPr>
        <w:shd w:val="clear" w:color="auto" w:fill="FFFFFF"/>
        <w:spacing w:after="150"/>
        <w:jc w:val="both"/>
        <w:rPr>
          <w:color w:val="000000"/>
        </w:rPr>
      </w:pPr>
      <w:r w:rsidRPr="00CC2054">
        <w:rPr>
          <w:color w:val="000000"/>
        </w:rPr>
        <w:t>1.</w:t>
      </w:r>
      <w:r w:rsidR="00A65FA3">
        <w:rPr>
          <w:color w:val="000000"/>
        </w:rPr>
        <w:t>3</w:t>
      </w:r>
      <w:r w:rsidRPr="00CC2054">
        <w:rPr>
          <w:color w:val="000000"/>
        </w:rPr>
        <w:t> Место поставки товара:</w:t>
      </w:r>
      <w:r>
        <w:rPr>
          <w:color w:val="000000"/>
        </w:rPr>
        <w:t xml:space="preserve"> </w:t>
      </w:r>
      <w:r w:rsidRPr="00CC2054">
        <w:rPr>
          <w:color w:val="000000"/>
        </w:rPr>
        <w:t>согласно Приложени</w:t>
      </w:r>
      <w:r>
        <w:rPr>
          <w:color w:val="000000"/>
        </w:rPr>
        <w:t>я</w:t>
      </w:r>
      <w:r w:rsidRPr="00CC2054">
        <w:rPr>
          <w:color w:val="000000"/>
        </w:rPr>
        <w:t> 2</w:t>
      </w:r>
    </w:p>
    <w:p w14:paraId="13C69C0F" w14:textId="1DD32DA0" w:rsidR="00CC2054" w:rsidRPr="00CC2054" w:rsidRDefault="00CC2054" w:rsidP="00CC2054">
      <w:pPr>
        <w:shd w:val="clear" w:color="auto" w:fill="FFFFFF"/>
        <w:spacing w:after="150"/>
        <w:jc w:val="both"/>
        <w:rPr>
          <w:color w:val="000000"/>
        </w:rPr>
      </w:pPr>
      <w:r w:rsidRPr="00CC2054">
        <w:rPr>
          <w:color w:val="000000"/>
        </w:rPr>
        <w:t>1.</w:t>
      </w:r>
      <w:r w:rsidR="00A65FA3">
        <w:rPr>
          <w:color w:val="000000"/>
        </w:rPr>
        <w:t>4</w:t>
      </w:r>
      <w:r w:rsidRPr="00CC2054">
        <w:rPr>
          <w:color w:val="000000"/>
        </w:rPr>
        <w:t> Количество товара: согласно Приложени</w:t>
      </w:r>
      <w:r>
        <w:rPr>
          <w:color w:val="000000"/>
        </w:rPr>
        <w:t>я</w:t>
      </w:r>
      <w:r w:rsidRPr="00CC2054">
        <w:rPr>
          <w:color w:val="000000"/>
        </w:rPr>
        <w:t> 1</w:t>
      </w:r>
    </w:p>
    <w:p w14:paraId="455D9DCD" w14:textId="53BDFEFB" w:rsidR="00CC2054" w:rsidRPr="00CC2054" w:rsidRDefault="00CC2054" w:rsidP="00CC2054">
      <w:pPr>
        <w:shd w:val="clear" w:color="auto" w:fill="FFFFFF"/>
        <w:spacing w:after="150"/>
        <w:jc w:val="both"/>
        <w:rPr>
          <w:color w:val="000000"/>
        </w:rPr>
      </w:pPr>
      <w:r w:rsidRPr="00CC2054">
        <w:rPr>
          <w:color w:val="000000"/>
        </w:rPr>
        <w:t>1.</w:t>
      </w:r>
      <w:r w:rsidR="00A65FA3">
        <w:rPr>
          <w:color w:val="000000"/>
        </w:rPr>
        <w:t>5</w:t>
      </w:r>
      <w:r w:rsidRPr="00CC2054">
        <w:rPr>
          <w:color w:val="000000"/>
        </w:rPr>
        <w:t> Срок поставки товара: согласно Приложени</w:t>
      </w:r>
      <w:r>
        <w:rPr>
          <w:color w:val="000000"/>
        </w:rPr>
        <w:t>я</w:t>
      </w:r>
      <w:r w:rsidRPr="00CC2054">
        <w:rPr>
          <w:color w:val="000000"/>
        </w:rPr>
        <w:t> 1</w:t>
      </w:r>
    </w:p>
    <w:p w14:paraId="337B9DB6" w14:textId="02492F23" w:rsidR="00CC2054" w:rsidRPr="00CC2054" w:rsidRDefault="00CC2054" w:rsidP="00CC2054">
      <w:pPr>
        <w:shd w:val="clear" w:color="auto" w:fill="FFFFFF"/>
        <w:spacing w:after="150"/>
        <w:jc w:val="both"/>
        <w:rPr>
          <w:color w:val="000000"/>
        </w:rPr>
      </w:pPr>
      <w:r w:rsidRPr="00CC2054">
        <w:rPr>
          <w:color w:val="000000"/>
        </w:rPr>
        <w:t>1.</w:t>
      </w:r>
      <w:r w:rsidR="00A65FA3">
        <w:rPr>
          <w:color w:val="000000"/>
        </w:rPr>
        <w:t>6</w:t>
      </w:r>
      <w:r w:rsidRPr="00CC2054">
        <w:rPr>
          <w:color w:val="000000"/>
        </w:rPr>
        <w:t> Приложения к Техническому заданию:</w:t>
      </w:r>
    </w:p>
    <w:p w14:paraId="285E1999" w14:textId="77777777" w:rsidR="00CC2054" w:rsidRPr="00CC2054" w:rsidRDefault="00CC2054" w:rsidP="00CC2054">
      <w:pPr>
        <w:shd w:val="clear" w:color="auto" w:fill="FFFFFF"/>
        <w:spacing w:after="150"/>
        <w:jc w:val="both"/>
        <w:rPr>
          <w:color w:val="000000"/>
        </w:rPr>
      </w:pPr>
      <w:r w:rsidRPr="00CC2054">
        <w:rPr>
          <w:color w:val="000000"/>
        </w:rPr>
        <w:t>Приложение 1 – «Перечень объектов закупки»</w:t>
      </w:r>
    </w:p>
    <w:p w14:paraId="1567CAA7" w14:textId="77777777" w:rsidR="00CC2054" w:rsidRPr="00CC2054" w:rsidRDefault="00CC2054" w:rsidP="00CC2054">
      <w:pPr>
        <w:shd w:val="clear" w:color="auto" w:fill="FFFFFF"/>
        <w:spacing w:after="150"/>
        <w:jc w:val="both"/>
        <w:rPr>
          <w:b/>
          <w:color w:val="000000"/>
        </w:rPr>
      </w:pPr>
      <w:r w:rsidRPr="00CC2054">
        <w:rPr>
          <w:b/>
          <w:color w:val="000000"/>
        </w:rPr>
        <w:t>2 Стандарт товаров</w:t>
      </w:r>
    </w:p>
    <w:p w14:paraId="49D636D1" w14:textId="77777777" w:rsidR="00CC2054" w:rsidRPr="00CC2054" w:rsidRDefault="00CC2054" w:rsidP="00CC2054">
      <w:pPr>
        <w:shd w:val="clear" w:color="auto" w:fill="FFFFFF"/>
        <w:spacing w:after="150"/>
        <w:jc w:val="both"/>
        <w:rPr>
          <w:color w:val="000000"/>
        </w:rPr>
      </w:pPr>
      <w:r w:rsidRPr="00CC2054">
        <w:rPr>
          <w:color w:val="000000"/>
        </w:rPr>
        <w:t>2.1 Товар, поставляемый Поставщиком Заказчику, должен соответствовать:</w:t>
      </w:r>
    </w:p>
    <w:p w14:paraId="3A01DB13" w14:textId="77777777" w:rsidR="00CC2054" w:rsidRPr="00CC2054" w:rsidRDefault="00CC2054" w:rsidP="00CC2054">
      <w:pPr>
        <w:numPr>
          <w:ilvl w:val="0"/>
          <w:numId w:val="1"/>
        </w:numPr>
        <w:shd w:val="clear" w:color="auto" w:fill="FFFFFF"/>
        <w:spacing w:before="100" w:beforeAutospacing="1" w:after="100" w:afterAutospacing="1"/>
        <w:jc w:val="both"/>
        <w:rPr>
          <w:color w:val="000000"/>
        </w:rPr>
      </w:pPr>
      <w:r w:rsidRPr="00CC2054">
        <w:rPr>
          <w:color w:val="000000"/>
        </w:rPr>
        <w:t>требованиям национальных стандартов Российской Федерации, требованиям межгосударственных стандартов, действующих на территории Российской Федерации, требованиям санитарно-эпидемиологической безопасности, установленным международными соглашениями и действующим законодательством Российской Федерации в соответствии с актами, указанными в пунктах 6.1,6.3, 6.6, 6.7, 6.8,6.10настоящего Технического задания;</w:t>
      </w:r>
    </w:p>
    <w:p w14:paraId="743E37FF" w14:textId="77777777" w:rsidR="00CC2054" w:rsidRPr="00CC2054" w:rsidRDefault="00CC2054" w:rsidP="00CC2054">
      <w:pPr>
        <w:numPr>
          <w:ilvl w:val="0"/>
          <w:numId w:val="1"/>
        </w:numPr>
        <w:shd w:val="clear" w:color="auto" w:fill="FFFFFF"/>
        <w:spacing w:before="100" w:beforeAutospacing="1" w:after="100" w:afterAutospacing="1"/>
        <w:jc w:val="both"/>
        <w:rPr>
          <w:color w:val="000000"/>
        </w:rPr>
      </w:pPr>
      <w:r w:rsidRPr="00CC2054">
        <w:rPr>
          <w:color w:val="000000"/>
        </w:rPr>
        <w:t>функциональным, техническим, качественным и эксплуатационным характеристикам, указанным в Приложении 1 «Перечень объектов закупки» к настоящему Техническому заданию и определенным производителями Товаров.</w:t>
      </w:r>
    </w:p>
    <w:p w14:paraId="11F73883" w14:textId="15420F9D" w:rsidR="00CC2054" w:rsidRPr="00CC2054" w:rsidRDefault="00CC2054" w:rsidP="00CC2054">
      <w:pPr>
        <w:shd w:val="clear" w:color="auto" w:fill="FFFFFF"/>
        <w:spacing w:after="150"/>
        <w:jc w:val="both"/>
        <w:rPr>
          <w:color w:val="000000"/>
        </w:rPr>
      </w:pPr>
      <w:r w:rsidRPr="00CC2054">
        <w:rPr>
          <w:color w:val="000000"/>
        </w:rPr>
        <w:t xml:space="preserve">2.2 Для взаимодействия с Заказчиком Поставщик обязан в течение 1 (одного) рабочего дня с даты заключения </w:t>
      </w:r>
      <w:r w:rsidR="002F234B">
        <w:rPr>
          <w:color w:val="000000"/>
        </w:rPr>
        <w:t>Договора</w:t>
      </w:r>
      <w:r w:rsidRPr="00CC2054">
        <w:rPr>
          <w:color w:val="000000"/>
        </w:rPr>
        <w:t xml:space="preserve"> назначить ответственное контактное лицо, выделить адрес электронной почты для приема данных (писем, запросов, заявок, претензионных актов, претензий) в электронной форме, номер телефона и уведомить об этом Заказчика согласно требованиям статьи «Прочие условия» </w:t>
      </w:r>
      <w:r w:rsidR="002F234B">
        <w:rPr>
          <w:color w:val="000000"/>
        </w:rPr>
        <w:t>Договора</w:t>
      </w:r>
      <w:r w:rsidRPr="00CC2054">
        <w:rPr>
          <w:color w:val="000000"/>
        </w:rPr>
        <w:t>.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543FAB44" w14:textId="77777777" w:rsidR="00CC2054" w:rsidRPr="00CC2054" w:rsidRDefault="00CC2054" w:rsidP="00CC2054">
      <w:pPr>
        <w:shd w:val="clear" w:color="auto" w:fill="FFFFFF"/>
        <w:spacing w:after="150"/>
        <w:jc w:val="both"/>
        <w:rPr>
          <w:color w:val="000000"/>
        </w:rPr>
      </w:pPr>
      <w:r w:rsidRPr="00CC2054">
        <w:rPr>
          <w:color w:val="000000"/>
        </w:rPr>
        <w:t>2.3 Товар должен быть поставлен Заказчику в срок, указанный в Приложении 1 «Перечень объектов закупки» к настоящему Техническому заданию, в рабочие часы Заказчика </w:t>
      </w:r>
      <w:r>
        <w:rPr>
          <w:color w:val="000000"/>
        </w:rPr>
        <w:t>Пн-чт с 09:00 до 16</w:t>
      </w:r>
      <w:r w:rsidRPr="00CC2054">
        <w:rPr>
          <w:color w:val="000000"/>
        </w:rPr>
        <w:t xml:space="preserve">:00, </w:t>
      </w:r>
      <w:r>
        <w:rPr>
          <w:color w:val="000000"/>
        </w:rPr>
        <w:t>Пт с 09</w:t>
      </w:r>
      <w:r w:rsidRPr="00CC2054">
        <w:rPr>
          <w:color w:val="000000"/>
        </w:rPr>
        <w:t>:00 до 15:45 по московскому времени.</w:t>
      </w:r>
    </w:p>
    <w:p w14:paraId="299A39F4" w14:textId="77777777" w:rsidR="00CC2054" w:rsidRPr="00CC2054" w:rsidRDefault="00CC2054" w:rsidP="00CC2054">
      <w:pPr>
        <w:shd w:val="clear" w:color="auto" w:fill="FFFFFF"/>
        <w:spacing w:after="150"/>
        <w:jc w:val="both"/>
        <w:rPr>
          <w:color w:val="000000"/>
        </w:rPr>
      </w:pPr>
      <w:r w:rsidRPr="00CC2054">
        <w:rPr>
          <w:color w:val="000000"/>
        </w:rPr>
        <w:t>2.4 Поставка Товара осуществляется</w:t>
      </w:r>
      <w:r w:rsidR="00766192">
        <w:rPr>
          <w:color w:val="000000"/>
        </w:rPr>
        <w:t xml:space="preserve"> </w:t>
      </w:r>
      <w:r w:rsidRPr="00CC2054">
        <w:rPr>
          <w:color w:val="000000"/>
        </w:rPr>
        <w:t>единовременно в срок и время, согласованные Поставщиком посредством электронной почты с Заказчиком не позднее чем за 3 (три) рабочих дня до даты фактической поставки Товара в количестве и ассортименте, указанных в Приложении 1 «Перечень объектов закупки» к настоящему Техническому заданию, по адресам, указанным в Приложении 2 «Адресный перечень» к настоящему Техническому заданию.</w:t>
      </w:r>
    </w:p>
    <w:p w14:paraId="1CAE0ED9" w14:textId="77777777" w:rsidR="00CC2054" w:rsidRPr="00CC2054" w:rsidRDefault="00CC2054" w:rsidP="00CC2054">
      <w:pPr>
        <w:shd w:val="clear" w:color="auto" w:fill="FFFFFF"/>
        <w:spacing w:after="150"/>
        <w:jc w:val="both"/>
        <w:rPr>
          <w:color w:val="000000"/>
        </w:rPr>
      </w:pPr>
      <w:r w:rsidRPr="00CC2054">
        <w:rPr>
          <w:color w:val="000000"/>
        </w:rPr>
        <w:t>2.5 Поставка Товара осуществляется Поставщиком с соблюдением пропускного и внутри объектового режимов, установленных на территории по адресам поставки Товара.</w:t>
      </w:r>
    </w:p>
    <w:p w14:paraId="5C7C6010" w14:textId="7DED76BC" w:rsidR="00CC2054" w:rsidRPr="00CC2054" w:rsidRDefault="00CC2054" w:rsidP="00CC2054">
      <w:pPr>
        <w:shd w:val="clear" w:color="auto" w:fill="FFFFFF"/>
        <w:spacing w:after="150"/>
        <w:jc w:val="both"/>
        <w:rPr>
          <w:color w:val="000000"/>
        </w:rPr>
      </w:pPr>
      <w:r w:rsidRPr="00CC2054">
        <w:rPr>
          <w:color w:val="000000"/>
        </w:rPr>
        <w:t xml:space="preserve">2.6 В соответствии с требованиями </w:t>
      </w:r>
      <w:r w:rsidR="002F234B">
        <w:rPr>
          <w:color w:val="000000"/>
        </w:rPr>
        <w:t>Договора</w:t>
      </w:r>
      <w:r w:rsidRPr="00CC2054">
        <w:rPr>
          <w:color w:val="000000"/>
        </w:rPr>
        <w:t xml:space="preserve"> Поставщик предоставляет Заказчику отчетную документацию и электронный структурированный Документ о приемке.</w:t>
      </w:r>
    </w:p>
    <w:p w14:paraId="2A7E3FB9" w14:textId="77777777" w:rsidR="00CC2054" w:rsidRPr="00CC2054" w:rsidRDefault="00CC2054" w:rsidP="00CC2054">
      <w:pPr>
        <w:shd w:val="clear" w:color="auto" w:fill="FFFFFF"/>
        <w:spacing w:after="150"/>
        <w:jc w:val="both"/>
        <w:rPr>
          <w:color w:val="000000"/>
        </w:rPr>
      </w:pPr>
      <w:r w:rsidRPr="00CC2054">
        <w:rPr>
          <w:color w:val="000000"/>
        </w:rPr>
        <w:lastRenderedPageBreak/>
        <w:t>Комплект отчетной документации должен включать:</w:t>
      </w:r>
    </w:p>
    <w:p w14:paraId="485F63FD" w14:textId="77777777" w:rsidR="00CC2054" w:rsidRPr="00CC2054" w:rsidRDefault="00CC2054" w:rsidP="00CC2054">
      <w:pPr>
        <w:numPr>
          <w:ilvl w:val="0"/>
          <w:numId w:val="2"/>
        </w:numPr>
        <w:shd w:val="clear" w:color="auto" w:fill="FFFFFF"/>
        <w:spacing w:before="100" w:beforeAutospacing="1" w:after="100" w:afterAutospacing="1"/>
        <w:rPr>
          <w:color w:val="000000"/>
        </w:rPr>
      </w:pPr>
      <w:r w:rsidRPr="00CC2054">
        <w:rPr>
          <w:color w:val="000000"/>
        </w:rPr>
        <w:t>сертификат соответствия (для продукции, включенной в перечень продукции, подлежащей обязательной сертификации);</w:t>
      </w:r>
    </w:p>
    <w:p w14:paraId="0E8BBB34" w14:textId="77777777" w:rsidR="00CC2054" w:rsidRPr="00CC2054" w:rsidRDefault="00CC2054" w:rsidP="00CC2054">
      <w:pPr>
        <w:numPr>
          <w:ilvl w:val="0"/>
          <w:numId w:val="2"/>
        </w:numPr>
        <w:shd w:val="clear" w:color="auto" w:fill="FFFFFF"/>
        <w:spacing w:before="100" w:beforeAutospacing="1" w:after="100" w:afterAutospacing="1"/>
        <w:jc w:val="both"/>
        <w:rPr>
          <w:color w:val="000000"/>
        </w:rPr>
      </w:pPr>
      <w:r w:rsidRPr="00CC2054">
        <w:rPr>
          <w:color w:val="000000"/>
        </w:rPr>
        <w:t>декларацию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p w14:paraId="219968A6" w14:textId="77777777" w:rsidR="00CC2054" w:rsidRPr="00CC2054" w:rsidRDefault="00CC2054" w:rsidP="00CC2054">
      <w:pPr>
        <w:numPr>
          <w:ilvl w:val="0"/>
          <w:numId w:val="2"/>
        </w:numPr>
        <w:shd w:val="clear" w:color="auto" w:fill="FFFFFF"/>
        <w:spacing w:before="100" w:beforeAutospacing="1" w:after="100" w:afterAutospacing="1"/>
        <w:jc w:val="both"/>
        <w:rPr>
          <w:color w:val="000000"/>
        </w:rPr>
      </w:pPr>
      <w:r w:rsidRPr="00CC2054">
        <w:rPr>
          <w:color w:val="000000"/>
        </w:rPr>
        <w:t>оригиналы документов, подтверждающие гарантийные обязательства Поставщика или производителя Товара;</w:t>
      </w:r>
    </w:p>
    <w:p w14:paraId="155068F9" w14:textId="77777777" w:rsidR="00CC2054" w:rsidRPr="00CC2054" w:rsidRDefault="00CC2054" w:rsidP="00CC2054">
      <w:pPr>
        <w:numPr>
          <w:ilvl w:val="0"/>
          <w:numId w:val="2"/>
        </w:numPr>
        <w:shd w:val="clear" w:color="auto" w:fill="FFFFFF"/>
        <w:spacing w:before="100" w:beforeAutospacing="1" w:after="100" w:afterAutospacing="1"/>
        <w:jc w:val="both"/>
        <w:rPr>
          <w:color w:val="000000"/>
        </w:rPr>
      </w:pPr>
      <w:r w:rsidRPr="00CC2054">
        <w:rPr>
          <w:color w:val="000000"/>
        </w:rPr>
        <w:t>иные документы, подтверждающие качество и безопасность Товара, перечисленные в пункте 4.1 настоящего Технического задания и оформленные в соответствии с законодательством Российской Федерации, в том числе с требованиями актов, указанных в пунктах 6.1,6.3 настоящего Технического задания.</w:t>
      </w:r>
    </w:p>
    <w:p w14:paraId="48D7C291" w14:textId="77777777" w:rsidR="00CC2054" w:rsidRPr="00CC2054" w:rsidRDefault="00CC2054" w:rsidP="00CC2054">
      <w:pPr>
        <w:shd w:val="clear" w:color="auto" w:fill="FFFFFF"/>
        <w:spacing w:after="150"/>
        <w:jc w:val="both"/>
        <w:rPr>
          <w:color w:val="000000"/>
        </w:rPr>
      </w:pPr>
      <w:r w:rsidRPr="00CC2054">
        <w:rPr>
          <w:color w:val="000000"/>
        </w:rPr>
        <w:t>2.7 Не допускается поставка Товара, бывшего в употреблении, имеющего механические и иные виды повреждений и (или) условия хранения которого были нарушены, а также выставочных образцов. Товар, поставляемый в комплекте (наборе), должен обеспечивать конструктивную и функциональную совместимость.</w:t>
      </w:r>
    </w:p>
    <w:p w14:paraId="185011AA" w14:textId="413A6E1D" w:rsidR="00CC2054" w:rsidRPr="00CC2054" w:rsidRDefault="00CC2054" w:rsidP="00CC2054">
      <w:pPr>
        <w:shd w:val="clear" w:color="auto" w:fill="FFFFFF"/>
        <w:spacing w:after="150"/>
        <w:jc w:val="both"/>
        <w:rPr>
          <w:color w:val="000000"/>
        </w:rPr>
      </w:pPr>
      <w:r w:rsidRPr="00CC2054">
        <w:rPr>
          <w:color w:val="000000"/>
        </w:rPr>
        <w:t xml:space="preserve">2.8 Заказчик вправе отказаться от приемки Товара, поставляемого с нарушением условий, предусмотренных </w:t>
      </w:r>
      <w:r w:rsidR="002F234B">
        <w:rPr>
          <w:color w:val="000000"/>
        </w:rPr>
        <w:t>Договор</w:t>
      </w:r>
      <w:r w:rsidRPr="00CC2054">
        <w:rPr>
          <w:color w:val="000000"/>
        </w:rPr>
        <w:t>ом, а также установленных пунктом 2.7 настоящего Технического задания.</w:t>
      </w:r>
    </w:p>
    <w:p w14:paraId="52C26A31" w14:textId="4D6396BC" w:rsidR="00CC2054" w:rsidRPr="00CC2054" w:rsidRDefault="00CC2054" w:rsidP="00CC2054">
      <w:pPr>
        <w:shd w:val="clear" w:color="auto" w:fill="FFFFFF"/>
        <w:spacing w:after="150"/>
        <w:jc w:val="both"/>
        <w:rPr>
          <w:color w:val="000000"/>
        </w:rPr>
      </w:pPr>
      <w:r w:rsidRPr="00CC2054">
        <w:rPr>
          <w:color w:val="000000"/>
        </w:rPr>
        <w:t xml:space="preserve">2.9 Уборка и вывоз тары, упаковки, вспомогательных упаковочных средств (обвязочное средство, упаковочная лента, фиксатор, вкладыш и т.д.) производятся силами Поставщика в соответствии с требованиями настоящего Технического задания и условиями </w:t>
      </w:r>
      <w:r w:rsidR="002F234B">
        <w:rPr>
          <w:color w:val="000000"/>
        </w:rPr>
        <w:t>Договора</w:t>
      </w:r>
      <w:r w:rsidRPr="00CC2054">
        <w:rPr>
          <w:color w:val="000000"/>
        </w:rPr>
        <w:t>.</w:t>
      </w:r>
    </w:p>
    <w:p w14:paraId="0770C5ED" w14:textId="77777777" w:rsidR="00CC2054" w:rsidRPr="00CC2054" w:rsidRDefault="00CC2054" w:rsidP="00CC2054">
      <w:pPr>
        <w:shd w:val="clear" w:color="auto" w:fill="FFFFFF"/>
        <w:spacing w:after="150"/>
        <w:jc w:val="both"/>
        <w:rPr>
          <w:color w:val="000000"/>
        </w:rPr>
      </w:pPr>
      <w:r w:rsidRPr="00CC2054">
        <w:rPr>
          <w:color w:val="000000"/>
        </w:rPr>
        <w:t>2.10 В случае оказания сопутствующих услуг уборка и вывоз упаковки производятся не позднее одного дня после оказания сопутствующих услуг.</w:t>
      </w:r>
    </w:p>
    <w:p w14:paraId="0C65CCB3" w14:textId="77777777" w:rsidR="00CC2054" w:rsidRPr="00CC2054" w:rsidRDefault="00CC2054" w:rsidP="00CC2054">
      <w:pPr>
        <w:shd w:val="clear" w:color="auto" w:fill="FFFFFF"/>
        <w:spacing w:after="150"/>
        <w:jc w:val="both"/>
        <w:rPr>
          <w:color w:val="000000"/>
        </w:rPr>
      </w:pPr>
      <w:r w:rsidRPr="00CC2054">
        <w:rPr>
          <w:color w:val="000000"/>
        </w:rPr>
        <w:t>2.11 Поставщик обязан обеспечить комплектацию Товара в соответствии с требованиями настоящего Технического задания и эксплуатационной документации, техническим паспортом на Товар (при наличии), инструкцией (руководством) по сборке Товара, гарантийным талоном (сервисной книжкой) с указанием заводских (серийных) номеров Товара (при наличии) и гарантийного периода на каждый из видов поставляемого Товара на бумажном носителе. Эксплуатационная документация в виде копий не допускается.</w:t>
      </w:r>
    </w:p>
    <w:p w14:paraId="386A99F6" w14:textId="77777777" w:rsidR="00CC2054" w:rsidRPr="00CC2054" w:rsidRDefault="00CC2054" w:rsidP="00CC2054">
      <w:pPr>
        <w:shd w:val="clear" w:color="auto" w:fill="FFFFFF"/>
        <w:spacing w:after="150"/>
        <w:jc w:val="both"/>
        <w:rPr>
          <w:color w:val="000000"/>
        </w:rPr>
      </w:pPr>
      <w:r w:rsidRPr="00CC2054">
        <w:rPr>
          <w:color w:val="000000"/>
        </w:rPr>
        <w:t>2.12 Товар должен быть укомплектован в соответствии с эксплуатационной документацией необходимыми приспособлениями для осуществления сборки и применения Товара по назначению.</w:t>
      </w:r>
    </w:p>
    <w:p w14:paraId="6CA14F47" w14:textId="77777777" w:rsidR="00CC2054" w:rsidRPr="00CC2054" w:rsidRDefault="00CC2054" w:rsidP="00CC2054">
      <w:pPr>
        <w:shd w:val="clear" w:color="auto" w:fill="FFFFFF"/>
        <w:spacing w:after="150"/>
        <w:jc w:val="both"/>
        <w:rPr>
          <w:color w:val="000000"/>
        </w:rPr>
      </w:pPr>
      <w:r w:rsidRPr="00CC2054">
        <w:rPr>
          <w:color w:val="000000"/>
        </w:rPr>
        <w:t>2.13 Поставляемый Товар должен быть свободен от прав третьих лиц.</w:t>
      </w:r>
    </w:p>
    <w:p w14:paraId="036B39A1" w14:textId="77777777" w:rsidR="00CC2054" w:rsidRPr="00CC2054" w:rsidRDefault="00CC2054" w:rsidP="00CC2054">
      <w:pPr>
        <w:shd w:val="clear" w:color="auto" w:fill="FFFFFF"/>
        <w:spacing w:after="150"/>
        <w:jc w:val="both"/>
        <w:rPr>
          <w:color w:val="000000"/>
        </w:rPr>
      </w:pPr>
      <w:r w:rsidRPr="00CC2054">
        <w:rPr>
          <w:color w:val="000000"/>
        </w:rPr>
        <w:t>2.14 Все риски гибели, утраты, порчи, хищения, повреждения Товара, вызванные неправильной упаковкой или транспортировкой поставляемого Товара до его приемки Заказчиком, несет Поставщик.</w:t>
      </w:r>
    </w:p>
    <w:p w14:paraId="438E7914" w14:textId="43309FDC" w:rsidR="00CC2054" w:rsidRPr="00CC2054" w:rsidRDefault="00CC2054" w:rsidP="00CC2054">
      <w:pPr>
        <w:shd w:val="clear" w:color="auto" w:fill="FFFFFF"/>
        <w:spacing w:after="150"/>
        <w:jc w:val="both"/>
        <w:rPr>
          <w:color w:val="000000"/>
        </w:rPr>
      </w:pPr>
      <w:r w:rsidRPr="00CC2054">
        <w:rPr>
          <w:color w:val="000000"/>
        </w:rPr>
        <w:t>2.15 В случае необходимости Поставщик обязан оказать сопутствующие услуги в местах эксплуатации Товара по адресам, указанным</w:t>
      </w:r>
      <w:r w:rsidR="00766192">
        <w:rPr>
          <w:color w:val="000000"/>
        </w:rPr>
        <w:t xml:space="preserve"> </w:t>
      </w:r>
      <w:r w:rsidRPr="00CC2054">
        <w:rPr>
          <w:color w:val="000000"/>
        </w:rPr>
        <w:t>в Приложении 2 «Адресный перечень» к настоящему Техническому заданию.</w:t>
      </w:r>
      <w:r w:rsidR="00766192">
        <w:rPr>
          <w:color w:val="000000"/>
        </w:rPr>
        <w:t xml:space="preserve"> </w:t>
      </w:r>
      <w:r w:rsidRPr="00CC2054">
        <w:rPr>
          <w:color w:val="000000"/>
        </w:rPr>
        <w:t xml:space="preserve">Оказание сопутствующих услуг осуществляется силами Поставщика или с привлечением третьих лиц за счет средств Поставщика. Срок и порядок оказания сопутствующих услуг согласовывается с Заказчиком в течение 3 (трех) рабочих дней с даты заключения </w:t>
      </w:r>
      <w:r w:rsidR="002F234B">
        <w:rPr>
          <w:color w:val="000000"/>
        </w:rPr>
        <w:t>Договора</w:t>
      </w:r>
      <w:r w:rsidRPr="00CC2054">
        <w:rPr>
          <w:color w:val="000000"/>
        </w:rPr>
        <w:t>.</w:t>
      </w:r>
    </w:p>
    <w:p w14:paraId="4BC7D8D2" w14:textId="77777777" w:rsidR="00CC2054" w:rsidRPr="00CC2054" w:rsidRDefault="00CC2054" w:rsidP="00CC2054">
      <w:pPr>
        <w:shd w:val="clear" w:color="auto" w:fill="FFFFFF"/>
        <w:spacing w:after="150"/>
        <w:jc w:val="both"/>
        <w:rPr>
          <w:color w:val="000000"/>
        </w:rPr>
      </w:pPr>
      <w:r w:rsidRPr="00CC2054">
        <w:rPr>
          <w:color w:val="000000"/>
        </w:rPr>
        <w:t>2.16 Заказчик согласовывает с Поставщиком цветовые решения и фактуру материалов, декоративных элементов (при наличии), комплектующие элементы (фурнитуру) поставляемого Товара в соответствии с Приложением 1 «Перечень объектов закупки» к настоящему Техническому заданию. Дата и время выезда представителя Поставщика согласовывается с Заказчиком. Согласование осуществляется не позднее 3 (трех) рабочих дней до даты фактической поставки Товара.</w:t>
      </w:r>
    </w:p>
    <w:p w14:paraId="4CD5C0FD" w14:textId="77777777" w:rsidR="00CC2054" w:rsidRPr="00CC2054" w:rsidRDefault="00CC2054" w:rsidP="00CC2054">
      <w:pPr>
        <w:shd w:val="clear" w:color="auto" w:fill="FFFFFF"/>
        <w:spacing w:after="150"/>
        <w:jc w:val="both"/>
        <w:rPr>
          <w:color w:val="000000"/>
        </w:rPr>
      </w:pPr>
      <w:r w:rsidRPr="00CC2054">
        <w:rPr>
          <w:color w:val="000000"/>
        </w:rPr>
        <w:t>2.17 Поставщиком в соответствии с пунктом 2.15 настоящего Технического задания оказываются следующие виды сопутствующих услуг:</w:t>
      </w:r>
    </w:p>
    <w:p w14:paraId="3F597570" w14:textId="77777777" w:rsidR="00CC2054" w:rsidRPr="00766192" w:rsidRDefault="00CC2054" w:rsidP="00766192">
      <w:pPr>
        <w:pStyle w:val="a3"/>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766192">
        <w:rPr>
          <w:rFonts w:ascii="Times New Roman" w:eastAsia="Times New Roman" w:hAnsi="Times New Roman" w:cs="Times New Roman"/>
          <w:color w:val="000000"/>
          <w:sz w:val="24"/>
          <w:szCs w:val="24"/>
          <w:lang w:eastAsia="ru-RU"/>
        </w:rPr>
        <w:lastRenderedPageBreak/>
        <w:t>сборка поставляемого Товара в помещениях Заказчика;</w:t>
      </w:r>
    </w:p>
    <w:p w14:paraId="65FB271F" w14:textId="512A1D97" w:rsidR="00CC2054" w:rsidRDefault="00CC2054" w:rsidP="00766192">
      <w:pPr>
        <w:pStyle w:val="a3"/>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766192">
        <w:rPr>
          <w:rFonts w:ascii="Times New Roman" w:eastAsia="Times New Roman" w:hAnsi="Times New Roman" w:cs="Times New Roman"/>
          <w:color w:val="000000"/>
          <w:sz w:val="24"/>
          <w:szCs w:val="24"/>
          <w:lang w:eastAsia="ru-RU"/>
        </w:rPr>
        <w:t>расстановка поставляемого Товара в помещениях Заказчика.</w:t>
      </w:r>
    </w:p>
    <w:p w14:paraId="57BE06B1" w14:textId="46CAAD17" w:rsidR="00C65269" w:rsidRPr="00766192" w:rsidRDefault="00C65269" w:rsidP="00766192">
      <w:pPr>
        <w:pStyle w:val="a3"/>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монтаж</w:t>
      </w:r>
      <w:r w:rsidRPr="00C65269">
        <w:rPr>
          <w:rFonts w:ascii="Times New Roman" w:eastAsia="Times New Roman" w:hAnsi="Times New Roman" w:cs="Times New Roman"/>
          <w:color w:val="000000"/>
          <w:sz w:val="24"/>
          <w:szCs w:val="24"/>
          <w:lang w:eastAsia="ru-RU"/>
        </w:rPr>
        <w:t xml:space="preserve"> </w:t>
      </w:r>
      <w:r w:rsidRPr="00766192">
        <w:rPr>
          <w:rFonts w:ascii="Times New Roman" w:eastAsia="Times New Roman" w:hAnsi="Times New Roman" w:cs="Times New Roman"/>
          <w:color w:val="000000"/>
          <w:sz w:val="24"/>
          <w:szCs w:val="24"/>
          <w:lang w:eastAsia="ru-RU"/>
        </w:rPr>
        <w:t>поставляемого Товара в помещениях Заказчика.</w:t>
      </w:r>
    </w:p>
    <w:p w14:paraId="6F18BD81" w14:textId="10B52AD9" w:rsidR="00CC2054" w:rsidRPr="00CC2054" w:rsidRDefault="00CC2054" w:rsidP="00CC2054">
      <w:pPr>
        <w:shd w:val="clear" w:color="auto" w:fill="FFFFFF"/>
        <w:spacing w:after="150"/>
        <w:jc w:val="both"/>
        <w:rPr>
          <w:color w:val="000000"/>
        </w:rPr>
      </w:pPr>
      <w:r w:rsidRPr="00CC2054">
        <w:rPr>
          <w:color w:val="000000"/>
        </w:rPr>
        <w:t>2.18</w:t>
      </w:r>
      <w:r w:rsidR="00C65269">
        <w:rPr>
          <w:color w:val="000000"/>
        </w:rPr>
        <w:t xml:space="preserve"> </w:t>
      </w:r>
      <w:r w:rsidRPr="00CC2054">
        <w:rPr>
          <w:color w:val="000000"/>
        </w:rPr>
        <w:t xml:space="preserve">Сопутствующие услуги должны быть оказаны Поставщиком в пределах срока поставки Товара, установленного в соответствии с требованиями настоящего Технического задания и </w:t>
      </w:r>
      <w:r w:rsidR="002F234B">
        <w:rPr>
          <w:color w:val="000000"/>
        </w:rPr>
        <w:t>Договора</w:t>
      </w:r>
      <w:r w:rsidRPr="00CC2054">
        <w:rPr>
          <w:color w:val="000000"/>
        </w:rPr>
        <w:t>.</w:t>
      </w:r>
    </w:p>
    <w:p w14:paraId="232AF7A0" w14:textId="77777777" w:rsidR="00CC2054" w:rsidRPr="00CC2054" w:rsidRDefault="00CC2054" w:rsidP="00CC2054">
      <w:pPr>
        <w:shd w:val="clear" w:color="auto" w:fill="FFFFFF"/>
        <w:spacing w:after="150"/>
        <w:jc w:val="both"/>
        <w:rPr>
          <w:color w:val="000000"/>
        </w:rPr>
      </w:pPr>
      <w:r w:rsidRPr="00CC2054">
        <w:rPr>
          <w:color w:val="000000"/>
        </w:rPr>
        <w:t xml:space="preserve">2.19 Сопутствующие услуги должны оказываться Поставщиком с соблюдением правил действующего внутреннего распорядка, пропускного и </w:t>
      </w:r>
      <w:r w:rsidR="007366BF" w:rsidRPr="00CC2054">
        <w:rPr>
          <w:color w:val="000000"/>
        </w:rPr>
        <w:t>внутри объектового</w:t>
      </w:r>
      <w:r w:rsidRPr="00CC2054">
        <w:rPr>
          <w:color w:val="000000"/>
        </w:rPr>
        <w:t xml:space="preserve"> режимов на территории Заказчика, правил техники безопасности, правил пожарной безопасности, внутренних положений и инструкций Заказчика. Оказание сопутствующих услуг не должно препятствовать выполнению должностных обязанностей работниками Заказчика и представлять угрозу для жизни людей.</w:t>
      </w:r>
    </w:p>
    <w:p w14:paraId="426A6F0B" w14:textId="664C6C67" w:rsidR="00CC2054" w:rsidRPr="00CC2054" w:rsidRDefault="00CC2054" w:rsidP="00CC2054">
      <w:pPr>
        <w:shd w:val="clear" w:color="auto" w:fill="FFFFFF"/>
        <w:spacing w:after="150"/>
        <w:jc w:val="both"/>
        <w:rPr>
          <w:color w:val="000000"/>
        </w:rPr>
      </w:pPr>
      <w:r w:rsidRPr="00CC2054">
        <w:rPr>
          <w:color w:val="000000"/>
        </w:rPr>
        <w:t xml:space="preserve">2.20 Расходы, связанные с оказанием сопутствующих услуг, а также возможные расходы по обеспечению гарантийных обязательств в рамках настоящего Технического задания и </w:t>
      </w:r>
      <w:r w:rsidR="002F234B">
        <w:rPr>
          <w:color w:val="000000"/>
        </w:rPr>
        <w:t>Договора</w:t>
      </w:r>
      <w:r w:rsidRPr="00CC2054">
        <w:rPr>
          <w:color w:val="000000"/>
        </w:rPr>
        <w:t xml:space="preserve"> покрываются за счет Поставщика. При этом стоимость сопутствующих услуг включена в цену каждой единицы Товара, подлежащей поставке с оказанием сопутствующих услуг.</w:t>
      </w:r>
    </w:p>
    <w:p w14:paraId="0832E280" w14:textId="77777777" w:rsidR="00CC2054" w:rsidRPr="00CC2054" w:rsidRDefault="00CC2054" w:rsidP="00CC2054">
      <w:pPr>
        <w:shd w:val="clear" w:color="auto" w:fill="FFFFFF"/>
        <w:spacing w:after="150"/>
        <w:jc w:val="both"/>
        <w:rPr>
          <w:color w:val="000000"/>
        </w:rPr>
      </w:pPr>
      <w:r w:rsidRPr="00CC2054">
        <w:rPr>
          <w:color w:val="000000"/>
        </w:rPr>
        <w:t>2.21 Поставщик направляет Заказчику список привлекаемых к оказанию сопутствующих услуг специалистов с указанием реквизитов документов, удостоверяющих их личность, копии иных документов по требованию Заказчика в срок не позднее 2 (двух) рабочих дней до даты начала оказания сопутствующих услуг.</w:t>
      </w:r>
    </w:p>
    <w:p w14:paraId="2327F263" w14:textId="1A696207" w:rsidR="00CC2054" w:rsidRPr="00CC2054" w:rsidRDefault="00CC2054" w:rsidP="00CC2054">
      <w:pPr>
        <w:shd w:val="clear" w:color="auto" w:fill="FFFFFF"/>
        <w:spacing w:after="150"/>
        <w:jc w:val="both"/>
        <w:rPr>
          <w:color w:val="000000"/>
        </w:rPr>
      </w:pPr>
      <w:r w:rsidRPr="00CC2054">
        <w:rPr>
          <w:color w:val="000000"/>
        </w:rPr>
        <w:t>2.22 Сборка</w:t>
      </w:r>
      <w:r w:rsidR="00010CEE">
        <w:rPr>
          <w:color w:val="000000"/>
        </w:rPr>
        <w:t xml:space="preserve"> и монтаж</w:t>
      </w:r>
      <w:r w:rsidRPr="00CC2054">
        <w:rPr>
          <w:color w:val="000000"/>
        </w:rPr>
        <w:t xml:space="preserve"> Товара должн</w:t>
      </w:r>
      <w:r w:rsidR="00010CEE">
        <w:rPr>
          <w:color w:val="000000"/>
        </w:rPr>
        <w:t>ы</w:t>
      </w:r>
      <w:r w:rsidRPr="00CC2054">
        <w:rPr>
          <w:color w:val="000000"/>
        </w:rPr>
        <w:t xml:space="preserve"> осуществляться Поставщиком без ущерба его функциональным, техническим и качественным характеристикам, в том числе без порчи товарного вида.</w:t>
      </w:r>
    </w:p>
    <w:p w14:paraId="4E8A880C" w14:textId="77777777" w:rsidR="00CC2054" w:rsidRPr="00CC2054" w:rsidRDefault="00CC2054" w:rsidP="00CC2054">
      <w:pPr>
        <w:shd w:val="clear" w:color="auto" w:fill="FFFFFF"/>
        <w:spacing w:after="150"/>
        <w:jc w:val="both"/>
        <w:rPr>
          <w:color w:val="000000"/>
        </w:rPr>
      </w:pPr>
      <w:r w:rsidRPr="00CC2054">
        <w:rPr>
          <w:color w:val="000000"/>
        </w:rPr>
        <w:t>2.23 Поставщик обязан принимать меры по предупреждению и устранению нарушений качества сопутствующих услуг, не допускать причинение ущерба внутренней отделке помещений Заказчика, информировать Заказчика об угрозах возникновения аварийных ситуаций и/или предупреждать о возможных неблагоприятных последствиях, которые могут возникнуть в результате оказания услуг.</w:t>
      </w:r>
    </w:p>
    <w:p w14:paraId="33920429" w14:textId="77777777" w:rsidR="00CC2054" w:rsidRPr="00CC2054" w:rsidRDefault="00CC2054" w:rsidP="00CC2054">
      <w:pPr>
        <w:shd w:val="clear" w:color="auto" w:fill="FFFFFF"/>
        <w:spacing w:after="150"/>
        <w:jc w:val="both"/>
        <w:rPr>
          <w:color w:val="000000"/>
        </w:rPr>
      </w:pPr>
      <w:r w:rsidRPr="00CC2054">
        <w:rPr>
          <w:color w:val="000000"/>
        </w:rPr>
        <w:t>2.24 Все необходимые для оказания сопутствующих услуг материалы, приспособления и инструменты предоставляются Поставщиком.</w:t>
      </w:r>
    </w:p>
    <w:p w14:paraId="03B65D88" w14:textId="77777777" w:rsidR="00CC2054" w:rsidRPr="00CC2054" w:rsidRDefault="00CC2054" w:rsidP="00CC2054">
      <w:pPr>
        <w:shd w:val="clear" w:color="auto" w:fill="FFFFFF"/>
        <w:spacing w:after="150"/>
        <w:jc w:val="both"/>
        <w:rPr>
          <w:color w:val="000000"/>
        </w:rPr>
      </w:pPr>
      <w:r w:rsidRPr="00CC2054">
        <w:rPr>
          <w:color w:val="000000"/>
        </w:rPr>
        <w:t>2.25 Поставщик обязан обеспечить прибытие на объект специалистов, необходимых для оказания сопутствующих услуг.</w:t>
      </w:r>
    </w:p>
    <w:p w14:paraId="062EEC92" w14:textId="77777777" w:rsidR="00CC2054" w:rsidRPr="00CC2054" w:rsidRDefault="00CC2054" w:rsidP="00CC2054">
      <w:pPr>
        <w:shd w:val="clear" w:color="auto" w:fill="FFFFFF"/>
        <w:spacing w:after="150"/>
        <w:jc w:val="both"/>
        <w:rPr>
          <w:b/>
          <w:color w:val="000000"/>
        </w:rPr>
      </w:pPr>
      <w:r w:rsidRPr="00CC2054">
        <w:rPr>
          <w:b/>
          <w:color w:val="000000"/>
        </w:rPr>
        <w:t>3 Объем и сроки гарантии качества</w:t>
      </w:r>
    </w:p>
    <w:p w14:paraId="51365F6D" w14:textId="77777777" w:rsidR="00CC2054" w:rsidRPr="00CC2054" w:rsidRDefault="00CC2054" w:rsidP="00CC2054">
      <w:pPr>
        <w:shd w:val="clear" w:color="auto" w:fill="FFFFFF"/>
        <w:spacing w:after="150"/>
        <w:jc w:val="both"/>
        <w:rPr>
          <w:color w:val="000000"/>
        </w:rPr>
      </w:pPr>
      <w:r w:rsidRPr="00CC2054">
        <w:rPr>
          <w:color w:val="000000"/>
        </w:rPr>
        <w:t>3.1 Срок гарантии качества на Товар должен быть не менее срока, установленного производителем Товара, определенного в руководстве (инструкции) по эксплуатации Товара. В случае если производитель не установил срок гарантии качества, то Поставщик предоставляет гарантийные обязательства на Товар, в том числе на сопутствующие поставке Товара услуги сроком не менее 1 (одного) года с момента подписания уполномоченными представителями Сторон электронного структурированного Документа о приемке.</w:t>
      </w:r>
    </w:p>
    <w:p w14:paraId="2DF7AFE4" w14:textId="77777777" w:rsidR="00CC2054" w:rsidRPr="00CC2054" w:rsidRDefault="00CC2054" w:rsidP="00CC2054">
      <w:pPr>
        <w:shd w:val="clear" w:color="auto" w:fill="FFFFFF"/>
        <w:spacing w:after="150"/>
        <w:jc w:val="both"/>
        <w:rPr>
          <w:color w:val="000000"/>
        </w:rPr>
      </w:pPr>
      <w:r w:rsidRPr="00CC2054">
        <w:rPr>
          <w:color w:val="000000"/>
        </w:rPr>
        <w:t>3.2 Гарантия качества подтверждается Поставщиком путем выдачи гарантийного талона (сертификата) или проставлением соответствующей записи на маркировочном ярлыке поставленного Товара.</w:t>
      </w:r>
    </w:p>
    <w:p w14:paraId="122388C2" w14:textId="77777777" w:rsidR="00CC2054" w:rsidRPr="00CC2054" w:rsidRDefault="00CC2054" w:rsidP="00CC2054">
      <w:pPr>
        <w:shd w:val="clear" w:color="auto" w:fill="FFFFFF"/>
        <w:spacing w:after="150"/>
        <w:jc w:val="both"/>
        <w:rPr>
          <w:color w:val="000000"/>
        </w:rPr>
      </w:pPr>
      <w:r w:rsidRPr="00CC2054">
        <w:rPr>
          <w:color w:val="000000"/>
        </w:rPr>
        <w:t>3.3 Гарантийное обслуживание обеспечивается Поставщиком без дополнительных расходов Заказчика.</w:t>
      </w:r>
    </w:p>
    <w:p w14:paraId="78424687" w14:textId="77777777" w:rsidR="00CC2054" w:rsidRPr="00CC2054" w:rsidRDefault="00CC2054" w:rsidP="00CC2054">
      <w:pPr>
        <w:shd w:val="clear" w:color="auto" w:fill="FFFFFF"/>
        <w:spacing w:after="150"/>
        <w:jc w:val="both"/>
        <w:rPr>
          <w:color w:val="000000"/>
        </w:rPr>
      </w:pPr>
      <w:r w:rsidRPr="00CC2054">
        <w:rPr>
          <w:color w:val="000000"/>
        </w:rPr>
        <w:t>3.4 Гарантийные обязательства не распространяются на повреждения, которые были получены в результате действия обстоятельств непреодолимой силы или возникшие вследствие неправильной эксплуатации Товара.</w:t>
      </w:r>
    </w:p>
    <w:p w14:paraId="219890E5" w14:textId="77777777" w:rsidR="00CC2054" w:rsidRPr="00CC2054" w:rsidRDefault="00CC2054" w:rsidP="00CC2054">
      <w:pPr>
        <w:shd w:val="clear" w:color="auto" w:fill="FFFFFF"/>
        <w:spacing w:after="150"/>
        <w:jc w:val="both"/>
        <w:rPr>
          <w:color w:val="000000"/>
        </w:rPr>
      </w:pPr>
      <w:r w:rsidRPr="00CC2054">
        <w:rPr>
          <w:color w:val="000000"/>
        </w:rPr>
        <w:t>3.5 Качество поставляемого Товара должно соответствовать действующим в Российской Федерации национальным и межгосударственным стандартам и требованиям настоящего Технического задания в соответствии с актами, указанными в пунктах 6.1,6.3 настоящего Технического задания.</w:t>
      </w:r>
    </w:p>
    <w:p w14:paraId="74FB71BD" w14:textId="67CBD457" w:rsidR="00CC2054" w:rsidRPr="00CC2054" w:rsidRDefault="00CC2054" w:rsidP="00CC2054">
      <w:pPr>
        <w:shd w:val="clear" w:color="auto" w:fill="FFFFFF"/>
        <w:spacing w:after="150"/>
        <w:jc w:val="both"/>
        <w:rPr>
          <w:color w:val="000000"/>
        </w:rPr>
      </w:pPr>
      <w:r w:rsidRPr="00CC2054">
        <w:rPr>
          <w:color w:val="000000"/>
        </w:rPr>
        <w:lastRenderedPageBreak/>
        <w:t xml:space="preserve">3.6 Поставщик приступает к ремонту и устранению недостатков, выявленных в гарантийный период эксплуатации Товара, в течение 24 (двадцати четырех) часов с момента поступления заявки от Заказчика в порядке, установленном настоящим Техническим заданием и </w:t>
      </w:r>
      <w:r w:rsidR="002F234B">
        <w:rPr>
          <w:color w:val="000000"/>
        </w:rPr>
        <w:t>Договор</w:t>
      </w:r>
      <w:r w:rsidRPr="00CC2054">
        <w:rPr>
          <w:color w:val="000000"/>
        </w:rPr>
        <w:t>ом.</w:t>
      </w:r>
    </w:p>
    <w:p w14:paraId="6D47439D" w14:textId="77777777" w:rsidR="00CC2054" w:rsidRPr="00CC2054" w:rsidRDefault="00CC2054" w:rsidP="00CC2054">
      <w:pPr>
        <w:shd w:val="clear" w:color="auto" w:fill="FFFFFF"/>
        <w:spacing w:after="150"/>
        <w:jc w:val="both"/>
        <w:rPr>
          <w:b/>
          <w:color w:val="000000"/>
        </w:rPr>
      </w:pPr>
      <w:r w:rsidRPr="00CC2054">
        <w:rPr>
          <w:b/>
          <w:color w:val="000000"/>
        </w:rPr>
        <w:t>4 Требования к безопасности товара</w:t>
      </w:r>
    </w:p>
    <w:p w14:paraId="61F9C3DC" w14:textId="77777777" w:rsidR="00CC2054" w:rsidRPr="00CC2054" w:rsidRDefault="00CC2054" w:rsidP="00CC2054">
      <w:pPr>
        <w:shd w:val="clear" w:color="auto" w:fill="FFFFFF"/>
        <w:spacing w:after="150"/>
        <w:jc w:val="both"/>
        <w:rPr>
          <w:color w:val="000000"/>
        </w:rPr>
      </w:pPr>
      <w:r w:rsidRPr="00CC2054">
        <w:rPr>
          <w:color w:val="000000"/>
        </w:rPr>
        <w:t>4.1Соответствие Товаров требованиям качества и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14:paraId="45DBC96E" w14:textId="77777777" w:rsidR="00CC2054" w:rsidRPr="00CC2054" w:rsidRDefault="00CC2054" w:rsidP="00CC2054">
      <w:pPr>
        <w:numPr>
          <w:ilvl w:val="0"/>
          <w:numId w:val="3"/>
        </w:numPr>
        <w:shd w:val="clear" w:color="auto" w:fill="FFFFFF"/>
        <w:spacing w:before="100" w:beforeAutospacing="1" w:after="100" w:afterAutospacing="1"/>
        <w:jc w:val="both"/>
        <w:rPr>
          <w:color w:val="000000"/>
        </w:rPr>
      </w:pPr>
      <w:r w:rsidRPr="00CC2054">
        <w:rPr>
          <w:color w:val="000000"/>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1BCB5A21" w14:textId="77777777" w:rsidR="00CC2054" w:rsidRPr="00CC2054" w:rsidRDefault="00CC2054" w:rsidP="00CC2054">
      <w:pPr>
        <w:numPr>
          <w:ilvl w:val="0"/>
          <w:numId w:val="3"/>
        </w:numPr>
        <w:shd w:val="clear" w:color="auto" w:fill="FFFFFF"/>
        <w:spacing w:before="100" w:beforeAutospacing="1" w:after="100" w:afterAutospacing="1"/>
        <w:rPr>
          <w:color w:val="000000"/>
        </w:rPr>
      </w:pPr>
      <w:r w:rsidRPr="00CC2054">
        <w:rPr>
          <w:color w:val="000000"/>
        </w:rPr>
        <w:t>протоколами испытаний и техническим описанием Товара (при наличии);</w:t>
      </w:r>
    </w:p>
    <w:p w14:paraId="634D5D4E" w14:textId="77777777" w:rsidR="00CC2054" w:rsidRPr="00CC2054" w:rsidRDefault="00CC2054" w:rsidP="00CC2054">
      <w:pPr>
        <w:numPr>
          <w:ilvl w:val="0"/>
          <w:numId w:val="3"/>
        </w:numPr>
        <w:shd w:val="clear" w:color="auto" w:fill="FFFFFF"/>
        <w:spacing w:before="100" w:beforeAutospacing="1" w:after="100" w:afterAutospacing="1"/>
        <w:rPr>
          <w:color w:val="000000"/>
        </w:rPr>
      </w:pPr>
      <w:r w:rsidRPr="00CC2054">
        <w:rPr>
          <w:color w:val="000000"/>
        </w:rPr>
        <w:t>сертификатом пожарной безопасности (при необходимости).</w:t>
      </w:r>
    </w:p>
    <w:p w14:paraId="2A0177D1" w14:textId="77777777" w:rsidR="00CC2054" w:rsidRPr="00CC2054" w:rsidRDefault="00CC2054" w:rsidP="00CC2054">
      <w:pPr>
        <w:shd w:val="clear" w:color="auto" w:fill="FFFFFF"/>
        <w:spacing w:after="150"/>
        <w:jc w:val="both"/>
        <w:rPr>
          <w:color w:val="000000"/>
        </w:rPr>
      </w:pPr>
      <w:r w:rsidRPr="00CC2054">
        <w:rPr>
          <w:color w:val="000000"/>
        </w:rPr>
        <w:t>4.2 Товар должен быть разрешен к применению на территории Российской Федерации.</w:t>
      </w:r>
    </w:p>
    <w:p w14:paraId="155E57C8" w14:textId="77777777" w:rsidR="00CC2054" w:rsidRPr="00CC2054" w:rsidRDefault="00CC2054" w:rsidP="00CC2054">
      <w:pPr>
        <w:shd w:val="clear" w:color="auto" w:fill="FFFFFF"/>
        <w:spacing w:after="150"/>
        <w:jc w:val="both"/>
        <w:rPr>
          <w:color w:val="000000"/>
        </w:rPr>
      </w:pPr>
      <w:r w:rsidRPr="00CC2054">
        <w:rPr>
          <w:color w:val="000000"/>
        </w:rPr>
        <w:t>4.3 Не допускается поставка Товара из стран, регионов, на которые введены временные ограничения или запреты на импорт на территорию Российской Федерации, до окончания срока действия указанных ограничений или запретов.</w:t>
      </w:r>
    </w:p>
    <w:p w14:paraId="5F5A58BD" w14:textId="77777777" w:rsidR="00CC2054" w:rsidRPr="00CC2054" w:rsidRDefault="00CC2054" w:rsidP="00CC2054">
      <w:pPr>
        <w:shd w:val="clear" w:color="auto" w:fill="FFFFFF"/>
        <w:spacing w:after="150"/>
        <w:jc w:val="both"/>
        <w:rPr>
          <w:color w:val="000000"/>
        </w:rPr>
      </w:pPr>
      <w:r w:rsidRPr="00CC2054">
        <w:rPr>
          <w:color w:val="000000"/>
        </w:rPr>
        <w:t>4.4 Товар должен соответствовать требованиям безопасности, экологическим требованиям и техническим характеристикам в соответствии с актами, указанными в пунктах 6.1,6.3, 6.6, 6.7,6.8, 6.10настоящего Технического задания.</w:t>
      </w:r>
    </w:p>
    <w:p w14:paraId="280B36A2" w14:textId="77777777" w:rsidR="00CC2054" w:rsidRPr="00CC2054" w:rsidRDefault="00CC2054" w:rsidP="00CC2054">
      <w:pPr>
        <w:shd w:val="clear" w:color="auto" w:fill="FFFFFF"/>
        <w:spacing w:after="150"/>
        <w:jc w:val="both"/>
        <w:rPr>
          <w:color w:val="000000"/>
        </w:rPr>
      </w:pPr>
      <w:r w:rsidRPr="00CC2054">
        <w:rPr>
          <w:color w:val="000000"/>
        </w:rPr>
        <w:t>4.5 Товар должен быть разработан и изготовлен таким образом, чтобы при его применении по назначению и при условии соблюдения правил, предусмотренных эксплуатационными документами, он обеспечивал механическую безопасность, химическую и санитарно-гигиеническую безопасность, пожарную безопасность в соответствии с требованиями акта, указанного в пункте 6.2 настоящего Технического задания, не представлял опасности для здоровья и жизни человека, обеспечивал отсутствие риска, обусловленного конструкцией Товара и применяемыми материалами.</w:t>
      </w:r>
    </w:p>
    <w:p w14:paraId="513BB4E0" w14:textId="77777777" w:rsidR="00CC2054" w:rsidRPr="00CC2054" w:rsidRDefault="00CC2054" w:rsidP="00CC2054">
      <w:pPr>
        <w:shd w:val="clear" w:color="auto" w:fill="FFFFFF"/>
        <w:spacing w:after="150"/>
        <w:jc w:val="both"/>
        <w:rPr>
          <w:color w:val="000000"/>
        </w:rPr>
      </w:pPr>
      <w:r w:rsidRPr="00CC2054">
        <w:rPr>
          <w:color w:val="000000"/>
        </w:rPr>
        <w:t>4.6 Упаковка Товара должна соответствовать нормативной правовой документации на продукцию, на конкретные виды (типы) тары и упаковки, а также обеспечивать сохранность Товара при погрузке, разгрузке, транспортировании и хранении в соответствии с требованиями, установленными в пунктах6.2,6.11 настоящего Технического задания.</w:t>
      </w:r>
    </w:p>
    <w:p w14:paraId="7A96CEE9" w14:textId="77777777" w:rsidR="00CC2054" w:rsidRPr="00CC2054" w:rsidRDefault="00CC2054" w:rsidP="00CC2054">
      <w:pPr>
        <w:shd w:val="clear" w:color="auto" w:fill="FFFFFF"/>
        <w:spacing w:after="150"/>
        <w:jc w:val="both"/>
        <w:rPr>
          <w:color w:val="000000"/>
        </w:rPr>
      </w:pPr>
      <w:r w:rsidRPr="00CC2054">
        <w:rPr>
          <w:color w:val="000000"/>
        </w:rPr>
        <w:t>4.7 В сопроводительной документации на Товар, на этикетке маркировкой или иным способом должны быть указаны специальные правила, если для безопасного использования Товара, его хранения, транспортировки их необходимо соблюдать.</w:t>
      </w:r>
    </w:p>
    <w:p w14:paraId="068CC32C" w14:textId="77777777" w:rsidR="00CC2054" w:rsidRPr="00CC2054" w:rsidRDefault="00CC2054" w:rsidP="00CC2054">
      <w:pPr>
        <w:shd w:val="clear" w:color="auto" w:fill="FFFFFF"/>
        <w:spacing w:after="150"/>
        <w:jc w:val="both"/>
        <w:rPr>
          <w:color w:val="000000"/>
        </w:rPr>
      </w:pPr>
      <w:r w:rsidRPr="00CC2054">
        <w:rPr>
          <w:color w:val="000000"/>
        </w:rPr>
        <w:t>4.8 Все сопутствующие услуги по сборке Товара должны быть оказаны Поставщиком в соответствии с требованиями обеспечения техники безопасности и охраны труда в соответствии с требованиями акта, указанного в пункте 6.12настоящего Технического задания.</w:t>
      </w:r>
    </w:p>
    <w:p w14:paraId="612832A5" w14:textId="77777777" w:rsidR="00CC2054" w:rsidRPr="00CC2054" w:rsidRDefault="00CC2054" w:rsidP="00CC2054">
      <w:pPr>
        <w:shd w:val="clear" w:color="auto" w:fill="FFFFFF"/>
        <w:spacing w:after="150"/>
        <w:rPr>
          <w:b/>
          <w:color w:val="000000"/>
        </w:rPr>
      </w:pPr>
      <w:r w:rsidRPr="00CC2054">
        <w:rPr>
          <w:b/>
          <w:color w:val="000000"/>
        </w:rPr>
        <w:t>5 Требования к используемым материалам и оборудованию</w:t>
      </w:r>
    </w:p>
    <w:p w14:paraId="5E2BBE9A" w14:textId="77777777" w:rsidR="00CC2054" w:rsidRPr="00CC2054" w:rsidRDefault="00CC2054" w:rsidP="00CC2054">
      <w:pPr>
        <w:shd w:val="clear" w:color="auto" w:fill="FFFFFF"/>
        <w:spacing w:after="150"/>
        <w:jc w:val="both"/>
        <w:rPr>
          <w:color w:val="000000"/>
        </w:rPr>
      </w:pPr>
      <w:r w:rsidRPr="00CC2054">
        <w:rPr>
          <w:color w:val="000000"/>
        </w:rPr>
        <w:t>5.1 Поставка Товара должна осуществляться в оригинальной упаковке. Упаковка должна быть без посторонних запахов, механических повреждений и следов воздействия влаги, а также предохранять Товар от порчи во время транспортировки, хранения, погрузочно-разгрузочных работ к месту эксплуатации или складу Заказчика.</w:t>
      </w:r>
    </w:p>
    <w:p w14:paraId="4F3C11E8" w14:textId="77777777" w:rsidR="00CC2054" w:rsidRPr="00CC2054" w:rsidRDefault="00CC2054" w:rsidP="00CC2054">
      <w:pPr>
        <w:shd w:val="clear" w:color="auto" w:fill="FFFFFF"/>
        <w:spacing w:after="150"/>
        <w:jc w:val="both"/>
        <w:rPr>
          <w:color w:val="000000"/>
        </w:rPr>
      </w:pPr>
      <w:r w:rsidRPr="00CC2054">
        <w:rPr>
          <w:color w:val="000000"/>
        </w:rPr>
        <w:t>5.2 Материалы, из которых изготовлен Товар, должны соответствовать требованиям актов, указанных в пунктах</w:t>
      </w:r>
      <w:r w:rsidR="00F10219">
        <w:rPr>
          <w:color w:val="000000"/>
        </w:rPr>
        <w:t xml:space="preserve"> </w:t>
      </w:r>
      <w:r w:rsidRPr="00CC2054">
        <w:rPr>
          <w:color w:val="000000"/>
        </w:rPr>
        <w:t>6.1,6.3</w:t>
      </w:r>
      <w:r w:rsidR="00F10219">
        <w:rPr>
          <w:color w:val="000000"/>
        </w:rPr>
        <w:t xml:space="preserve"> </w:t>
      </w:r>
      <w:r w:rsidRPr="00CC2054">
        <w:rPr>
          <w:color w:val="000000"/>
        </w:rPr>
        <w:t>настоящего Технического задания.</w:t>
      </w:r>
    </w:p>
    <w:p w14:paraId="4E87C3B4" w14:textId="77777777" w:rsidR="00CC2054" w:rsidRPr="00CC2054" w:rsidRDefault="00CC2054" w:rsidP="00CC2054">
      <w:pPr>
        <w:shd w:val="clear" w:color="auto" w:fill="FFFFFF"/>
        <w:spacing w:after="150"/>
        <w:jc w:val="both"/>
        <w:rPr>
          <w:color w:val="000000"/>
        </w:rPr>
      </w:pPr>
      <w:r w:rsidRPr="00CC2054">
        <w:rPr>
          <w:color w:val="000000"/>
        </w:rPr>
        <w:t>5.3 К каждой упаковке с Товаром должна быть приложена опись, содержащая сведения о наименовании и количестве Товара в упаковке, наименовании Поставщика и адрес поставки Товара.</w:t>
      </w:r>
    </w:p>
    <w:p w14:paraId="496BA2BD" w14:textId="77777777" w:rsidR="00CC2054" w:rsidRPr="00CC2054" w:rsidRDefault="00CC2054" w:rsidP="00CC2054">
      <w:pPr>
        <w:shd w:val="clear" w:color="auto" w:fill="FFFFFF"/>
        <w:spacing w:after="150"/>
        <w:jc w:val="both"/>
        <w:rPr>
          <w:color w:val="000000"/>
        </w:rPr>
      </w:pPr>
      <w:r w:rsidRPr="00CC2054">
        <w:rPr>
          <w:color w:val="000000"/>
        </w:rPr>
        <w:lastRenderedPageBreak/>
        <w:t>5.4 Упаковка и маркировка Товара должны соответствовать требованиям актов, предъявляемым к упаковке и маркировке данной продукции, в соответствии с актами, указанными в пунктах 6.2,6.11 настоящего Технического задания.</w:t>
      </w:r>
    </w:p>
    <w:p w14:paraId="414EF80A" w14:textId="77777777" w:rsidR="00CC2054" w:rsidRPr="00CC2054" w:rsidRDefault="00CC2054" w:rsidP="00CC2054">
      <w:pPr>
        <w:shd w:val="clear" w:color="auto" w:fill="FFFFFF"/>
        <w:spacing w:after="150"/>
        <w:jc w:val="both"/>
        <w:rPr>
          <w:color w:val="000000"/>
        </w:rPr>
      </w:pPr>
      <w:r w:rsidRPr="00CC2054">
        <w:rPr>
          <w:color w:val="000000"/>
        </w:rPr>
        <w:t>5.5 Информация о Товаре, в том числе маркировка на упаковке и на изделии, должна быть указана на русском языке.</w:t>
      </w:r>
    </w:p>
    <w:p w14:paraId="0D8E6723" w14:textId="77777777" w:rsidR="00CC2054" w:rsidRPr="00CC2054" w:rsidRDefault="00CC2054" w:rsidP="00CC2054">
      <w:pPr>
        <w:shd w:val="clear" w:color="auto" w:fill="FFFFFF"/>
        <w:spacing w:after="150"/>
        <w:jc w:val="both"/>
        <w:rPr>
          <w:color w:val="000000"/>
        </w:rPr>
      </w:pPr>
      <w:r w:rsidRPr="00CC2054">
        <w:rPr>
          <w:color w:val="000000"/>
        </w:rPr>
        <w:t>5.6 Товар должен иметь необходимые маркировки, наклейки, отражающие информацию о наименовании Товара, включающую в себя сведения о товарном знаке, марке, модели, артикуле и модификации.</w:t>
      </w:r>
    </w:p>
    <w:p w14:paraId="2B17527A" w14:textId="77777777" w:rsidR="00CC2054" w:rsidRPr="00CC2054" w:rsidRDefault="00CC2054" w:rsidP="00CC2054">
      <w:pPr>
        <w:shd w:val="clear" w:color="auto" w:fill="FFFFFF"/>
        <w:spacing w:after="150"/>
        <w:jc w:val="both"/>
        <w:rPr>
          <w:color w:val="000000"/>
        </w:rPr>
      </w:pPr>
      <w:r w:rsidRPr="00CC2054">
        <w:rPr>
          <w:color w:val="000000"/>
        </w:rPr>
        <w:t>5.7 Для обеспечения оказания сопутствующих услуг надлежащего качества Поставщик обязан обеспечить при их оказании применение приспособлений и инструментов, безопасных для жизни и здоровья человека, исключающих причинение вреда имуществу Заказчика.</w:t>
      </w:r>
    </w:p>
    <w:p w14:paraId="38C3E4F8" w14:textId="77777777" w:rsidR="00CC2054" w:rsidRPr="00CC2054" w:rsidRDefault="00CC2054" w:rsidP="00CC2054">
      <w:pPr>
        <w:shd w:val="clear" w:color="auto" w:fill="FFFFFF"/>
        <w:spacing w:after="150"/>
        <w:jc w:val="both"/>
        <w:rPr>
          <w:b/>
          <w:color w:val="000000"/>
        </w:rPr>
      </w:pPr>
      <w:r w:rsidRPr="00CC2054">
        <w:rPr>
          <w:b/>
          <w:color w:val="000000"/>
        </w:rPr>
        <w:t>6 Перечень нормативных правовых и нормативных технических актов</w:t>
      </w:r>
    </w:p>
    <w:p w14:paraId="4E33BEFB" w14:textId="77777777" w:rsidR="00CC2054" w:rsidRPr="00CC2054" w:rsidRDefault="00CC2054" w:rsidP="00CC2054">
      <w:pPr>
        <w:shd w:val="clear" w:color="auto" w:fill="FFFFFF"/>
        <w:spacing w:after="150"/>
        <w:jc w:val="both"/>
        <w:rPr>
          <w:color w:val="000000"/>
        </w:rPr>
      </w:pPr>
      <w:r w:rsidRPr="00CC2054">
        <w:rPr>
          <w:color w:val="000000"/>
        </w:rPr>
        <w:t>6.1 Решение Комиссии Таможенного союза от 28.05.2010 N 299 "О применении санитарных мер в Евразийском экономическом союзе".</w:t>
      </w:r>
    </w:p>
    <w:p w14:paraId="32328890" w14:textId="77777777" w:rsidR="00CC2054" w:rsidRPr="00CC2054" w:rsidRDefault="00CC2054" w:rsidP="00CC2054">
      <w:pPr>
        <w:shd w:val="clear" w:color="auto" w:fill="FFFFFF"/>
        <w:spacing w:after="150"/>
        <w:jc w:val="both"/>
        <w:rPr>
          <w:color w:val="000000"/>
        </w:rPr>
      </w:pPr>
      <w:r w:rsidRPr="00CC2054">
        <w:rPr>
          <w:color w:val="000000"/>
        </w:rPr>
        <w:t>6.2 Решение Комиссии Таможенного союза от 16.08.2011 N 769 "О принятии технического регламента Таможенного союза "О безопасности упаковки".</w:t>
      </w:r>
    </w:p>
    <w:p w14:paraId="57ADCCEF" w14:textId="77777777" w:rsidR="00CC2054" w:rsidRPr="00CC2054" w:rsidRDefault="00CC2054" w:rsidP="00CC2054">
      <w:pPr>
        <w:shd w:val="clear" w:color="auto" w:fill="FFFFFF"/>
        <w:spacing w:after="150"/>
        <w:jc w:val="both"/>
        <w:rPr>
          <w:color w:val="000000"/>
        </w:rPr>
      </w:pPr>
      <w:r w:rsidRPr="00CC2054">
        <w:rPr>
          <w:color w:val="000000"/>
        </w:rPr>
        <w:t>6.3 Решение Совета Евразийской экономической комиссии от 15.06.2012 N 32 "О принятии технического регламента Таможенного союза "О безопасности мебельной продукции".</w:t>
      </w:r>
    </w:p>
    <w:p w14:paraId="419BD7BF" w14:textId="77777777" w:rsidR="00CC2054" w:rsidRPr="00CC2054" w:rsidRDefault="00CC2054" w:rsidP="00CC2054">
      <w:pPr>
        <w:shd w:val="clear" w:color="auto" w:fill="FFFFFF"/>
        <w:spacing w:after="150"/>
        <w:jc w:val="both"/>
        <w:rPr>
          <w:color w:val="000000"/>
        </w:rPr>
      </w:pPr>
      <w:r w:rsidRPr="00CC2054">
        <w:rPr>
          <w:color w:val="000000"/>
        </w:rPr>
        <w:t>6.4 Федеральный закон от 27.12.2002 N 184-ФЗ "О техническом регулировании".</w:t>
      </w:r>
    </w:p>
    <w:p w14:paraId="12B09BF2" w14:textId="77777777" w:rsidR="00CC2054" w:rsidRPr="00CC2054" w:rsidRDefault="00CC2054" w:rsidP="00CC2054">
      <w:pPr>
        <w:shd w:val="clear" w:color="auto" w:fill="FFFFFF"/>
        <w:spacing w:after="150"/>
        <w:jc w:val="both"/>
        <w:rPr>
          <w:color w:val="000000"/>
        </w:rPr>
      </w:pPr>
      <w:r w:rsidRPr="00CC2054">
        <w:rPr>
          <w:color w:val="000000"/>
        </w:rPr>
        <w:t>6.5 "ГОСТ 26800.4-86. Межгосударственный стандарт. Мебель для административных помещений. Функциональные размеры отделений шкафов" (утв. и введен в действие Постановлением Госстандарта СССР от 14.01.1986 N 88).</w:t>
      </w:r>
    </w:p>
    <w:p w14:paraId="1C5B596D" w14:textId="77777777" w:rsidR="00CC2054" w:rsidRPr="00CC2054" w:rsidRDefault="00CC2054" w:rsidP="00CC2054">
      <w:pPr>
        <w:shd w:val="clear" w:color="auto" w:fill="FFFFFF"/>
        <w:spacing w:after="150"/>
        <w:jc w:val="both"/>
        <w:rPr>
          <w:color w:val="000000"/>
        </w:rPr>
      </w:pPr>
      <w:r w:rsidRPr="00CC2054">
        <w:rPr>
          <w:color w:val="000000"/>
        </w:rPr>
        <w:t>6.6 "ГОСТ 6799-2021. Межгосударственный стандарт. Стеклоизделия для мебели. Технические условия" (введен в действие Приказом Росстандарта от 22.09.2021 N 1001-ст).</w:t>
      </w:r>
    </w:p>
    <w:p w14:paraId="77825B26" w14:textId="77777777" w:rsidR="00CC2054" w:rsidRPr="00CC2054" w:rsidRDefault="00CC2054" w:rsidP="00CC2054">
      <w:pPr>
        <w:shd w:val="clear" w:color="auto" w:fill="FFFFFF"/>
        <w:spacing w:after="150"/>
        <w:jc w:val="both"/>
        <w:rPr>
          <w:color w:val="000000"/>
        </w:rPr>
      </w:pPr>
      <w:r w:rsidRPr="00CC2054">
        <w:rPr>
          <w:color w:val="000000"/>
        </w:rPr>
        <w:t>6.7 "ГОСТ EN 15338-2012. Межгосударственный стандарт. Мебель. Фурнитура для мебели. Прочность и долговечность выдвижных элементов и их компонентов" (введен в действие Приказом Росстандарта от 27.05.2013 N 125-ст).</w:t>
      </w:r>
    </w:p>
    <w:p w14:paraId="5EEFB59E" w14:textId="77777777" w:rsidR="00CC2054" w:rsidRPr="00CC2054" w:rsidRDefault="00CC2054" w:rsidP="00CC2054">
      <w:pPr>
        <w:shd w:val="clear" w:color="auto" w:fill="FFFFFF"/>
        <w:spacing w:after="150"/>
        <w:jc w:val="both"/>
        <w:rPr>
          <w:color w:val="000000"/>
        </w:rPr>
      </w:pPr>
      <w:r w:rsidRPr="00CC2054">
        <w:rPr>
          <w:color w:val="000000"/>
        </w:rPr>
        <w:t>6.8 "ГОСТ 32289-2013. Межгосударственный стандарт. Плиты древесно-стружечные, облицованные пленками на основе термореактивных полимеров. Технические условия" (введен в действие Приказом Росстандарта от 09.10.2013 N 1140-ст).</w:t>
      </w:r>
    </w:p>
    <w:p w14:paraId="2D174F22" w14:textId="77777777" w:rsidR="00CC2054" w:rsidRPr="00CC2054" w:rsidRDefault="00CC2054" w:rsidP="00CC2054">
      <w:pPr>
        <w:shd w:val="clear" w:color="auto" w:fill="FFFFFF"/>
        <w:spacing w:after="150"/>
        <w:jc w:val="both"/>
        <w:rPr>
          <w:color w:val="000000"/>
        </w:rPr>
      </w:pPr>
      <w:r w:rsidRPr="00CC2054">
        <w:rPr>
          <w:color w:val="000000"/>
        </w:rPr>
        <w:t>6.9 "ГОСТ 20400-2013. Межгосударственный стандарт. Продукция мебельного производства. Термины и определения" (введен в действие Приказом Росстандарта от 22.11.2013 N 1796-ст).</w:t>
      </w:r>
    </w:p>
    <w:p w14:paraId="724391EE" w14:textId="77777777" w:rsidR="00CC2054" w:rsidRPr="00CC2054" w:rsidRDefault="00CC2054" w:rsidP="00CC2054">
      <w:pPr>
        <w:shd w:val="clear" w:color="auto" w:fill="FFFFFF"/>
        <w:spacing w:after="150"/>
        <w:jc w:val="both"/>
        <w:rPr>
          <w:color w:val="000000"/>
        </w:rPr>
      </w:pPr>
      <w:r w:rsidRPr="00CC2054">
        <w:rPr>
          <w:color w:val="000000"/>
        </w:rPr>
        <w:t>6.10 "ГОСТ 10632-2014. Межгосударственный стандарт. Плиты древесно-стружечные. Технические условия" (введен в действие Приказом Росстандарта от 02.06.2014 N 486-ст).</w:t>
      </w:r>
    </w:p>
    <w:p w14:paraId="25425BB6" w14:textId="77777777" w:rsidR="00CC2054" w:rsidRPr="00CC2054" w:rsidRDefault="00CC2054" w:rsidP="00CC2054">
      <w:pPr>
        <w:shd w:val="clear" w:color="auto" w:fill="FFFFFF"/>
        <w:spacing w:after="150"/>
        <w:jc w:val="both"/>
        <w:rPr>
          <w:color w:val="000000"/>
        </w:rPr>
      </w:pPr>
      <w:r w:rsidRPr="00CC2054">
        <w:rPr>
          <w:color w:val="000000"/>
        </w:rPr>
        <w:t>6.11 "ГОСТ 17527-2020. Межгосударственный стандарт. Упаковка. Термины и определения" (введен в действие Приказом Росстандарта от 02.10.2020 N 737-ст).</w:t>
      </w:r>
    </w:p>
    <w:p w14:paraId="7DC51F84" w14:textId="77777777" w:rsidR="00CC2054" w:rsidRPr="00CC2054" w:rsidRDefault="00CC2054" w:rsidP="00CC2054">
      <w:pPr>
        <w:shd w:val="clear" w:color="auto" w:fill="FFFFFF"/>
        <w:spacing w:after="150"/>
        <w:jc w:val="both"/>
        <w:rPr>
          <w:color w:val="000000"/>
        </w:rPr>
      </w:pPr>
      <w:r w:rsidRPr="00CC2054">
        <w:rPr>
          <w:color w:val="000000"/>
        </w:rPr>
        <w:t>6.12 Приказ Минтруда России от 28.10.2020 N 753н "Об утверждении Правил по охране труда при погрузочно-разгрузочных работах и размещении грузов".</w:t>
      </w:r>
    </w:p>
    <w:p w14:paraId="0E571952" w14:textId="77777777" w:rsidR="00CC2054" w:rsidRPr="00CC2054" w:rsidRDefault="00CC2054" w:rsidP="00CC2054">
      <w:pPr>
        <w:shd w:val="clear" w:color="auto" w:fill="FFFFFF"/>
        <w:spacing w:after="150"/>
        <w:jc w:val="both"/>
        <w:rPr>
          <w:color w:val="000000"/>
        </w:rPr>
      </w:pPr>
      <w:r w:rsidRPr="00CC2054">
        <w:rPr>
          <w:color w:val="000000"/>
        </w:rPr>
        <w:t>6.13 "ГОСТ 16371-2014. Межгосударственный стандарт. Мебель. Общие технические условия" (введен в действие Приказом Росстандарта от 15.06.2015 N 683-ст).</w:t>
      </w:r>
    </w:p>
    <w:p w14:paraId="3E7316C3" w14:textId="77777777" w:rsidR="00CC2054" w:rsidRDefault="00CC2054" w:rsidP="00CC2054">
      <w:pPr>
        <w:shd w:val="clear" w:color="auto" w:fill="FFFFFF"/>
        <w:spacing w:after="150"/>
        <w:jc w:val="right"/>
        <w:sectPr w:rsidR="00CC2054" w:rsidSect="00506350">
          <w:pgSz w:w="11900" w:h="16840"/>
          <w:pgMar w:top="426" w:right="720" w:bottom="720" w:left="993" w:header="720" w:footer="720" w:gutter="0"/>
          <w:cols w:space="708"/>
          <w:docGrid w:linePitch="299"/>
        </w:sectPr>
      </w:pPr>
    </w:p>
    <w:p w14:paraId="07F69A44" w14:textId="77777777" w:rsidR="00CC2054" w:rsidRPr="00CC2054" w:rsidRDefault="00CC2054" w:rsidP="00CC2054">
      <w:pPr>
        <w:shd w:val="clear" w:color="auto" w:fill="FFFFFF"/>
        <w:spacing w:after="150"/>
        <w:jc w:val="right"/>
        <w:rPr>
          <w:color w:val="000000"/>
        </w:rPr>
      </w:pPr>
      <w:r w:rsidRPr="00CC2054">
        <w:rPr>
          <w:b/>
          <w:bCs/>
          <w:color w:val="000000"/>
        </w:rPr>
        <w:lastRenderedPageBreak/>
        <w:t>Приложение 1 к Техническому заданию</w:t>
      </w:r>
    </w:p>
    <w:p w14:paraId="1A88CD44" w14:textId="77777777" w:rsidR="00CC2054" w:rsidRPr="00CC2054" w:rsidRDefault="00CC2054" w:rsidP="00CC2054">
      <w:pPr>
        <w:shd w:val="clear" w:color="auto" w:fill="FFFFFF"/>
        <w:spacing w:after="150"/>
        <w:jc w:val="center"/>
        <w:rPr>
          <w:color w:val="000000"/>
        </w:rPr>
      </w:pPr>
      <w:r w:rsidRPr="00CC2054">
        <w:rPr>
          <w:b/>
          <w:bCs/>
          <w:color w:val="000000"/>
        </w:rPr>
        <w:t>Перечень объектов закупки</w:t>
      </w:r>
    </w:p>
    <w:tbl>
      <w:tblPr>
        <w:tblW w:w="1535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088"/>
        <w:gridCol w:w="2209"/>
        <w:gridCol w:w="1730"/>
        <w:gridCol w:w="2794"/>
        <w:gridCol w:w="2532"/>
      </w:tblGrid>
      <w:tr w:rsidR="00CC2054" w:rsidRPr="00CC2054" w14:paraId="20FB7401" w14:textId="77777777" w:rsidTr="00CC2054">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D3763C7" w14:textId="5140C909" w:rsidR="00CC2054" w:rsidRPr="00CC2054" w:rsidRDefault="00CC2054" w:rsidP="00CC2054">
            <w:pPr>
              <w:jc w:val="both"/>
              <w:rPr>
                <w:b/>
                <w:bCs/>
                <w:color w:val="000000"/>
              </w:rPr>
            </w:pPr>
            <w:r w:rsidRPr="00010CEE">
              <w:rPr>
                <w:b/>
                <w:bCs/>
              </w:rPr>
              <w:t xml:space="preserve">1. </w:t>
            </w:r>
            <w:hyperlink r:id="rId5" w:tgtFrame="_blank" w:history="1">
              <w:r w:rsidR="0066621A" w:rsidRPr="002F234B">
                <w:rPr>
                  <w:rStyle w:val="a4"/>
                  <w:color w:val="auto"/>
                  <w:u w:val="none"/>
                </w:rPr>
                <w:t>Перегородка душевая из сэндвич-панели 16 мм</w:t>
              </w:r>
            </w:hyperlink>
          </w:p>
        </w:tc>
      </w:tr>
      <w:tr w:rsidR="00CC2054" w:rsidRPr="00CC2054" w14:paraId="70338F57" w14:textId="77777777" w:rsidTr="00CC2054">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99E125E" w14:textId="77777777" w:rsidR="00CC2054" w:rsidRPr="00CC2054" w:rsidRDefault="00CC2054" w:rsidP="007366BF">
            <w:pPr>
              <w:spacing w:after="150"/>
              <w:rPr>
                <w:color w:val="000000"/>
              </w:rPr>
            </w:pPr>
            <w:r w:rsidRPr="00CC2054">
              <w:rPr>
                <w:b/>
                <w:bCs/>
                <w:color w:val="000000"/>
              </w:rPr>
              <w:t>Обоснование дополнительных характеристик</w:t>
            </w:r>
            <w:r>
              <w:rPr>
                <w:b/>
                <w:bCs/>
                <w:color w:val="000000"/>
              </w:rPr>
              <w:t xml:space="preserve"> </w:t>
            </w:r>
          </w:p>
        </w:tc>
      </w:tr>
      <w:tr w:rsidR="00010CEE" w:rsidRPr="00CC2054" w14:paraId="7D234557" w14:textId="77777777" w:rsidTr="002F234B">
        <w:tc>
          <w:tcPr>
            <w:tcW w:w="608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50EEBBA" w14:textId="77777777" w:rsidR="00CC2054" w:rsidRPr="00CC2054" w:rsidRDefault="00CC2054" w:rsidP="00CC2054">
            <w:pPr>
              <w:jc w:val="center"/>
              <w:rPr>
                <w:b/>
                <w:bCs/>
                <w:color w:val="000000"/>
              </w:rPr>
            </w:pPr>
            <w:r w:rsidRPr="00CC2054">
              <w:rPr>
                <w:b/>
                <w:bCs/>
                <w:color w:val="000000"/>
              </w:rPr>
              <w:t>Характеристики</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876006F" w14:textId="77777777" w:rsidR="00CC2054" w:rsidRPr="00CC2054" w:rsidRDefault="00CC2054" w:rsidP="00CC2054">
            <w:pPr>
              <w:jc w:val="center"/>
              <w:rPr>
                <w:b/>
                <w:bCs/>
                <w:color w:val="000000"/>
              </w:rPr>
            </w:pPr>
            <w:r w:rsidRPr="00CC2054">
              <w:rPr>
                <w:b/>
                <w:bCs/>
                <w:color w:val="000000"/>
              </w:rPr>
              <w:t>Дополнительные условия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1FB6F33" w14:textId="77777777" w:rsidR="00CC2054" w:rsidRPr="00CC2054" w:rsidRDefault="00CC2054" w:rsidP="00CC2054">
            <w:pPr>
              <w:jc w:val="center"/>
              <w:rPr>
                <w:b/>
                <w:bCs/>
                <w:color w:val="000000"/>
              </w:rPr>
            </w:pPr>
            <w:r w:rsidRPr="00CC2054">
              <w:rPr>
                <w:b/>
                <w:bCs/>
                <w:color w:val="000000"/>
              </w:rPr>
              <w:t>Объем (единица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5E5DF4E" w14:textId="77777777" w:rsidR="00CC2054" w:rsidRPr="00CC2054" w:rsidRDefault="00CC2054" w:rsidP="00CC2054">
            <w:pPr>
              <w:jc w:val="center"/>
              <w:rPr>
                <w:b/>
                <w:bCs/>
                <w:color w:val="000000"/>
              </w:rPr>
            </w:pPr>
            <w:r w:rsidRPr="00CC2054">
              <w:rPr>
                <w:b/>
                <w:bCs/>
                <w:color w:val="000000"/>
              </w:rPr>
              <w:t>Адрес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EB47CC4" w14:textId="77777777" w:rsidR="00CC2054" w:rsidRPr="00CC2054" w:rsidRDefault="00CC2054" w:rsidP="00CC2054">
            <w:pPr>
              <w:jc w:val="center"/>
              <w:rPr>
                <w:b/>
                <w:bCs/>
                <w:color w:val="000000"/>
              </w:rPr>
            </w:pPr>
            <w:r w:rsidRPr="00CC2054">
              <w:rPr>
                <w:b/>
                <w:bCs/>
                <w:color w:val="000000"/>
              </w:rPr>
              <w:t>Срок</w:t>
            </w:r>
          </w:p>
        </w:tc>
      </w:tr>
      <w:tr w:rsidR="00010CEE" w:rsidRPr="00CC2054" w14:paraId="6020ADEC" w14:textId="77777777" w:rsidTr="002F234B">
        <w:tc>
          <w:tcPr>
            <w:tcW w:w="608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D280826" w14:textId="77777777" w:rsidR="00124906" w:rsidRPr="00124906" w:rsidRDefault="0066621A" w:rsidP="00124906">
            <w:pPr>
              <w:rPr>
                <w:color w:val="000000"/>
              </w:rPr>
            </w:pPr>
            <w:r>
              <w:rPr>
                <w:color w:val="000000"/>
              </w:rPr>
              <w:t>Высота</w:t>
            </w:r>
            <w:r w:rsidR="00124906">
              <w:rPr>
                <w:color w:val="000000"/>
              </w:rPr>
              <w:t xml:space="preserve"> - </w:t>
            </w:r>
            <w:r w:rsidR="00124906" w:rsidRPr="00124906">
              <w:rPr>
                <w:color w:val="000000"/>
              </w:rPr>
              <w:t>200</w:t>
            </w:r>
            <w:r>
              <w:rPr>
                <w:color w:val="000000"/>
              </w:rPr>
              <w:t>0</w:t>
            </w:r>
            <w:r w:rsidR="00124906" w:rsidRPr="00124906">
              <w:rPr>
                <w:color w:val="000000"/>
              </w:rPr>
              <w:t xml:space="preserve"> мм</w:t>
            </w:r>
          </w:p>
          <w:p w14:paraId="13CD893A" w14:textId="77777777" w:rsidR="0066621A" w:rsidRDefault="00124906" w:rsidP="0066621A">
            <w:pPr>
              <w:rPr>
                <w:color w:val="000000"/>
              </w:rPr>
            </w:pPr>
            <w:r>
              <w:rPr>
                <w:color w:val="000000"/>
              </w:rPr>
              <w:t xml:space="preserve">Глубина перегородки - </w:t>
            </w:r>
            <w:r w:rsidRPr="00124906">
              <w:rPr>
                <w:color w:val="000000"/>
              </w:rPr>
              <w:t>900 мм</w:t>
            </w:r>
          </w:p>
          <w:p w14:paraId="4F162D5E" w14:textId="6A2E5D73" w:rsidR="001F1FAD" w:rsidRDefault="001F1FAD" w:rsidP="0066621A">
            <w:pPr>
              <w:rPr>
                <w:color w:val="000000"/>
              </w:rPr>
            </w:pPr>
            <w:r>
              <w:rPr>
                <w:color w:val="000000"/>
              </w:rPr>
              <w:t xml:space="preserve">Высота от пола – </w:t>
            </w:r>
            <w:r w:rsidR="00010CEE">
              <w:rPr>
                <w:color w:val="000000"/>
              </w:rPr>
              <w:t>200</w:t>
            </w:r>
            <w:r>
              <w:rPr>
                <w:color w:val="000000"/>
              </w:rPr>
              <w:t xml:space="preserve"> мм</w:t>
            </w:r>
          </w:p>
          <w:p w14:paraId="20D74AF0" w14:textId="77777777" w:rsidR="0066621A" w:rsidRPr="0066621A" w:rsidRDefault="0066621A" w:rsidP="0066621A">
            <w:pPr>
              <w:rPr>
                <w:color w:val="000000"/>
              </w:rPr>
            </w:pPr>
            <w:r>
              <w:rPr>
                <w:color w:val="000000"/>
              </w:rPr>
              <w:t xml:space="preserve">Количество ножек/опор – </w:t>
            </w:r>
            <w:r w:rsidRPr="0066621A">
              <w:rPr>
                <w:color w:val="000000"/>
              </w:rPr>
              <w:t>1 шт</w:t>
            </w:r>
            <w:r>
              <w:rPr>
                <w:color w:val="000000"/>
              </w:rPr>
              <w:t>.</w:t>
            </w:r>
          </w:p>
          <w:p w14:paraId="7E62A037" w14:textId="77777777" w:rsidR="0066621A" w:rsidRPr="0066621A" w:rsidRDefault="0066621A" w:rsidP="0066621A">
            <w:pPr>
              <w:rPr>
                <w:color w:val="000000"/>
              </w:rPr>
            </w:pPr>
            <w:r>
              <w:rPr>
                <w:color w:val="000000"/>
              </w:rPr>
              <w:t xml:space="preserve">Количество секций – </w:t>
            </w:r>
            <w:r w:rsidRPr="0066621A">
              <w:rPr>
                <w:color w:val="000000"/>
              </w:rPr>
              <w:t>1 шт</w:t>
            </w:r>
            <w:r>
              <w:rPr>
                <w:color w:val="000000"/>
              </w:rPr>
              <w:t>.</w:t>
            </w:r>
          </w:p>
          <w:p w14:paraId="05AE75E4" w14:textId="77777777" w:rsidR="0066621A" w:rsidRPr="0066621A" w:rsidRDefault="0066621A" w:rsidP="0066621A">
            <w:pPr>
              <w:rPr>
                <w:color w:val="000000"/>
              </w:rPr>
            </w:pPr>
            <w:r>
              <w:rPr>
                <w:color w:val="000000"/>
              </w:rPr>
              <w:t xml:space="preserve">Наличие колесных опор – </w:t>
            </w:r>
            <w:r w:rsidRPr="0066621A">
              <w:rPr>
                <w:color w:val="000000"/>
              </w:rPr>
              <w:t>Нет</w:t>
            </w:r>
            <w:r>
              <w:rPr>
                <w:color w:val="000000"/>
              </w:rPr>
              <w:t>.</w:t>
            </w:r>
          </w:p>
          <w:p w14:paraId="10ED6FB7" w14:textId="77777777" w:rsidR="0066621A" w:rsidRPr="0066621A" w:rsidRDefault="0066621A" w:rsidP="0066621A">
            <w:pPr>
              <w:rPr>
                <w:color w:val="000000"/>
              </w:rPr>
            </w:pPr>
            <w:r w:rsidRPr="0066621A">
              <w:rPr>
                <w:color w:val="000000"/>
              </w:rPr>
              <w:t>Нали</w:t>
            </w:r>
            <w:r>
              <w:rPr>
                <w:color w:val="000000"/>
              </w:rPr>
              <w:t xml:space="preserve">чие эскиза поставляемого товара – </w:t>
            </w:r>
            <w:r w:rsidRPr="0066621A">
              <w:rPr>
                <w:color w:val="000000"/>
              </w:rPr>
              <w:t>Нет</w:t>
            </w:r>
            <w:r>
              <w:rPr>
                <w:color w:val="000000"/>
              </w:rPr>
              <w:t xml:space="preserve">. </w:t>
            </w:r>
          </w:p>
          <w:p w14:paraId="7FE388AF" w14:textId="249792E5" w:rsidR="0066621A" w:rsidRPr="0066621A" w:rsidRDefault="0066621A" w:rsidP="0066621A">
            <w:pPr>
              <w:rPr>
                <w:color w:val="000000"/>
              </w:rPr>
            </w:pPr>
            <w:r>
              <w:rPr>
                <w:color w:val="000000"/>
              </w:rPr>
              <w:t xml:space="preserve">Тип каркаса – </w:t>
            </w:r>
            <w:r w:rsidRPr="0066621A">
              <w:rPr>
                <w:color w:val="000000"/>
              </w:rPr>
              <w:t>Алюминиевый</w:t>
            </w:r>
            <w:r w:rsidR="00010CEE">
              <w:rPr>
                <w:color w:val="000000"/>
              </w:rPr>
              <w:t xml:space="preserve"> анодированный</w:t>
            </w:r>
            <w:r w:rsidR="002F234B">
              <w:rPr>
                <w:color w:val="000000"/>
              </w:rPr>
              <w:t xml:space="preserve"> окантовка, верхний стягивающий.</w:t>
            </w:r>
          </w:p>
          <w:p w14:paraId="56FF8D2C" w14:textId="77777777" w:rsidR="0066621A" w:rsidRPr="0066621A" w:rsidRDefault="0066621A" w:rsidP="0066621A">
            <w:pPr>
              <w:rPr>
                <w:color w:val="000000"/>
              </w:rPr>
            </w:pPr>
            <w:r>
              <w:rPr>
                <w:color w:val="000000"/>
              </w:rPr>
              <w:t xml:space="preserve">Толщина материала каркаса – </w:t>
            </w:r>
            <w:r w:rsidRPr="0066621A">
              <w:rPr>
                <w:color w:val="000000"/>
              </w:rPr>
              <w:t>16 мм</w:t>
            </w:r>
            <w:r>
              <w:rPr>
                <w:color w:val="000000"/>
              </w:rPr>
              <w:t>.</w:t>
            </w:r>
          </w:p>
          <w:p w14:paraId="24D7A488" w14:textId="77777777" w:rsidR="0066621A" w:rsidRPr="0066621A" w:rsidRDefault="0066621A" w:rsidP="0066621A">
            <w:pPr>
              <w:rPr>
                <w:color w:val="000000"/>
              </w:rPr>
            </w:pPr>
            <w:r>
              <w:rPr>
                <w:color w:val="000000"/>
              </w:rPr>
              <w:t xml:space="preserve">Толщина материала секции – </w:t>
            </w:r>
            <w:r w:rsidRPr="0066621A">
              <w:rPr>
                <w:color w:val="000000"/>
              </w:rPr>
              <w:t>16 мм</w:t>
            </w:r>
            <w:r>
              <w:rPr>
                <w:color w:val="000000"/>
              </w:rPr>
              <w:t>.</w:t>
            </w:r>
          </w:p>
          <w:p w14:paraId="7FCFBD2F" w14:textId="77777777" w:rsidR="0066621A" w:rsidRDefault="0066621A" w:rsidP="0066621A">
            <w:pPr>
              <w:rPr>
                <w:color w:val="000000"/>
              </w:rPr>
            </w:pPr>
            <w:r>
              <w:rPr>
                <w:color w:val="000000"/>
              </w:rPr>
              <w:t xml:space="preserve">Требования к цветовому решению – </w:t>
            </w:r>
            <w:r w:rsidRPr="0066621A">
              <w:rPr>
                <w:color w:val="000000"/>
              </w:rPr>
              <w:t>Белая</w:t>
            </w:r>
            <w:r>
              <w:rPr>
                <w:color w:val="000000"/>
              </w:rPr>
              <w:t>.</w:t>
            </w:r>
          </w:p>
          <w:p w14:paraId="5F99B4B9" w14:textId="1C9384BD" w:rsidR="00081AF9" w:rsidRPr="00124906" w:rsidRDefault="00081AF9" w:rsidP="0066621A">
            <w:pPr>
              <w:rPr>
                <w:color w:val="000000"/>
              </w:rPr>
            </w:pPr>
            <w:r w:rsidRPr="002F234B">
              <w:rPr>
                <w:color w:val="000000"/>
              </w:rPr>
              <w:t>Крепление к стенам</w:t>
            </w:r>
            <w:r w:rsidR="002F234B">
              <w:rPr>
                <w:color w:val="000000"/>
              </w:rPr>
              <w:t xml:space="preserve"> (керамическая плитка)</w:t>
            </w:r>
          </w:p>
          <w:p w14:paraId="26B718C4" w14:textId="194FE754" w:rsidR="00124906" w:rsidRPr="005C36C3" w:rsidRDefault="00124906" w:rsidP="00124906">
            <w:pPr>
              <w:rPr>
                <w:color w:val="000000"/>
              </w:rPr>
            </w:pPr>
            <w:r>
              <w:rPr>
                <w:color w:val="000000"/>
              </w:rPr>
              <w:t xml:space="preserve">Ширина между перегородками </w:t>
            </w:r>
            <w:r w:rsidR="00010CEE">
              <w:rPr>
                <w:color w:val="000000"/>
              </w:rPr>
              <w:t>–</w:t>
            </w:r>
            <w:r>
              <w:rPr>
                <w:color w:val="000000"/>
              </w:rPr>
              <w:t xml:space="preserve"> </w:t>
            </w:r>
            <w:r w:rsidR="00010CEE">
              <w:rPr>
                <w:color w:val="000000"/>
              </w:rPr>
              <w:t xml:space="preserve">до </w:t>
            </w:r>
            <w:r w:rsidRPr="00124906">
              <w:rPr>
                <w:color w:val="000000"/>
              </w:rPr>
              <w:t>1000 мм</w:t>
            </w:r>
            <w:r>
              <w:rPr>
                <w:color w:val="000000"/>
              </w:rPr>
              <w:t xml:space="preserve"> </w:t>
            </w:r>
          </w:p>
          <w:p w14:paraId="593DDED5" w14:textId="77777777" w:rsidR="0066621A" w:rsidRPr="00CC2054" w:rsidRDefault="00124906" w:rsidP="0066621A">
            <w:pPr>
              <w:rPr>
                <w:color w:val="000000"/>
              </w:rPr>
            </w:pPr>
            <w:r w:rsidRPr="002F234B">
              <w:rPr>
                <w:color w:val="000000"/>
              </w:rPr>
              <w:t>Вид сопутствующих услуг:</w:t>
            </w:r>
            <w:r>
              <w:rPr>
                <w:color w:val="000000"/>
              </w:rPr>
              <w:t xml:space="preserve"> </w:t>
            </w:r>
            <w:r w:rsidR="0066621A" w:rsidRPr="0066621A">
              <w:rPr>
                <w:color w:val="000000"/>
              </w:rPr>
              <w:t>Погрузочно-разгрузочные работы, включая подъ</w:t>
            </w:r>
            <w:r w:rsidR="0066621A">
              <w:rPr>
                <w:color w:val="000000"/>
              </w:rPr>
              <w:t xml:space="preserve">ем поставляемого товара на этаж. </w:t>
            </w:r>
            <w:r w:rsidR="0066621A" w:rsidRPr="0066621A">
              <w:rPr>
                <w:color w:val="000000"/>
              </w:rPr>
              <w:t>Доставка</w:t>
            </w:r>
            <w:r w:rsidR="0066621A">
              <w:rPr>
                <w:color w:val="000000"/>
              </w:rPr>
              <w:t>,</w:t>
            </w:r>
            <w:r w:rsidR="0066621A" w:rsidRPr="0066621A">
              <w:rPr>
                <w:color w:val="000000"/>
              </w:rPr>
              <w:t xml:space="preserve"> </w:t>
            </w:r>
            <w:r w:rsidR="0066621A">
              <w:rPr>
                <w:color w:val="000000"/>
              </w:rPr>
              <w:t>монтаж</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59A8418" w14:textId="77777777" w:rsidR="00124906" w:rsidRPr="00CC2054" w:rsidRDefault="00124906" w:rsidP="00124906">
            <w:pPr>
              <w:rPr>
                <w:color w:val="000000"/>
              </w:rPr>
            </w:pPr>
            <w:r w:rsidRPr="00CC2054">
              <w:rPr>
                <w:color w:val="000000"/>
              </w:rPr>
              <w:t>Способ поставки: Единовременно.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3CA6A15" w14:textId="138BE5A5" w:rsidR="00124906" w:rsidRPr="00CC2054" w:rsidRDefault="002F234B" w:rsidP="00124906">
            <w:pPr>
              <w:jc w:val="center"/>
              <w:rPr>
                <w:color w:val="000000"/>
              </w:rPr>
            </w:pPr>
            <w:r>
              <w:rPr>
                <w:color w:val="000000"/>
              </w:rPr>
              <w:t>15</w:t>
            </w:r>
            <w:r w:rsidR="00124906">
              <w:rPr>
                <w:color w:val="000000"/>
              </w:rPr>
              <w:t xml:space="preserve"> </w:t>
            </w:r>
            <w:r w:rsidR="00124906" w:rsidRPr="00CC2054">
              <w:rPr>
                <w:color w:val="000000"/>
              </w:rPr>
              <w:t>(</w:t>
            </w:r>
            <w:r w:rsidR="00124906">
              <w:rPr>
                <w:color w:val="000000"/>
              </w:rPr>
              <w:t>Штук</w:t>
            </w:r>
            <w:r w:rsidR="00124906" w:rsidRPr="00CC2054">
              <w:rPr>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754678C" w14:textId="36862014" w:rsidR="00124906" w:rsidRPr="00CC2054" w:rsidRDefault="00010CEE" w:rsidP="00124906">
            <w:pPr>
              <w:rPr>
                <w:color w:val="000000"/>
              </w:rPr>
            </w:pPr>
            <w:r>
              <w:rPr>
                <w:color w:val="000000"/>
              </w:rPr>
              <w:t xml:space="preserve">Ульяновская область, </w:t>
            </w:r>
            <w:proofErr w:type="spellStart"/>
            <w:r>
              <w:rPr>
                <w:color w:val="000000"/>
              </w:rPr>
              <w:t>Барышский</w:t>
            </w:r>
            <w:proofErr w:type="spellEnd"/>
            <w:r>
              <w:rPr>
                <w:color w:val="000000"/>
              </w:rPr>
              <w:t xml:space="preserve"> район, с. </w:t>
            </w:r>
            <w:proofErr w:type="spellStart"/>
            <w:r>
              <w:rPr>
                <w:color w:val="000000"/>
              </w:rPr>
              <w:t>Водорацк</w:t>
            </w:r>
            <w:proofErr w:type="spellEnd"/>
            <w:r>
              <w:rPr>
                <w:color w:val="000000"/>
              </w:rPr>
              <w:t>, ул. Центральная, 1а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C151703" w14:textId="7B292D0A" w:rsidR="00124906" w:rsidRPr="00CC2054" w:rsidRDefault="00124906" w:rsidP="00124906">
            <w:pPr>
              <w:spacing w:after="150"/>
              <w:rPr>
                <w:color w:val="000000"/>
              </w:rPr>
            </w:pPr>
            <w:r w:rsidRPr="00CC2054">
              <w:rPr>
                <w:color w:val="000000"/>
              </w:rPr>
              <w:t xml:space="preserve">c 1-го по </w:t>
            </w:r>
            <w:r w:rsidR="002F234B">
              <w:rPr>
                <w:color w:val="000000"/>
              </w:rPr>
              <w:t>30</w:t>
            </w:r>
            <w:r w:rsidRPr="00CC2054">
              <w:rPr>
                <w:color w:val="000000"/>
              </w:rPr>
              <w:t xml:space="preserve">-й </w:t>
            </w:r>
            <w:r>
              <w:rPr>
                <w:color w:val="000000"/>
              </w:rPr>
              <w:t>календарный</w:t>
            </w:r>
            <w:r w:rsidRPr="00CC2054">
              <w:rPr>
                <w:color w:val="000000"/>
              </w:rPr>
              <w:t xml:space="preserve"> день c даты заключения </w:t>
            </w:r>
            <w:r w:rsidR="002F234B">
              <w:rPr>
                <w:color w:val="000000"/>
              </w:rPr>
              <w:t>договора</w:t>
            </w:r>
            <w:r w:rsidRPr="00CC2054">
              <w:rPr>
                <w:color w:val="000000"/>
              </w:rPr>
              <w:t>.</w:t>
            </w:r>
          </w:p>
        </w:tc>
      </w:tr>
      <w:tr w:rsidR="002F234B" w:rsidRPr="00CC2054" w14:paraId="72EC4796" w14:textId="77777777" w:rsidTr="002F234B">
        <w:tc>
          <w:tcPr>
            <w:tcW w:w="608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172229E5" w14:textId="77777777" w:rsidR="002F234B" w:rsidRPr="00124906" w:rsidRDefault="002F234B" w:rsidP="002F234B">
            <w:pPr>
              <w:rPr>
                <w:color w:val="000000"/>
              </w:rPr>
            </w:pPr>
            <w:r>
              <w:rPr>
                <w:color w:val="000000"/>
              </w:rPr>
              <w:t xml:space="preserve">Высота - </w:t>
            </w:r>
            <w:r w:rsidRPr="00124906">
              <w:rPr>
                <w:color w:val="000000"/>
              </w:rPr>
              <w:t>200</w:t>
            </w:r>
            <w:r>
              <w:rPr>
                <w:color w:val="000000"/>
              </w:rPr>
              <w:t>0</w:t>
            </w:r>
            <w:r w:rsidRPr="00124906">
              <w:rPr>
                <w:color w:val="000000"/>
              </w:rPr>
              <w:t xml:space="preserve"> мм</w:t>
            </w:r>
          </w:p>
          <w:p w14:paraId="14ADEA7F" w14:textId="42073B79" w:rsidR="002F234B" w:rsidRDefault="002F234B" w:rsidP="002F234B">
            <w:pPr>
              <w:rPr>
                <w:color w:val="000000"/>
              </w:rPr>
            </w:pPr>
            <w:r>
              <w:rPr>
                <w:color w:val="000000"/>
              </w:rPr>
              <w:t>Глубина перегородки - 8</w:t>
            </w:r>
            <w:r w:rsidRPr="00124906">
              <w:rPr>
                <w:color w:val="000000"/>
              </w:rPr>
              <w:t>00 мм</w:t>
            </w:r>
          </w:p>
          <w:p w14:paraId="6F09B55E" w14:textId="77777777" w:rsidR="002F234B" w:rsidRDefault="002F234B" w:rsidP="002F234B">
            <w:pPr>
              <w:rPr>
                <w:color w:val="000000"/>
              </w:rPr>
            </w:pPr>
            <w:r>
              <w:rPr>
                <w:color w:val="000000"/>
              </w:rPr>
              <w:t>Высота от пола – 200 мм</w:t>
            </w:r>
          </w:p>
          <w:p w14:paraId="627FCFEE" w14:textId="77777777" w:rsidR="002F234B" w:rsidRPr="0066621A" w:rsidRDefault="002F234B" w:rsidP="002F234B">
            <w:pPr>
              <w:rPr>
                <w:color w:val="000000"/>
              </w:rPr>
            </w:pPr>
            <w:r>
              <w:rPr>
                <w:color w:val="000000"/>
              </w:rPr>
              <w:t xml:space="preserve">Количество ножек/опор – </w:t>
            </w:r>
            <w:r w:rsidRPr="0066621A">
              <w:rPr>
                <w:color w:val="000000"/>
              </w:rPr>
              <w:t>1 шт</w:t>
            </w:r>
            <w:r>
              <w:rPr>
                <w:color w:val="000000"/>
              </w:rPr>
              <w:t>.</w:t>
            </w:r>
          </w:p>
          <w:p w14:paraId="5C58D62B" w14:textId="77777777" w:rsidR="002F234B" w:rsidRPr="0066621A" w:rsidRDefault="002F234B" w:rsidP="002F234B">
            <w:pPr>
              <w:rPr>
                <w:color w:val="000000"/>
              </w:rPr>
            </w:pPr>
            <w:r>
              <w:rPr>
                <w:color w:val="000000"/>
              </w:rPr>
              <w:t xml:space="preserve">Количество секций – </w:t>
            </w:r>
            <w:r w:rsidRPr="0066621A">
              <w:rPr>
                <w:color w:val="000000"/>
              </w:rPr>
              <w:t>1 шт</w:t>
            </w:r>
            <w:r>
              <w:rPr>
                <w:color w:val="000000"/>
              </w:rPr>
              <w:t>.</w:t>
            </w:r>
          </w:p>
          <w:p w14:paraId="571D215C" w14:textId="77777777" w:rsidR="002F234B" w:rsidRPr="0066621A" w:rsidRDefault="002F234B" w:rsidP="002F234B">
            <w:pPr>
              <w:rPr>
                <w:color w:val="000000"/>
              </w:rPr>
            </w:pPr>
            <w:r>
              <w:rPr>
                <w:color w:val="000000"/>
              </w:rPr>
              <w:t xml:space="preserve">Наличие колесных опор – </w:t>
            </w:r>
            <w:r w:rsidRPr="0066621A">
              <w:rPr>
                <w:color w:val="000000"/>
              </w:rPr>
              <w:t>Нет</w:t>
            </w:r>
            <w:r>
              <w:rPr>
                <w:color w:val="000000"/>
              </w:rPr>
              <w:t>.</w:t>
            </w:r>
          </w:p>
          <w:p w14:paraId="1395BC4A" w14:textId="77777777" w:rsidR="002F234B" w:rsidRPr="0066621A" w:rsidRDefault="002F234B" w:rsidP="002F234B">
            <w:pPr>
              <w:rPr>
                <w:color w:val="000000"/>
              </w:rPr>
            </w:pPr>
            <w:r w:rsidRPr="0066621A">
              <w:rPr>
                <w:color w:val="000000"/>
              </w:rPr>
              <w:t>Нали</w:t>
            </w:r>
            <w:r>
              <w:rPr>
                <w:color w:val="000000"/>
              </w:rPr>
              <w:t xml:space="preserve">чие эскиза поставляемого товара – </w:t>
            </w:r>
            <w:r w:rsidRPr="0066621A">
              <w:rPr>
                <w:color w:val="000000"/>
              </w:rPr>
              <w:t>Нет</w:t>
            </w:r>
            <w:r>
              <w:rPr>
                <w:color w:val="000000"/>
              </w:rPr>
              <w:t xml:space="preserve">. </w:t>
            </w:r>
          </w:p>
          <w:p w14:paraId="72650BA4" w14:textId="161FD3A0" w:rsidR="002F234B" w:rsidRPr="0066621A" w:rsidRDefault="002F234B" w:rsidP="002F234B">
            <w:pPr>
              <w:rPr>
                <w:color w:val="000000"/>
              </w:rPr>
            </w:pPr>
            <w:r>
              <w:rPr>
                <w:color w:val="000000"/>
              </w:rPr>
              <w:lastRenderedPageBreak/>
              <w:t xml:space="preserve">Тип каркаса – </w:t>
            </w:r>
            <w:r w:rsidRPr="0066621A">
              <w:rPr>
                <w:color w:val="000000"/>
              </w:rPr>
              <w:t>Алюминиевый</w:t>
            </w:r>
            <w:r>
              <w:rPr>
                <w:color w:val="000000"/>
              </w:rPr>
              <w:t xml:space="preserve"> анодированный окантовка, верхний стягивающий.</w:t>
            </w:r>
          </w:p>
          <w:p w14:paraId="297C8B97" w14:textId="77777777" w:rsidR="002F234B" w:rsidRPr="0066621A" w:rsidRDefault="002F234B" w:rsidP="002F234B">
            <w:pPr>
              <w:rPr>
                <w:color w:val="000000"/>
              </w:rPr>
            </w:pPr>
            <w:r>
              <w:rPr>
                <w:color w:val="000000"/>
              </w:rPr>
              <w:t xml:space="preserve">Толщина материала каркаса – </w:t>
            </w:r>
            <w:r w:rsidRPr="0066621A">
              <w:rPr>
                <w:color w:val="000000"/>
              </w:rPr>
              <w:t>16 мм</w:t>
            </w:r>
            <w:r>
              <w:rPr>
                <w:color w:val="000000"/>
              </w:rPr>
              <w:t>.</w:t>
            </w:r>
          </w:p>
          <w:p w14:paraId="2A03E0D2" w14:textId="77777777" w:rsidR="002F234B" w:rsidRPr="0066621A" w:rsidRDefault="002F234B" w:rsidP="002F234B">
            <w:pPr>
              <w:rPr>
                <w:color w:val="000000"/>
              </w:rPr>
            </w:pPr>
            <w:r>
              <w:rPr>
                <w:color w:val="000000"/>
              </w:rPr>
              <w:t xml:space="preserve">Толщина материала секции – </w:t>
            </w:r>
            <w:r w:rsidRPr="0066621A">
              <w:rPr>
                <w:color w:val="000000"/>
              </w:rPr>
              <w:t>16 мм</w:t>
            </w:r>
            <w:r>
              <w:rPr>
                <w:color w:val="000000"/>
              </w:rPr>
              <w:t>.</w:t>
            </w:r>
          </w:p>
          <w:p w14:paraId="71D49E45" w14:textId="77777777" w:rsidR="002F234B" w:rsidRDefault="002F234B" w:rsidP="002F234B">
            <w:pPr>
              <w:rPr>
                <w:color w:val="000000"/>
              </w:rPr>
            </w:pPr>
            <w:r>
              <w:rPr>
                <w:color w:val="000000"/>
              </w:rPr>
              <w:t xml:space="preserve">Требования к цветовому решению – </w:t>
            </w:r>
            <w:r w:rsidRPr="0066621A">
              <w:rPr>
                <w:color w:val="000000"/>
              </w:rPr>
              <w:t>Белая</w:t>
            </w:r>
            <w:r>
              <w:rPr>
                <w:color w:val="000000"/>
              </w:rPr>
              <w:t>.</w:t>
            </w:r>
          </w:p>
          <w:p w14:paraId="04C8AFEF" w14:textId="33A665F5" w:rsidR="002F234B" w:rsidRPr="00124906" w:rsidRDefault="002F234B" w:rsidP="002F234B">
            <w:pPr>
              <w:rPr>
                <w:color w:val="000000"/>
              </w:rPr>
            </w:pPr>
            <w:r w:rsidRPr="002F234B">
              <w:rPr>
                <w:color w:val="000000"/>
              </w:rPr>
              <w:t>Крепление к стенам</w:t>
            </w:r>
            <w:r>
              <w:rPr>
                <w:color w:val="000000"/>
              </w:rPr>
              <w:t xml:space="preserve"> (керамическая плитка).</w:t>
            </w:r>
          </w:p>
          <w:p w14:paraId="221228D6" w14:textId="77777777" w:rsidR="002F234B" w:rsidRPr="005C36C3" w:rsidRDefault="002F234B" w:rsidP="002F234B">
            <w:pPr>
              <w:rPr>
                <w:color w:val="000000"/>
              </w:rPr>
            </w:pPr>
            <w:r>
              <w:rPr>
                <w:color w:val="000000"/>
              </w:rPr>
              <w:t xml:space="preserve">Ширина между перегородками – до </w:t>
            </w:r>
            <w:r w:rsidRPr="00124906">
              <w:rPr>
                <w:color w:val="000000"/>
              </w:rPr>
              <w:t>1000 мм</w:t>
            </w:r>
            <w:r>
              <w:rPr>
                <w:color w:val="000000"/>
              </w:rPr>
              <w:t xml:space="preserve"> </w:t>
            </w:r>
          </w:p>
          <w:p w14:paraId="1F4200E2" w14:textId="38A5C6BD" w:rsidR="002F234B" w:rsidRDefault="002F234B" w:rsidP="002F234B">
            <w:pPr>
              <w:rPr>
                <w:color w:val="000000"/>
              </w:rPr>
            </w:pPr>
            <w:r w:rsidRPr="002F234B">
              <w:rPr>
                <w:color w:val="000000"/>
              </w:rPr>
              <w:t>Вид сопутствующих услуг:</w:t>
            </w:r>
            <w:r>
              <w:rPr>
                <w:color w:val="000000"/>
              </w:rPr>
              <w:t xml:space="preserve"> </w:t>
            </w:r>
            <w:r w:rsidRPr="0066621A">
              <w:rPr>
                <w:color w:val="000000"/>
              </w:rPr>
              <w:t>Погрузочно-разгрузочные работы, включая подъ</w:t>
            </w:r>
            <w:r>
              <w:rPr>
                <w:color w:val="000000"/>
              </w:rPr>
              <w:t xml:space="preserve">ем поставляемого товара на этаж. </w:t>
            </w:r>
            <w:r w:rsidRPr="0066621A">
              <w:rPr>
                <w:color w:val="000000"/>
              </w:rPr>
              <w:t>Доставка</w:t>
            </w:r>
            <w:r>
              <w:rPr>
                <w:color w:val="000000"/>
              </w:rPr>
              <w:t>,</w:t>
            </w:r>
            <w:r w:rsidRPr="0066621A">
              <w:rPr>
                <w:color w:val="000000"/>
              </w:rPr>
              <w:t xml:space="preserve"> </w:t>
            </w:r>
            <w:r>
              <w:rPr>
                <w:color w:val="000000"/>
              </w:rPr>
              <w:t>монтаж.</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4228A06A" w14:textId="540FC0BE" w:rsidR="002F234B" w:rsidRPr="00CC2054" w:rsidRDefault="002F234B" w:rsidP="00124906">
            <w:pPr>
              <w:rPr>
                <w:color w:val="000000"/>
              </w:rPr>
            </w:pPr>
            <w:r w:rsidRPr="00CC2054">
              <w:rPr>
                <w:color w:val="000000"/>
              </w:rPr>
              <w:lastRenderedPageBreak/>
              <w:t>Способ поставки: Единовременно.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2B9ED2D5" w14:textId="3A44C5EF" w:rsidR="002F234B" w:rsidRDefault="002F234B" w:rsidP="00124906">
            <w:pPr>
              <w:jc w:val="center"/>
              <w:rPr>
                <w:color w:val="000000"/>
              </w:rPr>
            </w:pPr>
            <w:r>
              <w:rPr>
                <w:color w:val="000000"/>
              </w:rPr>
              <w:t>27 (Штук)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070B046F" w14:textId="315FC472" w:rsidR="002F234B" w:rsidRDefault="002F234B" w:rsidP="00124906">
            <w:pPr>
              <w:rPr>
                <w:color w:val="000000"/>
              </w:rPr>
            </w:pPr>
            <w:r>
              <w:rPr>
                <w:color w:val="000000"/>
              </w:rPr>
              <w:t xml:space="preserve">Ульяновская область, </w:t>
            </w:r>
            <w:proofErr w:type="spellStart"/>
            <w:r>
              <w:rPr>
                <w:color w:val="000000"/>
              </w:rPr>
              <w:t>Барышский</w:t>
            </w:r>
            <w:proofErr w:type="spellEnd"/>
            <w:r>
              <w:rPr>
                <w:color w:val="000000"/>
              </w:rPr>
              <w:t xml:space="preserve"> район, с. </w:t>
            </w:r>
            <w:proofErr w:type="spellStart"/>
            <w:r>
              <w:rPr>
                <w:color w:val="000000"/>
              </w:rPr>
              <w:t>Водорацк</w:t>
            </w:r>
            <w:proofErr w:type="spellEnd"/>
            <w:r>
              <w:rPr>
                <w:color w:val="000000"/>
              </w:rPr>
              <w:t>, ул. Центральная, 1а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4CB5BBA3" w14:textId="2BD9BED9" w:rsidR="002F234B" w:rsidRPr="00CC2054" w:rsidRDefault="002F234B" w:rsidP="00124906">
            <w:pPr>
              <w:spacing w:after="150"/>
              <w:rPr>
                <w:color w:val="000000"/>
              </w:rPr>
            </w:pPr>
            <w:r w:rsidRPr="00CC2054">
              <w:rPr>
                <w:color w:val="000000"/>
              </w:rPr>
              <w:t xml:space="preserve">c 1-го по </w:t>
            </w:r>
            <w:r>
              <w:rPr>
                <w:color w:val="000000"/>
              </w:rPr>
              <w:t>30</w:t>
            </w:r>
            <w:r w:rsidRPr="00CC2054">
              <w:rPr>
                <w:color w:val="000000"/>
              </w:rPr>
              <w:t xml:space="preserve">-й </w:t>
            </w:r>
            <w:r>
              <w:rPr>
                <w:color w:val="000000"/>
              </w:rPr>
              <w:t>календарный</w:t>
            </w:r>
            <w:r w:rsidRPr="00CC2054">
              <w:rPr>
                <w:color w:val="000000"/>
              </w:rPr>
              <w:t xml:space="preserve"> день c даты заключения </w:t>
            </w:r>
            <w:proofErr w:type="spellStart"/>
            <w:r>
              <w:rPr>
                <w:color w:val="000000"/>
              </w:rPr>
              <w:t>договора</w:t>
            </w:r>
            <w:r w:rsidRPr="00CC2054">
              <w:rPr>
                <w:color w:val="000000"/>
              </w:rPr>
              <w:t>а</w:t>
            </w:r>
            <w:proofErr w:type="spellEnd"/>
            <w:r w:rsidRPr="00CC2054">
              <w:rPr>
                <w:color w:val="000000"/>
              </w:rPr>
              <w:t>.</w:t>
            </w:r>
          </w:p>
        </w:tc>
      </w:tr>
    </w:tbl>
    <w:p w14:paraId="60BD1CC9" w14:textId="77777777" w:rsidR="005C36C3" w:rsidRDefault="005C36C3" w:rsidP="00CC2054">
      <w:pPr>
        <w:shd w:val="clear" w:color="auto" w:fill="FFFFFF"/>
        <w:spacing w:after="150"/>
        <w:jc w:val="right"/>
        <w:rPr>
          <w:color w:val="000000"/>
        </w:rPr>
      </w:pPr>
    </w:p>
    <w:p w14:paraId="520633FE" w14:textId="77777777" w:rsidR="00081AF9" w:rsidRPr="00081AF9" w:rsidRDefault="00081AF9" w:rsidP="0066621A">
      <w:pPr>
        <w:shd w:val="clear" w:color="auto" w:fill="FFFFFF"/>
        <w:spacing w:after="150"/>
        <w:jc w:val="center"/>
        <w:rPr>
          <w:color w:val="000000"/>
        </w:rPr>
      </w:pPr>
    </w:p>
    <w:p w14:paraId="33756ECB" w14:textId="7A89ED85" w:rsidR="002F234B" w:rsidRDefault="002F234B" w:rsidP="002F234B">
      <w:pPr>
        <w:shd w:val="clear" w:color="auto" w:fill="FFFFFF"/>
        <w:tabs>
          <w:tab w:val="left" w:pos="3012"/>
        </w:tabs>
        <w:spacing w:after="150"/>
        <w:rPr>
          <w:b/>
          <w:bCs/>
          <w:color w:val="000000"/>
        </w:rPr>
      </w:pPr>
      <w:r>
        <w:rPr>
          <w:b/>
          <w:bCs/>
          <w:color w:val="000000"/>
        </w:rPr>
        <w:tab/>
      </w:r>
      <w:r>
        <w:rPr>
          <w:noProof/>
        </w:rPr>
        <w:drawing>
          <wp:inline distT="0" distB="0" distL="0" distR="0" wp14:anchorId="25BC797A" wp14:editId="4B615F6D">
            <wp:extent cx="4172278" cy="31308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00322" cy="3151911"/>
                    </a:xfrm>
                    <a:prstGeom prst="rect">
                      <a:avLst/>
                    </a:prstGeom>
                  </pic:spPr>
                </pic:pic>
              </a:graphicData>
            </a:graphic>
          </wp:inline>
        </w:drawing>
      </w:r>
    </w:p>
    <w:p w14:paraId="1869F491" w14:textId="33D80BDC" w:rsidR="00A94AAA" w:rsidRDefault="00A94AAA" w:rsidP="002F234B">
      <w:pPr>
        <w:shd w:val="clear" w:color="auto" w:fill="FFFFFF"/>
        <w:tabs>
          <w:tab w:val="left" w:pos="3012"/>
        </w:tabs>
        <w:spacing w:after="150"/>
        <w:rPr>
          <w:b/>
          <w:bCs/>
          <w:color w:val="000000"/>
        </w:rPr>
      </w:pPr>
    </w:p>
    <w:p w14:paraId="024BBEB5" w14:textId="2EDFD9AE" w:rsidR="00A94AAA" w:rsidRDefault="00A94AAA" w:rsidP="002F234B">
      <w:pPr>
        <w:shd w:val="clear" w:color="auto" w:fill="FFFFFF"/>
        <w:tabs>
          <w:tab w:val="left" w:pos="3012"/>
        </w:tabs>
        <w:spacing w:after="150"/>
        <w:rPr>
          <w:b/>
          <w:bCs/>
          <w:color w:val="000000"/>
        </w:rPr>
      </w:pPr>
    </w:p>
    <w:p w14:paraId="5CAEBD55" w14:textId="36A23D8C" w:rsidR="00A94AAA" w:rsidRDefault="00A94AAA" w:rsidP="002F234B">
      <w:pPr>
        <w:shd w:val="clear" w:color="auto" w:fill="FFFFFF"/>
        <w:tabs>
          <w:tab w:val="left" w:pos="3012"/>
        </w:tabs>
        <w:spacing w:after="150"/>
        <w:rPr>
          <w:b/>
          <w:bCs/>
          <w:color w:val="000000"/>
        </w:rPr>
      </w:pPr>
    </w:p>
    <w:p w14:paraId="28916D84" w14:textId="77777777" w:rsidR="00A94AAA" w:rsidRPr="00A94AAA" w:rsidRDefault="00A94AAA" w:rsidP="00A94AAA">
      <w:pPr>
        <w:spacing w:line="240" w:lineRule="atLeast"/>
        <w:jc w:val="right"/>
        <w:textAlignment w:val="baseline"/>
        <w:rPr>
          <w:color w:val="00000A"/>
          <w:sz w:val="22"/>
          <w:szCs w:val="22"/>
        </w:rPr>
      </w:pPr>
      <w:r w:rsidRPr="00A94AAA">
        <w:rPr>
          <w:color w:val="00000A"/>
          <w:sz w:val="22"/>
          <w:szCs w:val="22"/>
        </w:rPr>
        <w:lastRenderedPageBreak/>
        <w:t xml:space="preserve">  Приложение №1</w:t>
      </w:r>
    </w:p>
    <w:p w14:paraId="6E232450" w14:textId="77777777" w:rsidR="00A94AAA" w:rsidRPr="00A94AAA" w:rsidRDefault="00A94AAA" w:rsidP="00A94AAA">
      <w:pPr>
        <w:spacing w:line="240" w:lineRule="atLeast"/>
        <w:jc w:val="right"/>
        <w:textAlignment w:val="baseline"/>
        <w:rPr>
          <w:color w:val="00000A"/>
          <w:sz w:val="22"/>
          <w:szCs w:val="22"/>
        </w:rPr>
      </w:pPr>
      <w:r w:rsidRPr="00A94AAA">
        <w:rPr>
          <w:color w:val="00000A"/>
          <w:sz w:val="22"/>
          <w:szCs w:val="22"/>
        </w:rPr>
        <w:t>к документации о проведении</w:t>
      </w:r>
    </w:p>
    <w:p w14:paraId="5534F637" w14:textId="77777777" w:rsidR="00A94AAA" w:rsidRPr="00A94AAA" w:rsidRDefault="00A94AAA" w:rsidP="00A94AAA">
      <w:pPr>
        <w:spacing w:line="240" w:lineRule="atLeast"/>
        <w:jc w:val="right"/>
        <w:textAlignment w:val="baseline"/>
        <w:rPr>
          <w:b/>
          <w:bCs/>
          <w:color w:val="00000A"/>
          <w:sz w:val="22"/>
          <w:szCs w:val="22"/>
        </w:rPr>
      </w:pPr>
      <w:r w:rsidRPr="00A94AAA">
        <w:rPr>
          <w:color w:val="00000A"/>
          <w:sz w:val="22"/>
          <w:szCs w:val="22"/>
        </w:rPr>
        <w:t>процедуры закупки в электронной форме</w:t>
      </w:r>
    </w:p>
    <w:p w14:paraId="6BD67E36" w14:textId="77777777" w:rsidR="00A94AAA" w:rsidRPr="00A94AAA" w:rsidRDefault="00A94AAA" w:rsidP="00A94AAA">
      <w:pPr>
        <w:spacing w:before="100" w:beforeAutospacing="1" w:after="100" w:afterAutospacing="1"/>
        <w:jc w:val="center"/>
        <w:rPr>
          <w:sz w:val="22"/>
          <w:szCs w:val="22"/>
        </w:rPr>
      </w:pPr>
      <w:bookmarkStart w:id="2" w:name="_Hlk512267051"/>
      <w:bookmarkEnd w:id="2"/>
      <w:r w:rsidRPr="00A94AAA">
        <w:rPr>
          <w:sz w:val="22"/>
          <w:szCs w:val="22"/>
        </w:rPr>
        <w:t>ПРОЕКТ ДОГОВОРА</w:t>
      </w:r>
    </w:p>
    <w:p w14:paraId="1EB4BC7B" w14:textId="66B0CB8D" w:rsidR="00A94AAA" w:rsidRPr="00A94AAA" w:rsidRDefault="00A94AAA" w:rsidP="00A94AAA">
      <w:pPr>
        <w:jc w:val="both"/>
        <w:rPr>
          <w:bCs/>
          <w:sz w:val="22"/>
          <w:szCs w:val="22"/>
        </w:rPr>
      </w:pPr>
      <w:r w:rsidRPr="00A94AAA">
        <w:rPr>
          <w:bCs/>
          <w:sz w:val="22"/>
          <w:szCs w:val="22"/>
        </w:rPr>
        <w:t xml:space="preserve">  «___» ____________ 2026 г.</w:t>
      </w:r>
      <w:r w:rsidRPr="00A94AAA">
        <w:rPr>
          <w:bCs/>
          <w:sz w:val="22"/>
          <w:szCs w:val="22"/>
        </w:rPr>
        <w:tab/>
      </w:r>
      <w:r w:rsidRPr="00A94AAA">
        <w:rPr>
          <w:bCs/>
          <w:sz w:val="22"/>
          <w:szCs w:val="22"/>
        </w:rPr>
        <w:tab/>
        <w:t xml:space="preserve">                                                       </w:t>
      </w:r>
      <w:r>
        <w:rPr>
          <w:bCs/>
          <w:sz w:val="22"/>
          <w:szCs w:val="22"/>
        </w:rPr>
        <w:t xml:space="preserve">                                                                                                             </w:t>
      </w:r>
      <w:r w:rsidRPr="00A94AAA">
        <w:rPr>
          <w:bCs/>
          <w:sz w:val="22"/>
          <w:szCs w:val="22"/>
        </w:rPr>
        <w:t xml:space="preserve">Ульяновская обл., </w:t>
      </w:r>
      <w:proofErr w:type="spellStart"/>
      <w:r w:rsidRPr="00A94AAA">
        <w:rPr>
          <w:bCs/>
          <w:sz w:val="22"/>
          <w:szCs w:val="22"/>
        </w:rPr>
        <w:t>с.Акшуат</w:t>
      </w:r>
      <w:proofErr w:type="spellEnd"/>
    </w:p>
    <w:p w14:paraId="16AF6CAA" w14:textId="77777777" w:rsidR="00A94AAA" w:rsidRPr="00A94AAA" w:rsidRDefault="00A94AAA" w:rsidP="00A94AAA">
      <w:pPr>
        <w:jc w:val="both"/>
        <w:rPr>
          <w:bCs/>
          <w:sz w:val="22"/>
          <w:szCs w:val="22"/>
        </w:rPr>
      </w:pPr>
    </w:p>
    <w:p w14:paraId="62E86F27" w14:textId="642841ED" w:rsidR="00A94AAA" w:rsidRPr="00A94AAA" w:rsidRDefault="00A94AAA" w:rsidP="00A94AAA">
      <w:pPr>
        <w:jc w:val="both"/>
        <w:rPr>
          <w:bCs/>
          <w:sz w:val="22"/>
          <w:szCs w:val="22"/>
        </w:rPr>
      </w:pPr>
      <w:r w:rsidRPr="00A94AAA">
        <w:rPr>
          <w:bCs/>
          <w:sz w:val="22"/>
          <w:szCs w:val="22"/>
        </w:rPr>
        <w:tab/>
        <w:t xml:space="preserve">Областное государственное автономное учреждение социального обслуживания «Дом добра и помощи «Благо», именуемое в дальнейшем «Заказчик» в лице  </w:t>
      </w:r>
      <w:proofErr w:type="spellStart"/>
      <w:r>
        <w:rPr>
          <w:bCs/>
          <w:sz w:val="22"/>
          <w:szCs w:val="22"/>
        </w:rPr>
        <w:t>и.о.</w:t>
      </w:r>
      <w:r w:rsidRPr="00A94AAA">
        <w:rPr>
          <w:bCs/>
          <w:sz w:val="22"/>
          <w:szCs w:val="22"/>
        </w:rPr>
        <w:t>директора</w:t>
      </w:r>
      <w:proofErr w:type="spellEnd"/>
      <w:r w:rsidRPr="00A94AAA">
        <w:rPr>
          <w:bCs/>
          <w:sz w:val="22"/>
          <w:szCs w:val="22"/>
        </w:rPr>
        <w:t xml:space="preserve">   </w:t>
      </w:r>
      <w:r>
        <w:rPr>
          <w:bCs/>
          <w:sz w:val="22"/>
          <w:szCs w:val="22"/>
        </w:rPr>
        <w:t>Куприяновой Натальи Вячеславовны</w:t>
      </w:r>
      <w:r w:rsidRPr="00A94AAA">
        <w:rPr>
          <w:bCs/>
          <w:sz w:val="22"/>
          <w:szCs w:val="22"/>
        </w:rPr>
        <w:t xml:space="preserve">,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юридических лиц», Положением о закупке товаров, работ, услуг Областного государственного автономного учреждения социального обслуживания «Дом добра и помощи «Благо» заключили настоящий договор о нижеследующем: </w:t>
      </w:r>
    </w:p>
    <w:p w14:paraId="09FD0A41" w14:textId="77777777" w:rsidR="00A94AAA" w:rsidRPr="00A94AAA" w:rsidRDefault="00A94AAA" w:rsidP="00A94AAA">
      <w:pPr>
        <w:jc w:val="both"/>
        <w:rPr>
          <w:bCs/>
          <w:sz w:val="22"/>
          <w:szCs w:val="22"/>
        </w:rPr>
      </w:pPr>
    </w:p>
    <w:p w14:paraId="4B7F2658" w14:textId="77777777" w:rsidR="00A94AAA" w:rsidRPr="00A94AAA" w:rsidRDefault="00A94AAA" w:rsidP="00A94AAA">
      <w:pPr>
        <w:numPr>
          <w:ilvl w:val="0"/>
          <w:numId w:val="6"/>
        </w:numPr>
        <w:spacing w:after="200" w:line="276" w:lineRule="auto"/>
        <w:ind w:left="3195"/>
        <w:jc w:val="both"/>
        <w:rPr>
          <w:bCs/>
          <w:sz w:val="22"/>
          <w:szCs w:val="22"/>
        </w:rPr>
      </w:pPr>
      <w:r w:rsidRPr="00A94AAA">
        <w:rPr>
          <w:bCs/>
          <w:sz w:val="22"/>
          <w:szCs w:val="22"/>
        </w:rPr>
        <w:t>ПРЕДМЕТ ДОГОВОРА</w:t>
      </w:r>
    </w:p>
    <w:p w14:paraId="67EEE9CA" w14:textId="77777777" w:rsidR="00A94AAA" w:rsidRPr="00A94AAA" w:rsidRDefault="00A94AAA" w:rsidP="00A94AAA">
      <w:pPr>
        <w:ind w:left="3195"/>
        <w:jc w:val="both"/>
        <w:rPr>
          <w:bCs/>
          <w:sz w:val="22"/>
          <w:szCs w:val="22"/>
        </w:rPr>
      </w:pPr>
    </w:p>
    <w:p w14:paraId="538BD2D5" w14:textId="77777777" w:rsidR="00A94AAA" w:rsidRPr="00A94AAA" w:rsidRDefault="00A94AAA" w:rsidP="00A94AAA">
      <w:pPr>
        <w:tabs>
          <w:tab w:val="left" w:pos="426"/>
        </w:tabs>
        <w:ind w:hanging="142"/>
        <w:jc w:val="both"/>
        <w:rPr>
          <w:rFonts w:eastAsia="Calibri"/>
          <w:lang w:eastAsia="en-US"/>
        </w:rPr>
      </w:pPr>
      <w:r w:rsidRPr="00A94AAA">
        <w:rPr>
          <w:bCs/>
          <w:sz w:val="22"/>
          <w:szCs w:val="22"/>
        </w:rPr>
        <w:t xml:space="preserve">1.1. По настоящему договору Заказчик поручает, а Поставщик принимает на себя обязательство по поставке </w:t>
      </w:r>
      <w:r w:rsidRPr="00A94AAA">
        <w:rPr>
          <w:rFonts w:eastAsia="Calibri"/>
          <w:sz w:val="22"/>
          <w:szCs w:val="22"/>
          <w:lang w:eastAsia="en-US"/>
        </w:rPr>
        <w:t xml:space="preserve">______________ </w:t>
      </w:r>
      <w:r w:rsidRPr="00A94AAA">
        <w:rPr>
          <w:bCs/>
          <w:sz w:val="22"/>
          <w:szCs w:val="22"/>
        </w:rPr>
        <w:t>(далее Товар), в количестве и по ценам, указанным в спецификации, являющейся неотъемлемой частью настоящего договора.</w:t>
      </w:r>
    </w:p>
    <w:p w14:paraId="36241729" w14:textId="77777777" w:rsidR="00A94AAA" w:rsidRPr="00A94AAA" w:rsidRDefault="00A94AAA" w:rsidP="00A94AAA">
      <w:pPr>
        <w:tabs>
          <w:tab w:val="left" w:pos="426"/>
        </w:tabs>
        <w:ind w:hanging="142"/>
        <w:jc w:val="both"/>
        <w:rPr>
          <w:rFonts w:eastAsia="Calibri"/>
          <w:lang w:eastAsia="en-US"/>
        </w:rPr>
      </w:pPr>
      <w:r w:rsidRPr="00A94AAA">
        <w:rPr>
          <w:bCs/>
          <w:sz w:val="22"/>
          <w:szCs w:val="22"/>
        </w:rPr>
        <w:t>1.2. Поставка Товара осуществляется на основании заявки Заказчика.</w:t>
      </w:r>
    </w:p>
    <w:p w14:paraId="21995B4F" w14:textId="77777777" w:rsidR="00A94AAA" w:rsidRPr="00A94AAA" w:rsidRDefault="00A94AAA" w:rsidP="00A94AAA">
      <w:pPr>
        <w:ind w:hanging="142"/>
        <w:jc w:val="both"/>
        <w:rPr>
          <w:bCs/>
          <w:sz w:val="22"/>
          <w:szCs w:val="22"/>
        </w:rPr>
      </w:pPr>
      <w:r w:rsidRPr="00A94AAA">
        <w:rPr>
          <w:bCs/>
          <w:sz w:val="22"/>
          <w:szCs w:val="22"/>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1350B042" w14:textId="77777777" w:rsidR="00A94AAA" w:rsidRPr="00A94AAA" w:rsidRDefault="00A94AAA" w:rsidP="00A94AAA">
      <w:pPr>
        <w:ind w:hanging="142"/>
        <w:jc w:val="both"/>
        <w:rPr>
          <w:bCs/>
          <w:sz w:val="22"/>
          <w:szCs w:val="22"/>
        </w:rPr>
      </w:pPr>
      <w:r w:rsidRPr="00A94AAA">
        <w:rPr>
          <w:bCs/>
          <w:sz w:val="22"/>
          <w:szCs w:val="22"/>
        </w:rPr>
        <w:t>1.4. Право собственности на Товар переходит к Заказчику в момент передачи Товара Заказчику.</w:t>
      </w:r>
    </w:p>
    <w:p w14:paraId="19867D31" w14:textId="77777777" w:rsidR="00A94AAA" w:rsidRPr="00A94AAA" w:rsidRDefault="00A94AAA" w:rsidP="00A94AAA">
      <w:pPr>
        <w:jc w:val="both"/>
        <w:rPr>
          <w:bCs/>
          <w:sz w:val="22"/>
          <w:szCs w:val="22"/>
        </w:rPr>
      </w:pPr>
    </w:p>
    <w:p w14:paraId="577D7087" w14:textId="77777777" w:rsidR="00A94AAA" w:rsidRPr="00A94AAA" w:rsidRDefault="00A94AAA" w:rsidP="00A94AAA">
      <w:pPr>
        <w:jc w:val="center"/>
        <w:rPr>
          <w:bCs/>
          <w:sz w:val="22"/>
          <w:szCs w:val="22"/>
        </w:rPr>
      </w:pPr>
      <w:r w:rsidRPr="00A94AAA">
        <w:rPr>
          <w:bCs/>
          <w:sz w:val="22"/>
          <w:szCs w:val="22"/>
        </w:rPr>
        <w:t>2. КОЛИЧЕСТВО, КАЧЕСТВО, АССОРТИМЕНТ</w:t>
      </w:r>
    </w:p>
    <w:p w14:paraId="0252DFEF" w14:textId="77777777" w:rsidR="00A94AAA" w:rsidRPr="00A94AAA" w:rsidRDefault="00A94AAA" w:rsidP="00A94AAA">
      <w:pPr>
        <w:jc w:val="both"/>
        <w:rPr>
          <w:bCs/>
          <w:sz w:val="22"/>
          <w:szCs w:val="22"/>
        </w:rPr>
      </w:pPr>
      <w:r w:rsidRPr="00A94AAA">
        <w:rPr>
          <w:bCs/>
          <w:sz w:val="22"/>
          <w:szCs w:val="22"/>
        </w:rPr>
        <w:t xml:space="preserve">2.1. Наименование количество, ассортимент и цена Товара согласовываются сторонами в спецификации. Цена продукции указывается с учетом всех установленных налогов. Спецификация является неотъемлемой частью настоящего договора. </w:t>
      </w:r>
    </w:p>
    <w:p w14:paraId="40659516" w14:textId="77777777" w:rsidR="00A94AAA" w:rsidRPr="00A94AAA" w:rsidRDefault="00A94AAA" w:rsidP="00A94AAA">
      <w:pPr>
        <w:jc w:val="both"/>
        <w:rPr>
          <w:bCs/>
          <w:sz w:val="22"/>
          <w:szCs w:val="22"/>
        </w:rPr>
      </w:pPr>
      <w:r w:rsidRPr="00A94AAA">
        <w:rPr>
          <w:bCs/>
          <w:sz w:val="22"/>
          <w:szCs w:val="22"/>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14154EDB" w14:textId="77777777" w:rsidR="00A94AAA" w:rsidRPr="00A94AAA" w:rsidRDefault="00A94AAA" w:rsidP="00A94AAA">
      <w:pPr>
        <w:jc w:val="both"/>
        <w:rPr>
          <w:bCs/>
          <w:sz w:val="22"/>
          <w:szCs w:val="22"/>
        </w:rPr>
      </w:pPr>
      <w:r w:rsidRPr="00A94AAA">
        <w:rPr>
          <w:bCs/>
          <w:sz w:val="22"/>
          <w:szCs w:val="22"/>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107ED438" w14:textId="77777777" w:rsidR="00A94AAA" w:rsidRPr="00A94AAA" w:rsidRDefault="00A94AAA" w:rsidP="00A94AAA">
      <w:pPr>
        <w:jc w:val="both"/>
        <w:rPr>
          <w:bCs/>
          <w:sz w:val="22"/>
          <w:szCs w:val="22"/>
        </w:rPr>
      </w:pPr>
      <w:r w:rsidRPr="00A94AAA">
        <w:rPr>
          <w:bCs/>
          <w:sz w:val="22"/>
          <w:szCs w:val="22"/>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6CA025B5" w14:textId="77777777" w:rsidR="00A94AAA" w:rsidRPr="00A94AAA" w:rsidRDefault="00A94AAA" w:rsidP="00A94AAA">
      <w:pPr>
        <w:jc w:val="both"/>
        <w:rPr>
          <w:bCs/>
          <w:sz w:val="22"/>
          <w:szCs w:val="22"/>
        </w:rPr>
      </w:pPr>
    </w:p>
    <w:p w14:paraId="56D387E4" w14:textId="77777777" w:rsidR="00A94AAA" w:rsidRPr="00A94AAA" w:rsidRDefault="00A94AAA" w:rsidP="00A94AAA">
      <w:pPr>
        <w:jc w:val="center"/>
        <w:rPr>
          <w:bCs/>
          <w:sz w:val="22"/>
          <w:szCs w:val="22"/>
        </w:rPr>
      </w:pPr>
      <w:r w:rsidRPr="00A94AAA">
        <w:rPr>
          <w:bCs/>
          <w:sz w:val="22"/>
          <w:szCs w:val="22"/>
        </w:rPr>
        <w:t>3. ЦЕНА ДОГОВОРА И ПОРЯДОК РАСЧЕТОВ</w:t>
      </w:r>
    </w:p>
    <w:p w14:paraId="0C11087A" w14:textId="213384F1" w:rsidR="00A94AAA" w:rsidRPr="00A94AAA" w:rsidRDefault="00A94AAA" w:rsidP="00A94AAA">
      <w:pPr>
        <w:jc w:val="both"/>
        <w:rPr>
          <w:bCs/>
          <w:sz w:val="22"/>
          <w:szCs w:val="22"/>
        </w:rPr>
      </w:pPr>
      <w:r w:rsidRPr="00A94AAA">
        <w:rPr>
          <w:bCs/>
          <w:sz w:val="22"/>
          <w:szCs w:val="22"/>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w:t>
      </w:r>
      <w:r>
        <w:rPr>
          <w:bCs/>
          <w:sz w:val="22"/>
          <w:szCs w:val="22"/>
        </w:rPr>
        <w:t>, монтаж и установку,</w:t>
      </w:r>
      <w:r w:rsidRPr="00A94AAA">
        <w:rPr>
          <w:bCs/>
          <w:sz w:val="22"/>
          <w:szCs w:val="22"/>
        </w:rPr>
        <w:t xml:space="preserve">  страхование, формируется с учетом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047EF136" w14:textId="77777777" w:rsidR="00A94AAA" w:rsidRPr="00A94AAA" w:rsidRDefault="00A94AAA" w:rsidP="00A94AAA">
      <w:pPr>
        <w:jc w:val="both"/>
        <w:rPr>
          <w:bCs/>
          <w:sz w:val="22"/>
          <w:szCs w:val="22"/>
        </w:rPr>
      </w:pPr>
      <w:r w:rsidRPr="00A94AAA">
        <w:rPr>
          <w:bCs/>
          <w:sz w:val="22"/>
          <w:szCs w:val="22"/>
        </w:rPr>
        <w:lastRenderedPageBreak/>
        <w:t>3.2. Форма оплаты: безналичный расчет;</w:t>
      </w:r>
    </w:p>
    <w:p w14:paraId="14F863A3" w14:textId="77777777" w:rsidR="00A94AAA" w:rsidRPr="00A94AAA" w:rsidRDefault="00A94AAA" w:rsidP="00A94AAA">
      <w:pPr>
        <w:jc w:val="both"/>
        <w:rPr>
          <w:bCs/>
          <w:sz w:val="22"/>
          <w:szCs w:val="22"/>
        </w:rPr>
      </w:pPr>
      <w:r w:rsidRPr="00A94AAA">
        <w:rPr>
          <w:bCs/>
          <w:sz w:val="22"/>
          <w:szCs w:val="22"/>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18130E7A" w14:textId="77777777" w:rsidR="00A94AAA" w:rsidRPr="00A94AAA" w:rsidRDefault="00A94AAA" w:rsidP="00A94AAA">
      <w:pPr>
        <w:jc w:val="both"/>
        <w:rPr>
          <w:bCs/>
          <w:sz w:val="22"/>
          <w:szCs w:val="22"/>
        </w:rPr>
      </w:pPr>
      <w:r w:rsidRPr="00A94AAA">
        <w:rPr>
          <w:bCs/>
          <w:sz w:val="22"/>
          <w:szCs w:val="22"/>
        </w:rPr>
        <w:t>3.4. Сроки оплаты: в течение 7 рабочих дней со дня подписания акта приема-передачи, товарной накладной в 2-х экземплярах с приложением к ним счетов-фактур.</w:t>
      </w:r>
    </w:p>
    <w:p w14:paraId="2E1F22E2" w14:textId="77777777" w:rsidR="00A94AAA" w:rsidRPr="00A94AAA" w:rsidRDefault="00A94AAA" w:rsidP="00A94AAA">
      <w:pPr>
        <w:jc w:val="both"/>
        <w:rPr>
          <w:bCs/>
          <w:sz w:val="22"/>
          <w:szCs w:val="22"/>
        </w:rPr>
      </w:pPr>
      <w:r w:rsidRPr="00A94AAA">
        <w:rPr>
          <w:bCs/>
          <w:sz w:val="22"/>
          <w:szCs w:val="22"/>
        </w:rPr>
        <w:t>3.5. Условия оплаты: оплата за поставляемый товар производится Заказчиком.</w:t>
      </w:r>
    </w:p>
    <w:p w14:paraId="7B89F34B" w14:textId="77777777" w:rsidR="00A94AAA" w:rsidRPr="00A94AAA" w:rsidRDefault="00A94AAA" w:rsidP="00A94AAA">
      <w:pPr>
        <w:jc w:val="both"/>
        <w:rPr>
          <w:bCs/>
          <w:sz w:val="22"/>
          <w:szCs w:val="22"/>
        </w:rPr>
      </w:pPr>
    </w:p>
    <w:p w14:paraId="7647711D" w14:textId="77777777" w:rsidR="00A94AAA" w:rsidRPr="00A94AAA" w:rsidRDefault="00A94AAA" w:rsidP="00A94AAA">
      <w:pPr>
        <w:jc w:val="center"/>
        <w:rPr>
          <w:bCs/>
          <w:sz w:val="22"/>
          <w:szCs w:val="22"/>
        </w:rPr>
      </w:pPr>
      <w:r w:rsidRPr="00A94AAA">
        <w:rPr>
          <w:bCs/>
          <w:sz w:val="22"/>
          <w:szCs w:val="22"/>
        </w:rPr>
        <w:t>4.  ПРАВА И ОБЯЗАННОСТИ СТОРОН</w:t>
      </w:r>
    </w:p>
    <w:p w14:paraId="2DCB62E4" w14:textId="77777777" w:rsidR="00A94AAA" w:rsidRPr="00A94AAA" w:rsidRDefault="00A94AAA" w:rsidP="00A94AAA">
      <w:pPr>
        <w:jc w:val="both"/>
        <w:rPr>
          <w:bCs/>
          <w:sz w:val="22"/>
          <w:szCs w:val="22"/>
        </w:rPr>
      </w:pPr>
      <w:r w:rsidRPr="00A94AAA">
        <w:rPr>
          <w:bCs/>
          <w:sz w:val="22"/>
          <w:szCs w:val="22"/>
        </w:rPr>
        <w:t>4.1. Обязанности Поставщика:</w:t>
      </w:r>
    </w:p>
    <w:p w14:paraId="6E9D9A52" w14:textId="77777777" w:rsidR="00A94AAA" w:rsidRPr="00A94AAA" w:rsidRDefault="00A94AAA" w:rsidP="00A94AAA">
      <w:pPr>
        <w:jc w:val="both"/>
        <w:rPr>
          <w:bCs/>
          <w:sz w:val="22"/>
          <w:szCs w:val="22"/>
        </w:rPr>
      </w:pPr>
      <w:r w:rsidRPr="00A94AAA">
        <w:rPr>
          <w:bCs/>
          <w:sz w:val="22"/>
          <w:szCs w:val="22"/>
        </w:rPr>
        <w:t>4.1.1. обязуется поставить Товар в соответствии с условиями настоящего договора;</w:t>
      </w:r>
    </w:p>
    <w:p w14:paraId="2F361F4C" w14:textId="77777777" w:rsidR="00A94AAA" w:rsidRPr="00A94AAA" w:rsidRDefault="00A94AAA" w:rsidP="00A94AAA">
      <w:pPr>
        <w:jc w:val="both"/>
        <w:rPr>
          <w:bCs/>
          <w:sz w:val="22"/>
          <w:szCs w:val="22"/>
        </w:rPr>
      </w:pPr>
      <w:r w:rsidRPr="00A94AAA">
        <w:rPr>
          <w:bCs/>
          <w:sz w:val="22"/>
          <w:szCs w:val="22"/>
        </w:rPr>
        <w:t>4.1.2. заменить некачественный Товар после обнаружения брака Заказчиком;</w:t>
      </w:r>
    </w:p>
    <w:p w14:paraId="4A5B627A" w14:textId="77777777" w:rsidR="00A94AAA" w:rsidRPr="00A94AAA" w:rsidRDefault="00A94AAA" w:rsidP="00A94AAA">
      <w:pPr>
        <w:jc w:val="both"/>
        <w:rPr>
          <w:bCs/>
          <w:sz w:val="22"/>
          <w:szCs w:val="22"/>
        </w:rPr>
      </w:pPr>
      <w:r w:rsidRPr="00A94AAA">
        <w:rPr>
          <w:bCs/>
          <w:sz w:val="22"/>
          <w:szCs w:val="22"/>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2EDDC12E" w14:textId="77777777" w:rsidR="00A94AAA" w:rsidRPr="00A94AAA" w:rsidRDefault="00A94AAA" w:rsidP="00A94AAA">
      <w:pPr>
        <w:jc w:val="both"/>
        <w:rPr>
          <w:bCs/>
          <w:sz w:val="22"/>
          <w:szCs w:val="22"/>
        </w:rPr>
      </w:pPr>
      <w:r w:rsidRPr="00A94AAA">
        <w:rPr>
          <w:bCs/>
          <w:sz w:val="22"/>
          <w:szCs w:val="22"/>
        </w:rPr>
        <w:t>4.2. Обязанности Заказчика:</w:t>
      </w:r>
    </w:p>
    <w:p w14:paraId="0C48D9E8" w14:textId="77777777" w:rsidR="00A94AAA" w:rsidRPr="00A94AAA" w:rsidRDefault="00A94AAA" w:rsidP="00A94AAA">
      <w:pPr>
        <w:jc w:val="both"/>
        <w:rPr>
          <w:bCs/>
          <w:sz w:val="22"/>
          <w:szCs w:val="22"/>
        </w:rPr>
      </w:pPr>
      <w:r w:rsidRPr="00A94AAA">
        <w:rPr>
          <w:bCs/>
          <w:sz w:val="22"/>
          <w:szCs w:val="22"/>
        </w:rPr>
        <w:t>4.2.1. принять и оплатить Товар в соответствии с условиями настоящего договора;</w:t>
      </w:r>
    </w:p>
    <w:p w14:paraId="61DC44BD" w14:textId="77777777" w:rsidR="00A94AAA" w:rsidRPr="00A94AAA" w:rsidRDefault="00A94AAA" w:rsidP="00A94AAA">
      <w:pPr>
        <w:jc w:val="both"/>
        <w:rPr>
          <w:bCs/>
          <w:sz w:val="22"/>
          <w:szCs w:val="22"/>
        </w:rPr>
      </w:pPr>
      <w:r w:rsidRPr="00A94AAA">
        <w:rPr>
          <w:bCs/>
          <w:sz w:val="22"/>
          <w:szCs w:val="22"/>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5A45EDFC" w14:textId="77777777" w:rsidR="00A94AAA" w:rsidRPr="00A94AAA" w:rsidRDefault="00A94AAA" w:rsidP="00A94AAA">
      <w:pPr>
        <w:jc w:val="both"/>
        <w:rPr>
          <w:bCs/>
          <w:sz w:val="22"/>
          <w:szCs w:val="22"/>
        </w:rPr>
      </w:pPr>
      <w:r w:rsidRPr="00A94AAA">
        <w:rPr>
          <w:bCs/>
          <w:sz w:val="22"/>
          <w:szCs w:val="22"/>
        </w:rPr>
        <w:t>4.2.3. вправе в одностороннем порядке отказаться от исполнения настоящего договора в случаях:</w:t>
      </w:r>
    </w:p>
    <w:p w14:paraId="47C7C8E5" w14:textId="77777777" w:rsidR="00A94AAA" w:rsidRPr="00A94AAA" w:rsidRDefault="00A94AAA" w:rsidP="00A94AAA">
      <w:pPr>
        <w:jc w:val="both"/>
        <w:rPr>
          <w:bCs/>
          <w:sz w:val="22"/>
          <w:szCs w:val="22"/>
        </w:rPr>
      </w:pPr>
      <w:r w:rsidRPr="00A94AAA">
        <w:rPr>
          <w:bCs/>
          <w:sz w:val="22"/>
          <w:szCs w:val="22"/>
        </w:rPr>
        <w:t>- поставки Товара ненадлежащего качества, с недостатками, которые не могут быть устранены в приемлемый для Заказчика срок;</w:t>
      </w:r>
    </w:p>
    <w:p w14:paraId="5672C5B1" w14:textId="77777777" w:rsidR="00A94AAA" w:rsidRPr="00A94AAA" w:rsidRDefault="00A94AAA" w:rsidP="00A94AAA">
      <w:pPr>
        <w:jc w:val="both"/>
        <w:rPr>
          <w:bCs/>
          <w:sz w:val="22"/>
          <w:szCs w:val="22"/>
        </w:rPr>
      </w:pPr>
      <w:r w:rsidRPr="00A94AAA">
        <w:rPr>
          <w:bCs/>
          <w:sz w:val="22"/>
          <w:szCs w:val="22"/>
        </w:rPr>
        <w:t>- нарушения Поставщиком сроков поставки Товара.</w:t>
      </w:r>
    </w:p>
    <w:p w14:paraId="0C17029A" w14:textId="77777777" w:rsidR="00A94AAA" w:rsidRPr="00A94AAA" w:rsidRDefault="00A94AAA" w:rsidP="00A94AAA">
      <w:pPr>
        <w:jc w:val="both"/>
        <w:rPr>
          <w:bCs/>
          <w:sz w:val="22"/>
          <w:szCs w:val="22"/>
        </w:rPr>
      </w:pPr>
    </w:p>
    <w:p w14:paraId="69CB859D" w14:textId="77777777" w:rsidR="00A94AAA" w:rsidRPr="00A94AAA" w:rsidRDefault="00A94AAA" w:rsidP="00A94AAA">
      <w:pPr>
        <w:jc w:val="center"/>
        <w:rPr>
          <w:bCs/>
          <w:sz w:val="22"/>
          <w:szCs w:val="22"/>
        </w:rPr>
      </w:pPr>
      <w:r w:rsidRPr="00A94AAA">
        <w:rPr>
          <w:bCs/>
          <w:sz w:val="22"/>
          <w:szCs w:val="22"/>
        </w:rPr>
        <w:t>5. СРОК И ПОРЯДОК ПОСТАВКИ</w:t>
      </w:r>
    </w:p>
    <w:p w14:paraId="3FD1D6AA" w14:textId="4ABE362F" w:rsidR="00A94AAA" w:rsidRPr="00A94AAA" w:rsidRDefault="00A94AAA" w:rsidP="00A94AAA">
      <w:pPr>
        <w:jc w:val="both"/>
        <w:rPr>
          <w:bCs/>
          <w:sz w:val="22"/>
          <w:szCs w:val="22"/>
        </w:rPr>
      </w:pPr>
      <w:r w:rsidRPr="00A94AAA">
        <w:rPr>
          <w:bCs/>
          <w:sz w:val="22"/>
          <w:szCs w:val="22"/>
        </w:rPr>
        <w:t xml:space="preserve">5.1. Срок поставки Товара: </w:t>
      </w:r>
      <w:r>
        <w:rPr>
          <w:bCs/>
          <w:sz w:val="22"/>
          <w:szCs w:val="22"/>
        </w:rPr>
        <w:t>июнь</w:t>
      </w:r>
      <w:r w:rsidRPr="00A94AAA">
        <w:rPr>
          <w:bCs/>
          <w:sz w:val="22"/>
          <w:szCs w:val="22"/>
        </w:rPr>
        <w:t xml:space="preserve"> 2026 года, по заявке Заказчика, в течение 10 календарных дней с момента получения заявки от Заказчика.</w:t>
      </w:r>
    </w:p>
    <w:p w14:paraId="7025108C" w14:textId="77777777" w:rsidR="00A94AAA" w:rsidRPr="00A94AAA" w:rsidRDefault="00A94AAA" w:rsidP="00A94AAA">
      <w:pPr>
        <w:jc w:val="both"/>
        <w:rPr>
          <w:bCs/>
          <w:sz w:val="22"/>
          <w:szCs w:val="22"/>
        </w:rPr>
      </w:pPr>
      <w:r w:rsidRPr="00A94AAA">
        <w:rPr>
          <w:bCs/>
          <w:sz w:val="22"/>
          <w:szCs w:val="22"/>
        </w:rPr>
        <w:t>5.2. Доставка, отгрузка товара производится силами и средствами Поставщика и за его счет.</w:t>
      </w:r>
    </w:p>
    <w:p w14:paraId="58F8AE10" w14:textId="77777777" w:rsidR="00A94AAA" w:rsidRPr="00A94AAA" w:rsidRDefault="00A94AAA" w:rsidP="00A94AAA">
      <w:pPr>
        <w:jc w:val="both"/>
        <w:rPr>
          <w:bCs/>
          <w:sz w:val="22"/>
          <w:szCs w:val="22"/>
        </w:rPr>
      </w:pPr>
      <w:r w:rsidRPr="00A94AAA">
        <w:rPr>
          <w:bCs/>
          <w:sz w:val="22"/>
          <w:szCs w:val="22"/>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A94AAA">
        <w:rPr>
          <w:bCs/>
          <w:sz w:val="22"/>
          <w:szCs w:val="22"/>
        </w:rPr>
        <w:t>допоставить</w:t>
      </w:r>
      <w:proofErr w:type="spellEnd"/>
      <w:r w:rsidRPr="00A94AAA">
        <w:rPr>
          <w:bCs/>
          <w:sz w:val="22"/>
          <w:szCs w:val="22"/>
        </w:rPr>
        <w:t xml:space="preserve"> продукцию.</w:t>
      </w:r>
    </w:p>
    <w:p w14:paraId="573A8888" w14:textId="77777777" w:rsidR="00A94AAA" w:rsidRPr="00A94AAA" w:rsidRDefault="00A94AAA" w:rsidP="00A94AAA">
      <w:pPr>
        <w:jc w:val="both"/>
        <w:rPr>
          <w:bCs/>
          <w:sz w:val="22"/>
          <w:szCs w:val="22"/>
        </w:rPr>
      </w:pPr>
      <w:r w:rsidRPr="00A94AAA">
        <w:rPr>
          <w:bCs/>
          <w:sz w:val="22"/>
          <w:szCs w:val="22"/>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7B94B8BF" w14:textId="77777777" w:rsidR="00A94AAA" w:rsidRPr="00A94AAA" w:rsidRDefault="00A94AAA" w:rsidP="00A94AAA">
      <w:pPr>
        <w:jc w:val="both"/>
        <w:rPr>
          <w:bCs/>
          <w:sz w:val="22"/>
          <w:szCs w:val="22"/>
        </w:rPr>
      </w:pPr>
      <w:r w:rsidRPr="00A94AAA">
        <w:rPr>
          <w:bCs/>
          <w:sz w:val="22"/>
          <w:szCs w:val="22"/>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13807472" w14:textId="77777777" w:rsidR="00A94AAA" w:rsidRPr="00A94AAA" w:rsidRDefault="00A94AAA" w:rsidP="00A94AAA">
      <w:pPr>
        <w:jc w:val="both"/>
        <w:rPr>
          <w:bCs/>
          <w:sz w:val="22"/>
          <w:szCs w:val="22"/>
        </w:rPr>
      </w:pPr>
      <w:r w:rsidRPr="00A94AAA">
        <w:rPr>
          <w:bCs/>
          <w:sz w:val="22"/>
          <w:szCs w:val="22"/>
        </w:rPr>
        <w:t>5.5. Датой поставки считается дата подписания акта приемки. Стороны не вправе уклоняться от составления и подписания акта.</w:t>
      </w:r>
    </w:p>
    <w:p w14:paraId="41FFF309" w14:textId="77777777" w:rsidR="00A94AAA" w:rsidRPr="00A94AAA" w:rsidRDefault="00A94AAA" w:rsidP="00A94AAA">
      <w:pPr>
        <w:jc w:val="both"/>
        <w:rPr>
          <w:bCs/>
          <w:sz w:val="22"/>
          <w:szCs w:val="22"/>
        </w:rPr>
      </w:pPr>
    </w:p>
    <w:p w14:paraId="131B6DE6" w14:textId="77777777" w:rsidR="00A94AAA" w:rsidRPr="00A94AAA" w:rsidRDefault="00A94AAA" w:rsidP="00A94AAA">
      <w:pPr>
        <w:jc w:val="center"/>
        <w:rPr>
          <w:bCs/>
          <w:sz w:val="22"/>
          <w:szCs w:val="22"/>
        </w:rPr>
      </w:pPr>
      <w:r w:rsidRPr="00A94AAA">
        <w:rPr>
          <w:bCs/>
          <w:sz w:val="22"/>
          <w:szCs w:val="22"/>
        </w:rPr>
        <w:t>6. ГАРАНТИЯ КАЧЕСТВА</w:t>
      </w:r>
    </w:p>
    <w:p w14:paraId="1E53CAED" w14:textId="77777777" w:rsidR="00A94AAA" w:rsidRPr="00A94AAA" w:rsidRDefault="00A94AAA" w:rsidP="00A94AAA">
      <w:pPr>
        <w:jc w:val="both"/>
        <w:rPr>
          <w:bCs/>
          <w:sz w:val="22"/>
          <w:szCs w:val="22"/>
        </w:rPr>
      </w:pPr>
      <w:r w:rsidRPr="00A94AAA">
        <w:rPr>
          <w:bCs/>
          <w:sz w:val="22"/>
          <w:szCs w:val="22"/>
        </w:rPr>
        <w:t xml:space="preserve">6.1. Поставщик гарантирует качество и безопасность поставляемой продукции в целом. </w:t>
      </w:r>
    </w:p>
    <w:p w14:paraId="0F9CACAF" w14:textId="77777777" w:rsidR="00A94AAA" w:rsidRPr="00A94AAA" w:rsidRDefault="00A94AAA" w:rsidP="00A94AAA">
      <w:pPr>
        <w:jc w:val="both"/>
        <w:rPr>
          <w:bCs/>
          <w:sz w:val="22"/>
          <w:szCs w:val="22"/>
        </w:rPr>
      </w:pPr>
      <w:r w:rsidRPr="00A94AAA">
        <w:rPr>
          <w:bCs/>
          <w:sz w:val="22"/>
          <w:szCs w:val="22"/>
        </w:rPr>
        <w:t>6.2. Поставщик гарантирует, что поставляемая продукция свободна от любых прав и притязаний третьих лиц.</w:t>
      </w:r>
    </w:p>
    <w:p w14:paraId="08996D1A" w14:textId="77777777" w:rsidR="00A94AAA" w:rsidRPr="00A94AAA" w:rsidRDefault="00A94AAA" w:rsidP="00A94AAA">
      <w:pPr>
        <w:jc w:val="both"/>
        <w:rPr>
          <w:bCs/>
          <w:sz w:val="22"/>
          <w:szCs w:val="22"/>
        </w:rPr>
      </w:pPr>
      <w:r w:rsidRPr="00A94AAA">
        <w:rPr>
          <w:bCs/>
          <w:sz w:val="22"/>
          <w:szCs w:val="22"/>
        </w:rPr>
        <w:t xml:space="preserve">6.3.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00FB226A" w14:textId="77777777" w:rsidR="00A94AAA" w:rsidRPr="00A94AAA" w:rsidRDefault="00A94AAA" w:rsidP="00A94AAA">
      <w:pPr>
        <w:jc w:val="both"/>
        <w:rPr>
          <w:bCs/>
          <w:sz w:val="22"/>
          <w:szCs w:val="22"/>
        </w:rPr>
      </w:pPr>
      <w:r w:rsidRPr="00A94AAA">
        <w:rPr>
          <w:bCs/>
          <w:sz w:val="22"/>
          <w:szCs w:val="22"/>
        </w:rPr>
        <w:t xml:space="preserve">6.4. Некачественный Товар возвращается Поставщику за его счет после поставки нового товара. </w:t>
      </w:r>
    </w:p>
    <w:p w14:paraId="3D63F72D" w14:textId="77777777" w:rsidR="00A94AAA" w:rsidRPr="00A94AAA" w:rsidRDefault="00A94AAA" w:rsidP="00A94AAA">
      <w:pPr>
        <w:jc w:val="both"/>
        <w:rPr>
          <w:bCs/>
          <w:sz w:val="22"/>
          <w:szCs w:val="22"/>
        </w:rPr>
      </w:pPr>
      <w:r w:rsidRPr="00A94AAA">
        <w:rPr>
          <w:bCs/>
          <w:sz w:val="22"/>
          <w:szCs w:val="22"/>
        </w:rPr>
        <w:t xml:space="preserve">6.5.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3F0E5BCE" w14:textId="77777777" w:rsidR="00A94AAA" w:rsidRPr="00A94AAA" w:rsidRDefault="00A94AAA" w:rsidP="00A94AAA">
      <w:pPr>
        <w:jc w:val="both"/>
        <w:rPr>
          <w:bCs/>
          <w:sz w:val="22"/>
          <w:szCs w:val="22"/>
        </w:rPr>
      </w:pPr>
    </w:p>
    <w:p w14:paraId="24E4C6B4" w14:textId="77777777" w:rsidR="00A94AAA" w:rsidRPr="00A94AAA" w:rsidRDefault="00A94AAA" w:rsidP="00A94AAA">
      <w:pPr>
        <w:jc w:val="center"/>
        <w:rPr>
          <w:bCs/>
          <w:sz w:val="22"/>
          <w:szCs w:val="22"/>
        </w:rPr>
      </w:pPr>
      <w:r w:rsidRPr="00A94AAA">
        <w:rPr>
          <w:bCs/>
          <w:sz w:val="22"/>
          <w:szCs w:val="22"/>
        </w:rPr>
        <w:t>7. ОТВЕТСТВЕННОСТЬ СТОРОН ДОГОВОРА</w:t>
      </w:r>
    </w:p>
    <w:p w14:paraId="77A7AB33" w14:textId="77777777" w:rsidR="00A94AAA" w:rsidRPr="00A94AAA" w:rsidRDefault="00A94AAA" w:rsidP="00A94AAA">
      <w:pPr>
        <w:jc w:val="both"/>
        <w:rPr>
          <w:bCs/>
          <w:sz w:val="22"/>
          <w:szCs w:val="22"/>
        </w:rPr>
      </w:pPr>
      <w:r w:rsidRPr="00A94AAA">
        <w:rPr>
          <w:bCs/>
          <w:sz w:val="22"/>
          <w:szCs w:val="22"/>
        </w:rPr>
        <w:lastRenderedPageBreak/>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765FAC20" w14:textId="77777777" w:rsidR="00A94AAA" w:rsidRPr="00A94AAA" w:rsidRDefault="00A94AAA" w:rsidP="00A94AAA">
      <w:pPr>
        <w:jc w:val="both"/>
        <w:rPr>
          <w:bCs/>
          <w:sz w:val="22"/>
          <w:szCs w:val="22"/>
        </w:rPr>
      </w:pPr>
      <w:r w:rsidRPr="00A94AAA">
        <w:rPr>
          <w:bCs/>
          <w:sz w:val="22"/>
          <w:szCs w:val="22"/>
        </w:rPr>
        <w:t>7.2. Риск случайной гибели или случайного повреждения товара до его приемки заказчиком несет Поставщик.</w:t>
      </w:r>
    </w:p>
    <w:p w14:paraId="4F5B3758" w14:textId="77777777" w:rsidR="00A94AAA" w:rsidRPr="00A94AAA" w:rsidRDefault="00A94AAA" w:rsidP="00A94AAA">
      <w:pPr>
        <w:jc w:val="both"/>
        <w:rPr>
          <w:bCs/>
          <w:sz w:val="22"/>
          <w:szCs w:val="22"/>
        </w:rPr>
      </w:pPr>
      <w:r w:rsidRPr="00A94AAA">
        <w:rPr>
          <w:bCs/>
          <w:sz w:val="22"/>
          <w:szCs w:val="22"/>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7966FE36" w14:textId="77777777" w:rsidR="00A94AAA" w:rsidRPr="00A94AAA" w:rsidRDefault="00A94AAA" w:rsidP="00A94AAA">
      <w:pPr>
        <w:jc w:val="both"/>
        <w:rPr>
          <w:bCs/>
          <w:sz w:val="22"/>
          <w:szCs w:val="22"/>
        </w:rPr>
      </w:pPr>
      <w:r w:rsidRPr="00A94AAA">
        <w:rPr>
          <w:bCs/>
          <w:sz w:val="22"/>
          <w:szCs w:val="22"/>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7F335640" w14:textId="77777777" w:rsidR="00A94AAA" w:rsidRPr="00A94AAA" w:rsidRDefault="00A94AAA" w:rsidP="00A94AAA">
      <w:pPr>
        <w:jc w:val="both"/>
        <w:rPr>
          <w:bCs/>
          <w:sz w:val="22"/>
          <w:szCs w:val="22"/>
        </w:rPr>
      </w:pPr>
      <w:r w:rsidRPr="00A94AAA">
        <w:rPr>
          <w:bCs/>
          <w:sz w:val="22"/>
          <w:szCs w:val="22"/>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6F80C02C" w14:textId="77777777" w:rsidR="00A94AAA" w:rsidRPr="00A94AAA" w:rsidRDefault="00A94AAA" w:rsidP="00A94AAA">
      <w:pPr>
        <w:jc w:val="both"/>
        <w:rPr>
          <w:bCs/>
          <w:sz w:val="22"/>
          <w:szCs w:val="22"/>
        </w:rPr>
      </w:pPr>
      <w:r w:rsidRPr="00A94AAA">
        <w:rPr>
          <w:bCs/>
          <w:sz w:val="22"/>
          <w:szCs w:val="22"/>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3959399E" w14:textId="77777777" w:rsidR="00A94AAA" w:rsidRPr="00A94AAA" w:rsidRDefault="00A94AAA" w:rsidP="00A94AAA">
      <w:pPr>
        <w:jc w:val="both"/>
        <w:rPr>
          <w:bCs/>
          <w:sz w:val="22"/>
          <w:szCs w:val="22"/>
        </w:rPr>
      </w:pPr>
      <w:r w:rsidRPr="00A94AAA">
        <w:rPr>
          <w:bCs/>
          <w:sz w:val="22"/>
          <w:szCs w:val="22"/>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2F042FF3" w14:textId="77777777" w:rsidR="00A94AAA" w:rsidRPr="00A94AAA" w:rsidRDefault="00A94AAA" w:rsidP="00A94AAA">
      <w:pPr>
        <w:jc w:val="both"/>
        <w:rPr>
          <w:bCs/>
          <w:sz w:val="22"/>
          <w:szCs w:val="22"/>
        </w:rPr>
      </w:pPr>
    </w:p>
    <w:p w14:paraId="4EB0570A" w14:textId="77777777" w:rsidR="00A94AAA" w:rsidRPr="00A94AAA" w:rsidRDefault="00A94AAA" w:rsidP="00A94AAA">
      <w:pPr>
        <w:jc w:val="center"/>
        <w:rPr>
          <w:bCs/>
          <w:sz w:val="22"/>
          <w:szCs w:val="22"/>
        </w:rPr>
      </w:pPr>
      <w:r w:rsidRPr="00A94AAA">
        <w:rPr>
          <w:bCs/>
          <w:sz w:val="22"/>
          <w:szCs w:val="22"/>
        </w:rPr>
        <w:t>8. СРОК ДЕЙСТВИЯ ДОГОВОРА</w:t>
      </w:r>
    </w:p>
    <w:p w14:paraId="5E080BB3" w14:textId="77777777" w:rsidR="00A94AAA" w:rsidRPr="00A94AAA" w:rsidRDefault="00A94AAA" w:rsidP="00A94AAA">
      <w:pPr>
        <w:jc w:val="both"/>
        <w:rPr>
          <w:bCs/>
          <w:sz w:val="22"/>
          <w:szCs w:val="22"/>
        </w:rPr>
      </w:pPr>
      <w:r w:rsidRPr="00A94AAA">
        <w:rPr>
          <w:bCs/>
          <w:sz w:val="22"/>
          <w:szCs w:val="22"/>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75B5AF89" w14:textId="77777777" w:rsidR="00A94AAA" w:rsidRPr="00A94AAA" w:rsidRDefault="00A94AAA" w:rsidP="00A94AAA">
      <w:pPr>
        <w:jc w:val="both"/>
        <w:rPr>
          <w:bCs/>
          <w:sz w:val="22"/>
          <w:szCs w:val="22"/>
        </w:rPr>
      </w:pPr>
      <w:r w:rsidRPr="00A94AAA">
        <w:rPr>
          <w:bCs/>
          <w:sz w:val="22"/>
          <w:szCs w:val="22"/>
        </w:rPr>
        <w:t>8.2. Договор действителен с момента его заключения и до «___» __________ 2026 года.</w:t>
      </w:r>
    </w:p>
    <w:p w14:paraId="561C0EFB" w14:textId="77777777" w:rsidR="00A94AAA" w:rsidRPr="00A94AAA" w:rsidRDefault="00A94AAA" w:rsidP="00A94AAA">
      <w:pPr>
        <w:jc w:val="both"/>
        <w:rPr>
          <w:bCs/>
          <w:sz w:val="22"/>
          <w:szCs w:val="22"/>
        </w:rPr>
      </w:pPr>
    </w:p>
    <w:p w14:paraId="0D77A8E6" w14:textId="77777777" w:rsidR="00A94AAA" w:rsidRPr="00A94AAA" w:rsidRDefault="00A94AAA" w:rsidP="00A94AAA">
      <w:pPr>
        <w:jc w:val="center"/>
        <w:rPr>
          <w:bCs/>
          <w:sz w:val="22"/>
          <w:szCs w:val="22"/>
        </w:rPr>
      </w:pPr>
      <w:r w:rsidRPr="00A94AAA">
        <w:rPr>
          <w:bCs/>
          <w:sz w:val="22"/>
          <w:szCs w:val="22"/>
        </w:rPr>
        <w:t>9. ПОРЯДОК ИЗМЕНЕНИЯ И РАСТОРЖЕНИЯ ДОГОВОРА</w:t>
      </w:r>
    </w:p>
    <w:p w14:paraId="429740BE" w14:textId="77777777" w:rsidR="00A94AAA" w:rsidRPr="00A94AAA" w:rsidRDefault="00A94AAA" w:rsidP="00A94AAA">
      <w:pPr>
        <w:jc w:val="both"/>
        <w:rPr>
          <w:bCs/>
          <w:sz w:val="22"/>
          <w:szCs w:val="22"/>
        </w:rPr>
      </w:pPr>
      <w:r w:rsidRPr="00A94AAA">
        <w:rPr>
          <w:bCs/>
          <w:sz w:val="22"/>
          <w:szCs w:val="22"/>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3F9B93E9" w14:textId="77777777" w:rsidR="00A94AAA" w:rsidRPr="00A94AAA" w:rsidRDefault="00A94AAA" w:rsidP="00A94AAA">
      <w:pPr>
        <w:jc w:val="both"/>
        <w:rPr>
          <w:bCs/>
          <w:sz w:val="22"/>
          <w:szCs w:val="22"/>
        </w:rPr>
      </w:pPr>
      <w:r w:rsidRPr="00A94AAA">
        <w:rPr>
          <w:bCs/>
          <w:sz w:val="22"/>
          <w:szCs w:val="22"/>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4E863825" w14:textId="77777777" w:rsidR="00A94AAA" w:rsidRPr="00A94AAA" w:rsidRDefault="00A94AAA" w:rsidP="00A94AAA">
      <w:pPr>
        <w:jc w:val="both"/>
        <w:rPr>
          <w:bCs/>
          <w:sz w:val="6"/>
          <w:szCs w:val="22"/>
        </w:rPr>
      </w:pPr>
    </w:p>
    <w:p w14:paraId="0E24CFDE" w14:textId="77777777" w:rsidR="00A94AAA" w:rsidRPr="00A94AAA" w:rsidRDefault="00A94AAA" w:rsidP="00A94AAA">
      <w:pPr>
        <w:jc w:val="center"/>
        <w:rPr>
          <w:bCs/>
          <w:sz w:val="22"/>
          <w:szCs w:val="22"/>
        </w:rPr>
      </w:pPr>
      <w:r w:rsidRPr="00A94AAA">
        <w:rPr>
          <w:bCs/>
          <w:sz w:val="22"/>
          <w:szCs w:val="22"/>
        </w:rPr>
        <w:t>10. ФОРС – МАЖОР</w:t>
      </w:r>
    </w:p>
    <w:p w14:paraId="354724C2" w14:textId="77777777" w:rsidR="00A94AAA" w:rsidRPr="00A94AAA" w:rsidRDefault="00A94AAA" w:rsidP="00A94AAA">
      <w:pPr>
        <w:jc w:val="both"/>
        <w:rPr>
          <w:bCs/>
          <w:sz w:val="22"/>
          <w:szCs w:val="22"/>
        </w:rPr>
      </w:pPr>
      <w:r w:rsidRPr="00A94AAA">
        <w:rPr>
          <w:bCs/>
          <w:sz w:val="22"/>
          <w:szCs w:val="22"/>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0559E74B" w14:textId="77777777" w:rsidR="00A94AAA" w:rsidRPr="00A94AAA" w:rsidRDefault="00A94AAA" w:rsidP="00A94AAA">
      <w:pPr>
        <w:jc w:val="both"/>
        <w:rPr>
          <w:bCs/>
          <w:sz w:val="22"/>
          <w:szCs w:val="22"/>
        </w:rPr>
      </w:pPr>
      <w:r w:rsidRPr="00A94AAA">
        <w:rPr>
          <w:bCs/>
          <w:sz w:val="22"/>
          <w:szCs w:val="22"/>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650AE04A" w14:textId="77777777" w:rsidR="00A94AAA" w:rsidRPr="00A94AAA" w:rsidRDefault="00A94AAA" w:rsidP="00A94AAA">
      <w:pPr>
        <w:jc w:val="both"/>
        <w:rPr>
          <w:bCs/>
          <w:sz w:val="6"/>
          <w:szCs w:val="22"/>
        </w:rPr>
      </w:pPr>
    </w:p>
    <w:p w14:paraId="6D4B71FD" w14:textId="77777777" w:rsidR="00A94AAA" w:rsidRPr="00A94AAA" w:rsidRDefault="00A94AAA" w:rsidP="00A94AAA">
      <w:pPr>
        <w:jc w:val="center"/>
        <w:rPr>
          <w:bCs/>
          <w:sz w:val="22"/>
          <w:szCs w:val="22"/>
        </w:rPr>
      </w:pPr>
      <w:r w:rsidRPr="00A94AAA">
        <w:rPr>
          <w:bCs/>
          <w:sz w:val="22"/>
          <w:szCs w:val="22"/>
        </w:rPr>
        <w:t>11. ОСОБЫЕ   УСЛОВИЯ</w:t>
      </w:r>
    </w:p>
    <w:p w14:paraId="0260E176" w14:textId="77777777" w:rsidR="00A94AAA" w:rsidRPr="00A94AAA" w:rsidRDefault="00A94AAA" w:rsidP="00A94AAA">
      <w:pPr>
        <w:jc w:val="both"/>
        <w:rPr>
          <w:bCs/>
          <w:sz w:val="22"/>
          <w:szCs w:val="22"/>
        </w:rPr>
      </w:pPr>
      <w:r w:rsidRPr="00A94AAA">
        <w:rPr>
          <w:bCs/>
          <w:sz w:val="22"/>
          <w:szCs w:val="22"/>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59B62ABB" w14:textId="77777777" w:rsidR="00A94AAA" w:rsidRPr="00A94AAA" w:rsidRDefault="00A94AAA" w:rsidP="00A94AAA">
      <w:pPr>
        <w:jc w:val="both"/>
        <w:rPr>
          <w:bCs/>
          <w:sz w:val="22"/>
          <w:szCs w:val="22"/>
        </w:rPr>
      </w:pPr>
      <w:r w:rsidRPr="00A94AAA">
        <w:rPr>
          <w:bCs/>
          <w:sz w:val="22"/>
          <w:szCs w:val="22"/>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3C9230FC" w14:textId="77777777" w:rsidR="00A94AAA" w:rsidRPr="00A94AAA" w:rsidRDefault="00A94AAA" w:rsidP="00A94AAA">
      <w:pPr>
        <w:jc w:val="both"/>
        <w:rPr>
          <w:bCs/>
          <w:sz w:val="22"/>
          <w:szCs w:val="22"/>
        </w:rPr>
      </w:pPr>
      <w:r w:rsidRPr="00A94AAA">
        <w:rPr>
          <w:bCs/>
          <w:sz w:val="22"/>
          <w:szCs w:val="22"/>
        </w:rPr>
        <w:lastRenderedPageBreak/>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4F6E175A" w14:textId="77777777" w:rsidR="00A94AAA" w:rsidRPr="00A94AAA" w:rsidRDefault="00A94AAA" w:rsidP="00A94AAA">
      <w:pPr>
        <w:jc w:val="both"/>
        <w:rPr>
          <w:bCs/>
          <w:sz w:val="22"/>
          <w:szCs w:val="22"/>
        </w:rPr>
      </w:pPr>
      <w:r w:rsidRPr="00A94AAA">
        <w:rPr>
          <w:bCs/>
          <w:sz w:val="22"/>
          <w:szCs w:val="22"/>
        </w:rPr>
        <w:t>11.4. Настоящий договор составлен в двух экземплярах, имеющих одинаковую юридическую силу, по одному экземпляру для каждой Стороны.</w:t>
      </w:r>
    </w:p>
    <w:p w14:paraId="4D82AF70" w14:textId="77777777" w:rsidR="00A94AAA" w:rsidRPr="00A94AAA" w:rsidRDefault="00A94AAA" w:rsidP="00A94AAA">
      <w:pPr>
        <w:jc w:val="center"/>
        <w:rPr>
          <w:bCs/>
          <w:sz w:val="22"/>
          <w:szCs w:val="22"/>
        </w:rPr>
      </w:pPr>
      <w:r w:rsidRPr="00A94AAA">
        <w:rPr>
          <w:bCs/>
          <w:sz w:val="22"/>
          <w:szCs w:val="22"/>
        </w:rPr>
        <w:t>12. АДРЕСА И РЕКВИЗИТЫ СТОРОН</w:t>
      </w:r>
    </w:p>
    <w:p w14:paraId="29912A10" w14:textId="77777777" w:rsidR="00A94AAA" w:rsidRPr="00A94AAA" w:rsidRDefault="00A94AAA" w:rsidP="00A94AAA">
      <w:pPr>
        <w:jc w:val="both"/>
        <w:rPr>
          <w:sz w:val="22"/>
          <w:szCs w:val="22"/>
        </w:rPr>
      </w:pPr>
      <w:r w:rsidRPr="00A94AAA">
        <w:rPr>
          <w:bCs/>
          <w:sz w:val="22"/>
          <w:szCs w:val="22"/>
        </w:rPr>
        <w:t xml:space="preserve">ЗАКАЗЧИК: </w:t>
      </w:r>
      <w:r w:rsidRPr="00A94AAA">
        <w:rPr>
          <w:sz w:val="22"/>
          <w:szCs w:val="22"/>
        </w:rPr>
        <w:t>Областное государственное автономное учреждение социального обслуживания «Дом добра и помощи «Благо»</w:t>
      </w:r>
    </w:p>
    <w:p w14:paraId="41078180" w14:textId="77777777" w:rsidR="00A94AAA" w:rsidRPr="00A94AAA" w:rsidRDefault="00A94AAA" w:rsidP="00A94AAA">
      <w:pPr>
        <w:jc w:val="both"/>
        <w:rPr>
          <w:sz w:val="22"/>
          <w:szCs w:val="22"/>
        </w:rPr>
      </w:pPr>
      <w:r w:rsidRPr="00A94AAA">
        <w:rPr>
          <w:sz w:val="22"/>
          <w:szCs w:val="22"/>
        </w:rPr>
        <w:t xml:space="preserve">433741, Ульяновская область </w:t>
      </w:r>
      <w:proofErr w:type="spellStart"/>
      <w:r w:rsidRPr="00A94AAA">
        <w:rPr>
          <w:sz w:val="22"/>
          <w:szCs w:val="22"/>
        </w:rPr>
        <w:t>Барышский</w:t>
      </w:r>
      <w:proofErr w:type="spellEnd"/>
      <w:r w:rsidRPr="00A94AAA">
        <w:rPr>
          <w:sz w:val="22"/>
          <w:szCs w:val="22"/>
        </w:rPr>
        <w:t xml:space="preserve"> район, с. </w:t>
      </w:r>
      <w:proofErr w:type="spellStart"/>
      <w:r w:rsidRPr="00A94AAA">
        <w:rPr>
          <w:sz w:val="22"/>
          <w:szCs w:val="22"/>
        </w:rPr>
        <w:t>Акшуат</w:t>
      </w:r>
      <w:proofErr w:type="spellEnd"/>
      <w:r w:rsidRPr="00A94AAA">
        <w:rPr>
          <w:sz w:val="22"/>
          <w:szCs w:val="22"/>
        </w:rPr>
        <w:t>, ул. Красная, 21а</w:t>
      </w:r>
    </w:p>
    <w:p w14:paraId="57FFF599" w14:textId="77777777" w:rsidR="00A94AAA" w:rsidRPr="00A94AAA" w:rsidRDefault="00A94AAA" w:rsidP="00A94AAA">
      <w:pPr>
        <w:jc w:val="both"/>
        <w:rPr>
          <w:sz w:val="22"/>
          <w:szCs w:val="22"/>
        </w:rPr>
      </w:pPr>
      <w:r w:rsidRPr="00A94AAA">
        <w:rPr>
          <w:sz w:val="22"/>
          <w:szCs w:val="22"/>
        </w:rPr>
        <w:t xml:space="preserve">ИНН 7304004049 КПП 730401001 </w:t>
      </w:r>
      <w:r w:rsidRPr="00A94AAA">
        <w:rPr>
          <w:rFonts w:eastAsia="Calibri"/>
          <w:sz w:val="22"/>
          <w:szCs w:val="22"/>
          <w:lang w:eastAsia="en-US"/>
        </w:rPr>
        <w:t>ОГРН – 1047300005664</w:t>
      </w:r>
    </w:p>
    <w:p w14:paraId="117DD037" w14:textId="77777777" w:rsidR="00A94AAA" w:rsidRPr="00A94AAA" w:rsidRDefault="00A94AAA" w:rsidP="00A94AAA">
      <w:pPr>
        <w:spacing w:line="276" w:lineRule="auto"/>
        <w:rPr>
          <w:rFonts w:eastAsia="Calibri"/>
          <w:sz w:val="22"/>
          <w:szCs w:val="22"/>
          <w:lang w:eastAsia="en-US"/>
        </w:rPr>
      </w:pPr>
      <w:r w:rsidRPr="00A94AAA">
        <w:rPr>
          <w:rFonts w:eastAsia="Calibri"/>
          <w:sz w:val="22"/>
          <w:szCs w:val="22"/>
          <w:lang w:eastAsia="en-US"/>
        </w:rPr>
        <w:t>Министерство финансов Ульяновской области (ОГАУСО Дом добра и помощи «Благо» л/с 31686001190)</w:t>
      </w:r>
    </w:p>
    <w:p w14:paraId="22A99B75" w14:textId="77777777" w:rsidR="00A94AAA" w:rsidRPr="00A94AAA" w:rsidRDefault="00A94AAA" w:rsidP="00A94AAA">
      <w:pPr>
        <w:spacing w:line="276" w:lineRule="auto"/>
        <w:rPr>
          <w:rFonts w:eastAsia="Calibri"/>
          <w:sz w:val="22"/>
          <w:szCs w:val="22"/>
          <w:lang w:eastAsia="en-US"/>
        </w:rPr>
      </w:pPr>
      <w:r w:rsidRPr="00A94AAA">
        <w:rPr>
          <w:rFonts w:eastAsia="Calibri"/>
          <w:sz w:val="22"/>
          <w:szCs w:val="22"/>
          <w:lang w:eastAsia="en-US"/>
        </w:rPr>
        <w:t>Банковский счет: 40102810645370000061Казначейский счет: 03224643730000006800</w:t>
      </w:r>
    </w:p>
    <w:p w14:paraId="5FBDAA4C" w14:textId="77777777" w:rsidR="00A94AAA" w:rsidRPr="00A94AAA" w:rsidRDefault="00A94AAA" w:rsidP="00A94AAA">
      <w:pPr>
        <w:spacing w:line="276" w:lineRule="auto"/>
        <w:rPr>
          <w:rFonts w:eastAsia="Calibri"/>
          <w:sz w:val="22"/>
          <w:szCs w:val="22"/>
          <w:lang w:eastAsia="en-US"/>
        </w:rPr>
      </w:pPr>
      <w:r w:rsidRPr="00A94AAA">
        <w:rPr>
          <w:rFonts w:eastAsia="Calibri"/>
          <w:sz w:val="22"/>
          <w:szCs w:val="22"/>
          <w:lang w:eastAsia="en-US"/>
        </w:rPr>
        <w:t>Банк: Отделение Ульяновск г. Ульяновск</w:t>
      </w:r>
    </w:p>
    <w:p w14:paraId="0A3B1ACD" w14:textId="77777777" w:rsidR="00A94AAA" w:rsidRPr="00A94AAA" w:rsidRDefault="00A94AAA" w:rsidP="00A94AAA">
      <w:pPr>
        <w:spacing w:line="276" w:lineRule="auto"/>
        <w:rPr>
          <w:rFonts w:eastAsia="Calibri"/>
          <w:sz w:val="28"/>
          <w:szCs w:val="28"/>
          <w:lang w:eastAsia="en-US"/>
        </w:rPr>
      </w:pPr>
      <w:r w:rsidRPr="00A94AAA">
        <w:rPr>
          <w:rFonts w:eastAsia="Calibri"/>
          <w:sz w:val="22"/>
          <w:szCs w:val="22"/>
          <w:lang w:eastAsia="en-US"/>
        </w:rPr>
        <w:t>БИК 017308101</w:t>
      </w:r>
    </w:p>
    <w:p w14:paraId="187FE13F" w14:textId="77777777" w:rsidR="00A94AAA" w:rsidRPr="00A94AAA" w:rsidRDefault="00A94AAA" w:rsidP="00A94AAA">
      <w:pPr>
        <w:jc w:val="both"/>
        <w:rPr>
          <w:sz w:val="22"/>
          <w:szCs w:val="22"/>
        </w:rPr>
      </w:pPr>
      <w:r w:rsidRPr="00A94AAA">
        <w:rPr>
          <w:sz w:val="22"/>
          <w:szCs w:val="22"/>
        </w:rPr>
        <w:t>ПОСТАВЩИК: _______________________________________________________________</w:t>
      </w:r>
    </w:p>
    <w:p w14:paraId="7CF0FF41" w14:textId="77777777" w:rsidR="00A94AAA" w:rsidRPr="00A94AAA" w:rsidRDefault="00A94AAA" w:rsidP="00A94AAA">
      <w:pPr>
        <w:jc w:val="both"/>
        <w:rPr>
          <w:bCs/>
          <w:sz w:val="22"/>
          <w:szCs w:val="22"/>
        </w:rPr>
      </w:pPr>
    </w:p>
    <w:p w14:paraId="447D6ADB" w14:textId="77777777" w:rsidR="00A94AAA" w:rsidRPr="00A94AAA" w:rsidRDefault="00A94AAA" w:rsidP="00A94AAA">
      <w:pPr>
        <w:jc w:val="both"/>
        <w:rPr>
          <w:bCs/>
          <w:sz w:val="22"/>
          <w:szCs w:val="22"/>
        </w:rPr>
      </w:pPr>
      <w:r w:rsidRPr="00A94AAA">
        <w:rPr>
          <w:bCs/>
          <w:sz w:val="22"/>
          <w:szCs w:val="22"/>
        </w:rPr>
        <w:t>13. ПОДПИСИ СТОРОН</w:t>
      </w:r>
    </w:p>
    <w:p w14:paraId="1A793258" w14:textId="77777777" w:rsidR="00A94AAA" w:rsidRPr="00A94AAA" w:rsidRDefault="00A94AAA" w:rsidP="00A94AAA">
      <w:pPr>
        <w:jc w:val="both"/>
        <w:rPr>
          <w:bCs/>
          <w:sz w:val="22"/>
          <w:szCs w:val="22"/>
        </w:rPr>
      </w:pPr>
    </w:p>
    <w:p w14:paraId="368D2B31" w14:textId="77777777" w:rsidR="00A94AAA" w:rsidRPr="00A94AAA" w:rsidRDefault="00A94AAA" w:rsidP="00A94AAA">
      <w:pPr>
        <w:jc w:val="both"/>
        <w:rPr>
          <w:bCs/>
          <w:sz w:val="22"/>
          <w:szCs w:val="22"/>
        </w:rPr>
      </w:pPr>
      <w:r w:rsidRPr="00A94AAA">
        <w:rPr>
          <w:bCs/>
          <w:sz w:val="22"/>
          <w:szCs w:val="22"/>
        </w:rPr>
        <w:t>ЗАКАЗЧИК</w:t>
      </w:r>
      <w:r w:rsidRPr="00A94AAA">
        <w:rPr>
          <w:bCs/>
          <w:sz w:val="22"/>
          <w:szCs w:val="22"/>
        </w:rPr>
        <w:tab/>
      </w:r>
      <w:r w:rsidRPr="00A94AAA">
        <w:rPr>
          <w:bCs/>
          <w:sz w:val="22"/>
          <w:szCs w:val="22"/>
        </w:rPr>
        <w:tab/>
      </w:r>
      <w:r w:rsidRPr="00A94AAA">
        <w:rPr>
          <w:bCs/>
          <w:sz w:val="22"/>
          <w:szCs w:val="22"/>
        </w:rPr>
        <w:tab/>
      </w:r>
      <w:r w:rsidRPr="00A94AAA">
        <w:rPr>
          <w:bCs/>
          <w:sz w:val="22"/>
          <w:szCs w:val="22"/>
        </w:rPr>
        <w:tab/>
      </w:r>
      <w:r w:rsidRPr="00A94AAA">
        <w:rPr>
          <w:bCs/>
          <w:sz w:val="22"/>
          <w:szCs w:val="22"/>
        </w:rPr>
        <w:tab/>
      </w:r>
      <w:r w:rsidRPr="00A94AAA">
        <w:rPr>
          <w:bCs/>
          <w:sz w:val="22"/>
          <w:szCs w:val="22"/>
        </w:rPr>
        <w:tab/>
      </w:r>
      <w:r w:rsidRPr="00A94AAA">
        <w:rPr>
          <w:bCs/>
          <w:sz w:val="22"/>
          <w:szCs w:val="22"/>
        </w:rPr>
        <w:tab/>
        <w:t>ПОСТАВЩИК</w:t>
      </w:r>
    </w:p>
    <w:p w14:paraId="60BECCBE" w14:textId="77777777" w:rsidR="00A94AAA" w:rsidRPr="00A94AAA" w:rsidRDefault="00A94AAA" w:rsidP="00A94AAA">
      <w:pPr>
        <w:jc w:val="both"/>
        <w:rPr>
          <w:bCs/>
          <w:sz w:val="22"/>
          <w:szCs w:val="22"/>
        </w:rPr>
      </w:pPr>
    </w:p>
    <w:p w14:paraId="12C17BFA" w14:textId="43690B95" w:rsidR="00A94AAA" w:rsidRPr="00A94AAA" w:rsidRDefault="00A94AAA" w:rsidP="00A94AAA">
      <w:pPr>
        <w:jc w:val="both"/>
        <w:rPr>
          <w:bCs/>
          <w:sz w:val="22"/>
          <w:szCs w:val="22"/>
        </w:rPr>
      </w:pPr>
      <w:proofErr w:type="spellStart"/>
      <w:r>
        <w:rPr>
          <w:bCs/>
          <w:sz w:val="22"/>
          <w:szCs w:val="22"/>
        </w:rPr>
        <w:t>И.о</w:t>
      </w:r>
      <w:proofErr w:type="spellEnd"/>
      <w:r>
        <w:rPr>
          <w:bCs/>
          <w:sz w:val="22"/>
          <w:szCs w:val="22"/>
        </w:rPr>
        <w:t>. д</w:t>
      </w:r>
      <w:r w:rsidRPr="00A94AAA">
        <w:rPr>
          <w:bCs/>
          <w:sz w:val="22"/>
          <w:szCs w:val="22"/>
        </w:rPr>
        <w:t>иректор</w:t>
      </w:r>
      <w:r>
        <w:rPr>
          <w:bCs/>
          <w:sz w:val="22"/>
          <w:szCs w:val="22"/>
        </w:rPr>
        <w:t>а</w:t>
      </w:r>
      <w:r w:rsidRPr="00A94AAA">
        <w:rPr>
          <w:bCs/>
          <w:sz w:val="22"/>
          <w:szCs w:val="22"/>
        </w:rPr>
        <w:t xml:space="preserve"> ОГАУСО «Дом добра и помощи «Благо» </w:t>
      </w:r>
      <w:r w:rsidRPr="00A94AAA">
        <w:rPr>
          <w:bCs/>
          <w:sz w:val="22"/>
          <w:szCs w:val="22"/>
        </w:rPr>
        <w:tab/>
        <w:t xml:space="preserve">     ________________</w:t>
      </w:r>
      <w:r w:rsidRPr="00A94AAA">
        <w:rPr>
          <w:bCs/>
          <w:sz w:val="22"/>
          <w:szCs w:val="22"/>
        </w:rPr>
        <w:tab/>
      </w:r>
      <w:r w:rsidRPr="00A94AAA">
        <w:rPr>
          <w:bCs/>
          <w:sz w:val="22"/>
          <w:szCs w:val="22"/>
        </w:rPr>
        <w:tab/>
      </w:r>
      <w:r w:rsidRPr="00A94AAA">
        <w:rPr>
          <w:bCs/>
          <w:sz w:val="22"/>
          <w:szCs w:val="22"/>
        </w:rPr>
        <w:tab/>
      </w:r>
      <w:r w:rsidRPr="00A94AAA">
        <w:rPr>
          <w:bCs/>
          <w:sz w:val="22"/>
          <w:szCs w:val="22"/>
        </w:rPr>
        <w:tab/>
      </w:r>
      <w:r w:rsidRPr="00A94AAA">
        <w:rPr>
          <w:bCs/>
          <w:sz w:val="22"/>
          <w:szCs w:val="22"/>
        </w:rPr>
        <w:tab/>
      </w:r>
    </w:p>
    <w:p w14:paraId="23BDEF54" w14:textId="79533D44" w:rsidR="00A94AAA" w:rsidRPr="00A94AAA" w:rsidRDefault="00A94AAA" w:rsidP="00A94AAA">
      <w:pPr>
        <w:jc w:val="both"/>
        <w:rPr>
          <w:b/>
          <w:bCs/>
          <w:sz w:val="22"/>
          <w:szCs w:val="22"/>
        </w:rPr>
      </w:pPr>
      <w:r>
        <w:rPr>
          <w:bCs/>
          <w:sz w:val="22"/>
          <w:szCs w:val="22"/>
        </w:rPr>
        <w:t>Н.В. Куприян</w:t>
      </w:r>
      <w:r w:rsidRPr="00A94AAA">
        <w:rPr>
          <w:bCs/>
          <w:sz w:val="22"/>
          <w:szCs w:val="22"/>
        </w:rPr>
        <w:t>ова</w:t>
      </w:r>
      <w:r w:rsidRPr="00A94AAA">
        <w:rPr>
          <w:b/>
          <w:bCs/>
          <w:sz w:val="22"/>
          <w:szCs w:val="22"/>
        </w:rPr>
        <w:t>:</w:t>
      </w:r>
    </w:p>
    <w:p w14:paraId="48932442" w14:textId="77777777" w:rsidR="00A94AAA" w:rsidRPr="00A94AAA" w:rsidRDefault="00A94AAA" w:rsidP="00A94AAA">
      <w:pPr>
        <w:jc w:val="both"/>
        <w:rPr>
          <w:b/>
          <w:sz w:val="22"/>
          <w:szCs w:val="22"/>
        </w:rPr>
      </w:pPr>
      <w:r w:rsidRPr="00A94AAA">
        <w:rPr>
          <w:b/>
          <w:sz w:val="22"/>
          <w:szCs w:val="22"/>
        </w:rPr>
        <w:t>_______________________</w:t>
      </w:r>
    </w:p>
    <w:p w14:paraId="4FE2E166" w14:textId="77777777" w:rsidR="00A94AAA" w:rsidRPr="00A94AAA" w:rsidRDefault="00A94AAA" w:rsidP="00A94AAA">
      <w:pPr>
        <w:spacing w:after="200" w:line="276" w:lineRule="auto"/>
        <w:rPr>
          <w:spacing w:val="-6"/>
          <w:sz w:val="20"/>
          <w:szCs w:val="20"/>
        </w:rPr>
      </w:pPr>
      <w:bookmarkStart w:id="3" w:name="_Hlk8117477"/>
      <w:r w:rsidRPr="00A94AAA">
        <w:rPr>
          <w:spacing w:val="-6"/>
          <w:sz w:val="20"/>
          <w:szCs w:val="20"/>
        </w:rPr>
        <w:br w:type="page"/>
      </w:r>
    </w:p>
    <w:p w14:paraId="4DEDF5B3" w14:textId="77777777" w:rsidR="00A94AAA" w:rsidRPr="00A94AAA" w:rsidRDefault="00A94AAA" w:rsidP="00A94AAA">
      <w:pPr>
        <w:autoSpaceDE w:val="0"/>
        <w:autoSpaceDN w:val="0"/>
        <w:adjustRightInd w:val="0"/>
        <w:ind w:left="6804"/>
        <w:rPr>
          <w:b/>
          <w:sz w:val="20"/>
          <w:szCs w:val="20"/>
        </w:rPr>
      </w:pPr>
      <w:r w:rsidRPr="00A94AAA">
        <w:rPr>
          <w:spacing w:val="-6"/>
          <w:sz w:val="20"/>
          <w:szCs w:val="20"/>
        </w:rPr>
        <w:lastRenderedPageBreak/>
        <w:t xml:space="preserve">Приложение № 1 </w:t>
      </w:r>
      <w:r w:rsidRPr="00A94AAA">
        <w:rPr>
          <w:sz w:val="20"/>
          <w:szCs w:val="20"/>
        </w:rPr>
        <w:t>к Договору</w:t>
      </w:r>
      <w:r w:rsidRPr="00A94AAA">
        <w:rPr>
          <w:b/>
          <w:sz w:val="20"/>
          <w:szCs w:val="20"/>
        </w:rPr>
        <w:t xml:space="preserve"> </w:t>
      </w:r>
    </w:p>
    <w:p w14:paraId="3CF7A03B" w14:textId="77777777" w:rsidR="00A94AAA" w:rsidRPr="00A94AAA" w:rsidRDefault="00A94AAA" w:rsidP="00A94AAA">
      <w:pPr>
        <w:tabs>
          <w:tab w:val="left" w:pos="0"/>
        </w:tabs>
        <w:autoSpaceDE w:val="0"/>
        <w:autoSpaceDN w:val="0"/>
        <w:adjustRightInd w:val="0"/>
        <w:ind w:left="6804"/>
        <w:rPr>
          <w:b/>
          <w:sz w:val="20"/>
          <w:szCs w:val="20"/>
        </w:rPr>
      </w:pPr>
      <w:r w:rsidRPr="00A94AAA">
        <w:rPr>
          <w:sz w:val="20"/>
          <w:szCs w:val="20"/>
        </w:rPr>
        <w:t>от "___"__________ ____ г.</w:t>
      </w:r>
      <w:r w:rsidRPr="00A94AAA">
        <w:rPr>
          <w:b/>
          <w:sz w:val="20"/>
          <w:szCs w:val="20"/>
        </w:rPr>
        <w:t xml:space="preserve"> </w:t>
      </w:r>
    </w:p>
    <w:p w14:paraId="02CAC6DD" w14:textId="77777777" w:rsidR="00A94AAA" w:rsidRPr="00A94AAA" w:rsidRDefault="00A94AAA" w:rsidP="00A94AAA">
      <w:pPr>
        <w:tabs>
          <w:tab w:val="left" w:pos="0"/>
        </w:tabs>
        <w:autoSpaceDE w:val="0"/>
        <w:autoSpaceDN w:val="0"/>
        <w:adjustRightInd w:val="0"/>
        <w:ind w:left="6804"/>
        <w:rPr>
          <w:sz w:val="20"/>
          <w:szCs w:val="20"/>
        </w:rPr>
      </w:pPr>
      <w:r w:rsidRPr="00A94AAA">
        <w:rPr>
          <w:b/>
          <w:sz w:val="20"/>
          <w:szCs w:val="20"/>
        </w:rPr>
        <w:t>№ _____________________</w:t>
      </w:r>
    </w:p>
    <w:p w14:paraId="383BAE14" w14:textId="77777777" w:rsidR="00A94AAA" w:rsidRPr="00A94AAA" w:rsidRDefault="00A94AAA" w:rsidP="00A94AAA">
      <w:pPr>
        <w:jc w:val="right"/>
        <w:rPr>
          <w:b/>
          <w:sz w:val="22"/>
          <w:szCs w:val="22"/>
        </w:rPr>
      </w:pPr>
    </w:p>
    <w:bookmarkEnd w:id="3"/>
    <w:p w14:paraId="47F9DADA" w14:textId="2B75443E" w:rsidR="00A94AAA" w:rsidRPr="00A94AAA" w:rsidRDefault="00A94AAA" w:rsidP="00A94AAA">
      <w:pPr>
        <w:jc w:val="center"/>
        <w:textAlignment w:val="baseline"/>
        <w:rPr>
          <w:rFonts w:eastAsia="SimSun" w:cs="Mangal"/>
          <w:color w:val="00000A"/>
          <w:lang w:eastAsia="zh-CN" w:bidi="hi-IN"/>
        </w:rPr>
      </w:pPr>
      <w:r w:rsidRPr="00A94AAA">
        <w:rPr>
          <w:rFonts w:eastAsia="SimSun" w:cs="Mangal"/>
          <w:color w:val="00000A"/>
          <w:lang w:eastAsia="zh-CN" w:bidi="hi-IN"/>
        </w:rPr>
        <w:t>СПЕЦИФИКАЦИЯ</w:t>
      </w:r>
    </w:p>
    <w:tbl>
      <w:tblPr>
        <w:tblW w:w="15446" w:type="dxa"/>
        <w:tblLayout w:type="fixed"/>
        <w:tblLook w:val="0000" w:firstRow="0" w:lastRow="0" w:firstColumn="0" w:lastColumn="0" w:noHBand="0" w:noVBand="0"/>
      </w:tblPr>
      <w:tblGrid>
        <w:gridCol w:w="601"/>
        <w:gridCol w:w="1951"/>
        <w:gridCol w:w="7224"/>
        <w:gridCol w:w="851"/>
        <w:gridCol w:w="708"/>
        <w:gridCol w:w="1985"/>
        <w:gridCol w:w="2126"/>
      </w:tblGrid>
      <w:tr w:rsidR="00A94AAA" w:rsidRPr="00A94AAA" w14:paraId="7090FE6B" w14:textId="77777777" w:rsidTr="00A94AAA">
        <w:trPr>
          <w:trHeight w:val="150"/>
        </w:trPr>
        <w:tc>
          <w:tcPr>
            <w:tcW w:w="601" w:type="dxa"/>
            <w:tcBorders>
              <w:top w:val="single" w:sz="4" w:space="0" w:color="000000"/>
              <w:left w:val="single" w:sz="4" w:space="0" w:color="000000"/>
              <w:bottom w:val="single" w:sz="4" w:space="0" w:color="000000"/>
            </w:tcBorders>
            <w:shd w:val="clear" w:color="auto" w:fill="auto"/>
          </w:tcPr>
          <w:p w14:paraId="574DC33F"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b/>
                <w:bCs/>
                <w:sz w:val="22"/>
                <w:szCs w:val="22"/>
                <w:lang w:eastAsia="en-US"/>
              </w:rPr>
            </w:pPr>
            <w:r w:rsidRPr="00A94AAA">
              <w:rPr>
                <w:rFonts w:eastAsia="Calibri"/>
                <w:b/>
                <w:bCs/>
                <w:sz w:val="22"/>
                <w:szCs w:val="22"/>
                <w:lang w:eastAsia="en-US"/>
              </w:rPr>
              <w:t>№</w:t>
            </w:r>
          </w:p>
        </w:tc>
        <w:tc>
          <w:tcPr>
            <w:tcW w:w="1951" w:type="dxa"/>
            <w:tcBorders>
              <w:top w:val="single" w:sz="4" w:space="0" w:color="000000"/>
              <w:left w:val="single" w:sz="4" w:space="0" w:color="000000"/>
              <w:bottom w:val="single" w:sz="4" w:space="0" w:color="000000"/>
            </w:tcBorders>
            <w:shd w:val="clear" w:color="auto" w:fill="auto"/>
          </w:tcPr>
          <w:p w14:paraId="5D4830DC"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b/>
                <w:bCs/>
                <w:sz w:val="22"/>
                <w:szCs w:val="22"/>
                <w:lang w:eastAsia="en-US"/>
              </w:rPr>
            </w:pPr>
            <w:r w:rsidRPr="00A94AAA">
              <w:rPr>
                <w:rFonts w:eastAsia="Calibri"/>
                <w:b/>
                <w:bCs/>
                <w:sz w:val="22"/>
                <w:szCs w:val="22"/>
                <w:lang w:eastAsia="en-US"/>
              </w:rPr>
              <w:t>Наименование товара</w:t>
            </w:r>
          </w:p>
        </w:tc>
        <w:tc>
          <w:tcPr>
            <w:tcW w:w="7224" w:type="dxa"/>
            <w:tcBorders>
              <w:top w:val="single" w:sz="4" w:space="0" w:color="000000"/>
              <w:left w:val="single" w:sz="4" w:space="0" w:color="000000"/>
              <w:bottom w:val="single" w:sz="4" w:space="0" w:color="000000"/>
            </w:tcBorders>
            <w:shd w:val="clear" w:color="auto" w:fill="auto"/>
          </w:tcPr>
          <w:p w14:paraId="3587541F"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b/>
                <w:bCs/>
                <w:sz w:val="22"/>
                <w:szCs w:val="22"/>
                <w:lang w:eastAsia="en-US"/>
              </w:rPr>
            </w:pPr>
            <w:r w:rsidRPr="00A94AAA">
              <w:rPr>
                <w:rFonts w:eastAsia="Calibri"/>
                <w:b/>
                <w:bCs/>
                <w:sz w:val="22"/>
                <w:szCs w:val="22"/>
                <w:lang w:eastAsia="en-US"/>
              </w:rPr>
              <w:t>Функциональные характеристики</w:t>
            </w:r>
          </w:p>
          <w:p w14:paraId="23B2E7D4"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b/>
                <w:bCs/>
                <w:sz w:val="22"/>
                <w:szCs w:val="22"/>
                <w:lang w:eastAsia="en-US"/>
              </w:rPr>
            </w:pPr>
            <w:r w:rsidRPr="00A94AAA">
              <w:rPr>
                <w:rFonts w:eastAsia="Calibri"/>
                <w:b/>
                <w:bCs/>
                <w:sz w:val="22"/>
                <w:szCs w:val="22"/>
                <w:lang w:eastAsia="en-US"/>
              </w:rPr>
              <w:t>(потребительские свойства)</w:t>
            </w:r>
          </w:p>
        </w:tc>
        <w:tc>
          <w:tcPr>
            <w:tcW w:w="851" w:type="dxa"/>
            <w:tcBorders>
              <w:top w:val="single" w:sz="4" w:space="0" w:color="000000"/>
              <w:left w:val="single" w:sz="4" w:space="0" w:color="000000"/>
              <w:bottom w:val="single" w:sz="4" w:space="0" w:color="000000"/>
            </w:tcBorders>
            <w:shd w:val="clear" w:color="auto" w:fill="auto"/>
          </w:tcPr>
          <w:p w14:paraId="21747D32"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b/>
                <w:bCs/>
                <w:sz w:val="22"/>
                <w:szCs w:val="22"/>
                <w:lang w:eastAsia="en-US"/>
              </w:rPr>
            </w:pPr>
            <w:r w:rsidRPr="00A94AAA">
              <w:rPr>
                <w:rFonts w:eastAsia="Calibri"/>
                <w:b/>
                <w:bCs/>
                <w:sz w:val="22"/>
                <w:szCs w:val="22"/>
                <w:lang w:eastAsia="en-US"/>
              </w:rPr>
              <w:t>Ед.</w:t>
            </w:r>
          </w:p>
          <w:p w14:paraId="0CF39E17"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b/>
                <w:bCs/>
                <w:sz w:val="22"/>
                <w:szCs w:val="22"/>
                <w:lang w:eastAsia="en-US"/>
              </w:rPr>
            </w:pPr>
            <w:r w:rsidRPr="00A94AAA">
              <w:rPr>
                <w:rFonts w:eastAsia="Calibri"/>
                <w:b/>
                <w:bCs/>
                <w:sz w:val="22"/>
                <w:szCs w:val="22"/>
                <w:lang w:eastAsia="en-US"/>
              </w:rPr>
              <w:t>изм.</w:t>
            </w:r>
          </w:p>
        </w:tc>
        <w:tc>
          <w:tcPr>
            <w:tcW w:w="708" w:type="dxa"/>
            <w:tcBorders>
              <w:top w:val="single" w:sz="4" w:space="0" w:color="000000"/>
              <w:left w:val="single" w:sz="4" w:space="0" w:color="000000"/>
              <w:bottom w:val="single" w:sz="4" w:space="0" w:color="000000"/>
            </w:tcBorders>
            <w:shd w:val="clear" w:color="auto" w:fill="auto"/>
          </w:tcPr>
          <w:p w14:paraId="7904914C"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b/>
                <w:bCs/>
                <w:sz w:val="22"/>
                <w:szCs w:val="22"/>
                <w:lang w:eastAsia="en-US"/>
              </w:rPr>
            </w:pPr>
            <w:r w:rsidRPr="00A94AAA">
              <w:rPr>
                <w:rFonts w:eastAsia="Calibri"/>
                <w:b/>
                <w:bCs/>
                <w:sz w:val="22"/>
                <w:szCs w:val="22"/>
                <w:lang w:eastAsia="en-US"/>
              </w:rPr>
              <w:t>Кол-во</w:t>
            </w:r>
          </w:p>
        </w:tc>
        <w:tc>
          <w:tcPr>
            <w:tcW w:w="1985" w:type="dxa"/>
            <w:tcBorders>
              <w:top w:val="single" w:sz="4" w:space="0" w:color="000000"/>
              <w:left w:val="single" w:sz="4" w:space="0" w:color="000000"/>
              <w:bottom w:val="single" w:sz="4" w:space="0" w:color="000000"/>
            </w:tcBorders>
            <w:shd w:val="clear" w:color="auto" w:fill="auto"/>
          </w:tcPr>
          <w:p w14:paraId="3F47129C"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b/>
                <w:bCs/>
                <w:sz w:val="22"/>
                <w:szCs w:val="22"/>
                <w:lang w:eastAsia="en-US"/>
              </w:rPr>
            </w:pPr>
            <w:r w:rsidRPr="00A94AAA">
              <w:rPr>
                <w:rFonts w:eastAsia="Calibri"/>
                <w:b/>
                <w:bCs/>
                <w:sz w:val="22"/>
                <w:szCs w:val="22"/>
                <w:lang w:eastAsia="en-US"/>
              </w:rPr>
              <w:t xml:space="preserve">Цена за ед. </w:t>
            </w:r>
            <w:proofErr w:type="gramStart"/>
            <w:r w:rsidRPr="00A94AAA">
              <w:rPr>
                <w:rFonts w:eastAsia="Calibri"/>
                <w:b/>
                <w:bCs/>
                <w:sz w:val="22"/>
                <w:szCs w:val="22"/>
                <w:lang w:eastAsia="en-US"/>
              </w:rPr>
              <w:t>с  НДС</w:t>
            </w:r>
            <w:proofErr w:type="gramEnd"/>
            <w:r w:rsidRPr="00A94AAA">
              <w:rPr>
                <w:rFonts w:eastAsia="Calibri"/>
                <w:b/>
                <w:bCs/>
                <w:sz w:val="22"/>
                <w:szCs w:val="22"/>
                <w:lang w:eastAsia="en-US"/>
              </w:rPr>
              <w:t xml:space="preserve"> (руб.)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A1CA35"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b/>
                <w:bCs/>
                <w:sz w:val="22"/>
                <w:szCs w:val="22"/>
                <w:lang w:eastAsia="en-US"/>
              </w:rPr>
            </w:pPr>
            <w:r w:rsidRPr="00A94AAA">
              <w:rPr>
                <w:rFonts w:eastAsia="Calibri"/>
                <w:b/>
                <w:bCs/>
                <w:sz w:val="22"/>
                <w:szCs w:val="22"/>
                <w:lang w:eastAsia="en-US"/>
              </w:rPr>
              <w:t xml:space="preserve">Общая </w:t>
            </w:r>
          </w:p>
          <w:p w14:paraId="6DD71D6E"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sz w:val="22"/>
                <w:szCs w:val="22"/>
                <w:lang w:eastAsia="en-US"/>
              </w:rPr>
            </w:pPr>
            <w:r w:rsidRPr="00A94AAA">
              <w:rPr>
                <w:rFonts w:eastAsia="Calibri"/>
                <w:b/>
                <w:bCs/>
                <w:sz w:val="22"/>
                <w:szCs w:val="22"/>
                <w:lang w:eastAsia="en-US"/>
              </w:rPr>
              <w:t>стоимость, руб.</w:t>
            </w:r>
          </w:p>
        </w:tc>
      </w:tr>
      <w:tr w:rsidR="00A94AAA" w:rsidRPr="00A94AAA" w14:paraId="0EBB9ED8" w14:textId="77777777" w:rsidTr="00A94AAA">
        <w:trPr>
          <w:trHeight w:val="292"/>
        </w:trPr>
        <w:tc>
          <w:tcPr>
            <w:tcW w:w="601" w:type="dxa"/>
            <w:tcBorders>
              <w:left w:val="single" w:sz="4" w:space="0" w:color="000000"/>
              <w:bottom w:val="single" w:sz="4" w:space="0" w:color="auto"/>
            </w:tcBorders>
            <w:shd w:val="clear" w:color="auto" w:fill="auto"/>
          </w:tcPr>
          <w:p w14:paraId="7A737A1D"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sz w:val="22"/>
                <w:szCs w:val="22"/>
                <w:lang w:eastAsia="en-US"/>
              </w:rPr>
            </w:pPr>
            <w:r w:rsidRPr="00A94AAA">
              <w:rPr>
                <w:rFonts w:eastAsia="Calibri"/>
                <w:sz w:val="22"/>
                <w:szCs w:val="22"/>
                <w:lang w:eastAsia="en-US"/>
              </w:rPr>
              <w:t>1</w:t>
            </w:r>
          </w:p>
        </w:tc>
        <w:tc>
          <w:tcPr>
            <w:tcW w:w="1951" w:type="dxa"/>
            <w:tcBorders>
              <w:left w:val="single" w:sz="4" w:space="0" w:color="000000"/>
              <w:bottom w:val="single" w:sz="4" w:space="0" w:color="auto"/>
            </w:tcBorders>
            <w:shd w:val="clear" w:color="auto" w:fill="auto"/>
          </w:tcPr>
          <w:p w14:paraId="7799587C" w14:textId="77777777" w:rsidR="00A94AAA" w:rsidRDefault="00A94AAA" w:rsidP="00A94AAA">
            <w:pPr>
              <w:spacing w:after="200" w:line="276" w:lineRule="auto"/>
              <w:jc w:val="center"/>
              <w:rPr>
                <w:rFonts w:eastAsia="Calibri"/>
                <w:sz w:val="22"/>
                <w:szCs w:val="22"/>
                <w:lang w:eastAsia="en-US"/>
              </w:rPr>
            </w:pPr>
          </w:p>
          <w:p w14:paraId="6AD22495" w14:textId="77777777" w:rsidR="00A94AAA" w:rsidRDefault="00A94AAA" w:rsidP="00A94AAA">
            <w:pPr>
              <w:rPr>
                <w:rFonts w:eastAsia="Calibri"/>
                <w:sz w:val="22"/>
                <w:szCs w:val="22"/>
                <w:lang w:eastAsia="en-US"/>
              </w:rPr>
            </w:pPr>
          </w:p>
          <w:p w14:paraId="3B20AEC9" w14:textId="0A276506" w:rsidR="00A94AAA" w:rsidRPr="00A94AAA" w:rsidRDefault="00A94AAA" w:rsidP="00A94AAA">
            <w:pPr>
              <w:rPr>
                <w:rFonts w:eastAsia="Calibri"/>
                <w:sz w:val="22"/>
                <w:szCs w:val="22"/>
                <w:lang w:eastAsia="en-US"/>
              </w:rPr>
            </w:pPr>
            <w:r>
              <w:rPr>
                <w:rFonts w:eastAsia="Calibri"/>
                <w:sz w:val="22"/>
                <w:szCs w:val="22"/>
                <w:lang w:eastAsia="en-US"/>
              </w:rPr>
              <w:t>Душевые перегородки</w:t>
            </w:r>
          </w:p>
        </w:tc>
        <w:tc>
          <w:tcPr>
            <w:tcW w:w="7224" w:type="dxa"/>
            <w:tcBorders>
              <w:top w:val="single" w:sz="6" w:space="0" w:color="000000"/>
              <w:left w:val="single" w:sz="6" w:space="0" w:color="000000"/>
              <w:bottom w:val="single" w:sz="4" w:space="0" w:color="auto"/>
              <w:right w:val="single" w:sz="6" w:space="0" w:color="000000"/>
            </w:tcBorders>
            <w:shd w:val="clear" w:color="auto" w:fill="FFFFFF"/>
          </w:tcPr>
          <w:p w14:paraId="04E02F99" w14:textId="3CAAC153" w:rsidR="00A94AAA" w:rsidRPr="00A94AAA" w:rsidRDefault="00A94AAA" w:rsidP="00203E49">
            <w:pPr>
              <w:ind w:hanging="117"/>
              <w:rPr>
                <w:color w:val="000000"/>
                <w:sz w:val="18"/>
                <w:szCs w:val="18"/>
              </w:rPr>
            </w:pPr>
            <w:r w:rsidRPr="00A94AAA">
              <w:rPr>
                <w:color w:val="000000"/>
                <w:sz w:val="18"/>
                <w:szCs w:val="18"/>
              </w:rPr>
              <w:t>Высота - 2000 мм</w:t>
            </w:r>
            <w:r w:rsidR="00203E49">
              <w:rPr>
                <w:color w:val="000000"/>
                <w:sz w:val="18"/>
                <w:szCs w:val="18"/>
              </w:rPr>
              <w:t xml:space="preserve"> </w:t>
            </w:r>
            <w:r w:rsidRPr="00A94AAA">
              <w:rPr>
                <w:color w:val="000000"/>
                <w:sz w:val="18"/>
                <w:szCs w:val="18"/>
              </w:rPr>
              <w:t>Глубина перегородки - 900 мм</w:t>
            </w:r>
            <w:r w:rsidR="00203E49">
              <w:rPr>
                <w:color w:val="000000"/>
                <w:sz w:val="18"/>
                <w:szCs w:val="18"/>
              </w:rPr>
              <w:t xml:space="preserve"> </w:t>
            </w:r>
            <w:r w:rsidRPr="00A94AAA">
              <w:rPr>
                <w:color w:val="000000"/>
                <w:sz w:val="18"/>
                <w:szCs w:val="18"/>
              </w:rPr>
              <w:t>Высота от пола – 200 мм</w:t>
            </w:r>
          </w:p>
          <w:p w14:paraId="2B2AF7C4" w14:textId="671740D0" w:rsidR="00A94AAA" w:rsidRPr="00A94AAA" w:rsidRDefault="00A94AAA" w:rsidP="00203E49">
            <w:pPr>
              <w:ind w:hanging="117"/>
              <w:rPr>
                <w:color w:val="000000"/>
                <w:sz w:val="18"/>
                <w:szCs w:val="18"/>
              </w:rPr>
            </w:pPr>
            <w:r w:rsidRPr="00A94AAA">
              <w:rPr>
                <w:color w:val="000000"/>
                <w:sz w:val="18"/>
                <w:szCs w:val="18"/>
              </w:rPr>
              <w:t>Количество ножек/опор – 1 шт.</w:t>
            </w:r>
            <w:r w:rsidR="00203E49">
              <w:rPr>
                <w:color w:val="000000"/>
                <w:sz w:val="18"/>
                <w:szCs w:val="18"/>
              </w:rPr>
              <w:t xml:space="preserve"> </w:t>
            </w:r>
            <w:r w:rsidRPr="00A94AAA">
              <w:rPr>
                <w:color w:val="000000"/>
                <w:sz w:val="18"/>
                <w:szCs w:val="18"/>
              </w:rPr>
              <w:t>Количество секций – 1 шт.</w:t>
            </w:r>
          </w:p>
          <w:p w14:paraId="2C92FEA8" w14:textId="5745D169" w:rsidR="00A94AAA" w:rsidRPr="00A94AAA" w:rsidRDefault="00A94AAA" w:rsidP="00203E49">
            <w:pPr>
              <w:ind w:hanging="117"/>
              <w:rPr>
                <w:color w:val="000000"/>
                <w:sz w:val="18"/>
                <w:szCs w:val="18"/>
              </w:rPr>
            </w:pPr>
            <w:r w:rsidRPr="00A94AAA">
              <w:rPr>
                <w:color w:val="000000"/>
                <w:sz w:val="18"/>
                <w:szCs w:val="18"/>
              </w:rPr>
              <w:t xml:space="preserve">Наличие колесных опор – </w:t>
            </w:r>
            <w:proofErr w:type="spellStart"/>
            <w:r w:rsidRPr="00A94AAA">
              <w:rPr>
                <w:color w:val="000000"/>
                <w:sz w:val="18"/>
                <w:szCs w:val="18"/>
              </w:rPr>
              <w:t>Нет.Тип</w:t>
            </w:r>
            <w:proofErr w:type="spellEnd"/>
            <w:r w:rsidRPr="00A94AAA">
              <w:rPr>
                <w:color w:val="000000"/>
                <w:sz w:val="18"/>
                <w:szCs w:val="18"/>
              </w:rPr>
              <w:t xml:space="preserve"> каркаса – Алюминиевый анодированный окантовка,</w:t>
            </w:r>
            <w:r w:rsidR="00203E49">
              <w:rPr>
                <w:color w:val="000000"/>
                <w:sz w:val="18"/>
                <w:szCs w:val="18"/>
              </w:rPr>
              <w:t xml:space="preserve"> </w:t>
            </w:r>
            <w:r w:rsidRPr="00A94AAA">
              <w:rPr>
                <w:color w:val="000000"/>
                <w:sz w:val="18"/>
                <w:szCs w:val="18"/>
              </w:rPr>
              <w:t xml:space="preserve">верхний </w:t>
            </w:r>
            <w:proofErr w:type="spellStart"/>
            <w:proofErr w:type="gramStart"/>
            <w:r w:rsidRPr="00A94AAA">
              <w:rPr>
                <w:color w:val="000000"/>
                <w:sz w:val="18"/>
                <w:szCs w:val="18"/>
              </w:rPr>
              <w:t>стягивающий.Толщина</w:t>
            </w:r>
            <w:proofErr w:type="spellEnd"/>
            <w:proofErr w:type="gramEnd"/>
            <w:r w:rsidRPr="00A94AAA">
              <w:rPr>
                <w:color w:val="000000"/>
                <w:sz w:val="18"/>
                <w:szCs w:val="18"/>
              </w:rPr>
              <w:t xml:space="preserve"> материала каркаса – 16 мм.</w:t>
            </w:r>
          </w:p>
          <w:p w14:paraId="1E4030C6" w14:textId="77777777" w:rsidR="00A94AAA" w:rsidRPr="00A94AAA" w:rsidRDefault="00A94AAA" w:rsidP="00A94AAA">
            <w:pPr>
              <w:ind w:hanging="117"/>
              <w:rPr>
                <w:color w:val="000000"/>
                <w:sz w:val="18"/>
                <w:szCs w:val="18"/>
              </w:rPr>
            </w:pPr>
            <w:r w:rsidRPr="00A94AAA">
              <w:rPr>
                <w:color w:val="000000"/>
                <w:sz w:val="18"/>
                <w:szCs w:val="18"/>
              </w:rPr>
              <w:t>Толщина материала секции – 16 мм.</w:t>
            </w:r>
          </w:p>
          <w:p w14:paraId="1F9BE92F" w14:textId="77777777" w:rsidR="00A94AAA" w:rsidRPr="00A94AAA" w:rsidRDefault="00A94AAA" w:rsidP="00A94AAA">
            <w:pPr>
              <w:ind w:hanging="117"/>
              <w:rPr>
                <w:color w:val="000000"/>
                <w:sz w:val="18"/>
                <w:szCs w:val="18"/>
              </w:rPr>
            </w:pPr>
            <w:r w:rsidRPr="00A94AAA">
              <w:rPr>
                <w:color w:val="000000"/>
                <w:sz w:val="18"/>
                <w:szCs w:val="18"/>
              </w:rPr>
              <w:t>Требования к цветовому решению – Белая.</w:t>
            </w:r>
          </w:p>
          <w:p w14:paraId="3B4D6DF7" w14:textId="77777777" w:rsidR="00A94AAA" w:rsidRPr="00A94AAA" w:rsidRDefault="00A94AAA" w:rsidP="00A94AAA">
            <w:pPr>
              <w:ind w:hanging="117"/>
              <w:rPr>
                <w:color w:val="000000"/>
                <w:sz w:val="18"/>
                <w:szCs w:val="18"/>
              </w:rPr>
            </w:pPr>
            <w:r w:rsidRPr="00A94AAA">
              <w:rPr>
                <w:color w:val="000000"/>
                <w:sz w:val="18"/>
                <w:szCs w:val="18"/>
              </w:rPr>
              <w:t>Крепление к стенам (керамическая плитка)</w:t>
            </w:r>
          </w:p>
          <w:p w14:paraId="248077EC" w14:textId="77777777" w:rsidR="00A94AAA" w:rsidRPr="00A94AAA" w:rsidRDefault="00A94AAA" w:rsidP="00A94AAA">
            <w:pPr>
              <w:ind w:hanging="117"/>
              <w:rPr>
                <w:color w:val="000000"/>
                <w:sz w:val="18"/>
                <w:szCs w:val="18"/>
              </w:rPr>
            </w:pPr>
            <w:r w:rsidRPr="00A94AAA">
              <w:rPr>
                <w:color w:val="000000"/>
                <w:sz w:val="18"/>
                <w:szCs w:val="18"/>
              </w:rPr>
              <w:t xml:space="preserve">Ширина между перегородками – до 1000 мм </w:t>
            </w:r>
          </w:p>
          <w:p w14:paraId="6324CA53" w14:textId="520B7EFD" w:rsidR="00A94AAA" w:rsidRPr="00A94AAA" w:rsidRDefault="00A94AAA" w:rsidP="00A94AAA">
            <w:pPr>
              <w:ind w:left="-117"/>
              <w:rPr>
                <w:rFonts w:eastAsia="Calibri"/>
                <w:sz w:val="22"/>
                <w:szCs w:val="22"/>
                <w:lang w:eastAsia="en-US"/>
              </w:rPr>
            </w:pPr>
            <w:r w:rsidRPr="00A94AAA">
              <w:rPr>
                <w:color w:val="000000"/>
                <w:sz w:val="18"/>
                <w:szCs w:val="18"/>
              </w:rPr>
              <w:t xml:space="preserve">Вид сопутствующих услуг: Погрузочно-разгрузочные работы, включая </w:t>
            </w:r>
            <w:proofErr w:type="spellStart"/>
            <w:r w:rsidRPr="00A94AAA">
              <w:rPr>
                <w:color w:val="000000"/>
                <w:sz w:val="18"/>
                <w:szCs w:val="18"/>
              </w:rPr>
              <w:t>подъемпоставляемого</w:t>
            </w:r>
            <w:proofErr w:type="spellEnd"/>
            <w:r w:rsidRPr="00A94AAA">
              <w:rPr>
                <w:color w:val="000000"/>
                <w:sz w:val="18"/>
                <w:szCs w:val="18"/>
              </w:rPr>
              <w:t xml:space="preserve"> товара на этаж. Доставка, монтаж</w:t>
            </w:r>
          </w:p>
        </w:tc>
        <w:tc>
          <w:tcPr>
            <w:tcW w:w="851" w:type="dxa"/>
            <w:tcBorders>
              <w:left w:val="single" w:sz="4" w:space="0" w:color="000000"/>
              <w:bottom w:val="single" w:sz="4" w:space="0" w:color="auto"/>
            </w:tcBorders>
            <w:shd w:val="clear" w:color="auto" w:fill="auto"/>
          </w:tcPr>
          <w:p w14:paraId="1572B044"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sz w:val="20"/>
                <w:szCs w:val="20"/>
                <w:lang w:eastAsia="en-US"/>
              </w:rPr>
            </w:pPr>
            <w:proofErr w:type="spellStart"/>
            <w:r w:rsidRPr="00A94AAA">
              <w:rPr>
                <w:rFonts w:eastAsia="Calibri"/>
                <w:sz w:val="20"/>
                <w:szCs w:val="20"/>
                <w:lang w:eastAsia="en-US"/>
              </w:rPr>
              <w:t>шт</w:t>
            </w:r>
            <w:proofErr w:type="spellEnd"/>
          </w:p>
        </w:tc>
        <w:tc>
          <w:tcPr>
            <w:tcW w:w="708" w:type="dxa"/>
            <w:tcBorders>
              <w:left w:val="single" w:sz="4" w:space="0" w:color="000000"/>
              <w:bottom w:val="single" w:sz="4" w:space="0" w:color="auto"/>
            </w:tcBorders>
            <w:shd w:val="clear" w:color="auto" w:fill="auto"/>
          </w:tcPr>
          <w:p w14:paraId="6BE0D992" w14:textId="28AA8D85"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sz w:val="22"/>
                <w:szCs w:val="22"/>
                <w:lang w:eastAsia="en-US"/>
              </w:rPr>
            </w:pPr>
            <w:r>
              <w:rPr>
                <w:rFonts w:eastAsia="Calibri"/>
                <w:sz w:val="22"/>
                <w:szCs w:val="22"/>
                <w:lang w:eastAsia="en-US"/>
              </w:rPr>
              <w:t>15</w:t>
            </w:r>
          </w:p>
        </w:tc>
        <w:tc>
          <w:tcPr>
            <w:tcW w:w="1985" w:type="dxa"/>
            <w:tcBorders>
              <w:left w:val="single" w:sz="4" w:space="0" w:color="000000"/>
              <w:bottom w:val="single" w:sz="4" w:space="0" w:color="auto"/>
            </w:tcBorders>
            <w:shd w:val="clear" w:color="auto" w:fill="auto"/>
            <w:vAlign w:val="bottom"/>
          </w:tcPr>
          <w:p w14:paraId="2C07B113"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sz w:val="22"/>
                <w:szCs w:val="22"/>
                <w:lang w:eastAsia="en-US"/>
              </w:rPr>
            </w:pPr>
          </w:p>
        </w:tc>
        <w:tc>
          <w:tcPr>
            <w:tcW w:w="2126" w:type="dxa"/>
            <w:tcBorders>
              <w:left w:val="single" w:sz="4" w:space="0" w:color="000000"/>
              <w:bottom w:val="single" w:sz="4" w:space="0" w:color="auto"/>
              <w:right w:val="single" w:sz="4" w:space="0" w:color="000000"/>
            </w:tcBorders>
            <w:shd w:val="clear" w:color="auto" w:fill="auto"/>
          </w:tcPr>
          <w:p w14:paraId="3E20E345"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sz w:val="22"/>
                <w:szCs w:val="22"/>
                <w:lang w:eastAsia="en-US"/>
              </w:rPr>
            </w:pPr>
          </w:p>
        </w:tc>
      </w:tr>
      <w:tr w:rsidR="00A94AAA" w:rsidRPr="00A94AAA" w14:paraId="32DF4BBE" w14:textId="77777777" w:rsidTr="00A94AAA">
        <w:trPr>
          <w:trHeight w:val="292"/>
        </w:trPr>
        <w:tc>
          <w:tcPr>
            <w:tcW w:w="601" w:type="dxa"/>
            <w:tcBorders>
              <w:top w:val="single" w:sz="4" w:space="0" w:color="auto"/>
              <w:left w:val="single" w:sz="4" w:space="0" w:color="000000"/>
              <w:bottom w:val="single" w:sz="4" w:space="0" w:color="000000"/>
            </w:tcBorders>
            <w:shd w:val="clear" w:color="auto" w:fill="auto"/>
          </w:tcPr>
          <w:p w14:paraId="0257E384" w14:textId="466377A2"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sz w:val="22"/>
                <w:szCs w:val="22"/>
                <w:lang w:eastAsia="en-US"/>
              </w:rPr>
            </w:pPr>
            <w:r>
              <w:rPr>
                <w:rFonts w:eastAsia="Calibri"/>
                <w:sz w:val="22"/>
                <w:szCs w:val="22"/>
                <w:lang w:eastAsia="en-US"/>
              </w:rPr>
              <w:t>2</w:t>
            </w:r>
          </w:p>
        </w:tc>
        <w:tc>
          <w:tcPr>
            <w:tcW w:w="1951" w:type="dxa"/>
            <w:tcBorders>
              <w:top w:val="single" w:sz="4" w:space="0" w:color="auto"/>
              <w:left w:val="single" w:sz="4" w:space="0" w:color="000000"/>
              <w:bottom w:val="single" w:sz="4" w:space="0" w:color="000000"/>
            </w:tcBorders>
            <w:shd w:val="clear" w:color="auto" w:fill="auto"/>
          </w:tcPr>
          <w:p w14:paraId="00BFF67B" w14:textId="5BB972CF" w:rsidR="00A94AAA" w:rsidRPr="00A94AAA" w:rsidRDefault="00A94AAA" w:rsidP="00A94AAA">
            <w:pPr>
              <w:spacing w:after="200" w:line="276" w:lineRule="auto"/>
              <w:jc w:val="center"/>
              <w:rPr>
                <w:rFonts w:eastAsia="Calibri"/>
                <w:sz w:val="22"/>
                <w:szCs w:val="22"/>
                <w:lang w:eastAsia="en-US"/>
              </w:rPr>
            </w:pPr>
            <w:r w:rsidRPr="00A94AAA">
              <w:rPr>
                <w:rFonts w:eastAsia="Calibri"/>
                <w:sz w:val="22"/>
                <w:szCs w:val="22"/>
                <w:lang w:eastAsia="en-US"/>
              </w:rPr>
              <w:t>Душевые перегородки</w:t>
            </w:r>
          </w:p>
        </w:tc>
        <w:tc>
          <w:tcPr>
            <w:tcW w:w="7224" w:type="dxa"/>
            <w:tcBorders>
              <w:top w:val="single" w:sz="4" w:space="0" w:color="auto"/>
              <w:left w:val="single" w:sz="6" w:space="0" w:color="000000"/>
              <w:bottom w:val="single" w:sz="6" w:space="0" w:color="000000"/>
              <w:right w:val="single" w:sz="6" w:space="0" w:color="000000"/>
            </w:tcBorders>
            <w:shd w:val="clear" w:color="auto" w:fill="FFFFFF"/>
          </w:tcPr>
          <w:p w14:paraId="681CE189" w14:textId="77777777" w:rsidR="00A94AAA" w:rsidRPr="00A94AAA" w:rsidRDefault="00A94AAA" w:rsidP="00A94AAA">
            <w:pPr>
              <w:ind w:hanging="117"/>
              <w:rPr>
                <w:color w:val="000000"/>
                <w:sz w:val="18"/>
                <w:szCs w:val="18"/>
              </w:rPr>
            </w:pPr>
            <w:r w:rsidRPr="00A94AAA">
              <w:rPr>
                <w:color w:val="000000"/>
                <w:sz w:val="18"/>
                <w:szCs w:val="18"/>
              </w:rPr>
              <w:t>Высота - 2000 мм</w:t>
            </w:r>
          </w:p>
          <w:p w14:paraId="3705402D" w14:textId="77777777" w:rsidR="00A94AAA" w:rsidRPr="00A94AAA" w:rsidRDefault="00A94AAA" w:rsidP="00A94AAA">
            <w:pPr>
              <w:ind w:hanging="117"/>
              <w:rPr>
                <w:color w:val="000000"/>
                <w:sz w:val="18"/>
                <w:szCs w:val="18"/>
              </w:rPr>
            </w:pPr>
            <w:r w:rsidRPr="00A94AAA">
              <w:rPr>
                <w:color w:val="000000"/>
                <w:sz w:val="18"/>
                <w:szCs w:val="18"/>
              </w:rPr>
              <w:t>Глубина перегородки - 800 мм</w:t>
            </w:r>
          </w:p>
          <w:p w14:paraId="5F7BDE67" w14:textId="77777777" w:rsidR="00A94AAA" w:rsidRPr="00A94AAA" w:rsidRDefault="00A94AAA" w:rsidP="00A94AAA">
            <w:pPr>
              <w:ind w:hanging="117"/>
              <w:rPr>
                <w:color w:val="000000"/>
                <w:sz w:val="18"/>
                <w:szCs w:val="18"/>
              </w:rPr>
            </w:pPr>
            <w:r w:rsidRPr="00A94AAA">
              <w:rPr>
                <w:color w:val="000000"/>
                <w:sz w:val="18"/>
                <w:szCs w:val="18"/>
              </w:rPr>
              <w:t>Высота от пола – 200 мм</w:t>
            </w:r>
          </w:p>
          <w:p w14:paraId="2E101060" w14:textId="77777777" w:rsidR="00A94AAA" w:rsidRPr="00A94AAA" w:rsidRDefault="00A94AAA" w:rsidP="00A94AAA">
            <w:pPr>
              <w:ind w:hanging="117"/>
              <w:rPr>
                <w:color w:val="000000"/>
                <w:sz w:val="18"/>
                <w:szCs w:val="18"/>
              </w:rPr>
            </w:pPr>
            <w:r w:rsidRPr="00A94AAA">
              <w:rPr>
                <w:color w:val="000000"/>
                <w:sz w:val="18"/>
                <w:szCs w:val="18"/>
              </w:rPr>
              <w:t>Количество ножек/опор – 1 шт.</w:t>
            </w:r>
          </w:p>
          <w:p w14:paraId="39510F7D" w14:textId="77777777" w:rsidR="00A94AAA" w:rsidRPr="00A94AAA" w:rsidRDefault="00A94AAA" w:rsidP="00A94AAA">
            <w:pPr>
              <w:ind w:hanging="117"/>
              <w:rPr>
                <w:color w:val="000000"/>
                <w:sz w:val="18"/>
                <w:szCs w:val="18"/>
              </w:rPr>
            </w:pPr>
            <w:r w:rsidRPr="00A94AAA">
              <w:rPr>
                <w:color w:val="000000"/>
                <w:sz w:val="18"/>
                <w:szCs w:val="18"/>
              </w:rPr>
              <w:t>Количество секций – 1 шт.</w:t>
            </w:r>
          </w:p>
          <w:p w14:paraId="75CBF55D" w14:textId="77777777" w:rsidR="00A94AAA" w:rsidRPr="00A94AAA" w:rsidRDefault="00A94AAA" w:rsidP="00A94AAA">
            <w:pPr>
              <w:ind w:hanging="117"/>
              <w:rPr>
                <w:color w:val="000000"/>
                <w:sz w:val="18"/>
                <w:szCs w:val="18"/>
              </w:rPr>
            </w:pPr>
            <w:r w:rsidRPr="00A94AAA">
              <w:rPr>
                <w:color w:val="000000"/>
                <w:sz w:val="18"/>
                <w:szCs w:val="18"/>
              </w:rPr>
              <w:t>Наличие колесных опор – Нет.</w:t>
            </w:r>
          </w:p>
          <w:p w14:paraId="4F8E0AD3" w14:textId="77777777" w:rsidR="00A94AAA" w:rsidRPr="00A94AAA" w:rsidRDefault="00A94AAA" w:rsidP="00A94AAA">
            <w:pPr>
              <w:ind w:hanging="117"/>
              <w:rPr>
                <w:color w:val="000000"/>
                <w:sz w:val="18"/>
                <w:szCs w:val="18"/>
              </w:rPr>
            </w:pPr>
            <w:r w:rsidRPr="00A94AAA">
              <w:rPr>
                <w:color w:val="000000"/>
                <w:sz w:val="18"/>
                <w:szCs w:val="18"/>
              </w:rPr>
              <w:t>Тип каркаса – Алюминиевый анодированный окантовка, верхний стягивающий.</w:t>
            </w:r>
          </w:p>
          <w:p w14:paraId="1742317F" w14:textId="77777777" w:rsidR="00A94AAA" w:rsidRPr="00A94AAA" w:rsidRDefault="00A94AAA" w:rsidP="00A94AAA">
            <w:pPr>
              <w:ind w:hanging="117"/>
              <w:rPr>
                <w:color w:val="000000"/>
                <w:sz w:val="18"/>
                <w:szCs w:val="18"/>
              </w:rPr>
            </w:pPr>
            <w:r w:rsidRPr="00A94AAA">
              <w:rPr>
                <w:color w:val="000000"/>
                <w:sz w:val="18"/>
                <w:szCs w:val="18"/>
              </w:rPr>
              <w:t>Толщина материала каркаса – 16 мм.</w:t>
            </w:r>
          </w:p>
          <w:p w14:paraId="61719DBE" w14:textId="77777777" w:rsidR="00A94AAA" w:rsidRPr="00A94AAA" w:rsidRDefault="00A94AAA" w:rsidP="00A94AAA">
            <w:pPr>
              <w:ind w:hanging="117"/>
              <w:rPr>
                <w:color w:val="000000"/>
                <w:sz w:val="18"/>
                <w:szCs w:val="18"/>
              </w:rPr>
            </w:pPr>
            <w:r w:rsidRPr="00A94AAA">
              <w:rPr>
                <w:color w:val="000000"/>
                <w:sz w:val="18"/>
                <w:szCs w:val="18"/>
              </w:rPr>
              <w:t>Толщина материала секции – 16 мм.</w:t>
            </w:r>
          </w:p>
          <w:p w14:paraId="5EBD5C3C" w14:textId="77777777" w:rsidR="00A94AAA" w:rsidRPr="00A94AAA" w:rsidRDefault="00A94AAA" w:rsidP="00A94AAA">
            <w:pPr>
              <w:ind w:hanging="117"/>
              <w:rPr>
                <w:color w:val="000000"/>
                <w:sz w:val="18"/>
                <w:szCs w:val="18"/>
              </w:rPr>
            </w:pPr>
            <w:r w:rsidRPr="00A94AAA">
              <w:rPr>
                <w:color w:val="000000"/>
                <w:sz w:val="18"/>
                <w:szCs w:val="18"/>
              </w:rPr>
              <w:t>Требования к цветовому решению – Белая.</w:t>
            </w:r>
          </w:p>
          <w:p w14:paraId="21885E50" w14:textId="77777777" w:rsidR="00A94AAA" w:rsidRPr="00A94AAA" w:rsidRDefault="00A94AAA" w:rsidP="00A94AAA">
            <w:pPr>
              <w:ind w:hanging="117"/>
              <w:rPr>
                <w:color w:val="000000"/>
                <w:sz w:val="18"/>
                <w:szCs w:val="18"/>
              </w:rPr>
            </w:pPr>
            <w:r w:rsidRPr="00A94AAA">
              <w:rPr>
                <w:color w:val="000000"/>
                <w:sz w:val="18"/>
                <w:szCs w:val="18"/>
              </w:rPr>
              <w:t>Крепление к стенам (керамическая плитка).</w:t>
            </w:r>
          </w:p>
          <w:p w14:paraId="0796E7DA" w14:textId="77777777" w:rsidR="00A94AAA" w:rsidRPr="00A94AAA" w:rsidRDefault="00A94AAA" w:rsidP="00A94AAA">
            <w:pPr>
              <w:ind w:hanging="117"/>
              <w:rPr>
                <w:color w:val="000000"/>
                <w:sz w:val="18"/>
                <w:szCs w:val="18"/>
              </w:rPr>
            </w:pPr>
            <w:r w:rsidRPr="00A94AAA">
              <w:rPr>
                <w:color w:val="000000"/>
                <w:sz w:val="18"/>
                <w:szCs w:val="18"/>
              </w:rPr>
              <w:t xml:space="preserve">Ширина между перегородками – до 1000 мм </w:t>
            </w:r>
          </w:p>
          <w:p w14:paraId="5F5F70A6" w14:textId="43493FEE" w:rsidR="00A94AAA" w:rsidRPr="00A94AAA" w:rsidRDefault="00A94AAA" w:rsidP="00A94AAA">
            <w:pPr>
              <w:ind w:hanging="117"/>
              <w:rPr>
                <w:rFonts w:eastAsia="Calibri"/>
                <w:sz w:val="22"/>
                <w:szCs w:val="22"/>
                <w:lang w:eastAsia="en-US"/>
              </w:rPr>
            </w:pPr>
            <w:r w:rsidRPr="00A94AAA">
              <w:rPr>
                <w:color w:val="000000"/>
                <w:sz w:val="18"/>
                <w:szCs w:val="18"/>
              </w:rPr>
              <w:t>Вид сопутствующих услуг: Погрузочно-разгрузочные работы, включая подъем поставляемого товара на этаж. Доставка, монтаж</w:t>
            </w:r>
            <w:r>
              <w:rPr>
                <w:color w:val="000000"/>
              </w:rPr>
              <w:t>.</w:t>
            </w:r>
          </w:p>
        </w:tc>
        <w:tc>
          <w:tcPr>
            <w:tcW w:w="851" w:type="dxa"/>
            <w:tcBorders>
              <w:left w:val="single" w:sz="4" w:space="0" w:color="000000"/>
              <w:bottom w:val="single" w:sz="4" w:space="0" w:color="auto"/>
            </w:tcBorders>
            <w:shd w:val="clear" w:color="auto" w:fill="auto"/>
          </w:tcPr>
          <w:p w14:paraId="6B718855" w14:textId="4B27CDC8"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sz w:val="20"/>
                <w:szCs w:val="20"/>
                <w:lang w:eastAsia="en-US"/>
              </w:rPr>
            </w:pPr>
            <w:proofErr w:type="spellStart"/>
            <w:r w:rsidRPr="00A94AAA">
              <w:rPr>
                <w:rFonts w:eastAsia="Calibri"/>
                <w:sz w:val="20"/>
                <w:szCs w:val="20"/>
                <w:lang w:eastAsia="en-US"/>
              </w:rPr>
              <w:t>шт</w:t>
            </w:r>
            <w:proofErr w:type="spellEnd"/>
          </w:p>
        </w:tc>
        <w:tc>
          <w:tcPr>
            <w:tcW w:w="708" w:type="dxa"/>
            <w:tcBorders>
              <w:left w:val="single" w:sz="4" w:space="0" w:color="000000"/>
              <w:bottom w:val="single" w:sz="4" w:space="0" w:color="auto"/>
            </w:tcBorders>
            <w:shd w:val="clear" w:color="auto" w:fill="auto"/>
          </w:tcPr>
          <w:p w14:paraId="7D881186" w14:textId="039A7AB9"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sz w:val="22"/>
                <w:szCs w:val="22"/>
                <w:lang w:eastAsia="en-US"/>
              </w:rPr>
            </w:pPr>
            <w:r>
              <w:rPr>
                <w:rFonts w:eastAsia="Calibri"/>
                <w:sz w:val="22"/>
                <w:szCs w:val="22"/>
                <w:lang w:eastAsia="en-US"/>
              </w:rPr>
              <w:t>27</w:t>
            </w:r>
          </w:p>
        </w:tc>
        <w:tc>
          <w:tcPr>
            <w:tcW w:w="1985" w:type="dxa"/>
            <w:tcBorders>
              <w:top w:val="single" w:sz="4" w:space="0" w:color="auto"/>
              <w:left w:val="single" w:sz="4" w:space="0" w:color="000000"/>
              <w:bottom w:val="single" w:sz="4" w:space="0" w:color="000000"/>
            </w:tcBorders>
            <w:shd w:val="clear" w:color="auto" w:fill="auto"/>
            <w:vAlign w:val="bottom"/>
          </w:tcPr>
          <w:p w14:paraId="68152A34"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sz w:val="22"/>
                <w:szCs w:val="22"/>
                <w:lang w:eastAsia="en-US"/>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F00F5B8"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sz w:val="22"/>
                <w:szCs w:val="22"/>
                <w:lang w:eastAsia="en-US"/>
              </w:rPr>
            </w:pPr>
          </w:p>
        </w:tc>
      </w:tr>
    </w:tbl>
    <w:p w14:paraId="4EC9709A" w14:textId="77777777" w:rsidR="00A94AAA" w:rsidRPr="00A94AAA" w:rsidRDefault="00A94AAA" w:rsidP="00A94AAA">
      <w:pPr>
        <w:tabs>
          <w:tab w:val="left" w:pos="5940"/>
          <w:tab w:val="left" w:pos="6120"/>
          <w:tab w:val="left" w:pos="6660"/>
          <w:tab w:val="left" w:pos="8820"/>
        </w:tabs>
        <w:spacing w:after="200" w:line="276" w:lineRule="auto"/>
        <w:contextualSpacing/>
        <w:jc w:val="center"/>
        <w:rPr>
          <w:rFonts w:eastAsia="Calibri"/>
          <w:sz w:val="22"/>
          <w:szCs w:val="22"/>
          <w:lang w:eastAsia="en-US"/>
        </w:rPr>
      </w:pPr>
    </w:p>
    <w:p w14:paraId="702ADA98" w14:textId="4CC7CA20" w:rsidR="00A94AAA" w:rsidRPr="00A94AAA" w:rsidRDefault="00A94AAA" w:rsidP="00A94AAA">
      <w:pPr>
        <w:spacing w:before="100" w:beforeAutospacing="1" w:afterAutospacing="1"/>
        <w:jc w:val="both"/>
      </w:pPr>
      <w:r w:rsidRPr="00A94AAA">
        <w:rPr>
          <w:caps/>
          <w:color w:val="000001"/>
        </w:rPr>
        <w:t>ИТОГО:</w:t>
      </w:r>
      <w:r w:rsidRPr="00A94AAA">
        <w:t xml:space="preserve"> ___________________________________________________</w:t>
      </w:r>
    </w:p>
    <w:tbl>
      <w:tblPr>
        <w:tblW w:w="0" w:type="auto"/>
        <w:tblInd w:w="108" w:type="dxa"/>
        <w:tblLook w:val="04A0" w:firstRow="1" w:lastRow="0" w:firstColumn="1" w:lastColumn="0" w:noHBand="0" w:noVBand="1"/>
      </w:tblPr>
      <w:tblGrid>
        <w:gridCol w:w="11413"/>
        <w:gridCol w:w="349"/>
        <w:gridCol w:w="3824"/>
      </w:tblGrid>
      <w:tr w:rsidR="00A94AAA" w:rsidRPr="00A94AAA" w14:paraId="02132035" w14:textId="77777777" w:rsidTr="004279A1">
        <w:trPr>
          <w:trHeight w:val="675"/>
        </w:trPr>
        <w:tc>
          <w:tcPr>
            <w:tcW w:w="4758" w:type="dxa"/>
            <w:shd w:val="clear" w:color="auto" w:fill="FFFFFF"/>
          </w:tcPr>
          <w:p w14:paraId="3710EF75" w14:textId="77777777" w:rsidR="00A94AAA" w:rsidRPr="00A94AAA" w:rsidRDefault="00A94AAA" w:rsidP="00A94AAA">
            <w:pPr>
              <w:widowControl w:val="0"/>
              <w:suppressLineNumbers/>
              <w:suppressAutoHyphens/>
              <w:spacing w:before="120" w:after="120"/>
              <w:textAlignment w:val="baseline"/>
              <w:rPr>
                <w:rFonts w:eastAsia="SimSun" w:cs="Mangal"/>
                <w:b/>
                <w:i/>
                <w:iCs/>
                <w:color w:val="00000A"/>
                <w:u w:val="single"/>
                <w:lang w:eastAsia="zh-CN" w:bidi="hi-IN"/>
              </w:rPr>
            </w:pPr>
            <w:r w:rsidRPr="00A94AAA">
              <w:rPr>
                <w:rFonts w:eastAsia="SimSun" w:cs="Mangal"/>
                <w:i/>
                <w:iCs/>
                <w:color w:val="00000A"/>
                <w:u w:val="single"/>
                <w:lang w:eastAsia="zh-CN" w:bidi="hi-IN"/>
              </w:rPr>
              <w:t>ЗАКАЗЧИК:</w:t>
            </w:r>
          </w:p>
        </w:tc>
        <w:tc>
          <w:tcPr>
            <w:tcW w:w="593" w:type="dxa"/>
            <w:shd w:val="clear" w:color="auto" w:fill="FFFFFF"/>
          </w:tcPr>
          <w:p w14:paraId="1FBF2742" w14:textId="77777777" w:rsidR="00A94AAA" w:rsidRPr="00A94AAA" w:rsidRDefault="00A94AAA" w:rsidP="00A94AAA">
            <w:pPr>
              <w:spacing w:after="200" w:line="276" w:lineRule="auto"/>
              <w:contextualSpacing/>
              <w:jc w:val="both"/>
              <w:rPr>
                <w:rFonts w:ascii="Calibri" w:eastAsia="Calibri" w:hAnsi="Calibri"/>
                <w:b/>
                <w:sz w:val="22"/>
                <w:szCs w:val="22"/>
                <w:lang w:eastAsia="en-US"/>
              </w:rPr>
            </w:pPr>
          </w:p>
        </w:tc>
        <w:tc>
          <w:tcPr>
            <w:tcW w:w="4111" w:type="dxa"/>
            <w:shd w:val="clear" w:color="auto" w:fill="FFFFFF"/>
          </w:tcPr>
          <w:p w14:paraId="0351DAF5" w14:textId="77777777" w:rsidR="00A94AAA" w:rsidRPr="00A94AAA" w:rsidRDefault="00A94AAA" w:rsidP="00A94AAA">
            <w:pPr>
              <w:widowControl w:val="0"/>
              <w:suppressLineNumbers/>
              <w:suppressAutoHyphens/>
              <w:spacing w:before="120" w:after="120"/>
              <w:textAlignment w:val="baseline"/>
              <w:rPr>
                <w:rFonts w:eastAsia="SimSun" w:cs="Mangal"/>
                <w:b/>
                <w:i/>
                <w:iCs/>
                <w:color w:val="00000A"/>
                <w:u w:val="single"/>
                <w:lang w:eastAsia="zh-CN" w:bidi="hi-IN"/>
              </w:rPr>
            </w:pPr>
            <w:r w:rsidRPr="00A94AAA">
              <w:rPr>
                <w:rFonts w:eastAsia="SimSun" w:cs="Mangal"/>
                <w:i/>
                <w:iCs/>
                <w:color w:val="00000A"/>
                <w:u w:val="single"/>
                <w:lang w:eastAsia="zh-CN" w:bidi="hi-IN"/>
              </w:rPr>
              <w:t>ПОСТАВЩИК:</w:t>
            </w:r>
          </w:p>
          <w:p w14:paraId="7649A385" w14:textId="77777777" w:rsidR="00A94AAA" w:rsidRPr="00A94AAA" w:rsidRDefault="00A94AAA" w:rsidP="00A94AAA">
            <w:pPr>
              <w:spacing w:after="200" w:line="276" w:lineRule="auto"/>
              <w:contextualSpacing/>
              <w:jc w:val="both"/>
              <w:rPr>
                <w:rFonts w:ascii="Calibri" w:eastAsia="Calibri" w:hAnsi="Calibri"/>
                <w:b/>
                <w:sz w:val="22"/>
                <w:szCs w:val="22"/>
                <w:lang w:eastAsia="en-US"/>
              </w:rPr>
            </w:pPr>
          </w:p>
        </w:tc>
      </w:tr>
      <w:tr w:rsidR="00A94AAA" w:rsidRPr="00A94AAA" w14:paraId="27AA92D7" w14:textId="77777777" w:rsidTr="004279A1">
        <w:tc>
          <w:tcPr>
            <w:tcW w:w="4758" w:type="dxa"/>
            <w:shd w:val="clear" w:color="auto" w:fill="FFFFFF"/>
          </w:tcPr>
          <w:p w14:paraId="32C73140" w14:textId="1F425D75" w:rsidR="00A94AAA" w:rsidRPr="00A94AAA" w:rsidRDefault="00A94AAA" w:rsidP="00A94AAA">
            <w:pPr>
              <w:spacing w:line="276" w:lineRule="auto"/>
              <w:rPr>
                <w:rFonts w:eastAsia="Calibri"/>
                <w:lang w:eastAsia="en-US"/>
              </w:rPr>
            </w:pPr>
            <w:proofErr w:type="spellStart"/>
            <w:r>
              <w:rPr>
                <w:rFonts w:eastAsia="Calibri"/>
                <w:lang w:eastAsia="en-US"/>
              </w:rPr>
              <w:t>И.о</w:t>
            </w:r>
            <w:proofErr w:type="spellEnd"/>
            <w:r>
              <w:rPr>
                <w:rFonts w:eastAsia="Calibri"/>
                <w:lang w:eastAsia="en-US"/>
              </w:rPr>
              <w:t>. д</w:t>
            </w:r>
            <w:r w:rsidRPr="00A94AAA">
              <w:rPr>
                <w:rFonts w:eastAsia="Calibri"/>
                <w:lang w:eastAsia="en-US"/>
              </w:rPr>
              <w:t>иректор</w:t>
            </w:r>
            <w:r>
              <w:rPr>
                <w:rFonts w:eastAsia="Calibri"/>
                <w:lang w:eastAsia="en-US"/>
              </w:rPr>
              <w:t>а</w:t>
            </w:r>
            <w:r w:rsidRPr="00A94AAA">
              <w:rPr>
                <w:rFonts w:eastAsia="Calibri"/>
                <w:lang w:eastAsia="en-US"/>
              </w:rPr>
              <w:t xml:space="preserve"> </w:t>
            </w:r>
          </w:p>
          <w:p w14:paraId="1EB92D3C" w14:textId="77777777" w:rsidR="00A94AAA" w:rsidRPr="00A94AAA" w:rsidRDefault="00A94AAA" w:rsidP="00A94AAA">
            <w:pPr>
              <w:spacing w:line="276" w:lineRule="auto"/>
              <w:rPr>
                <w:rFonts w:eastAsia="Calibri"/>
                <w:b/>
                <w:color w:val="333333"/>
                <w:lang w:eastAsia="en-US"/>
              </w:rPr>
            </w:pPr>
            <w:r w:rsidRPr="00A94AAA">
              <w:rPr>
                <w:rFonts w:eastAsia="Calibri"/>
                <w:lang w:eastAsia="en-US"/>
              </w:rPr>
              <w:t>ОГАУСО «Дом добра и помощи «Благо:</w:t>
            </w:r>
          </w:p>
          <w:p w14:paraId="41091E21" w14:textId="77777777" w:rsidR="00A94AAA" w:rsidRPr="00A94AAA" w:rsidRDefault="00A94AAA" w:rsidP="00A94AAA">
            <w:pPr>
              <w:shd w:val="clear" w:color="auto" w:fill="FFFFFF"/>
              <w:spacing w:after="120"/>
              <w:jc w:val="both"/>
              <w:rPr>
                <w:rFonts w:ascii="Calibri" w:eastAsia="Calibri" w:hAnsi="Calibri"/>
                <w:color w:val="333333"/>
                <w:lang w:eastAsia="en-US"/>
              </w:rPr>
            </w:pPr>
          </w:p>
          <w:p w14:paraId="15D5AED5" w14:textId="54432F5F" w:rsidR="00A94AAA" w:rsidRPr="00A94AAA" w:rsidRDefault="00A94AAA" w:rsidP="00A94AAA">
            <w:pPr>
              <w:shd w:val="clear" w:color="auto" w:fill="FFFFFF"/>
              <w:spacing w:after="120"/>
              <w:jc w:val="both"/>
              <w:rPr>
                <w:rFonts w:ascii="Calibri" w:eastAsia="Calibri" w:hAnsi="Calibri"/>
                <w:color w:val="333333"/>
                <w:lang w:eastAsia="en-US"/>
              </w:rPr>
            </w:pPr>
            <w:r w:rsidRPr="00A94AAA">
              <w:rPr>
                <w:rFonts w:ascii="Calibri" w:eastAsia="Calibri" w:hAnsi="Calibri"/>
                <w:lang w:eastAsia="en-US"/>
              </w:rPr>
              <w:t>_________________ /</w:t>
            </w:r>
            <w:r>
              <w:rPr>
                <w:rFonts w:eastAsia="Calibri"/>
                <w:lang w:eastAsia="en-US"/>
              </w:rPr>
              <w:t>Н.В. Куприян</w:t>
            </w:r>
            <w:r w:rsidRPr="00A94AAA">
              <w:rPr>
                <w:rFonts w:eastAsia="Calibri"/>
                <w:lang w:eastAsia="en-US"/>
              </w:rPr>
              <w:t>ова</w:t>
            </w:r>
            <w:r w:rsidRPr="00A94AAA">
              <w:rPr>
                <w:rFonts w:ascii="Calibri" w:eastAsia="Calibri" w:hAnsi="Calibri"/>
                <w:color w:val="333333"/>
                <w:lang w:eastAsia="en-US"/>
              </w:rPr>
              <w:t>/</w:t>
            </w:r>
          </w:p>
          <w:p w14:paraId="117984B2" w14:textId="77777777" w:rsidR="00203E49" w:rsidRPr="00203E49" w:rsidRDefault="00203E49" w:rsidP="00203E49">
            <w:pPr>
              <w:tabs>
                <w:tab w:val="left" w:pos="-3261"/>
                <w:tab w:val="left" w:pos="0"/>
              </w:tabs>
              <w:suppressAutoHyphens/>
              <w:jc w:val="right"/>
              <w:rPr>
                <w:b/>
                <w:color w:val="00000A"/>
                <w:sz w:val="22"/>
                <w:szCs w:val="22"/>
                <w:lang w:eastAsia="zh-CN"/>
              </w:rPr>
            </w:pPr>
            <w:r w:rsidRPr="00203E49">
              <w:rPr>
                <w:b/>
                <w:color w:val="00000A"/>
                <w:sz w:val="22"/>
                <w:szCs w:val="22"/>
                <w:lang w:eastAsia="zh-CN"/>
              </w:rPr>
              <w:lastRenderedPageBreak/>
              <w:t>Приложение №3 к документации</w:t>
            </w:r>
          </w:p>
          <w:p w14:paraId="7DE4612D" w14:textId="77777777" w:rsidR="00203E49" w:rsidRPr="00203E49" w:rsidRDefault="00203E49" w:rsidP="00203E49">
            <w:pPr>
              <w:tabs>
                <w:tab w:val="left" w:pos="-3261"/>
                <w:tab w:val="left" w:pos="0"/>
              </w:tabs>
              <w:suppressAutoHyphens/>
              <w:jc w:val="right"/>
              <w:rPr>
                <w:b/>
                <w:color w:val="00000A"/>
                <w:sz w:val="22"/>
                <w:szCs w:val="22"/>
                <w:lang w:eastAsia="zh-CN"/>
              </w:rPr>
            </w:pPr>
            <w:r w:rsidRPr="00203E49">
              <w:rPr>
                <w:b/>
                <w:color w:val="00000A"/>
                <w:sz w:val="22"/>
                <w:szCs w:val="22"/>
                <w:lang w:eastAsia="zh-CN"/>
              </w:rPr>
              <w:t>о проведении процедуры</w:t>
            </w:r>
          </w:p>
          <w:p w14:paraId="3D70E43F" w14:textId="77777777" w:rsidR="00203E49" w:rsidRPr="00203E49" w:rsidRDefault="00203E49" w:rsidP="00203E49">
            <w:pPr>
              <w:tabs>
                <w:tab w:val="left" w:pos="-3261"/>
                <w:tab w:val="left" w:pos="0"/>
              </w:tabs>
              <w:suppressAutoHyphens/>
              <w:jc w:val="right"/>
              <w:rPr>
                <w:b/>
                <w:color w:val="00000A"/>
                <w:sz w:val="21"/>
                <w:szCs w:val="21"/>
                <w:lang w:eastAsia="zh-CN"/>
              </w:rPr>
            </w:pPr>
            <w:r w:rsidRPr="00203E49">
              <w:rPr>
                <w:b/>
                <w:color w:val="00000A"/>
                <w:sz w:val="22"/>
                <w:szCs w:val="22"/>
                <w:lang w:eastAsia="zh-CN"/>
              </w:rPr>
              <w:t>закупки в электронной форме</w:t>
            </w:r>
          </w:p>
          <w:p w14:paraId="2EF12A1E" w14:textId="77777777" w:rsidR="00203E49" w:rsidRPr="00203E49" w:rsidRDefault="00203E49" w:rsidP="00203E49">
            <w:pPr>
              <w:jc w:val="center"/>
              <w:textAlignment w:val="baseline"/>
              <w:rPr>
                <w:rFonts w:eastAsia="SimSun"/>
                <w:b/>
                <w:bCs/>
                <w:color w:val="808080"/>
                <w:sz w:val="22"/>
                <w:szCs w:val="22"/>
                <w:lang w:eastAsia="zh-CN" w:bidi="hi-IN"/>
              </w:rPr>
            </w:pPr>
            <w:r w:rsidRPr="00203E49">
              <w:rPr>
                <w:rFonts w:eastAsia="SimSun"/>
                <w:b/>
                <w:bCs/>
                <w:color w:val="808080"/>
                <w:sz w:val="22"/>
                <w:szCs w:val="22"/>
                <w:lang w:eastAsia="zh-CN" w:bidi="hi-IN"/>
              </w:rPr>
              <w:t>Форма заявки</w:t>
            </w:r>
          </w:p>
          <w:p w14:paraId="74E98395" w14:textId="77777777" w:rsidR="00203E49" w:rsidRPr="00203E49" w:rsidRDefault="00203E49" w:rsidP="00203E49">
            <w:pPr>
              <w:jc w:val="center"/>
              <w:rPr>
                <w:rFonts w:eastAsia="Calibri"/>
                <w:b/>
                <w:sz w:val="22"/>
                <w:szCs w:val="22"/>
                <w:lang w:eastAsia="en-US"/>
              </w:rPr>
            </w:pPr>
            <w:r w:rsidRPr="00203E49">
              <w:rPr>
                <w:rFonts w:eastAsia="Calibri"/>
                <w:b/>
                <w:sz w:val="22"/>
                <w:szCs w:val="22"/>
                <w:lang w:eastAsia="en-US"/>
              </w:rPr>
              <w:t>КОТИРОВОЧНАЯ ЗАЯВКА</w:t>
            </w:r>
          </w:p>
          <w:p w14:paraId="3D69DE4B" w14:textId="77777777" w:rsidR="00203E49" w:rsidRPr="00203E49" w:rsidRDefault="00203E49" w:rsidP="00203E49">
            <w:pPr>
              <w:jc w:val="center"/>
              <w:rPr>
                <w:sz w:val="22"/>
                <w:szCs w:val="22"/>
                <w:lang w:eastAsia="ar-SA"/>
              </w:rPr>
            </w:pPr>
            <w:r w:rsidRPr="00203E49">
              <w:rPr>
                <w:sz w:val="22"/>
                <w:szCs w:val="22"/>
                <w:lang w:eastAsia="ar-SA"/>
              </w:rPr>
              <w:t>на запрос котировок</w:t>
            </w:r>
          </w:p>
          <w:p w14:paraId="2181C421" w14:textId="77777777" w:rsidR="00203E49" w:rsidRPr="00203E49" w:rsidRDefault="00203E49" w:rsidP="00203E49">
            <w:pPr>
              <w:jc w:val="center"/>
              <w:rPr>
                <w:sz w:val="22"/>
                <w:szCs w:val="22"/>
                <w:lang w:eastAsia="ar-SA"/>
              </w:rPr>
            </w:pPr>
            <w:r w:rsidRPr="00203E49">
              <w:rPr>
                <w:sz w:val="22"/>
                <w:szCs w:val="22"/>
                <w:lang w:eastAsia="ar-SA"/>
              </w:rPr>
              <w:t>от «____» ___________20___ г. №______________</w:t>
            </w:r>
          </w:p>
          <w:p w14:paraId="0A4DFA83" w14:textId="77777777" w:rsidR="00203E49" w:rsidRPr="00203E49" w:rsidRDefault="00203E49" w:rsidP="00203E49">
            <w:pPr>
              <w:ind w:firstLine="488"/>
              <w:jc w:val="both"/>
              <w:rPr>
                <w:sz w:val="22"/>
                <w:szCs w:val="22"/>
                <w:lang w:eastAsia="ar-SA"/>
              </w:rPr>
            </w:pPr>
            <w:r w:rsidRPr="00203E49">
              <w:rPr>
                <w:sz w:val="22"/>
                <w:szCs w:val="22"/>
                <w:lang w:eastAsia="ar-SA"/>
              </w:rPr>
              <w:t>(дата и номер присваивается официальным сайтом)</w:t>
            </w:r>
          </w:p>
          <w:p w14:paraId="6C9022DE" w14:textId="77777777" w:rsidR="00203E49" w:rsidRPr="00203E49" w:rsidRDefault="00203E49" w:rsidP="00203E49">
            <w:pPr>
              <w:ind w:firstLine="488"/>
              <w:jc w:val="both"/>
              <w:rPr>
                <w:i/>
                <w:sz w:val="22"/>
                <w:szCs w:val="22"/>
                <w:lang w:eastAsia="ar-SA"/>
              </w:rPr>
            </w:pPr>
          </w:p>
          <w:p w14:paraId="70969016" w14:textId="77777777" w:rsidR="00203E49" w:rsidRPr="00203E49" w:rsidRDefault="00203E49" w:rsidP="00203E49">
            <w:pPr>
              <w:jc w:val="both"/>
              <w:rPr>
                <w:sz w:val="22"/>
                <w:szCs w:val="22"/>
                <w:lang w:eastAsia="ar-SA"/>
              </w:rPr>
            </w:pPr>
            <w:r w:rsidRPr="00203E49">
              <w:rPr>
                <w:sz w:val="22"/>
                <w:szCs w:val="22"/>
                <w:lang w:eastAsia="ar-SA"/>
              </w:rPr>
              <w:t>«______» _____________ 20___г.</w:t>
            </w:r>
          </w:p>
          <w:p w14:paraId="5B229C7E" w14:textId="77777777" w:rsidR="00203E49" w:rsidRPr="00203E49" w:rsidRDefault="00203E49" w:rsidP="00203E49">
            <w:pPr>
              <w:jc w:val="both"/>
              <w:rPr>
                <w:sz w:val="22"/>
                <w:szCs w:val="22"/>
                <w:lang w:eastAsia="ar-SA"/>
              </w:rPr>
            </w:pPr>
            <w:r w:rsidRPr="00203E49">
              <w:rPr>
                <w:sz w:val="22"/>
                <w:szCs w:val="22"/>
                <w:lang w:eastAsia="ar-SA"/>
              </w:rPr>
              <w:t>Исх. № ________</w:t>
            </w:r>
          </w:p>
          <w:p w14:paraId="59DA7B64" w14:textId="77777777" w:rsidR="00203E49" w:rsidRPr="00203E49" w:rsidRDefault="00203E49" w:rsidP="00203E49">
            <w:pPr>
              <w:jc w:val="center"/>
              <w:rPr>
                <w:b/>
                <w:sz w:val="22"/>
                <w:szCs w:val="22"/>
                <w:lang w:eastAsia="ar-SA"/>
              </w:rPr>
            </w:pPr>
            <w:r w:rsidRPr="00203E49">
              <w:rPr>
                <w:b/>
                <w:sz w:val="22"/>
                <w:szCs w:val="22"/>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609"/>
            </w:tblGrid>
            <w:tr w:rsidR="00203E49" w:rsidRPr="00203E49" w14:paraId="617D9F32" w14:textId="77777777" w:rsidTr="004279A1">
              <w:tc>
                <w:tcPr>
                  <w:tcW w:w="5382" w:type="dxa"/>
                  <w:tcBorders>
                    <w:top w:val="single" w:sz="4" w:space="0" w:color="auto"/>
                    <w:left w:val="single" w:sz="4" w:space="0" w:color="auto"/>
                    <w:bottom w:val="single" w:sz="4" w:space="0" w:color="auto"/>
                    <w:right w:val="single" w:sz="4" w:space="0" w:color="auto"/>
                  </w:tcBorders>
                </w:tcPr>
                <w:p w14:paraId="2DBCA191" w14:textId="77777777" w:rsidR="00203E49" w:rsidRPr="00203E49" w:rsidRDefault="00203E49" w:rsidP="00203E49">
                  <w:pPr>
                    <w:rPr>
                      <w:rFonts w:eastAsia="Calibri"/>
                      <w:sz w:val="22"/>
                      <w:szCs w:val="22"/>
                      <w:lang w:eastAsia="en-US"/>
                    </w:rPr>
                  </w:pPr>
                  <w:r w:rsidRPr="00203E49">
                    <w:rPr>
                      <w:rFonts w:eastAsia="Calibri"/>
                      <w:sz w:val="22"/>
                      <w:szCs w:val="22"/>
                      <w:lang w:eastAsia="en-US"/>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88F0347" w14:textId="77777777" w:rsidR="00203E49" w:rsidRPr="00203E49" w:rsidRDefault="00203E49" w:rsidP="00203E49">
                  <w:pPr>
                    <w:jc w:val="both"/>
                    <w:rPr>
                      <w:rFonts w:eastAsia="Calibri"/>
                      <w:sz w:val="22"/>
                      <w:szCs w:val="22"/>
                      <w:lang w:eastAsia="en-US"/>
                    </w:rPr>
                  </w:pPr>
                </w:p>
              </w:tc>
            </w:tr>
            <w:tr w:rsidR="00203E49" w:rsidRPr="00203E49" w14:paraId="444DDF5B" w14:textId="77777777" w:rsidTr="004279A1">
              <w:tc>
                <w:tcPr>
                  <w:tcW w:w="5382" w:type="dxa"/>
                  <w:tcBorders>
                    <w:top w:val="single" w:sz="4" w:space="0" w:color="auto"/>
                    <w:left w:val="single" w:sz="4" w:space="0" w:color="auto"/>
                    <w:bottom w:val="single" w:sz="4" w:space="0" w:color="auto"/>
                    <w:right w:val="single" w:sz="4" w:space="0" w:color="auto"/>
                  </w:tcBorders>
                </w:tcPr>
                <w:p w14:paraId="2B512A4A" w14:textId="77777777" w:rsidR="00203E49" w:rsidRPr="00203E49" w:rsidRDefault="00203E49" w:rsidP="00203E49">
                  <w:pPr>
                    <w:rPr>
                      <w:rFonts w:eastAsia="Calibri"/>
                      <w:sz w:val="22"/>
                      <w:szCs w:val="22"/>
                      <w:lang w:eastAsia="en-US"/>
                    </w:rPr>
                  </w:pPr>
                  <w:r w:rsidRPr="00203E49">
                    <w:rPr>
                      <w:rFonts w:eastAsia="Calibri"/>
                      <w:sz w:val="22"/>
                      <w:szCs w:val="22"/>
                      <w:lang w:eastAsia="en-US"/>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63D02CA7" w14:textId="77777777" w:rsidR="00203E49" w:rsidRPr="00203E49" w:rsidRDefault="00203E49" w:rsidP="00203E49">
                  <w:pPr>
                    <w:jc w:val="both"/>
                    <w:rPr>
                      <w:rFonts w:eastAsia="Calibri"/>
                      <w:sz w:val="22"/>
                      <w:szCs w:val="22"/>
                      <w:lang w:eastAsia="en-US"/>
                    </w:rPr>
                  </w:pPr>
                </w:p>
              </w:tc>
            </w:tr>
            <w:tr w:rsidR="00203E49" w:rsidRPr="00203E49" w14:paraId="547201EB" w14:textId="77777777" w:rsidTr="004279A1">
              <w:tc>
                <w:tcPr>
                  <w:tcW w:w="5382" w:type="dxa"/>
                  <w:tcBorders>
                    <w:top w:val="single" w:sz="4" w:space="0" w:color="auto"/>
                    <w:left w:val="single" w:sz="4" w:space="0" w:color="auto"/>
                    <w:bottom w:val="single" w:sz="4" w:space="0" w:color="auto"/>
                    <w:right w:val="single" w:sz="4" w:space="0" w:color="auto"/>
                  </w:tcBorders>
                </w:tcPr>
                <w:p w14:paraId="7A7E73FB" w14:textId="77777777" w:rsidR="00203E49" w:rsidRPr="00203E49" w:rsidRDefault="00203E49" w:rsidP="00203E49">
                  <w:pPr>
                    <w:rPr>
                      <w:rFonts w:eastAsia="Calibri"/>
                      <w:sz w:val="22"/>
                      <w:szCs w:val="22"/>
                      <w:lang w:eastAsia="en-US"/>
                    </w:rPr>
                  </w:pPr>
                  <w:r w:rsidRPr="00203E49">
                    <w:rPr>
                      <w:rFonts w:eastAsia="Calibri"/>
                      <w:sz w:val="22"/>
                      <w:szCs w:val="22"/>
                      <w:lang w:eastAsia="en-US"/>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603460CA" w14:textId="77777777" w:rsidR="00203E49" w:rsidRPr="00203E49" w:rsidRDefault="00203E49" w:rsidP="00203E49">
                  <w:pPr>
                    <w:jc w:val="both"/>
                    <w:rPr>
                      <w:rFonts w:eastAsia="Calibri"/>
                      <w:sz w:val="22"/>
                      <w:szCs w:val="22"/>
                      <w:lang w:eastAsia="en-US"/>
                    </w:rPr>
                  </w:pPr>
                </w:p>
              </w:tc>
            </w:tr>
            <w:tr w:rsidR="00203E49" w:rsidRPr="00203E49" w14:paraId="0A820704" w14:textId="77777777" w:rsidTr="004279A1">
              <w:tc>
                <w:tcPr>
                  <w:tcW w:w="5382" w:type="dxa"/>
                  <w:tcBorders>
                    <w:top w:val="single" w:sz="4" w:space="0" w:color="auto"/>
                    <w:left w:val="single" w:sz="4" w:space="0" w:color="auto"/>
                    <w:bottom w:val="single" w:sz="4" w:space="0" w:color="auto"/>
                    <w:right w:val="single" w:sz="4" w:space="0" w:color="auto"/>
                  </w:tcBorders>
                </w:tcPr>
                <w:p w14:paraId="34C07AB9" w14:textId="77777777" w:rsidR="00203E49" w:rsidRPr="00203E49" w:rsidRDefault="00203E49" w:rsidP="00203E49">
                  <w:pPr>
                    <w:rPr>
                      <w:rFonts w:eastAsia="Calibri"/>
                      <w:sz w:val="22"/>
                      <w:szCs w:val="22"/>
                      <w:lang w:eastAsia="en-US"/>
                    </w:rPr>
                  </w:pPr>
                  <w:r w:rsidRPr="00203E49">
                    <w:rPr>
                      <w:rFonts w:eastAsia="Calibri"/>
                      <w:sz w:val="22"/>
                      <w:szCs w:val="22"/>
                      <w:lang w:eastAsia="en-US"/>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5730E9B1" w14:textId="77777777" w:rsidR="00203E49" w:rsidRPr="00203E49" w:rsidRDefault="00203E49" w:rsidP="00203E49">
                  <w:pPr>
                    <w:jc w:val="both"/>
                    <w:rPr>
                      <w:rFonts w:eastAsia="Calibri"/>
                      <w:sz w:val="22"/>
                      <w:szCs w:val="22"/>
                      <w:lang w:eastAsia="en-US"/>
                    </w:rPr>
                  </w:pPr>
                </w:p>
              </w:tc>
            </w:tr>
            <w:tr w:rsidR="00203E49" w:rsidRPr="00203E49" w14:paraId="5DDB4A5F" w14:textId="77777777" w:rsidTr="004279A1">
              <w:tc>
                <w:tcPr>
                  <w:tcW w:w="5382" w:type="dxa"/>
                  <w:tcBorders>
                    <w:top w:val="single" w:sz="4" w:space="0" w:color="auto"/>
                    <w:left w:val="single" w:sz="4" w:space="0" w:color="auto"/>
                    <w:bottom w:val="single" w:sz="4" w:space="0" w:color="auto"/>
                    <w:right w:val="single" w:sz="4" w:space="0" w:color="auto"/>
                  </w:tcBorders>
                </w:tcPr>
                <w:p w14:paraId="3953E484" w14:textId="77777777" w:rsidR="00203E49" w:rsidRPr="00203E49" w:rsidRDefault="00203E49" w:rsidP="00203E49">
                  <w:pPr>
                    <w:rPr>
                      <w:rFonts w:eastAsia="Calibri"/>
                      <w:sz w:val="22"/>
                      <w:szCs w:val="22"/>
                      <w:lang w:eastAsia="en-US"/>
                    </w:rPr>
                  </w:pPr>
                  <w:r w:rsidRPr="00203E49">
                    <w:rPr>
                      <w:rFonts w:eastAsia="Calibri"/>
                      <w:sz w:val="22"/>
                      <w:szCs w:val="22"/>
                      <w:lang w:eastAsia="en-US"/>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2728167" w14:textId="77777777" w:rsidR="00203E49" w:rsidRPr="00203E49" w:rsidRDefault="00203E49" w:rsidP="00203E49">
                  <w:pPr>
                    <w:jc w:val="both"/>
                    <w:rPr>
                      <w:rFonts w:eastAsia="Calibri"/>
                      <w:sz w:val="22"/>
                      <w:szCs w:val="22"/>
                      <w:lang w:eastAsia="en-US"/>
                    </w:rPr>
                  </w:pPr>
                </w:p>
              </w:tc>
            </w:tr>
            <w:tr w:rsidR="00203E49" w:rsidRPr="00203E49" w14:paraId="376D8CA0" w14:textId="77777777" w:rsidTr="004279A1">
              <w:tc>
                <w:tcPr>
                  <w:tcW w:w="5382" w:type="dxa"/>
                  <w:tcBorders>
                    <w:top w:val="single" w:sz="4" w:space="0" w:color="auto"/>
                    <w:left w:val="single" w:sz="4" w:space="0" w:color="auto"/>
                    <w:bottom w:val="single" w:sz="4" w:space="0" w:color="auto"/>
                    <w:right w:val="single" w:sz="4" w:space="0" w:color="auto"/>
                  </w:tcBorders>
                </w:tcPr>
                <w:p w14:paraId="40C10550" w14:textId="77777777" w:rsidR="00203E49" w:rsidRPr="00203E49" w:rsidRDefault="00203E49" w:rsidP="00203E49">
                  <w:pPr>
                    <w:rPr>
                      <w:rFonts w:eastAsia="Calibri"/>
                      <w:sz w:val="22"/>
                      <w:szCs w:val="22"/>
                      <w:lang w:eastAsia="en-US"/>
                    </w:rPr>
                  </w:pPr>
                  <w:r w:rsidRPr="00203E49">
                    <w:rPr>
                      <w:rFonts w:eastAsia="Calibri"/>
                      <w:sz w:val="22"/>
                      <w:szCs w:val="22"/>
                      <w:lang w:eastAsia="en-US"/>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47F5AFFE" w14:textId="77777777" w:rsidR="00203E49" w:rsidRPr="00203E49" w:rsidRDefault="00203E49" w:rsidP="00203E49">
                  <w:pPr>
                    <w:jc w:val="both"/>
                    <w:rPr>
                      <w:rFonts w:eastAsia="Calibri"/>
                      <w:sz w:val="22"/>
                      <w:szCs w:val="22"/>
                      <w:lang w:eastAsia="en-US"/>
                    </w:rPr>
                  </w:pPr>
                </w:p>
              </w:tc>
            </w:tr>
            <w:tr w:rsidR="00203E49" w:rsidRPr="00203E49" w14:paraId="1AAB2F25" w14:textId="77777777" w:rsidTr="004279A1">
              <w:tc>
                <w:tcPr>
                  <w:tcW w:w="5382" w:type="dxa"/>
                  <w:tcBorders>
                    <w:top w:val="single" w:sz="4" w:space="0" w:color="auto"/>
                    <w:left w:val="single" w:sz="4" w:space="0" w:color="auto"/>
                    <w:bottom w:val="single" w:sz="4" w:space="0" w:color="auto"/>
                    <w:right w:val="single" w:sz="4" w:space="0" w:color="auto"/>
                  </w:tcBorders>
                </w:tcPr>
                <w:p w14:paraId="00B89871" w14:textId="77777777" w:rsidR="00203E49" w:rsidRPr="00203E49" w:rsidRDefault="00203E49" w:rsidP="00203E49">
                  <w:pPr>
                    <w:rPr>
                      <w:rFonts w:eastAsia="Calibri"/>
                      <w:sz w:val="22"/>
                      <w:szCs w:val="22"/>
                      <w:lang w:eastAsia="en-US"/>
                    </w:rPr>
                  </w:pPr>
                  <w:r w:rsidRPr="00203E49">
                    <w:rPr>
                      <w:rFonts w:eastAsia="Calibri"/>
                      <w:sz w:val="22"/>
                      <w:szCs w:val="22"/>
                      <w:lang w:eastAsia="en-US"/>
                    </w:rPr>
                    <w:t>Телефон</w:t>
                  </w:r>
                </w:p>
              </w:tc>
              <w:tc>
                <w:tcPr>
                  <w:tcW w:w="4609" w:type="dxa"/>
                  <w:tcBorders>
                    <w:top w:val="single" w:sz="4" w:space="0" w:color="auto"/>
                    <w:left w:val="single" w:sz="4" w:space="0" w:color="auto"/>
                    <w:bottom w:val="single" w:sz="4" w:space="0" w:color="auto"/>
                    <w:right w:val="single" w:sz="4" w:space="0" w:color="auto"/>
                  </w:tcBorders>
                </w:tcPr>
                <w:p w14:paraId="44BCD103" w14:textId="77777777" w:rsidR="00203E49" w:rsidRPr="00203E49" w:rsidRDefault="00203E49" w:rsidP="00203E49">
                  <w:pPr>
                    <w:jc w:val="both"/>
                    <w:rPr>
                      <w:rFonts w:eastAsia="Calibri"/>
                      <w:sz w:val="22"/>
                      <w:szCs w:val="22"/>
                      <w:lang w:eastAsia="en-US"/>
                    </w:rPr>
                  </w:pPr>
                </w:p>
              </w:tc>
            </w:tr>
            <w:tr w:rsidR="00203E49" w:rsidRPr="00203E49" w14:paraId="15197953" w14:textId="77777777" w:rsidTr="004279A1">
              <w:tc>
                <w:tcPr>
                  <w:tcW w:w="5382" w:type="dxa"/>
                  <w:tcBorders>
                    <w:top w:val="single" w:sz="4" w:space="0" w:color="auto"/>
                    <w:left w:val="single" w:sz="4" w:space="0" w:color="auto"/>
                    <w:bottom w:val="single" w:sz="4" w:space="0" w:color="auto"/>
                    <w:right w:val="single" w:sz="4" w:space="0" w:color="auto"/>
                  </w:tcBorders>
                </w:tcPr>
                <w:p w14:paraId="343C4F39" w14:textId="77777777" w:rsidR="00203E49" w:rsidRPr="00203E49" w:rsidRDefault="00203E49" w:rsidP="00203E49">
                  <w:pPr>
                    <w:rPr>
                      <w:rFonts w:eastAsia="Calibri"/>
                      <w:sz w:val="22"/>
                      <w:szCs w:val="22"/>
                      <w:lang w:eastAsia="en-US"/>
                    </w:rPr>
                  </w:pPr>
                  <w:r w:rsidRPr="00203E49">
                    <w:rPr>
                      <w:rFonts w:eastAsia="Calibri"/>
                      <w:sz w:val="22"/>
                      <w:szCs w:val="22"/>
                      <w:lang w:eastAsia="en-US"/>
                    </w:rPr>
                    <w:t>Факс</w:t>
                  </w:r>
                </w:p>
              </w:tc>
              <w:tc>
                <w:tcPr>
                  <w:tcW w:w="4609" w:type="dxa"/>
                  <w:tcBorders>
                    <w:top w:val="single" w:sz="4" w:space="0" w:color="auto"/>
                    <w:left w:val="single" w:sz="4" w:space="0" w:color="auto"/>
                    <w:bottom w:val="single" w:sz="4" w:space="0" w:color="auto"/>
                    <w:right w:val="single" w:sz="4" w:space="0" w:color="auto"/>
                  </w:tcBorders>
                </w:tcPr>
                <w:p w14:paraId="08B7FAB4" w14:textId="77777777" w:rsidR="00203E49" w:rsidRPr="00203E49" w:rsidRDefault="00203E49" w:rsidP="00203E49">
                  <w:pPr>
                    <w:jc w:val="both"/>
                    <w:rPr>
                      <w:rFonts w:eastAsia="Calibri"/>
                      <w:sz w:val="22"/>
                      <w:szCs w:val="22"/>
                      <w:lang w:eastAsia="en-US"/>
                    </w:rPr>
                  </w:pPr>
                </w:p>
              </w:tc>
            </w:tr>
            <w:tr w:rsidR="00203E49" w:rsidRPr="00203E49" w14:paraId="4965FBE5" w14:textId="77777777" w:rsidTr="004279A1">
              <w:tc>
                <w:tcPr>
                  <w:tcW w:w="5382" w:type="dxa"/>
                  <w:tcBorders>
                    <w:top w:val="single" w:sz="4" w:space="0" w:color="auto"/>
                    <w:left w:val="single" w:sz="4" w:space="0" w:color="auto"/>
                    <w:bottom w:val="single" w:sz="4" w:space="0" w:color="auto"/>
                    <w:right w:val="single" w:sz="4" w:space="0" w:color="auto"/>
                  </w:tcBorders>
                </w:tcPr>
                <w:p w14:paraId="0D5025E5" w14:textId="77777777" w:rsidR="00203E49" w:rsidRPr="00203E49" w:rsidRDefault="00203E49" w:rsidP="00203E49">
                  <w:pPr>
                    <w:rPr>
                      <w:rFonts w:eastAsia="Calibri"/>
                      <w:sz w:val="22"/>
                      <w:szCs w:val="22"/>
                      <w:lang w:eastAsia="en-US"/>
                    </w:rPr>
                  </w:pPr>
                  <w:r w:rsidRPr="00203E49">
                    <w:rPr>
                      <w:rFonts w:eastAsia="Calibri"/>
                      <w:sz w:val="22"/>
                      <w:szCs w:val="22"/>
                      <w:lang w:eastAsia="en-US"/>
                    </w:rPr>
                    <w:t>ИНН</w:t>
                  </w:r>
                </w:p>
                <w:p w14:paraId="56CA7345" w14:textId="77777777" w:rsidR="00203E49" w:rsidRPr="00203E49" w:rsidRDefault="00203E49" w:rsidP="00203E49">
                  <w:pPr>
                    <w:rPr>
                      <w:rFonts w:eastAsia="Calibri"/>
                      <w:sz w:val="22"/>
                      <w:szCs w:val="22"/>
                      <w:lang w:eastAsia="en-US"/>
                    </w:rPr>
                  </w:pPr>
                  <w:r w:rsidRPr="00203E49">
                    <w:rPr>
                      <w:rFonts w:eastAsia="Calibri"/>
                      <w:sz w:val="22"/>
                      <w:szCs w:val="22"/>
                      <w:lang w:eastAsia="en-US"/>
                    </w:rPr>
                    <w:t>КПП</w:t>
                  </w:r>
                </w:p>
                <w:p w14:paraId="2FB4F6EF" w14:textId="77777777" w:rsidR="00203E49" w:rsidRPr="00203E49" w:rsidRDefault="00203E49" w:rsidP="00203E49">
                  <w:pPr>
                    <w:rPr>
                      <w:rFonts w:eastAsia="Calibri"/>
                      <w:sz w:val="22"/>
                      <w:szCs w:val="22"/>
                      <w:lang w:eastAsia="en-US"/>
                    </w:rPr>
                  </w:pPr>
                  <w:r w:rsidRPr="00203E49">
                    <w:rPr>
                      <w:rFonts w:eastAsia="Calibri"/>
                      <w:sz w:val="22"/>
                      <w:szCs w:val="22"/>
                      <w:lang w:eastAsia="en-US"/>
                    </w:rPr>
                    <w:t>ОГРН</w:t>
                  </w:r>
                </w:p>
                <w:p w14:paraId="4C71F2A2" w14:textId="77777777" w:rsidR="00203E49" w:rsidRPr="00203E49" w:rsidRDefault="00203E49" w:rsidP="00203E49">
                  <w:pPr>
                    <w:jc w:val="both"/>
                    <w:rPr>
                      <w:rFonts w:eastAsia="Calibri"/>
                      <w:sz w:val="22"/>
                      <w:szCs w:val="22"/>
                      <w:lang w:eastAsia="en-US"/>
                    </w:rPr>
                  </w:pPr>
                  <w:r w:rsidRPr="00203E49">
                    <w:rPr>
                      <w:rFonts w:eastAsia="Calibri"/>
                      <w:sz w:val="22"/>
                      <w:szCs w:val="22"/>
                      <w:lang w:eastAsia="en-US"/>
                    </w:rPr>
                    <w:t>ОКПО</w:t>
                  </w:r>
                </w:p>
                <w:p w14:paraId="4A761973" w14:textId="77777777" w:rsidR="00203E49" w:rsidRPr="00203E49" w:rsidRDefault="00203E49" w:rsidP="00203E49">
                  <w:pPr>
                    <w:jc w:val="both"/>
                    <w:rPr>
                      <w:rFonts w:eastAsia="Calibri"/>
                      <w:sz w:val="22"/>
                      <w:szCs w:val="22"/>
                      <w:lang w:eastAsia="en-US"/>
                    </w:rPr>
                  </w:pPr>
                  <w:r w:rsidRPr="00203E49">
                    <w:rPr>
                      <w:rFonts w:eastAsia="Calibri"/>
                      <w:sz w:val="22"/>
                      <w:szCs w:val="22"/>
                      <w:lang w:eastAsia="en-US"/>
                    </w:rPr>
                    <w:t>ОКОПФ</w:t>
                  </w:r>
                </w:p>
                <w:p w14:paraId="2FBB407F" w14:textId="77777777" w:rsidR="00203E49" w:rsidRPr="00203E49" w:rsidRDefault="00203E49" w:rsidP="00203E49">
                  <w:pPr>
                    <w:jc w:val="both"/>
                    <w:rPr>
                      <w:rFonts w:eastAsia="Calibri"/>
                      <w:sz w:val="22"/>
                      <w:szCs w:val="22"/>
                      <w:lang w:eastAsia="en-US"/>
                    </w:rPr>
                  </w:pPr>
                  <w:r w:rsidRPr="00203E49">
                    <w:rPr>
                      <w:rFonts w:eastAsia="Calibri"/>
                      <w:sz w:val="22"/>
                      <w:szCs w:val="22"/>
                      <w:lang w:eastAsia="en-US"/>
                    </w:rPr>
                    <w:t>ОКТМО</w:t>
                  </w:r>
                </w:p>
                <w:p w14:paraId="3DA61B4F" w14:textId="77777777" w:rsidR="00203E49" w:rsidRPr="00203E49" w:rsidRDefault="00203E49" w:rsidP="00203E49">
                  <w:pPr>
                    <w:rPr>
                      <w:rFonts w:eastAsia="Calibri"/>
                      <w:sz w:val="22"/>
                      <w:szCs w:val="22"/>
                      <w:lang w:eastAsia="en-US"/>
                    </w:rPr>
                  </w:pPr>
                  <w:r w:rsidRPr="00203E49">
                    <w:rPr>
                      <w:rFonts w:eastAsia="Calibri"/>
                      <w:sz w:val="22"/>
                      <w:szCs w:val="22"/>
                      <w:lang w:eastAsia="en-US"/>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8727101" w14:textId="77777777" w:rsidR="00203E49" w:rsidRPr="00203E49" w:rsidRDefault="00203E49" w:rsidP="00203E49">
                  <w:pPr>
                    <w:jc w:val="both"/>
                    <w:rPr>
                      <w:rFonts w:eastAsia="Calibri"/>
                      <w:sz w:val="22"/>
                      <w:szCs w:val="22"/>
                      <w:lang w:eastAsia="en-US"/>
                    </w:rPr>
                  </w:pPr>
                </w:p>
              </w:tc>
            </w:tr>
            <w:tr w:rsidR="00203E49" w:rsidRPr="00203E49" w14:paraId="577BBEC7" w14:textId="77777777" w:rsidTr="004279A1">
              <w:trPr>
                <w:trHeight w:val="245"/>
              </w:trPr>
              <w:tc>
                <w:tcPr>
                  <w:tcW w:w="5382" w:type="dxa"/>
                  <w:tcBorders>
                    <w:top w:val="single" w:sz="4" w:space="0" w:color="auto"/>
                    <w:left w:val="single" w:sz="4" w:space="0" w:color="auto"/>
                    <w:bottom w:val="single" w:sz="4" w:space="0" w:color="auto"/>
                    <w:right w:val="single" w:sz="4" w:space="0" w:color="auto"/>
                  </w:tcBorders>
                </w:tcPr>
                <w:p w14:paraId="687D536F" w14:textId="77777777" w:rsidR="00203E49" w:rsidRPr="00203E49" w:rsidRDefault="00203E49" w:rsidP="00203E49">
                  <w:pPr>
                    <w:rPr>
                      <w:rFonts w:eastAsia="Calibri"/>
                      <w:sz w:val="22"/>
                      <w:szCs w:val="22"/>
                      <w:lang w:eastAsia="en-US"/>
                    </w:rPr>
                  </w:pPr>
                  <w:r w:rsidRPr="00203E49">
                    <w:rPr>
                      <w:rFonts w:eastAsia="Calibri"/>
                      <w:sz w:val="22"/>
                      <w:szCs w:val="22"/>
                      <w:lang w:eastAsia="en-US"/>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2AF6C1F6" w14:textId="77777777" w:rsidR="00203E49" w:rsidRPr="00203E49" w:rsidRDefault="00203E49" w:rsidP="00203E49">
                  <w:pPr>
                    <w:jc w:val="both"/>
                    <w:rPr>
                      <w:rFonts w:eastAsia="Calibri"/>
                      <w:sz w:val="22"/>
                      <w:szCs w:val="22"/>
                      <w:lang w:eastAsia="en-US"/>
                    </w:rPr>
                  </w:pPr>
                </w:p>
              </w:tc>
            </w:tr>
          </w:tbl>
          <w:p w14:paraId="4152ABEA" w14:textId="77777777" w:rsidR="00203E49" w:rsidRPr="00203E49" w:rsidRDefault="00203E49" w:rsidP="00203E49">
            <w:pPr>
              <w:tabs>
                <w:tab w:val="left" w:pos="910"/>
              </w:tabs>
              <w:autoSpaceDE w:val="0"/>
              <w:ind w:firstLine="709"/>
              <w:jc w:val="both"/>
              <w:rPr>
                <w:rFonts w:eastAsia="Calibri"/>
                <w:sz w:val="22"/>
                <w:szCs w:val="22"/>
                <w:lang w:eastAsia="en-US"/>
              </w:rPr>
            </w:pPr>
            <w:r w:rsidRPr="00203E49">
              <w:rPr>
                <w:rFonts w:eastAsia="Calibri"/>
                <w:sz w:val="22"/>
                <w:szCs w:val="22"/>
                <w:lang w:eastAsia="en-US"/>
              </w:rPr>
              <w:t xml:space="preserve">Настоящей заявкой мы соглашаемся исполнить условия договора, указанные в Вашем в запросе котировок от «____» ___________20___ г. №_____________ </w:t>
            </w:r>
            <w:r w:rsidRPr="00203E49">
              <w:rPr>
                <w:rFonts w:eastAsia="Calibri"/>
                <w:i/>
                <w:sz w:val="22"/>
                <w:szCs w:val="22"/>
                <w:lang w:eastAsia="en-US"/>
              </w:rPr>
              <w:t>(указаны на официальном сайте).</w:t>
            </w:r>
          </w:p>
          <w:p w14:paraId="1B99FEC3" w14:textId="77777777" w:rsidR="00203E49" w:rsidRPr="00203E49" w:rsidRDefault="00203E49" w:rsidP="00203E49">
            <w:pPr>
              <w:tabs>
                <w:tab w:val="left" w:pos="910"/>
              </w:tabs>
              <w:autoSpaceDE w:val="0"/>
              <w:jc w:val="both"/>
              <w:rPr>
                <w:rFonts w:eastAsia="Calibri"/>
                <w:b/>
                <w:i/>
                <w:sz w:val="22"/>
                <w:szCs w:val="22"/>
                <w:lang w:eastAsia="en-US"/>
              </w:rPr>
            </w:pPr>
            <w:r w:rsidRPr="00203E49">
              <w:rPr>
                <w:rFonts w:eastAsia="Calibri"/>
                <w:b/>
                <w:i/>
                <w:sz w:val="22"/>
                <w:szCs w:val="22"/>
                <w:lang w:eastAsia="en-US"/>
              </w:rPr>
              <w:t>Лот №_____</w:t>
            </w:r>
          </w:p>
          <w:p w14:paraId="7DCF2EA4" w14:textId="77777777" w:rsidR="00203E49" w:rsidRPr="00203E49" w:rsidRDefault="00203E49" w:rsidP="00203E49">
            <w:pPr>
              <w:ind w:firstLine="709"/>
              <w:jc w:val="both"/>
              <w:rPr>
                <w:rFonts w:eastAsia="Calibri"/>
                <w:b/>
                <w:sz w:val="22"/>
                <w:szCs w:val="22"/>
                <w:lang w:eastAsia="en-US"/>
              </w:rPr>
            </w:pPr>
            <w:r w:rsidRPr="00203E49">
              <w:rPr>
                <w:rFonts w:eastAsia="Calibri"/>
                <w:b/>
                <w:sz w:val="22"/>
                <w:szCs w:val="22"/>
                <w:lang w:eastAsia="en-US"/>
              </w:rPr>
              <w:t>1. Сведения о поставляемом товаре:</w:t>
            </w:r>
          </w:p>
          <w:tbl>
            <w:tblPr>
              <w:tblW w:w="1118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95"/>
              <w:gridCol w:w="2272"/>
              <w:gridCol w:w="1749"/>
              <w:gridCol w:w="1349"/>
              <w:gridCol w:w="1645"/>
              <w:gridCol w:w="1768"/>
              <w:gridCol w:w="1803"/>
            </w:tblGrid>
            <w:tr w:rsidR="00203E49" w:rsidRPr="00203E49" w14:paraId="6DABD19D" w14:textId="77777777" w:rsidTr="004279A1">
              <w:trPr>
                <w:trHeight w:val="420"/>
                <w:tblCellSpacing w:w="0" w:type="dxa"/>
              </w:trPr>
              <w:tc>
                <w:tcPr>
                  <w:tcW w:w="595"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103D4570" w14:textId="77777777" w:rsidR="00203E49" w:rsidRPr="00203E49" w:rsidRDefault="00203E49" w:rsidP="00203E49">
                  <w:pPr>
                    <w:jc w:val="center"/>
                    <w:rPr>
                      <w:sz w:val="22"/>
                      <w:szCs w:val="22"/>
                    </w:rPr>
                  </w:pPr>
                  <w:r w:rsidRPr="00203E49">
                    <w:rPr>
                      <w:sz w:val="22"/>
                      <w:szCs w:val="22"/>
                    </w:rPr>
                    <w:t>№</w:t>
                  </w:r>
                </w:p>
                <w:p w14:paraId="199D96E8" w14:textId="77777777" w:rsidR="00203E49" w:rsidRPr="00203E49" w:rsidRDefault="00203E49" w:rsidP="00203E49">
                  <w:pPr>
                    <w:jc w:val="center"/>
                    <w:rPr>
                      <w:sz w:val="22"/>
                      <w:szCs w:val="22"/>
                    </w:rPr>
                  </w:pPr>
                  <w:r w:rsidRPr="00203E49">
                    <w:rPr>
                      <w:sz w:val="22"/>
                      <w:szCs w:val="22"/>
                    </w:rPr>
                    <w:t>п/п</w:t>
                  </w:r>
                </w:p>
              </w:tc>
              <w:tc>
                <w:tcPr>
                  <w:tcW w:w="2272"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4DB3051E" w14:textId="77777777" w:rsidR="00203E49" w:rsidRPr="00203E49" w:rsidRDefault="00203E49" w:rsidP="00203E49">
                  <w:pPr>
                    <w:jc w:val="center"/>
                    <w:rPr>
                      <w:sz w:val="22"/>
                      <w:szCs w:val="22"/>
                    </w:rPr>
                  </w:pPr>
                  <w:r w:rsidRPr="00203E49">
                    <w:rPr>
                      <w:sz w:val="22"/>
                      <w:szCs w:val="22"/>
                    </w:rPr>
                    <w:t>Наименование товара</w:t>
                  </w:r>
                </w:p>
              </w:tc>
              <w:tc>
                <w:tcPr>
                  <w:tcW w:w="1749" w:type="dxa"/>
                  <w:tcBorders>
                    <w:top w:val="outset" w:sz="6" w:space="0" w:color="auto"/>
                    <w:left w:val="outset" w:sz="6" w:space="0" w:color="auto"/>
                    <w:bottom w:val="outset" w:sz="6" w:space="0" w:color="auto"/>
                    <w:right w:val="outset" w:sz="6" w:space="0" w:color="auto"/>
                  </w:tcBorders>
                  <w:shd w:val="clear" w:color="auto" w:fill="F2F2F2"/>
                  <w:vAlign w:val="center"/>
                </w:tcPr>
                <w:p w14:paraId="67D82AA2" w14:textId="77777777" w:rsidR="00203E49" w:rsidRPr="00203E49" w:rsidRDefault="00203E49" w:rsidP="00203E49">
                  <w:pPr>
                    <w:jc w:val="center"/>
                    <w:rPr>
                      <w:sz w:val="22"/>
                      <w:szCs w:val="22"/>
                    </w:rPr>
                  </w:pPr>
                  <w:r w:rsidRPr="00203E49">
                    <w:rPr>
                      <w:sz w:val="22"/>
                      <w:szCs w:val="22"/>
                    </w:rPr>
                    <w:t>Характеристика товара</w:t>
                  </w:r>
                </w:p>
              </w:tc>
              <w:tc>
                <w:tcPr>
                  <w:tcW w:w="1349" w:type="dxa"/>
                  <w:tcBorders>
                    <w:top w:val="outset" w:sz="6" w:space="0" w:color="auto"/>
                    <w:left w:val="outset" w:sz="6" w:space="0" w:color="auto"/>
                    <w:bottom w:val="outset" w:sz="6" w:space="0" w:color="auto"/>
                    <w:right w:val="outset" w:sz="6" w:space="0" w:color="auto"/>
                  </w:tcBorders>
                  <w:shd w:val="clear" w:color="auto" w:fill="F2F2F2"/>
                  <w:vAlign w:val="center"/>
                </w:tcPr>
                <w:p w14:paraId="6AE887C7" w14:textId="77777777" w:rsidR="00203E49" w:rsidRPr="00203E49" w:rsidRDefault="00203E49" w:rsidP="00203E49">
                  <w:pPr>
                    <w:jc w:val="center"/>
                    <w:rPr>
                      <w:sz w:val="22"/>
                      <w:szCs w:val="22"/>
                    </w:rPr>
                  </w:pPr>
                  <w:r w:rsidRPr="00203E49">
                    <w:rPr>
                      <w:sz w:val="22"/>
                      <w:szCs w:val="22"/>
                    </w:rPr>
                    <w:t>Единица измерения</w:t>
                  </w:r>
                </w:p>
              </w:tc>
              <w:tc>
                <w:tcPr>
                  <w:tcW w:w="1645" w:type="dxa"/>
                  <w:tcBorders>
                    <w:top w:val="outset" w:sz="6" w:space="0" w:color="auto"/>
                    <w:left w:val="outset" w:sz="6" w:space="0" w:color="auto"/>
                    <w:bottom w:val="outset" w:sz="6" w:space="0" w:color="auto"/>
                    <w:right w:val="outset" w:sz="6" w:space="0" w:color="auto"/>
                  </w:tcBorders>
                  <w:shd w:val="clear" w:color="auto" w:fill="F2F2F2"/>
                  <w:vAlign w:val="center"/>
                </w:tcPr>
                <w:p w14:paraId="75ADD1F4" w14:textId="77777777" w:rsidR="00203E49" w:rsidRPr="00203E49" w:rsidRDefault="00203E49" w:rsidP="00203E49">
                  <w:pPr>
                    <w:jc w:val="center"/>
                    <w:rPr>
                      <w:sz w:val="22"/>
                      <w:szCs w:val="22"/>
                    </w:rPr>
                  </w:pPr>
                  <w:r w:rsidRPr="00203E49">
                    <w:rPr>
                      <w:sz w:val="22"/>
                      <w:szCs w:val="22"/>
                    </w:rPr>
                    <w:t>Количество</w:t>
                  </w:r>
                </w:p>
              </w:tc>
              <w:tc>
                <w:tcPr>
                  <w:tcW w:w="1768" w:type="dxa"/>
                  <w:tcBorders>
                    <w:top w:val="outset" w:sz="6" w:space="0" w:color="auto"/>
                    <w:left w:val="outset" w:sz="6" w:space="0" w:color="auto"/>
                    <w:bottom w:val="outset" w:sz="6" w:space="0" w:color="auto"/>
                    <w:right w:val="outset" w:sz="6" w:space="0" w:color="auto"/>
                  </w:tcBorders>
                  <w:shd w:val="clear" w:color="auto" w:fill="F2F2F2"/>
                  <w:vAlign w:val="center"/>
                </w:tcPr>
                <w:p w14:paraId="285C76CD" w14:textId="77777777" w:rsidR="00203E49" w:rsidRPr="00203E49" w:rsidRDefault="00203E49" w:rsidP="00203E49">
                  <w:pPr>
                    <w:jc w:val="center"/>
                    <w:rPr>
                      <w:sz w:val="22"/>
                      <w:szCs w:val="22"/>
                    </w:rPr>
                  </w:pPr>
                  <w:r w:rsidRPr="00203E49">
                    <w:rPr>
                      <w:sz w:val="22"/>
                      <w:szCs w:val="22"/>
                    </w:rPr>
                    <w:t>Цена, руб.</w:t>
                  </w:r>
                </w:p>
              </w:tc>
              <w:tc>
                <w:tcPr>
                  <w:tcW w:w="1803" w:type="dxa"/>
                  <w:tcBorders>
                    <w:top w:val="outset" w:sz="6" w:space="0" w:color="auto"/>
                    <w:left w:val="outset" w:sz="6" w:space="0" w:color="auto"/>
                    <w:bottom w:val="outset" w:sz="6" w:space="0" w:color="auto"/>
                    <w:right w:val="outset" w:sz="6" w:space="0" w:color="auto"/>
                  </w:tcBorders>
                  <w:shd w:val="clear" w:color="auto" w:fill="F2F2F2"/>
                  <w:vAlign w:val="center"/>
                </w:tcPr>
                <w:p w14:paraId="7E46655E" w14:textId="77777777" w:rsidR="00203E49" w:rsidRPr="00203E49" w:rsidRDefault="00203E49" w:rsidP="00203E49">
                  <w:pPr>
                    <w:jc w:val="center"/>
                    <w:rPr>
                      <w:sz w:val="22"/>
                      <w:szCs w:val="22"/>
                    </w:rPr>
                  </w:pPr>
                  <w:r w:rsidRPr="00203E49">
                    <w:rPr>
                      <w:sz w:val="22"/>
                      <w:szCs w:val="22"/>
                    </w:rPr>
                    <w:t>Сумма руб.</w:t>
                  </w:r>
                </w:p>
              </w:tc>
            </w:tr>
            <w:tr w:rsidR="00203E49" w:rsidRPr="00203E49" w14:paraId="5F5BB1CB" w14:textId="77777777" w:rsidTr="004279A1">
              <w:trPr>
                <w:tblCellSpacing w:w="0" w:type="dxa"/>
              </w:trPr>
              <w:tc>
                <w:tcPr>
                  <w:tcW w:w="595" w:type="dxa"/>
                  <w:tcBorders>
                    <w:top w:val="outset" w:sz="6" w:space="0" w:color="auto"/>
                    <w:left w:val="outset" w:sz="6" w:space="0" w:color="auto"/>
                    <w:bottom w:val="outset" w:sz="6" w:space="0" w:color="auto"/>
                    <w:right w:val="outset" w:sz="6" w:space="0" w:color="auto"/>
                  </w:tcBorders>
                  <w:hideMark/>
                </w:tcPr>
                <w:p w14:paraId="739567A6" w14:textId="77777777" w:rsidR="00203E49" w:rsidRPr="00203E49" w:rsidRDefault="00203E49" w:rsidP="00203E49">
                  <w:pPr>
                    <w:rPr>
                      <w:sz w:val="22"/>
                      <w:szCs w:val="22"/>
                    </w:rPr>
                  </w:pPr>
                  <w:r w:rsidRPr="00203E49">
                    <w:rPr>
                      <w:sz w:val="22"/>
                      <w:szCs w:val="22"/>
                    </w:rPr>
                    <w:t>1</w:t>
                  </w:r>
                </w:p>
              </w:tc>
              <w:tc>
                <w:tcPr>
                  <w:tcW w:w="2272" w:type="dxa"/>
                  <w:tcBorders>
                    <w:top w:val="outset" w:sz="6" w:space="0" w:color="auto"/>
                    <w:left w:val="outset" w:sz="6" w:space="0" w:color="auto"/>
                    <w:bottom w:val="outset" w:sz="6" w:space="0" w:color="auto"/>
                    <w:right w:val="outset" w:sz="6" w:space="0" w:color="auto"/>
                  </w:tcBorders>
                  <w:hideMark/>
                </w:tcPr>
                <w:p w14:paraId="45B62FA2" w14:textId="77777777" w:rsidR="00203E49" w:rsidRPr="00203E49" w:rsidRDefault="00203E49" w:rsidP="00203E49">
                  <w:pPr>
                    <w:rPr>
                      <w:sz w:val="22"/>
                      <w:szCs w:val="22"/>
                    </w:rPr>
                  </w:pPr>
                </w:p>
              </w:tc>
              <w:tc>
                <w:tcPr>
                  <w:tcW w:w="1749" w:type="dxa"/>
                  <w:tcBorders>
                    <w:top w:val="outset" w:sz="6" w:space="0" w:color="auto"/>
                    <w:left w:val="outset" w:sz="6" w:space="0" w:color="auto"/>
                    <w:bottom w:val="outset" w:sz="6" w:space="0" w:color="auto"/>
                    <w:right w:val="outset" w:sz="6" w:space="0" w:color="auto"/>
                  </w:tcBorders>
                </w:tcPr>
                <w:p w14:paraId="794E3C14" w14:textId="77777777" w:rsidR="00203E49" w:rsidRPr="00203E49" w:rsidRDefault="00203E49" w:rsidP="00203E49">
                  <w:pPr>
                    <w:rPr>
                      <w:sz w:val="22"/>
                      <w:szCs w:val="22"/>
                    </w:rPr>
                  </w:pPr>
                </w:p>
              </w:tc>
              <w:tc>
                <w:tcPr>
                  <w:tcW w:w="1349" w:type="dxa"/>
                  <w:tcBorders>
                    <w:top w:val="outset" w:sz="6" w:space="0" w:color="auto"/>
                    <w:left w:val="outset" w:sz="6" w:space="0" w:color="auto"/>
                    <w:bottom w:val="outset" w:sz="6" w:space="0" w:color="auto"/>
                    <w:right w:val="outset" w:sz="6" w:space="0" w:color="auto"/>
                  </w:tcBorders>
                </w:tcPr>
                <w:p w14:paraId="4963D07D" w14:textId="77777777" w:rsidR="00203E49" w:rsidRPr="00203E49" w:rsidRDefault="00203E49" w:rsidP="00203E49">
                  <w:pPr>
                    <w:rPr>
                      <w:sz w:val="22"/>
                      <w:szCs w:val="22"/>
                    </w:rPr>
                  </w:pPr>
                </w:p>
              </w:tc>
              <w:tc>
                <w:tcPr>
                  <w:tcW w:w="1645" w:type="dxa"/>
                  <w:tcBorders>
                    <w:top w:val="outset" w:sz="6" w:space="0" w:color="auto"/>
                    <w:left w:val="outset" w:sz="6" w:space="0" w:color="auto"/>
                    <w:bottom w:val="outset" w:sz="6" w:space="0" w:color="auto"/>
                    <w:right w:val="outset" w:sz="6" w:space="0" w:color="auto"/>
                  </w:tcBorders>
                  <w:vAlign w:val="center"/>
                  <w:hideMark/>
                </w:tcPr>
                <w:p w14:paraId="154223C1" w14:textId="77777777" w:rsidR="00203E49" w:rsidRPr="00203E49" w:rsidRDefault="00203E49" w:rsidP="00203E49">
                  <w:pPr>
                    <w:jc w:val="center"/>
                    <w:rPr>
                      <w:sz w:val="22"/>
                      <w:szCs w:val="22"/>
                    </w:rPr>
                  </w:pPr>
                </w:p>
              </w:tc>
              <w:tc>
                <w:tcPr>
                  <w:tcW w:w="1768" w:type="dxa"/>
                  <w:tcBorders>
                    <w:top w:val="outset" w:sz="6" w:space="0" w:color="auto"/>
                    <w:left w:val="outset" w:sz="6" w:space="0" w:color="auto"/>
                    <w:bottom w:val="outset" w:sz="6" w:space="0" w:color="auto"/>
                    <w:right w:val="outset" w:sz="6" w:space="0" w:color="auto"/>
                  </w:tcBorders>
                  <w:vAlign w:val="bottom"/>
                  <w:hideMark/>
                </w:tcPr>
                <w:p w14:paraId="25625C83" w14:textId="77777777" w:rsidR="00203E49" w:rsidRPr="00203E49" w:rsidRDefault="00203E49" w:rsidP="00203E49">
                  <w:pPr>
                    <w:jc w:val="center"/>
                    <w:rPr>
                      <w:sz w:val="22"/>
                      <w:szCs w:val="22"/>
                    </w:rPr>
                  </w:pPr>
                </w:p>
              </w:tc>
              <w:tc>
                <w:tcPr>
                  <w:tcW w:w="1803" w:type="dxa"/>
                  <w:tcBorders>
                    <w:top w:val="outset" w:sz="6" w:space="0" w:color="auto"/>
                    <w:left w:val="outset" w:sz="6" w:space="0" w:color="auto"/>
                    <w:bottom w:val="outset" w:sz="6" w:space="0" w:color="auto"/>
                    <w:right w:val="outset" w:sz="6" w:space="0" w:color="auto"/>
                  </w:tcBorders>
                  <w:vAlign w:val="bottom"/>
                </w:tcPr>
                <w:p w14:paraId="4983C64F" w14:textId="77777777" w:rsidR="00203E49" w:rsidRPr="00203E49" w:rsidRDefault="00203E49" w:rsidP="00203E49">
                  <w:pPr>
                    <w:jc w:val="center"/>
                    <w:rPr>
                      <w:sz w:val="22"/>
                      <w:szCs w:val="22"/>
                    </w:rPr>
                  </w:pPr>
                </w:p>
              </w:tc>
            </w:tr>
          </w:tbl>
          <w:p w14:paraId="5BC0A491" w14:textId="77777777" w:rsidR="00203E49" w:rsidRPr="00203E49" w:rsidRDefault="00203E49" w:rsidP="00203E49">
            <w:pPr>
              <w:autoSpaceDE w:val="0"/>
              <w:autoSpaceDN w:val="0"/>
              <w:adjustRightInd w:val="0"/>
              <w:jc w:val="both"/>
              <w:rPr>
                <w:rFonts w:eastAsia="Calibri"/>
                <w:b/>
                <w:sz w:val="22"/>
                <w:szCs w:val="22"/>
                <w:lang w:eastAsia="en-US"/>
              </w:rPr>
            </w:pPr>
          </w:p>
          <w:p w14:paraId="08763721" w14:textId="77777777" w:rsidR="00203E49" w:rsidRPr="00203E49" w:rsidRDefault="00203E49" w:rsidP="00203E49">
            <w:pPr>
              <w:autoSpaceDE w:val="0"/>
              <w:autoSpaceDN w:val="0"/>
              <w:adjustRightInd w:val="0"/>
              <w:jc w:val="both"/>
              <w:rPr>
                <w:rFonts w:eastAsia="Calibri"/>
                <w:sz w:val="22"/>
                <w:szCs w:val="22"/>
                <w:lang w:eastAsia="en-US"/>
              </w:rPr>
            </w:pPr>
            <w:r w:rsidRPr="00203E49">
              <w:rPr>
                <w:rFonts w:eastAsia="Calibri"/>
                <w:b/>
                <w:sz w:val="22"/>
                <w:szCs w:val="22"/>
                <w:lang w:eastAsia="en-US"/>
              </w:rPr>
              <w:t xml:space="preserve">Предлагаемая цена договора </w:t>
            </w:r>
            <w:r w:rsidRPr="00203E49">
              <w:rPr>
                <w:rFonts w:eastAsia="Calibri"/>
                <w:sz w:val="22"/>
                <w:szCs w:val="22"/>
                <w:lang w:eastAsia="en-US"/>
              </w:rPr>
              <w:t>______________ (___________________) рублей.</w:t>
            </w:r>
          </w:p>
          <w:p w14:paraId="3A2DA868" w14:textId="77777777" w:rsidR="00203E49" w:rsidRPr="00203E49" w:rsidRDefault="00203E49" w:rsidP="00203E49">
            <w:pPr>
              <w:rPr>
                <w:rFonts w:eastAsia="Calibri"/>
                <w:sz w:val="22"/>
                <w:szCs w:val="22"/>
                <w:lang w:eastAsia="en-US"/>
              </w:rPr>
            </w:pPr>
            <w:r w:rsidRPr="00203E49">
              <w:rPr>
                <w:rFonts w:eastAsia="Calibri"/>
                <w:sz w:val="22"/>
                <w:szCs w:val="22"/>
                <w:lang w:eastAsia="en-US"/>
              </w:rPr>
              <w:t xml:space="preserve">2. Цена </w:t>
            </w:r>
            <w:r w:rsidRPr="00203E49">
              <w:rPr>
                <w:sz w:val="22"/>
                <w:szCs w:val="22"/>
              </w:rPr>
              <w:t>включает все налоги, сборы, другие обязательные платежи, расходы на доставку, отгрузку, страхование, уплату таможенных пошлин и прочие расходы, которые исполнитель договора должен оплачивать в соответствии с условиями договора или на иных основаниях.</w:t>
            </w:r>
          </w:p>
          <w:p w14:paraId="04A27933" w14:textId="77777777" w:rsidR="00203E49" w:rsidRPr="00203E49" w:rsidRDefault="00203E49" w:rsidP="00203E49">
            <w:pPr>
              <w:autoSpaceDE w:val="0"/>
              <w:jc w:val="both"/>
              <w:rPr>
                <w:sz w:val="22"/>
                <w:szCs w:val="22"/>
              </w:rPr>
            </w:pPr>
            <w:r w:rsidRPr="00203E49">
              <w:rPr>
                <w:sz w:val="22"/>
                <w:szCs w:val="22"/>
                <w:lang w:eastAsia="ar-SA"/>
              </w:rPr>
              <w:t>3.______________________________________________________________________:</w:t>
            </w:r>
          </w:p>
          <w:p w14:paraId="68103DB7" w14:textId="77777777" w:rsidR="00203E49" w:rsidRPr="00203E49" w:rsidRDefault="00203E49" w:rsidP="00203E49">
            <w:pPr>
              <w:jc w:val="both"/>
              <w:textAlignment w:val="baseline"/>
              <w:rPr>
                <w:color w:val="00000A"/>
                <w:sz w:val="22"/>
                <w:szCs w:val="22"/>
                <w:vertAlign w:val="superscript"/>
                <w:lang w:eastAsia="zh-CN"/>
              </w:rPr>
            </w:pPr>
            <w:r w:rsidRPr="00203E49">
              <w:rPr>
                <w:color w:val="00000A"/>
                <w:sz w:val="22"/>
                <w:szCs w:val="22"/>
                <w:vertAlign w:val="superscript"/>
                <w:lang w:eastAsia="zh-CN"/>
              </w:rPr>
              <w:t>(наименование участника процедуры закупки - юридического лица или Ф.И.О. участника процедуры закупки - физического лица)</w:t>
            </w:r>
          </w:p>
          <w:p w14:paraId="521C8B6B" w14:textId="77777777" w:rsidR="00203E49" w:rsidRPr="00203E49" w:rsidRDefault="00203E49" w:rsidP="00203E49">
            <w:pPr>
              <w:ind w:firstLine="709"/>
              <w:jc w:val="both"/>
              <w:rPr>
                <w:rFonts w:eastAsia="Calibri"/>
                <w:sz w:val="22"/>
                <w:szCs w:val="22"/>
                <w:lang w:eastAsia="en-US"/>
              </w:rPr>
            </w:pPr>
            <w:r w:rsidRPr="00203E49">
              <w:rPr>
                <w:rFonts w:eastAsia="Calibri"/>
                <w:sz w:val="22"/>
                <w:szCs w:val="22"/>
                <w:lang w:eastAsia="en-US"/>
              </w:rPr>
              <w:t xml:space="preserve">3.1. Заявляет о верности представленных сведений, обязуется осуществить </w:t>
            </w:r>
            <w:r w:rsidRPr="00203E49">
              <w:rPr>
                <w:rFonts w:eastAsia="Calibri"/>
                <w:color w:val="000000"/>
                <w:sz w:val="22"/>
                <w:szCs w:val="22"/>
                <w:lang w:eastAsia="en-US"/>
              </w:rPr>
              <w:t xml:space="preserve">поставку </w:t>
            </w:r>
            <w:r w:rsidRPr="00203E49">
              <w:rPr>
                <w:rFonts w:eastAsia="Calibri"/>
                <w:color w:val="000000"/>
                <w:sz w:val="22"/>
                <w:szCs w:val="22"/>
              </w:rPr>
              <w:t>_________</w:t>
            </w:r>
            <w:r w:rsidRPr="00203E49">
              <w:rPr>
                <w:rFonts w:eastAsia="Calibri"/>
                <w:sz w:val="22"/>
                <w:szCs w:val="22"/>
                <w:lang w:eastAsia="en-US"/>
              </w:rPr>
              <w:t>.</w:t>
            </w:r>
          </w:p>
          <w:p w14:paraId="2C1D5DF7" w14:textId="77777777" w:rsidR="00203E49" w:rsidRPr="00203E49" w:rsidRDefault="00203E49" w:rsidP="00203E49">
            <w:pPr>
              <w:ind w:firstLine="709"/>
              <w:jc w:val="both"/>
              <w:rPr>
                <w:rFonts w:eastAsia="Calibri"/>
                <w:sz w:val="22"/>
                <w:szCs w:val="22"/>
                <w:lang w:eastAsia="en-US"/>
              </w:rPr>
            </w:pPr>
            <w:r w:rsidRPr="00203E49">
              <w:rPr>
                <w:rFonts w:eastAsia="Calibri"/>
                <w:sz w:val="22"/>
                <w:szCs w:val="22"/>
                <w:lang w:eastAsia="en-US"/>
              </w:rPr>
              <w:t>3.2. Обязуется подписать Договор в течение срока, установленного в запросе котировок в случае признания нас победителем в проведении запроса котировок в электронной форме.</w:t>
            </w:r>
          </w:p>
          <w:p w14:paraId="7DAA9B40" w14:textId="77777777" w:rsidR="00203E49" w:rsidRPr="00203E49" w:rsidRDefault="00203E49" w:rsidP="00203E49">
            <w:pPr>
              <w:ind w:firstLine="709"/>
              <w:jc w:val="both"/>
              <w:rPr>
                <w:rFonts w:eastAsia="Calibri"/>
                <w:sz w:val="22"/>
                <w:szCs w:val="22"/>
                <w:lang w:eastAsia="en-US"/>
              </w:rPr>
            </w:pPr>
            <w:r w:rsidRPr="00203E49">
              <w:rPr>
                <w:rFonts w:eastAsia="Calibri"/>
                <w:sz w:val="22"/>
                <w:szCs w:val="22"/>
                <w:lang w:eastAsia="en-US"/>
              </w:rPr>
              <w:t>3.3. Подтверждает свое отсутствие в реестре недобросовестных поставщиков.</w:t>
            </w:r>
          </w:p>
          <w:p w14:paraId="1512F43E" w14:textId="77777777" w:rsidR="00203E49" w:rsidRPr="00203E49" w:rsidRDefault="00203E49" w:rsidP="00203E49">
            <w:pPr>
              <w:ind w:firstLine="709"/>
              <w:jc w:val="both"/>
              <w:rPr>
                <w:rFonts w:eastAsia="Calibri"/>
                <w:sz w:val="22"/>
                <w:szCs w:val="22"/>
                <w:lang w:eastAsia="en-US"/>
              </w:rPr>
            </w:pPr>
            <w:r w:rsidRPr="00203E49">
              <w:rPr>
                <w:rFonts w:eastAsia="Calibri"/>
                <w:sz w:val="22"/>
                <w:szCs w:val="22"/>
                <w:lang w:eastAsia="en-US"/>
              </w:rPr>
              <w:t>4. Настоящая котировочная заявка составлена на ___листах, имеет ___Приложения.</w:t>
            </w:r>
          </w:p>
          <w:p w14:paraId="1330AA18" w14:textId="77777777" w:rsidR="00203E49" w:rsidRPr="00203E49" w:rsidRDefault="00203E49" w:rsidP="00203E49">
            <w:pPr>
              <w:ind w:firstLine="709"/>
              <w:jc w:val="both"/>
              <w:rPr>
                <w:rFonts w:eastAsia="Calibri"/>
                <w:sz w:val="22"/>
                <w:szCs w:val="22"/>
                <w:lang w:eastAsia="en-US"/>
              </w:rPr>
            </w:pPr>
            <w:r w:rsidRPr="00203E49">
              <w:rPr>
                <w:rFonts w:eastAsia="Calibri"/>
                <w:sz w:val="22"/>
                <w:szCs w:val="22"/>
                <w:lang w:eastAsia="en-US"/>
              </w:rPr>
              <w:t>5. Перечень приложений:</w:t>
            </w:r>
          </w:p>
          <w:p w14:paraId="4CFA1DB4" w14:textId="77777777" w:rsidR="00203E49" w:rsidRPr="00203E49" w:rsidRDefault="00203E49" w:rsidP="00203E49">
            <w:pPr>
              <w:rPr>
                <w:rFonts w:eastAsia="Calibri"/>
                <w:sz w:val="22"/>
                <w:szCs w:val="22"/>
                <w:lang w:eastAsia="en-US"/>
              </w:rPr>
            </w:pPr>
          </w:p>
          <w:p w14:paraId="32526B11" w14:textId="77777777" w:rsidR="00203E49" w:rsidRPr="00203E49" w:rsidRDefault="00203E49" w:rsidP="00203E49">
            <w:pPr>
              <w:rPr>
                <w:rFonts w:eastAsia="Calibri"/>
                <w:sz w:val="22"/>
                <w:szCs w:val="22"/>
                <w:lang w:eastAsia="en-US"/>
              </w:rPr>
            </w:pPr>
            <w:r w:rsidRPr="00203E49">
              <w:rPr>
                <w:rFonts w:eastAsia="Calibri"/>
                <w:sz w:val="22"/>
                <w:szCs w:val="22"/>
                <w:lang w:eastAsia="en-US"/>
              </w:rPr>
              <w:t>Руководитель организации                                          ___________________ И.О. Фамилия</w:t>
            </w:r>
          </w:p>
          <w:p w14:paraId="1EE23B80" w14:textId="77777777" w:rsidR="00203E49" w:rsidRPr="00203E49" w:rsidRDefault="00203E49" w:rsidP="00203E49">
            <w:pPr>
              <w:rPr>
                <w:rFonts w:eastAsia="Calibri"/>
                <w:sz w:val="22"/>
                <w:szCs w:val="22"/>
                <w:lang w:eastAsia="en-US"/>
              </w:rPr>
            </w:pPr>
            <w:r w:rsidRPr="00203E49">
              <w:rPr>
                <w:rFonts w:eastAsia="Calibri"/>
                <w:sz w:val="22"/>
                <w:szCs w:val="22"/>
                <w:lang w:eastAsia="en-US"/>
              </w:rPr>
              <w:t>(должность)</w:t>
            </w:r>
          </w:p>
          <w:p w14:paraId="68116C8C" w14:textId="77777777" w:rsidR="00203E49" w:rsidRPr="00203E49" w:rsidRDefault="00203E49" w:rsidP="00203E49">
            <w:pPr>
              <w:jc w:val="center"/>
              <w:textAlignment w:val="baseline"/>
              <w:rPr>
                <w:rFonts w:eastAsia="SimSun"/>
                <w:b/>
                <w:color w:val="00000A"/>
                <w:sz w:val="22"/>
                <w:szCs w:val="22"/>
                <w:lang w:eastAsia="zh-CN" w:bidi="hi-IN"/>
              </w:rPr>
            </w:pPr>
            <w:r w:rsidRPr="00203E49">
              <w:rPr>
                <w:rFonts w:eastAsia="SimSun" w:cs="Mangal"/>
                <w:color w:val="00000A"/>
                <w:lang w:eastAsia="zh-CN" w:bidi="hi-IN"/>
              </w:rPr>
              <w:br w:type="page"/>
            </w:r>
          </w:p>
          <w:p w14:paraId="7F7E28E6" w14:textId="26C12F42" w:rsidR="00203E49" w:rsidRDefault="00203E49" w:rsidP="00203E49">
            <w:pPr>
              <w:spacing w:after="200" w:line="276" w:lineRule="auto"/>
              <w:rPr>
                <w:rFonts w:eastAsia="Calibri"/>
                <w:b/>
                <w:sz w:val="22"/>
                <w:szCs w:val="22"/>
                <w:lang w:eastAsia="en-US"/>
              </w:rPr>
            </w:pPr>
          </w:p>
          <w:p w14:paraId="5C3EC234" w14:textId="6EAD2CD0" w:rsidR="00203E49" w:rsidRDefault="00203E49" w:rsidP="00203E49">
            <w:pPr>
              <w:spacing w:after="200" w:line="276" w:lineRule="auto"/>
              <w:rPr>
                <w:rFonts w:eastAsia="Calibri"/>
                <w:b/>
                <w:sz w:val="22"/>
                <w:szCs w:val="22"/>
                <w:lang w:eastAsia="en-US"/>
              </w:rPr>
            </w:pPr>
          </w:p>
          <w:p w14:paraId="049D254C" w14:textId="1BAC804C" w:rsidR="00203E49" w:rsidRDefault="00203E49" w:rsidP="00203E49">
            <w:pPr>
              <w:spacing w:after="200" w:line="276" w:lineRule="auto"/>
              <w:rPr>
                <w:rFonts w:eastAsia="Calibri"/>
                <w:b/>
                <w:sz w:val="22"/>
                <w:szCs w:val="22"/>
                <w:lang w:eastAsia="en-US"/>
              </w:rPr>
            </w:pPr>
          </w:p>
          <w:p w14:paraId="43C2931D" w14:textId="1A929F85" w:rsidR="00203E49" w:rsidRDefault="00203E49" w:rsidP="00203E49">
            <w:pPr>
              <w:spacing w:after="200" w:line="276" w:lineRule="auto"/>
              <w:rPr>
                <w:rFonts w:eastAsia="Calibri"/>
                <w:b/>
                <w:sz w:val="22"/>
                <w:szCs w:val="22"/>
                <w:lang w:eastAsia="en-US"/>
              </w:rPr>
            </w:pPr>
          </w:p>
          <w:p w14:paraId="05FE7EF2" w14:textId="0F58C449" w:rsidR="00203E49" w:rsidRDefault="00203E49" w:rsidP="00203E49">
            <w:pPr>
              <w:spacing w:after="200" w:line="276" w:lineRule="auto"/>
              <w:rPr>
                <w:rFonts w:eastAsia="Calibri"/>
                <w:b/>
                <w:sz w:val="22"/>
                <w:szCs w:val="22"/>
                <w:lang w:eastAsia="en-US"/>
              </w:rPr>
            </w:pPr>
          </w:p>
          <w:p w14:paraId="5B6EEB1A" w14:textId="493E2255" w:rsidR="00203E49" w:rsidRDefault="00203E49" w:rsidP="00203E49">
            <w:pPr>
              <w:spacing w:after="200" w:line="276" w:lineRule="auto"/>
              <w:rPr>
                <w:rFonts w:eastAsia="Calibri"/>
                <w:b/>
                <w:sz w:val="22"/>
                <w:szCs w:val="22"/>
                <w:lang w:eastAsia="en-US"/>
              </w:rPr>
            </w:pPr>
          </w:p>
          <w:p w14:paraId="6FB7E135" w14:textId="7C478F48" w:rsidR="00203E49" w:rsidRDefault="00203E49" w:rsidP="00203E49">
            <w:pPr>
              <w:spacing w:after="200" w:line="276" w:lineRule="auto"/>
              <w:rPr>
                <w:rFonts w:eastAsia="Calibri"/>
                <w:b/>
                <w:sz w:val="22"/>
                <w:szCs w:val="22"/>
                <w:lang w:eastAsia="en-US"/>
              </w:rPr>
            </w:pPr>
          </w:p>
          <w:p w14:paraId="6050C60C" w14:textId="15CAB52B" w:rsidR="00203E49" w:rsidRDefault="00203E49" w:rsidP="00203E49">
            <w:pPr>
              <w:spacing w:after="200" w:line="276" w:lineRule="auto"/>
              <w:rPr>
                <w:rFonts w:eastAsia="Calibri"/>
                <w:b/>
                <w:sz w:val="22"/>
                <w:szCs w:val="22"/>
                <w:lang w:eastAsia="en-US"/>
              </w:rPr>
            </w:pPr>
          </w:p>
          <w:p w14:paraId="1C95014C" w14:textId="1B5F8FD0" w:rsidR="00203E49" w:rsidRDefault="00203E49" w:rsidP="00203E49">
            <w:pPr>
              <w:spacing w:after="200" w:line="276" w:lineRule="auto"/>
              <w:rPr>
                <w:rFonts w:eastAsia="Calibri"/>
                <w:b/>
                <w:sz w:val="22"/>
                <w:szCs w:val="22"/>
                <w:lang w:eastAsia="en-US"/>
              </w:rPr>
            </w:pPr>
          </w:p>
          <w:p w14:paraId="3C1CD1D0" w14:textId="38A9FBB2" w:rsidR="00203E49" w:rsidRDefault="00203E49" w:rsidP="00203E49">
            <w:pPr>
              <w:spacing w:after="200" w:line="276" w:lineRule="auto"/>
              <w:rPr>
                <w:rFonts w:eastAsia="Calibri"/>
                <w:b/>
                <w:sz w:val="22"/>
                <w:szCs w:val="22"/>
                <w:lang w:eastAsia="en-US"/>
              </w:rPr>
            </w:pPr>
          </w:p>
          <w:p w14:paraId="6C299B0D" w14:textId="77777777" w:rsidR="00203E49" w:rsidRPr="00203E49" w:rsidRDefault="00203E49" w:rsidP="00203E49">
            <w:pPr>
              <w:spacing w:after="200" w:line="276" w:lineRule="auto"/>
              <w:rPr>
                <w:rFonts w:eastAsia="Calibri"/>
                <w:b/>
                <w:sz w:val="22"/>
                <w:szCs w:val="22"/>
                <w:lang w:eastAsia="en-US"/>
              </w:rPr>
            </w:pPr>
          </w:p>
          <w:p w14:paraId="25F3EAEE" w14:textId="77777777" w:rsidR="00203E49" w:rsidRPr="00203E49" w:rsidRDefault="00203E49" w:rsidP="00203E49">
            <w:pPr>
              <w:spacing w:after="200" w:line="276" w:lineRule="auto"/>
              <w:rPr>
                <w:rFonts w:eastAsia="Calibri"/>
                <w:b/>
                <w:sz w:val="22"/>
                <w:szCs w:val="22"/>
                <w:lang w:eastAsia="en-US"/>
              </w:rPr>
            </w:pPr>
          </w:p>
          <w:p w14:paraId="19886B2E" w14:textId="4B68EB91"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b/>
                <w:color w:val="00000A"/>
                <w:szCs w:val="21"/>
                <w:lang w:eastAsia="zh-CN" w:bidi="hi-IN"/>
              </w:rPr>
              <w:t xml:space="preserve">ОБОСНОВАНИЕ НАЧАЛЬНОЙ МАКИСМАЛЬНОЙ </w:t>
            </w:r>
            <w:r w:rsidRPr="00203E49">
              <w:rPr>
                <w:rFonts w:eastAsia="SimSun" w:cs="Mangal"/>
                <w:b/>
                <w:color w:val="00000A"/>
                <w:szCs w:val="21"/>
                <w:lang w:eastAsia="zh-CN" w:bidi="hi-IN"/>
              </w:rPr>
              <w:t>ЦЕНЫ ДОГОВОРА</w:t>
            </w:r>
            <w:r w:rsidRPr="00203E49">
              <w:rPr>
                <w:rFonts w:eastAsia="SimSun" w:cs="Mangal"/>
                <w:b/>
                <w:color w:val="00000A"/>
                <w:szCs w:val="21"/>
                <w:lang w:eastAsia="zh-CN" w:bidi="hi-IN"/>
              </w:rPr>
              <w:br/>
            </w:r>
            <w:r w:rsidRPr="00203E49">
              <w:rPr>
                <w:rFonts w:eastAsia="SimSun" w:cs="Mangal"/>
                <w:color w:val="00000A"/>
                <w:szCs w:val="21"/>
                <w:lang w:eastAsia="zh-CN" w:bidi="hi-IN"/>
              </w:rPr>
              <w:t xml:space="preserve"> Для формирования НМЦК заказчик получил три коммерческих предложения от </w:t>
            </w:r>
            <w:r w:rsidRPr="00203E49">
              <w:rPr>
                <w:rFonts w:eastAsia="SimSun" w:cs="Mangal"/>
                <w:color w:val="00000A"/>
                <w:szCs w:val="21"/>
                <w:lang w:eastAsia="zh-CN" w:bidi="hi-IN"/>
              </w:rPr>
              <w:t>Поставщиков:</w:t>
            </w:r>
          </w:p>
          <w:p w14:paraId="21847876"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 xml:space="preserve"> Поставщик № 1 коммерческое предложение </w:t>
            </w:r>
          </w:p>
          <w:p w14:paraId="720E1BE8"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 xml:space="preserve">Поставщик № 2 коммерческое предложение. </w:t>
            </w:r>
          </w:p>
          <w:p w14:paraId="225199B4"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 xml:space="preserve">Поставщик № 3 коммерческое предложение </w:t>
            </w:r>
          </w:p>
          <w:p w14:paraId="2F826323" w14:textId="77777777" w:rsidR="00203E49" w:rsidRPr="00203E49" w:rsidRDefault="00203E49" w:rsidP="00203E49">
            <w:pPr>
              <w:spacing w:after="200" w:line="276" w:lineRule="auto"/>
              <w:rPr>
                <w:rFonts w:eastAsia="Calibri"/>
                <w:b/>
                <w:sz w:val="22"/>
                <w:szCs w:val="22"/>
                <w:lang w:eastAsia="en-US"/>
              </w:rPr>
            </w:pPr>
          </w:p>
          <w:tbl>
            <w:tblPr>
              <w:tblW w:w="9998" w:type="dxa"/>
              <w:tblCellMar>
                <w:left w:w="30" w:type="dxa"/>
                <w:right w:w="30" w:type="dxa"/>
              </w:tblCellMar>
              <w:tblLook w:val="00A0" w:firstRow="1" w:lastRow="0" w:firstColumn="1" w:lastColumn="0" w:noHBand="0" w:noVBand="0"/>
            </w:tblPr>
            <w:tblGrid>
              <w:gridCol w:w="523"/>
              <w:gridCol w:w="1819"/>
              <w:gridCol w:w="893"/>
              <w:gridCol w:w="1215"/>
              <w:gridCol w:w="1271"/>
              <w:gridCol w:w="1439"/>
              <w:gridCol w:w="1130"/>
              <w:gridCol w:w="1337"/>
              <w:gridCol w:w="371"/>
            </w:tblGrid>
            <w:tr w:rsidR="00203E49" w:rsidRPr="00203E49" w14:paraId="5C405D1B" w14:textId="77777777" w:rsidTr="004279A1">
              <w:trPr>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3821F9E7"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 xml:space="preserve">№ </w:t>
                  </w:r>
                </w:p>
                <w:p w14:paraId="0A7CD1A3"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п/п</w:t>
                  </w:r>
                </w:p>
              </w:tc>
              <w:tc>
                <w:tcPr>
                  <w:tcW w:w="1839" w:type="dxa"/>
                  <w:vMerge w:val="restart"/>
                  <w:tcBorders>
                    <w:top w:val="single" w:sz="6" w:space="0" w:color="auto"/>
                    <w:left w:val="single" w:sz="6" w:space="0" w:color="auto"/>
                    <w:bottom w:val="single" w:sz="6" w:space="0" w:color="auto"/>
                    <w:right w:val="single" w:sz="6" w:space="0" w:color="auto"/>
                  </w:tcBorders>
                </w:tcPr>
                <w:p w14:paraId="71830EF6" w14:textId="77777777" w:rsidR="00203E49" w:rsidRPr="00203E49" w:rsidRDefault="00203E49" w:rsidP="00203E49">
                  <w:pPr>
                    <w:widowControl w:val="0"/>
                    <w:suppressAutoHyphens/>
                    <w:textAlignment w:val="baseline"/>
                    <w:rPr>
                      <w:rFonts w:eastAsia="SimSun" w:cs="Mangal"/>
                      <w:color w:val="00000A"/>
                      <w:szCs w:val="21"/>
                      <w:lang w:eastAsia="zh-CN" w:bidi="hi-IN"/>
                    </w:rPr>
                  </w:pPr>
                </w:p>
                <w:p w14:paraId="4BE1EEC6"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Наименование услуги</w:t>
                  </w:r>
                </w:p>
              </w:tc>
              <w:tc>
                <w:tcPr>
                  <w:tcW w:w="919" w:type="dxa"/>
                  <w:vMerge w:val="restart"/>
                  <w:tcBorders>
                    <w:top w:val="single" w:sz="6" w:space="0" w:color="auto"/>
                    <w:left w:val="single" w:sz="6" w:space="0" w:color="auto"/>
                    <w:bottom w:val="single" w:sz="6" w:space="0" w:color="auto"/>
                    <w:right w:val="single" w:sz="6" w:space="0" w:color="auto"/>
                  </w:tcBorders>
                </w:tcPr>
                <w:p w14:paraId="35920210"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Кол-во,</w:t>
                  </w:r>
                </w:p>
                <w:p w14:paraId="3D65FB60" w14:textId="77777777" w:rsidR="00203E49" w:rsidRPr="00203E49" w:rsidRDefault="00203E49" w:rsidP="00203E49">
                  <w:pPr>
                    <w:widowControl w:val="0"/>
                    <w:suppressAutoHyphens/>
                    <w:textAlignment w:val="baseline"/>
                    <w:rPr>
                      <w:rFonts w:eastAsia="SimSun" w:cs="Mangal"/>
                      <w:color w:val="00000A"/>
                      <w:szCs w:val="21"/>
                      <w:lang w:eastAsia="zh-CN" w:bidi="hi-IN"/>
                    </w:rPr>
                  </w:pPr>
                  <w:proofErr w:type="spellStart"/>
                  <w:r w:rsidRPr="00203E49">
                    <w:rPr>
                      <w:rFonts w:eastAsia="SimSun" w:cs="Mangal"/>
                      <w:color w:val="00000A"/>
                      <w:szCs w:val="21"/>
                      <w:lang w:eastAsia="zh-CN" w:bidi="hi-IN"/>
                    </w:rPr>
                    <w:t>шт</w:t>
                  </w:r>
                  <w:proofErr w:type="spellEnd"/>
                </w:p>
              </w:tc>
              <w:tc>
                <w:tcPr>
                  <w:tcW w:w="3827" w:type="dxa"/>
                  <w:gridSpan w:val="3"/>
                  <w:tcBorders>
                    <w:top w:val="single" w:sz="6" w:space="0" w:color="auto"/>
                    <w:left w:val="single" w:sz="6" w:space="0" w:color="auto"/>
                    <w:bottom w:val="single" w:sz="4" w:space="0" w:color="auto"/>
                    <w:right w:val="single" w:sz="4" w:space="0" w:color="auto"/>
                  </w:tcBorders>
                </w:tcPr>
                <w:p w14:paraId="0C696A5E"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Цена за единицу товара, руб.</w:t>
                  </w:r>
                </w:p>
              </w:tc>
              <w:tc>
                <w:tcPr>
                  <w:tcW w:w="1134" w:type="dxa"/>
                  <w:tcBorders>
                    <w:top w:val="single" w:sz="6" w:space="0" w:color="auto"/>
                    <w:left w:val="single" w:sz="4" w:space="0" w:color="auto"/>
                    <w:right w:val="single" w:sz="4" w:space="0" w:color="auto"/>
                  </w:tcBorders>
                </w:tcPr>
                <w:p w14:paraId="43225F7B" w14:textId="77777777" w:rsidR="00203E49" w:rsidRPr="00203E49" w:rsidRDefault="00203E49" w:rsidP="00203E49">
                  <w:pPr>
                    <w:widowControl w:val="0"/>
                    <w:suppressAutoHyphens/>
                    <w:textAlignment w:val="baseline"/>
                    <w:rPr>
                      <w:rFonts w:eastAsia="SimSun" w:cs="Mangal"/>
                      <w:color w:val="00000A"/>
                      <w:szCs w:val="21"/>
                      <w:lang w:eastAsia="zh-CN" w:bidi="hi-IN"/>
                    </w:rPr>
                  </w:pPr>
                </w:p>
              </w:tc>
              <w:tc>
                <w:tcPr>
                  <w:tcW w:w="1352" w:type="dxa"/>
                  <w:vMerge w:val="restart"/>
                  <w:tcBorders>
                    <w:top w:val="single" w:sz="6" w:space="0" w:color="auto"/>
                    <w:left w:val="single" w:sz="4" w:space="0" w:color="auto"/>
                    <w:right w:val="single" w:sz="6" w:space="0" w:color="auto"/>
                  </w:tcBorders>
                </w:tcPr>
                <w:p w14:paraId="18B5C887" w14:textId="77777777" w:rsidR="00203E49" w:rsidRPr="00203E49" w:rsidRDefault="00203E49" w:rsidP="00203E49">
                  <w:pPr>
                    <w:widowControl w:val="0"/>
                    <w:suppressAutoHyphens/>
                    <w:textAlignment w:val="baseline"/>
                    <w:rPr>
                      <w:rFonts w:eastAsia="SimSun" w:cs="Mangal"/>
                      <w:color w:val="00000A"/>
                      <w:szCs w:val="21"/>
                      <w:lang w:eastAsia="zh-CN" w:bidi="hi-IN"/>
                    </w:rPr>
                  </w:pPr>
                </w:p>
                <w:p w14:paraId="10DAAA87"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НМЦК, руб.</w:t>
                  </w:r>
                </w:p>
              </w:tc>
              <w:tc>
                <w:tcPr>
                  <w:tcW w:w="394" w:type="dxa"/>
                  <w:tcBorders>
                    <w:top w:val="nil"/>
                    <w:left w:val="nil"/>
                    <w:bottom w:val="nil"/>
                    <w:right w:val="nil"/>
                  </w:tcBorders>
                </w:tcPr>
                <w:p w14:paraId="2FCCBB76" w14:textId="77777777" w:rsidR="00203E49" w:rsidRPr="00203E49" w:rsidRDefault="00203E49" w:rsidP="00203E49">
                  <w:pPr>
                    <w:widowControl w:val="0"/>
                    <w:suppressAutoHyphens/>
                    <w:textAlignment w:val="baseline"/>
                    <w:rPr>
                      <w:rFonts w:eastAsia="SimSun" w:cs="Mangal"/>
                      <w:color w:val="00000A"/>
                      <w:szCs w:val="21"/>
                      <w:lang w:eastAsia="zh-CN" w:bidi="hi-IN"/>
                    </w:rPr>
                  </w:pPr>
                </w:p>
              </w:tc>
            </w:tr>
            <w:tr w:rsidR="00203E49" w:rsidRPr="00203E49" w14:paraId="05999D44" w14:textId="77777777" w:rsidTr="004279A1">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14:paraId="2C40BA57" w14:textId="77777777" w:rsidR="00203E49" w:rsidRPr="00203E49" w:rsidRDefault="00203E49" w:rsidP="00203E49">
                  <w:pPr>
                    <w:widowControl w:val="0"/>
                    <w:suppressAutoHyphens/>
                    <w:textAlignment w:val="baseline"/>
                    <w:rPr>
                      <w:rFonts w:eastAsia="SimSun" w:cs="Mangal"/>
                      <w:color w:val="00000A"/>
                      <w:szCs w:val="21"/>
                      <w:lang w:eastAsia="zh-CN" w:bidi="hi-IN"/>
                    </w:rPr>
                  </w:pPr>
                </w:p>
              </w:tc>
              <w:tc>
                <w:tcPr>
                  <w:tcW w:w="1839" w:type="dxa"/>
                  <w:vMerge/>
                  <w:tcBorders>
                    <w:top w:val="single" w:sz="6" w:space="0" w:color="auto"/>
                    <w:left w:val="single" w:sz="6" w:space="0" w:color="auto"/>
                    <w:bottom w:val="single" w:sz="6" w:space="0" w:color="auto"/>
                    <w:right w:val="single" w:sz="6" w:space="0" w:color="auto"/>
                  </w:tcBorders>
                </w:tcPr>
                <w:p w14:paraId="4A3953CD" w14:textId="77777777" w:rsidR="00203E49" w:rsidRPr="00203E49" w:rsidRDefault="00203E49" w:rsidP="00203E49">
                  <w:pPr>
                    <w:widowControl w:val="0"/>
                    <w:suppressAutoHyphens/>
                    <w:textAlignment w:val="baseline"/>
                    <w:rPr>
                      <w:rFonts w:eastAsia="SimSun" w:cs="Mangal"/>
                      <w:color w:val="00000A"/>
                      <w:szCs w:val="21"/>
                      <w:lang w:eastAsia="zh-CN" w:bidi="hi-IN"/>
                    </w:rPr>
                  </w:pPr>
                </w:p>
              </w:tc>
              <w:tc>
                <w:tcPr>
                  <w:tcW w:w="919" w:type="dxa"/>
                  <w:vMerge/>
                  <w:tcBorders>
                    <w:top w:val="single" w:sz="6" w:space="0" w:color="auto"/>
                    <w:left w:val="single" w:sz="6" w:space="0" w:color="auto"/>
                    <w:bottom w:val="single" w:sz="6" w:space="0" w:color="auto"/>
                    <w:right w:val="single" w:sz="6" w:space="0" w:color="auto"/>
                  </w:tcBorders>
                </w:tcPr>
                <w:p w14:paraId="1450C228" w14:textId="77777777" w:rsidR="00203E49" w:rsidRPr="00203E49" w:rsidRDefault="00203E49" w:rsidP="00203E49">
                  <w:pPr>
                    <w:widowControl w:val="0"/>
                    <w:suppressAutoHyphens/>
                    <w:textAlignment w:val="baseline"/>
                    <w:rPr>
                      <w:rFonts w:eastAsia="SimSun" w:cs="Mangal"/>
                      <w:color w:val="00000A"/>
                      <w:szCs w:val="21"/>
                      <w:lang w:eastAsia="zh-CN" w:bidi="hi-IN"/>
                    </w:rPr>
                  </w:pPr>
                </w:p>
              </w:tc>
              <w:tc>
                <w:tcPr>
                  <w:tcW w:w="1096" w:type="dxa"/>
                  <w:tcBorders>
                    <w:top w:val="single" w:sz="6" w:space="0" w:color="auto"/>
                    <w:left w:val="single" w:sz="6" w:space="0" w:color="auto"/>
                    <w:bottom w:val="single" w:sz="6" w:space="0" w:color="auto"/>
                    <w:right w:val="single" w:sz="6" w:space="0" w:color="auto"/>
                  </w:tcBorders>
                </w:tcPr>
                <w:p w14:paraId="79353479"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Поставщик №1</w:t>
                  </w:r>
                </w:p>
              </w:tc>
              <w:tc>
                <w:tcPr>
                  <w:tcW w:w="1275" w:type="dxa"/>
                  <w:tcBorders>
                    <w:top w:val="single" w:sz="6" w:space="0" w:color="auto"/>
                    <w:left w:val="single" w:sz="6" w:space="0" w:color="auto"/>
                    <w:bottom w:val="single" w:sz="6" w:space="0" w:color="auto"/>
                    <w:right w:val="single" w:sz="6" w:space="0" w:color="auto"/>
                  </w:tcBorders>
                </w:tcPr>
                <w:p w14:paraId="092AEBCA"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Поставщик №2</w:t>
                  </w:r>
                </w:p>
              </w:tc>
              <w:tc>
                <w:tcPr>
                  <w:tcW w:w="1456" w:type="dxa"/>
                  <w:tcBorders>
                    <w:top w:val="single" w:sz="6" w:space="0" w:color="auto"/>
                    <w:left w:val="single" w:sz="6" w:space="0" w:color="auto"/>
                    <w:bottom w:val="single" w:sz="6" w:space="0" w:color="auto"/>
                    <w:right w:val="single" w:sz="4" w:space="0" w:color="auto"/>
                  </w:tcBorders>
                </w:tcPr>
                <w:p w14:paraId="4EA4522A"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Поставщик №3</w:t>
                  </w:r>
                </w:p>
                <w:p w14:paraId="10F0EE6D" w14:textId="77777777" w:rsidR="00203E49" w:rsidRPr="00203E49" w:rsidRDefault="00203E49" w:rsidP="00203E49">
                  <w:pPr>
                    <w:widowControl w:val="0"/>
                    <w:suppressAutoHyphens/>
                    <w:textAlignment w:val="baseline"/>
                    <w:rPr>
                      <w:rFonts w:eastAsia="SimSun" w:cs="Mangal"/>
                      <w:color w:val="00000A"/>
                      <w:szCs w:val="21"/>
                      <w:lang w:eastAsia="zh-CN" w:bidi="hi-IN"/>
                    </w:rPr>
                  </w:pPr>
                </w:p>
              </w:tc>
              <w:tc>
                <w:tcPr>
                  <w:tcW w:w="1134" w:type="dxa"/>
                  <w:tcBorders>
                    <w:left w:val="single" w:sz="4" w:space="0" w:color="auto"/>
                    <w:bottom w:val="single" w:sz="6" w:space="0" w:color="auto"/>
                    <w:right w:val="single" w:sz="4" w:space="0" w:color="auto"/>
                  </w:tcBorders>
                </w:tcPr>
                <w:p w14:paraId="05F784EC" w14:textId="77777777"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Цена, руб.</w:t>
                  </w:r>
                </w:p>
              </w:tc>
              <w:tc>
                <w:tcPr>
                  <w:tcW w:w="1352" w:type="dxa"/>
                  <w:vMerge/>
                  <w:tcBorders>
                    <w:left w:val="single" w:sz="4" w:space="0" w:color="auto"/>
                    <w:bottom w:val="single" w:sz="6" w:space="0" w:color="auto"/>
                    <w:right w:val="single" w:sz="6" w:space="0" w:color="auto"/>
                  </w:tcBorders>
                </w:tcPr>
                <w:p w14:paraId="03B3037E" w14:textId="77777777" w:rsidR="00203E49" w:rsidRPr="00203E49" w:rsidRDefault="00203E49" w:rsidP="00203E49">
                  <w:pPr>
                    <w:widowControl w:val="0"/>
                    <w:suppressAutoHyphens/>
                    <w:textAlignment w:val="baseline"/>
                    <w:rPr>
                      <w:rFonts w:eastAsia="SimSun" w:cs="Mangal"/>
                      <w:color w:val="00000A"/>
                      <w:szCs w:val="21"/>
                      <w:lang w:eastAsia="zh-CN" w:bidi="hi-IN"/>
                    </w:rPr>
                  </w:pPr>
                </w:p>
              </w:tc>
            </w:tr>
            <w:tr w:rsidR="00203E49" w:rsidRPr="00203E49" w14:paraId="17CC6A9E" w14:textId="77777777" w:rsidTr="004279A1">
              <w:trPr>
                <w:gridAfter w:val="1"/>
                <w:wAfter w:w="394" w:type="dxa"/>
                <w:trHeight w:val="333"/>
              </w:trPr>
              <w:tc>
                <w:tcPr>
                  <w:tcW w:w="533" w:type="dxa"/>
                  <w:tcBorders>
                    <w:top w:val="single" w:sz="6" w:space="0" w:color="auto"/>
                    <w:left w:val="single" w:sz="6" w:space="0" w:color="auto"/>
                    <w:bottom w:val="single" w:sz="6" w:space="0" w:color="auto"/>
                    <w:right w:val="single" w:sz="6" w:space="0" w:color="auto"/>
                  </w:tcBorders>
                  <w:vAlign w:val="center"/>
                </w:tcPr>
                <w:p w14:paraId="7132FEC9" w14:textId="77777777" w:rsidR="00203E49" w:rsidRPr="00203E49" w:rsidRDefault="00203E49" w:rsidP="00203E49">
                  <w:pPr>
                    <w:widowControl w:val="0"/>
                    <w:suppressAutoHyphens/>
                    <w:jc w:val="center"/>
                    <w:textAlignment w:val="baseline"/>
                    <w:rPr>
                      <w:rFonts w:eastAsia="SimSun"/>
                      <w:color w:val="00000A"/>
                      <w:sz w:val="20"/>
                      <w:szCs w:val="20"/>
                      <w:lang w:eastAsia="zh-CN" w:bidi="hi-IN"/>
                    </w:rPr>
                  </w:pPr>
                  <w:r w:rsidRPr="00203E49">
                    <w:rPr>
                      <w:rFonts w:eastAsia="SimSun"/>
                      <w:color w:val="00000A"/>
                      <w:sz w:val="20"/>
                      <w:szCs w:val="20"/>
                      <w:lang w:eastAsia="zh-CN" w:bidi="hi-IN"/>
                    </w:rPr>
                    <w:t>1</w:t>
                  </w:r>
                </w:p>
              </w:tc>
              <w:tc>
                <w:tcPr>
                  <w:tcW w:w="1839" w:type="dxa"/>
                  <w:tcBorders>
                    <w:top w:val="single" w:sz="6" w:space="0" w:color="auto"/>
                    <w:left w:val="single" w:sz="6" w:space="0" w:color="auto"/>
                    <w:bottom w:val="single" w:sz="6" w:space="0" w:color="auto"/>
                    <w:right w:val="single" w:sz="6" w:space="0" w:color="auto"/>
                  </w:tcBorders>
                  <w:vAlign w:val="center"/>
                </w:tcPr>
                <w:p w14:paraId="65E0F05F" w14:textId="2720FCBB" w:rsidR="00203E49" w:rsidRPr="00203E49" w:rsidRDefault="00203E49" w:rsidP="00203E49">
                  <w:pPr>
                    <w:spacing w:after="200" w:line="276" w:lineRule="auto"/>
                    <w:rPr>
                      <w:bCs/>
                      <w:color w:val="000000"/>
                      <w:sz w:val="20"/>
                      <w:szCs w:val="20"/>
                      <w:lang w:eastAsia="en-US"/>
                    </w:rPr>
                  </w:pPr>
                  <w:r>
                    <w:rPr>
                      <w:rFonts w:eastAsia="Calibri"/>
                      <w:sz w:val="22"/>
                      <w:lang w:eastAsia="en-US"/>
                    </w:rPr>
                    <w:t>Душевые перегородки</w:t>
                  </w:r>
                </w:p>
              </w:tc>
              <w:tc>
                <w:tcPr>
                  <w:tcW w:w="919" w:type="dxa"/>
                  <w:tcBorders>
                    <w:top w:val="single" w:sz="6" w:space="0" w:color="auto"/>
                    <w:left w:val="single" w:sz="6" w:space="0" w:color="auto"/>
                    <w:bottom w:val="single" w:sz="6" w:space="0" w:color="auto"/>
                    <w:right w:val="single" w:sz="6" w:space="0" w:color="auto"/>
                  </w:tcBorders>
                  <w:vAlign w:val="center"/>
                </w:tcPr>
                <w:p w14:paraId="01724D06" w14:textId="378C5C6A" w:rsidR="00203E49" w:rsidRPr="00203E49" w:rsidRDefault="00203E49" w:rsidP="00203E49">
                  <w:pPr>
                    <w:tabs>
                      <w:tab w:val="left" w:pos="5940"/>
                      <w:tab w:val="left" w:pos="6120"/>
                      <w:tab w:val="left" w:pos="6660"/>
                      <w:tab w:val="left" w:pos="8820"/>
                    </w:tabs>
                    <w:spacing w:after="200" w:line="276" w:lineRule="auto"/>
                    <w:contextualSpacing/>
                    <w:jc w:val="center"/>
                    <w:rPr>
                      <w:rFonts w:eastAsia="Calibri"/>
                      <w:lang w:eastAsia="en-US"/>
                    </w:rPr>
                  </w:pPr>
                  <w:r>
                    <w:rPr>
                      <w:rFonts w:eastAsia="Calibri"/>
                      <w:lang w:eastAsia="en-US"/>
                    </w:rPr>
                    <w:t>4</w:t>
                  </w:r>
                  <w:r w:rsidRPr="00203E49">
                    <w:rPr>
                      <w:rFonts w:eastAsia="Calibri"/>
                      <w:lang w:eastAsia="en-US"/>
                    </w:rPr>
                    <w:t>2</w:t>
                  </w:r>
                </w:p>
              </w:tc>
              <w:tc>
                <w:tcPr>
                  <w:tcW w:w="1096" w:type="dxa"/>
                  <w:tcBorders>
                    <w:top w:val="single" w:sz="6" w:space="0" w:color="auto"/>
                    <w:left w:val="single" w:sz="6" w:space="0" w:color="auto"/>
                    <w:bottom w:val="single" w:sz="6" w:space="0" w:color="auto"/>
                    <w:right w:val="single" w:sz="6" w:space="0" w:color="auto"/>
                  </w:tcBorders>
                  <w:vAlign w:val="center"/>
                </w:tcPr>
                <w:p w14:paraId="190190DC" w14:textId="1833CCE7" w:rsidR="00203E49" w:rsidRPr="00203E49" w:rsidRDefault="00203E49" w:rsidP="00203E49">
                  <w:pPr>
                    <w:spacing w:after="200" w:line="276" w:lineRule="auto"/>
                    <w:jc w:val="center"/>
                    <w:rPr>
                      <w:bCs/>
                      <w:color w:val="000000"/>
                      <w:lang w:eastAsia="en-US"/>
                    </w:rPr>
                  </w:pPr>
                  <w:r>
                    <w:rPr>
                      <w:rFonts w:eastAsia="Calibri"/>
                      <w:bCs/>
                      <w:color w:val="000000"/>
                      <w:lang w:eastAsia="en-US"/>
                    </w:rPr>
                    <w:t>41</w:t>
                  </w:r>
                  <w:r w:rsidRPr="00203E49">
                    <w:rPr>
                      <w:rFonts w:eastAsia="Calibri"/>
                      <w:bCs/>
                      <w:color w:val="000000"/>
                      <w:lang w:eastAsia="en-US"/>
                    </w:rPr>
                    <w:t>2000,00</w:t>
                  </w:r>
                </w:p>
              </w:tc>
              <w:tc>
                <w:tcPr>
                  <w:tcW w:w="1275" w:type="dxa"/>
                  <w:tcBorders>
                    <w:top w:val="single" w:sz="6" w:space="0" w:color="auto"/>
                    <w:left w:val="single" w:sz="6" w:space="0" w:color="auto"/>
                    <w:bottom w:val="single" w:sz="6" w:space="0" w:color="auto"/>
                    <w:right w:val="single" w:sz="6" w:space="0" w:color="auto"/>
                  </w:tcBorders>
                  <w:vAlign w:val="center"/>
                </w:tcPr>
                <w:p w14:paraId="6C1F0BCE" w14:textId="12FA2ACB" w:rsidR="00203E49" w:rsidRPr="00203E49" w:rsidRDefault="00203E49" w:rsidP="00203E49">
                  <w:pPr>
                    <w:spacing w:after="200" w:line="276" w:lineRule="auto"/>
                    <w:jc w:val="center"/>
                    <w:rPr>
                      <w:rFonts w:eastAsia="Calibri"/>
                      <w:bCs/>
                      <w:color w:val="000000"/>
                      <w:lang w:eastAsia="en-US"/>
                    </w:rPr>
                  </w:pPr>
                  <w:r>
                    <w:rPr>
                      <w:rFonts w:eastAsia="Calibri"/>
                      <w:bCs/>
                      <w:color w:val="000000"/>
                      <w:lang w:eastAsia="en-US"/>
                    </w:rPr>
                    <w:t>4</w:t>
                  </w:r>
                  <w:r w:rsidRPr="00203E49">
                    <w:rPr>
                      <w:rFonts w:eastAsia="Calibri"/>
                      <w:bCs/>
                      <w:color w:val="000000"/>
                      <w:lang w:eastAsia="en-US"/>
                    </w:rPr>
                    <w:t>89</w:t>
                  </w:r>
                  <w:r>
                    <w:rPr>
                      <w:rFonts w:eastAsia="Calibri"/>
                      <w:bCs/>
                      <w:color w:val="000000"/>
                      <w:lang w:eastAsia="en-US"/>
                    </w:rPr>
                    <w:t>10</w:t>
                  </w:r>
                  <w:r w:rsidRPr="00203E49">
                    <w:rPr>
                      <w:rFonts w:eastAsia="Calibri"/>
                      <w:bCs/>
                      <w:color w:val="000000"/>
                      <w:lang w:eastAsia="en-US"/>
                    </w:rPr>
                    <w:t>0,</w:t>
                  </w:r>
                  <w:r>
                    <w:rPr>
                      <w:rFonts w:eastAsia="Calibri"/>
                      <w:bCs/>
                      <w:color w:val="000000"/>
                      <w:lang w:eastAsia="en-US"/>
                    </w:rPr>
                    <w:t>0</w:t>
                  </w:r>
                  <w:r w:rsidRPr="00203E49">
                    <w:rPr>
                      <w:rFonts w:eastAsia="Calibri"/>
                      <w:bCs/>
                      <w:color w:val="000000"/>
                      <w:lang w:eastAsia="en-US"/>
                    </w:rPr>
                    <w:t>0</w:t>
                  </w:r>
                </w:p>
              </w:tc>
              <w:tc>
                <w:tcPr>
                  <w:tcW w:w="1456" w:type="dxa"/>
                  <w:tcBorders>
                    <w:top w:val="single" w:sz="6" w:space="0" w:color="auto"/>
                    <w:left w:val="single" w:sz="6" w:space="0" w:color="auto"/>
                    <w:bottom w:val="single" w:sz="6" w:space="0" w:color="auto"/>
                    <w:right w:val="single" w:sz="6" w:space="0" w:color="auto"/>
                  </w:tcBorders>
                  <w:vAlign w:val="center"/>
                </w:tcPr>
                <w:p w14:paraId="7E14D8E7" w14:textId="3253061E" w:rsidR="00203E49" w:rsidRPr="00203E49" w:rsidRDefault="00203E49" w:rsidP="00203E49">
                  <w:pPr>
                    <w:spacing w:after="200" w:line="276" w:lineRule="auto"/>
                    <w:jc w:val="center"/>
                    <w:rPr>
                      <w:rFonts w:eastAsia="Calibri"/>
                      <w:bCs/>
                      <w:color w:val="000000"/>
                      <w:lang w:eastAsia="en-US"/>
                    </w:rPr>
                  </w:pPr>
                  <w:r>
                    <w:rPr>
                      <w:rFonts w:eastAsia="Calibri"/>
                      <w:bCs/>
                      <w:color w:val="000000"/>
                      <w:lang w:eastAsia="en-US"/>
                    </w:rPr>
                    <w:t>4820</w:t>
                  </w:r>
                  <w:r w:rsidRPr="00203E49">
                    <w:rPr>
                      <w:rFonts w:eastAsia="Calibri"/>
                      <w:bCs/>
                      <w:color w:val="000000"/>
                      <w:lang w:eastAsia="en-US"/>
                    </w:rPr>
                    <w:t>00,00</w:t>
                  </w:r>
                </w:p>
              </w:tc>
              <w:tc>
                <w:tcPr>
                  <w:tcW w:w="1134" w:type="dxa"/>
                  <w:tcBorders>
                    <w:top w:val="single" w:sz="6" w:space="0" w:color="auto"/>
                    <w:left w:val="single" w:sz="6" w:space="0" w:color="auto"/>
                    <w:bottom w:val="single" w:sz="6" w:space="0" w:color="auto"/>
                    <w:right w:val="single" w:sz="6" w:space="0" w:color="auto"/>
                  </w:tcBorders>
                  <w:vAlign w:val="center"/>
                </w:tcPr>
                <w:p w14:paraId="00D21048" w14:textId="23645D9F" w:rsidR="00203E49" w:rsidRPr="00203E49" w:rsidRDefault="00203E49" w:rsidP="00203E49">
                  <w:pPr>
                    <w:spacing w:after="200" w:line="276" w:lineRule="auto"/>
                    <w:jc w:val="center"/>
                    <w:rPr>
                      <w:bCs/>
                      <w:color w:val="000000"/>
                      <w:lang w:eastAsia="en-US"/>
                    </w:rPr>
                  </w:pPr>
                  <w:r>
                    <w:rPr>
                      <w:rFonts w:eastAsia="Calibri"/>
                      <w:bCs/>
                      <w:color w:val="000000"/>
                      <w:lang w:eastAsia="en-US"/>
                    </w:rPr>
                    <w:t>41</w:t>
                  </w:r>
                  <w:r w:rsidRPr="00203E49">
                    <w:rPr>
                      <w:rFonts w:eastAsia="Calibri"/>
                      <w:bCs/>
                      <w:color w:val="000000"/>
                      <w:lang w:eastAsia="en-US"/>
                    </w:rPr>
                    <w:t>2000,00</w:t>
                  </w:r>
                </w:p>
              </w:tc>
              <w:tc>
                <w:tcPr>
                  <w:tcW w:w="1352" w:type="dxa"/>
                  <w:tcBorders>
                    <w:top w:val="single" w:sz="6" w:space="0" w:color="auto"/>
                    <w:left w:val="single" w:sz="6" w:space="0" w:color="auto"/>
                    <w:bottom w:val="single" w:sz="6" w:space="0" w:color="auto"/>
                    <w:right w:val="single" w:sz="6" w:space="0" w:color="auto"/>
                  </w:tcBorders>
                  <w:vAlign w:val="center"/>
                </w:tcPr>
                <w:p w14:paraId="15C73F19" w14:textId="1BD54434" w:rsidR="00203E49" w:rsidRPr="00203E49" w:rsidRDefault="00203E49" w:rsidP="00203E49">
                  <w:pPr>
                    <w:spacing w:after="200" w:line="276" w:lineRule="auto"/>
                    <w:jc w:val="center"/>
                    <w:rPr>
                      <w:bCs/>
                      <w:color w:val="000000"/>
                      <w:lang w:eastAsia="en-US"/>
                    </w:rPr>
                  </w:pPr>
                  <w:r>
                    <w:rPr>
                      <w:bCs/>
                      <w:color w:val="000000"/>
                      <w:lang w:eastAsia="en-US"/>
                    </w:rPr>
                    <w:t>4</w:t>
                  </w:r>
                  <w:r w:rsidRPr="00203E49">
                    <w:rPr>
                      <w:bCs/>
                      <w:color w:val="000000"/>
                      <w:lang w:eastAsia="en-US"/>
                    </w:rPr>
                    <w:t>1</w:t>
                  </w:r>
                  <w:r>
                    <w:rPr>
                      <w:bCs/>
                      <w:color w:val="000000"/>
                      <w:lang w:eastAsia="en-US"/>
                    </w:rPr>
                    <w:t>2</w:t>
                  </w:r>
                  <w:r w:rsidRPr="00203E49">
                    <w:rPr>
                      <w:bCs/>
                      <w:color w:val="000000"/>
                      <w:lang w:eastAsia="en-US"/>
                    </w:rPr>
                    <w:t> 000,00</w:t>
                  </w:r>
                </w:p>
              </w:tc>
            </w:tr>
            <w:tr w:rsidR="00203E49" w:rsidRPr="00203E49" w14:paraId="66DC2696" w14:textId="77777777" w:rsidTr="004279A1">
              <w:trPr>
                <w:gridAfter w:val="1"/>
                <w:wAfter w:w="394" w:type="dxa"/>
                <w:trHeight w:val="333"/>
              </w:trPr>
              <w:tc>
                <w:tcPr>
                  <w:tcW w:w="9604" w:type="dxa"/>
                  <w:gridSpan w:val="8"/>
                  <w:tcBorders>
                    <w:top w:val="single" w:sz="6" w:space="0" w:color="auto"/>
                    <w:left w:val="single" w:sz="6" w:space="0" w:color="auto"/>
                    <w:bottom w:val="single" w:sz="6" w:space="0" w:color="auto"/>
                    <w:right w:val="single" w:sz="6" w:space="0" w:color="auto"/>
                  </w:tcBorders>
                </w:tcPr>
                <w:p w14:paraId="1822E7C9" w14:textId="60F419B6" w:rsidR="00203E49" w:rsidRPr="00203E49" w:rsidRDefault="00203E49" w:rsidP="00203E49">
                  <w:pPr>
                    <w:widowControl w:val="0"/>
                    <w:suppressAutoHyphens/>
                    <w:textAlignment w:val="baseline"/>
                    <w:rPr>
                      <w:rFonts w:eastAsia="SimSun" w:cs="Mangal"/>
                      <w:color w:val="00000A"/>
                      <w:szCs w:val="21"/>
                      <w:lang w:eastAsia="zh-CN" w:bidi="hi-IN"/>
                    </w:rPr>
                  </w:pPr>
                  <w:r w:rsidRPr="00203E49">
                    <w:rPr>
                      <w:rFonts w:eastAsia="SimSun" w:cs="Mangal"/>
                      <w:color w:val="00000A"/>
                      <w:szCs w:val="21"/>
                      <w:lang w:eastAsia="zh-CN" w:bidi="hi-IN"/>
                    </w:rPr>
                    <w:t xml:space="preserve">                        4</w:t>
                  </w:r>
                  <w:r>
                    <w:rPr>
                      <w:rFonts w:eastAsia="SimSun" w:cs="Mangal"/>
                      <w:color w:val="00000A"/>
                      <w:szCs w:val="21"/>
                      <w:lang w:eastAsia="zh-CN" w:bidi="hi-IN"/>
                    </w:rPr>
                    <w:t>12</w:t>
                  </w:r>
                  <w:r w:rsidRPr="00203E49">
                    <w:rPr>
                      <w:rFonts w:eastAsia="SimSun" w:cs="Mangal"/>
                      <w:color w:val="00000A"/>
                      <w:szCs w:val="21"/>
                      <w:lang w:eastAsia="zh-CN" w:bidi="hi-IN"/>
                    </w:rPr>
                    <w:t xml:space="preserve"> 000 (</w:t>
                  </w:r>
                  <w:r>
                    <w:rPr>
                      <w:rFonts w:eastAsia="SimSun" w:cs="Mangal"/>
                      <w:color w:val="00000A"/>
                      <w:szCs w:val="21"/>
                      <w:lang w:eastAsia="zh-CN" w:bidi="hi-IN"/>
                    </w:rPr>
                    <w:t>Ч</w:t>
                  </w:r>
                  <w:r w:rsidRPr="00203E49">
                    <w:rPr>
                      <w:rFonts w:eastAsia="SimSun" w:cs="Mangal"/>
                      <w:color w:val="00000A"/>
                      <w:szCs w:val="21"/>
                      <w:lang w:eastAsia="zh-CN" w:bidi="hi-IN"/>
                    </w:rPr>
                    <w:t>етыре</w:t>
                  </w:r>
                  <w:r>
                    <w:rPr>
                      <w:rFonts w:eastAsia="SimSun" w:cs="Mangal"/>
                      <w:color w:val="00000A"/>
                      <w:szCs w:val="21"/>
                      <w:lang w:eastAsia="zh-CN" w:bidi="hi-IN"/>
                    </w:rPr>
                    <w:t>ста двенадцать</w:t>
                  </w:r>
                  <w:r w:rsidRPr="00203E49">
                    <w:rPr>
                      <w:rFonts w:eastAsia="SimSun" w:cs="Mangal"/>
                      <w:color w:val="00000A"/>
                      <w:szCs w:val="21"/>
                      <w:lang w:eastAsia="zh-CN" w:bidi="hi-IN"/>
                    </w:rPr>
                    <w:t xml:space="preserve"> тысяч) рублей 00 копеек.</w:t>
                  </w:r>
                </w:p>
                <w:p w14:paraId="0E22C494" w14:textId="77777777" w:rsidR="00203E49" w:rsidRPr="00203E49" w:rsidRDefault="00203E49" w:rsidP="00203E49">
                  <w:pPr>
                    <w:tabs>
                      <w:tab w:val="left" w:pos="5940"/>
                      <w:tab w:val="left" w:pos="6120"/>
                      <w:tab w:val="left" w:pos="6660"/>
                      <w:tab w:val="left" w:pos="8820"/>
                    </w:tabs>
                    <w:spacing w:after="200" w:line="276" w:lineRule="auto"/>
                    <w:contextualSpacing/>
                    <w:jc w:val="center"/>
                    <w:rPr>
                      <w:rFonts w:eastAsia="Calibri"/>
                      <w:sz w:val="22"/>
                      <w:szCs w:val="22"/>
                      <w:lang w:eastAsia="en-US"/>
                    </w:rPr>
                  </w:pPr>
                </w:p>
              </w:tc>
            </w:tr>
          </w:tbl>
          <w:p w14:paraId="41A0E8DC" w14:textId="77777777" w:rsidR="00A94AAA" w:rsidRPr="00A94AAA" w:rsidRDefault="00A94AAA" w:rsidP="00A94AAA">
            <w:pPr>
              <w:spacing w:after="200" w:line="276" w:lineRule="auto"/>
              <w:contextualSpacing/>
              <w:jc w:val="both"/>
              <w:rPr>
                <w:rFonts w:ascii="Calibri" w:eastAsia="Calibri" w:hAnsi="Calibri"/>
                <w:b/>
                <w:sz w:val="22"/>
                <w:szCs w:val="22"/>
                <w:lang w:eastAsia="en-US"/>
              </w:rPr>
            </w:pPr>
          </w:p>
        </w:tc>
        <w:tc>
          <w:tcPr>
            <w:tcW w:w="593" w:type="dxa"/>
            <w:shd w:val="clear" w:color="auto" w:fill="FFFFFF"/>
          </w:tcPr>
          <w:p w14:paraId="551224B3" w14:textId="77777777" w:rsidR="00A94AAA" w:rsidRPr="00A94AAA" w:rsidRDefault="00A94AAA" w:rsidP="00A94AAA">
            <w:pPr>
              <w:spacing w:after="200" w:line="276" w:lineRule="auto"/>
              <w:contextualSpacing/>
              <w:jc w:val="both"/>
              <w:rPr>
                <w:rFonts w:ascii="Calibri" w:eastAsia="Calibri" w:hAnsi="Calibri"/>
                <w:b/>
                <w:sz w:val="22"/>
                <w:szCs w:val="22"/>
                <w:lang w:eastAsia="en-US"/>
              </w:rPr>
            </w:pPr>
          </w:p>
        </w:tc>
        <w:tc>
          <w:tcPr>
            <w:tcW w:w="4111" w:type="dxa"/>
            <w:shd w:val="clear" w:color="auto" w:fill="FFFFFF"/>
          </w:tcPr>
          <w:p w14:paraId="3416CCA2" w14:textId="77777777" w:rsidR="00A94AAA" w:rsidRPr="00A94AAA" w:rsidRDefault="00A94AAA" w:rsidP="00A94AAA">
            <w:pPr>
              <w:widowControl w:val="0"/>
              <w:suppressLineNumbers/>
              <w:suppressAutoHyphens/>
              <w:spacing w:before="120" w:after="120"/>
              <w:textAlignment w:val="baseline"/>
              <w:rPr>
                <w:rFonts w:eastAsia="SimSun" w:cs="Mangal"/>
                <w:b/>
                <w:bCs/>
                <w:i/>
                <w:iCs/>
                <w:color w:val="00000A"/>
                <w:spacing w:val="-2"/>
                <w:lang w:eastAsia="zh-CN" w:bidi="hi-IN"/>
              </w:rPr>
            </w:pPr>
          </w:p>
          <w:p w14:paraId="69B52204" w14:textId="77777777" w:rsidR="00A94AAA" w:rsidRPr="00A94AAA" w:rsidRDefault="00A94AAA" w:rsidP="00A94AAA">
            <w:pPr>
              <w:widowControl w:val="0"/>
              <w:suppressLineNumbers/>
              <w:suppressAutoHyphens/>
              <w:spacing w:before="120" w:after="120"/>
              <w:textAlignment w:val="baseline"/>
              <w:rPr>
                <w:rFonts w:eastAsia="SimSun" w:cs="Mangal"/>
                <w:b/>
                <w:bCs/>
                <w:i/>
                <w:iCs/>
                <w:color w:val="00000A"/>
                <w:spacing w:val="-2"/>
                <w:lang w:eastAsia="zh-CN" w:bidi="hi-IN"/>
              </w:rPr>
            </w:pPr>
          </w:p>
          <w:p w14:paraId="64E6D203" w14:textId="77777777" w:rsidR="00A94AAA" w:rsidRPr="00A94AAA" w:rsidRDefault="00A94AAA" w:rsidP="00A94AAA">
            <w:pPr>
              <w:widowControl w:val="0"/>
              <w:suppressLineNumbers/>
              <w:suppressAutoHyphens/>
              <w:spacing w:before="120" w:after="120"/>
              <w:textAlignment w:val="baseline"/>
              <w:rPr>
                <w:rFonts w:eastAsia="SimSun" w:cs="Mangal"/>
                <w:b/>
                <w:i/>
                <w:iCs/>
                <w:color w:val="00000A"/>
                <w:lang w:eastAsia="zh-CN" w:bidi="hi-IN"/>
              </w:rPr>
            </w:pPr>
            <w:r w:rsidRPr="00A94AAA">
              <w:rPr>
                <w:rFonts w:eastAsia="SimSun" w:cs="Mangal"/>
                <w:bCs/>
                <w:i/>
                <w:iCs/>
                <w:color w:val="00000A"/>
                <w:spacing w:val="-2"/>
                <w:lang w:eastAsia="zh-CN" w:bidi="hi-IN"/>
              </w:rPr>
              <w:t>_________________</w:t>
            </w:r>
            <w:r w:rsidRPr="00A94AAA">
              <w:rPr>
                <w:rFonts w:eastAsia="SimSun" w:cs="Mangal"/>
                <w:i/>
                <w:iCs/>
                <w:color w:val="00000A"/>
                <w:lang w:eastAsia="zh-CN" w:bidi="hi-IN"/>
              </w:rPr>
              <w:t>/___________/</w:t>
            </w:r>
            <w:r w:rsidRPr="00A94AAA">
              <w:rPr>
                <w:rFonts w:eastAsia="SimSun" w:cs="Mangal"/>
                <w:i/>
                <w:iCs/>
                <w:color w:val="00000A"/>
                <w:u w:val="single"/>
                <w:lang w:eastAsia="zh-CN" w:bidi="hi-IN"/>
              </w:rPr>
              <w:t xml:space="preserve"> </w:t>
            </w:r>
          </w:p>
          <w:p w14:paraId="06139FC6" w14:textId="77777777" w:rsidR="00A94AAA" w:rsidRPr="00A94AAA" w:rsidRDefault="00A94AAA" w:rsidP="00A94AAA">
            <w:pPr>
              <w:widowControl w:val="0"/>
              <w:suppressLineNumbers/>
              <w:suppressAutoHyphens/>
              <w:spacing w:before="120" w:after="120"/>
              <w:textAlignment w:val="baseline"/>
              <w:rPr>
                <w:rFonts w:eastAsia="SimSun" w:cs="Mangal"/>
                <w:b/>
                <w:i/>
                <w:iCs/>
                <w:color w:val="00000A"/>
                <w:lang w:eastAsia="zh-CN" w:bidi="hi-IN"/>
              </w:rPr>
            </w:pPr>
          </w:p>
          <w:p w14:paraId="39E52ADF" w14:textId="77777777" w:rsidR="00A94AAA" w:rsidRPr="00A94AAA" w:rsidRDefault="00A94AAA" w:rsidP="00A94AAA">
            <w:pPr>
              <w:widowControl w:val="0"/>
              <w:suppressLineNumbers/>
              <w:suppressAutoHyphens/>
              <w:spacing w:before="120" w:after="120"/>
              <w:textAlignment w:val="baseline"/>
              <w:rPr>
                <w:rFonts w:eastAsia="SimSun" w:cs="Mangal"/>
                <w:b/>
                <w:i/>
                <w:iCs/>
                <w:color w:val="00000A"/>
                <w:lang w:eastAsia="zh-CN" w:bidi="hi-IN"/>
              </w:rPr>
            </w:pPr>
          </w:p>
        </w:tc>
      </w:tr>
    </w:tbl>
    <w:p w14:paraId="091FEB45" w14:textId="77777777" w:rsidR="00A94AAA" w:rsidRDefault="00A94AAA" w:rsidP="002F234B">
      <w:pPr>
        <w:shd w:val="clear" w:color="auto" w:fill="FFFFFF"/>
        <w:tabs>
          <w:tab w:val="left" w:pos="3012"/>
        </w:tabs>
        <w:spacing w:after="150"/>
        <w:rPr>
          <w:b/>
          <w:bCs/>
          <w:color w:val="000000"/>
        </w:rPr>
      </w:pPr>
    </w:p>
    <w:p w14:paraId="0D66AA80" w14:textId="77777777" w:rsidR="002F234B" w:rsidRDefault="002F234B" w:rsidP="00CC2054">
      <w:pPr>
        <w:shd w:val="clear" w:color="auto" w:fill="FFFFFF"/>
        <w:spacing w:after="150"/>
        <w:jc w:val="right"/>
        <w:rPr>
          <w:b/>
          <w:bCs/>
          <w:color w:val="000000"/>
        </w:rPr>
      </w:pPr>
    </w:p>
    <w:p w14:paraId="5A0AEB51" w14:textId="77777777" w:rsidR="002F234B" w:rsidRDefault="002F234B" w:rsidP="00CC2054">
      <w:pPr>
        <w:shd w:val="clear" w:color="auto" w:fill="FFFFFF"/>
        <w:spacing w:after="150"/>
        <w:jc w:val="right"/>
        <w:rPr>
          <w:b/>
          <w:bCs/>
          <w:color w:val="000000"/>
        </w:rPr>
      </w:pPr>
    </w:p>
    <w:p w14:paraId="411D9F1D" w14:textId="77777777" w:rsidR="002F234B" w:rsidRDefault="002F234B" w:rsidP="00CC2054">
      <w:pPr>
        <w:shd w:val="clear" w:color="auto" w:fill="FFFFFF"/>
        <w:spacing w:after="150"/>
        <w:jc w:val="right"/>
        <w:rPr>
          <w:b/>
          <w:bCs/>
          <w:color w:val="000000"/>
        </w:rPr>
      </w:pPr>
    </w:p>
    <w:sectPr w:rsidR="002F234B" w:rsidSect="00CC2054">
      <w:pgSz w:w="16840" w:h="11900" w:orient="landscape"/>
      <w:pgMar w:top="993" w:right="426"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BF166DB"/>
    <w:multiLevelType w:val="multilevel"/>
    <w:tmpl w:val="6CB6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03166"/>
    <w:multiLevelType w:val="hybridMultilevel"/>
    <w:tmpl w:val="0F42A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F06A9B"/>
    <w:multiLevelType w:val="hybridMultilevel"/>
    <w:tmpl w:val="63FC2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CB2171"/>
    <w:multiLevelType w:val="multilevel"/>
    <w:tmpl w:val="65EC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96853"/>
    <w:multiLevelType w:val="multilevel"/>
    <w:tmpl w:val="15EA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54"/>
    <w:rsid w:val="00010CEE"/>
    <w:rsid w:val="00073323"/>
    <w:rsid w:val="00081AF9"/>
    <w:rsid w:val="00124906"/>
    <w:rsid w:val="001F1FAD"/>
    <w:rsid w:val="00203E49"/>
    <w:rsid w:val="002A6259"/>
    <w:rsid w:val="002D767D"/>
    <w:rsid w:val="002F234B"/>
    <w:rsid w:val="004A3E3C"/>
    <w:rsid w:val="00506350"/>
    <w:rsid w:val="00520203"/>
    <w:rsid w:val="005C36C3"/>
    <w:rsid w:val="0066621A"/>
    <w:rsid w:val="006F6C76"/>
    <w:rsid w:val="007366BF"/>
    <w:rsid w:val="00766192"/>
    <w:rsid w:val="007C0E1A"/>
    <w:rsid w:val="00A65FA3"/>
    <w:rsid w:val="00A94AAA"/>
    <w:rsid w:val="00AA4677"/>
    <w:rsid w:val="00BF6EFE"/>
    <w:rsid w:val="00C05707"/>
    <w:rsid w:val="00C65269"/>
    <w:rsid w:val="00CA45A7"/>
    <w:rsid w:val="00CC2054"/>
    <w:rsid w:val="00CC7632"/>
    <w:rsid w:val="00D51331"/>
    <w:rsid w:val="00E42661"/>
    <w:rsid w:val="00E45772"/>
    <w:rsid w:val="00F10219"/>
    <w:rsid w:val="00F20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3610"/>
  <w15:chartTrackingRefBased/>
  <w15:docId w15:val="{C7E2C26F-CDC9-42D8-B0E6-3EAE2496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662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92"/>
    <w:pPr>
      <w:spacing w:after="160" w:line="259"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unhideWhenUsed/>
    <w:rsid w:val="005C36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7443">
      <w:bodyDiv w:val="1"/>
      <w:marLeft w:val="0"/>
      <w:marRight w:val="0"/>
      <w:marTop w:val="0"/>
      <w:marBottom w:val="0"/>
      <w:divBdr>
        <w:top w:val="none" w:sz="0" w:space="0" w:color="auto"/>
        <w:left w:val="none" w:sz="0" w:space="0" w:color="auto"/>
        <w:bottom w:val="none" w:sz="0" w:space="0" w:color="auto"/>
        <w:right w:val="none" w:sz="0" w:space="0" w:color="auto"/>
      </w:divBdr>
    </w:div>
    <w:div w:id="254173337">
      <w:bodyDiv w:val="1"/>
      <w:marLeft w:val="0"/>
      <w:marRight w:val="0"/>
      <w:marTop w:val="0"/>
      <w:marBottom w:val="0"/>
      <w:divBdr>
        <w:top w:val="none" w:sz="0" w:space="0" w:color="auto"/>
        <w:left w:val="none" w:sz="0" w:space="0" w:color="auto"/>
        <w:bottom w:val="none" w:sz="0" w:space="0" w:color="auto"/>
        <w:right w:val="none" w:sz="0" w:space="0" w:color="auto"/>
      </w:divBdr>
    </w:div>
    <w:div w:id="919096277">
      <w:bodyDiv w:val="1"/>
      <w:marLeft w:val="0"/>
      <w:marRight w:val="0"/>
      <w:marTop w:val="0"/>
      <w:marBottom w:val="0"/>
      <w:divBdr>
        <w:top w:val="none" w:sz="0" w:space="0" w:color="auto"/>
        <w:left w:val="none" w:sz="0" w:space="0" w:color="auto"/>
        <w:bottom w:val="none" w:sz="0" w:space="0" w:color="auto"/>
        <w:right w:val="none" w:sz="0" w:space="0" w:color="auto"/>
      </w:divBdr>
      <w:divsChild>
        <w:div w:id="1852179142">
          <w:marLeft w:val="0"/>
          <w:marRight w:val="0"/>
          <w:marTop w:val="0"/>
          <w:marBottom w:val="0"/>
          <w:divBdr>
            <w:top w:val="none" w:sz="0" w:space="0" w:color="auto"/>
            <w:left w:val="none" w:sz="0" w:space="0" w:color="auto"/>
            <w:bottom w:val="single" w:sz="6" w:space="0" w:color="DADFE4"/>
            <w:right w:val="none" w:sz="0" w:space="0" w:color="auto"/>
          </w:divBdr>
          <w:divsChild>
            <w:div w:id="1729497775">
              <w:marLeft w:val="0"/>
              <w:marRight w:val="0"/>
              <w:marTop w:val="0"/>
              <w:marBottom w:val="0"/>
              <w:divBdr>
                <w:top w:val="none" w:sz="0" w:space="0" w:color="auto"/>
                <w:left w:val="none" w:sz="0" w:space="0" w:color="auto"/>
                <w:bottom w:val="none" w:sz="0" w:space="0" w:color="auto"/>
                <w:right w:val="none" w:sz="0" w:space="0" w:color="auto"/>
              </w:divBdr>
              <w:divsChild>
                <w:div w:id="1184242779">
                  <w:marLeft w:val="0"/>
                  <w:marRight w:val="0"/>
                  <w:marTop w:val="0"/>
                  <w:marBottom w:val="0"/>
                  <w:divBdr>
                    <w:top w:val="none" w:sz="0" w:space="0" w:color="auto"/>
                    <w:left w:val="none" w:sz="0" w:space="0" w:color="auto"/>
                    <w:bottom w:val="none" w:sz="0" w:space="0" w:color="auto"/>
                    <w:right w:val="none" w:sz="0" w:space="0" w:color="auto"/>
                  </w:divBdr>
                </w:div>
              </w:divsChild>
            </w:div>
            <w:div w:id="1208252881">
              <w:marLeft w:val="0"/>
              <w:marRight w:val="0"/>
              <w:marTop w:val="0"/>
              <w:marBottom w:val="0"/>
              <w:divBdr>
                <w:top w:val="none" w:sz="0" w:space="0" w:color="auto"/>
                <w:left w:val="none" w:sz="0" w:space="0" w:color="auto"/>
                <w:bottom w:val="none" w:sz="0" w:space="0" w:color="auto"/>
                <w:right w:val="none" w:sz="0" w:space="0" w:color="auto"/>
              </w:divBdr>
              <w:divsChild>
                <w:div w:id="236668441">
                  <w:marLeft w:val="0"/>
                  <w:marRight w:val="0"/>
                  <w:marTop w:val="0"/>
                  <w:marBottom w:val="0"/>
                  <w:divBdr>
                    <w:top w:val="none" w:sz="0" w:space="0" w:color="auto"/>
                    <w:left w:val="none" w:sz="0" w:space="0" w:color="auto"/>
                    <w:bottom w:val="none" w:sz="0" w:space="0" w:color="auto"/>
                    <w:right w:val="none" w:sz="0" w:space="0" w:color="auto"/>
                  </w:divBdr>
                  <w:divsChild>
                    <w:div w:id="748112757">
                      <w:marLeft w:val="0"/>
                      <w:marRight w:val="0"/>
                      <w:marTop w:val="0"/>
                      <w:marBottom w:val="0"/>
                      <w:divBdr>
                        <w:top w:val="none" w:sz="0" w:space="0" w:color="auto"/>
                        <w:left w:val="none" w:sz="0" w:space="0" w:color="auto"/>
                        <w:bottom w:val="single" w:sz="6" w:space="0" w:color="DADFE4"/>
                        <w:right w:val="none" w:sz="0" w:space="0" w:color="auto"/>
                      </w:divBdr>
                      <w:divsChild>
                        <w:div w:id="1900044976">
                          <w:marLeft w:val="0"/>
                          <w:marRight w:val="0"/>
                          <w:marTop w:val="0"/>
                          <w:marBottom w:val="0"/>
                          <w:divBdr>
                            <w:top w:val="none" w:sz="0" w:space="0" w:color="auto"/>
                            <w:left w:val="none" w:sz="0" w:space="0" w:color="auto"/>
                            <w:bottom w:val="none" w:sz="0" w:space="0" w:color="auto"/>
                            <w:right w:val="none" w:sz="0" w:space="0" w:color="auto"/>
                          </w:divBdr>
                        </w:div>
                      </w:divsChild>
                    </w:div>
                    <w:div w:id="1723400522">
                      <w:marLeft w:val="0"/>
                      <w:marRight w:val="0"/>
                      <w:marTop w:val="0"/>
                      <w:marBottom w:val="0"/>
                      <w:divBdr>
                        <w:top w:val="none" w:sz="0" w:space="0" w:color="auto"/>
                        <w:left w:val="none" w:sz="0" w:space="0" w:color="auto"/>
                        <w:bottom w:val="single" w:sz="6" w:space="0" w:color="DADFE4"/>
                        <w:right w:val="none" w:sz="0" w:space="0" w:color="auto"/>
                      </w:divBdr>
                      <w:divsChild>
                        <w:div w:id="1987775875">
                          <w:marLeft w:val="0"/>
                          <w:marRight w:val="0"/>
                          <w:marTop w:val="0"/>
                          <w:marBottom w:val="0"/>
                          <w:divBdr>
                            <w:top w:val="none" w:sz="0" w:space="0" w:color="auto"/>
                            <w:left w:val="none" w:sz="0" w:space="0" w:color="auto"/>
                            <w:bottom w:val="none" w:sz="0" w:space="0" w:color="auto"/>
                            <w:right w:val="none" w:sz="0" w:space="0" w:color="auto"/>
                          </w:divBdr>
                        </w:div>
                      </w:divsChild>
                    </w:div>
                    <w:div w:id="1092704810">
                      <w:marLeft w:val="0"/>
                      <w:marRight w:val="0"/>
                      <w:marTop w:val="0"/>
                      <w:marBottom w:val="0"/>
                      <w:divBdr>
                        <w:top w:val="none" w:sz="0" w:space="0" w:color="auto"/>
                        <w:left w:val="none" w:sz="0" w:space="0" w:color="auto"/>
                        <w:bottom w:val="none" w:sz="0" w:space="0" w:color="auto"/>
                        <w:right w:val="none" w:sz="0" w:space="0" w:color="auto"/>
                      </w:divBdr>
                      <w:divsChild>
                        <w:div w:id="19428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6900">
          <w:marLeft w:val="0"/>
          <w:marRight w:val="0"/>
          <w:marTop w:val="0"/>
          <w:marBottom w:val="0"/>
          <w:divBdr>
            <w:top w:val="none" w:sz="0" w:space="0" w:color="auto"/>
            <w:left w:val="none" w:sz="0" w:space="0" w:color="auto"/>
            <w:bottom w:val="single" w:sz="6" w:space="0" w:color="DADFE4"/>
            <w:right w:val="none" w:sz="0" w:space="0" w:color="auto"/>
          </w:divBdr>
          <w:divsChild>
            <w:div w:id="756757418">
              <w:marLeft w:val="0"/>
              <w:marRight w:val="0"/>
              <w:marTop w:val="0"/>
              <w:marBottom w:val="0"/>
              <w:divBdr>
                <w:top w:val="none" w:sz="0" w:space="0" w:color="auto"/>
                <w:left w:val="none" w:sz="0" w:space="0" w:color="auto"/>
                <w:bottom w:val="none" w:sz="0" w:space="0" w:color="auto"/>
                <w:right w:val="none" w:sz="0" w:space="0" w:color="auto"/>
              </w:divBdr>
              <w:divsChild>
                <w:div w:id="1596552375">
                  <w:marLeft w:val="0"/>
                  <w:marRight w:val="0"/>
                  <w:marTop w:val="0"/>
                  <w:marBottom w:val="0"/>
                  <w:divBdr>
                    <w:top w:val="none" w:sz="0" w:space="0" w:color="auto"/>
                    <w:left w:val="none" w:sz="0" w:space="0" w:color="auto"/>
                    <w:bottom w:val="none" w:sz="0" w:space="0" w:color="auto"/>
                    <w:right w:val="none" w:sz="0" w:space="0" w:color="auto"/>
                  </w:divBdr>
                </w:div>
              </w:divsChild>
            </w:div>
            <w:div w:id="518664611">
              <w:marLeft w:val="0"/>
              <w:marRight w:val="0"/>
              <w:marTop w:val="0"/>
              <w:marBottom w:val="0"/>
              <w:divBdr>
                <w:top w:val="none" w:sz="0" w:space="0" w:color="auto"/>
                <w:left w:val="none" w:sz="0" w:space="0" w:color="auto"/>
                <w:bottom w:val="none" w:sz="0" w:space="0" w:color="auto"/>
                <w:right w:val="none" w:sz="0" w:space="0" w:color="auto"/>
              </w:divBdr>
            </w:div>
          </w:divsChild>
        </w:div>
        <w:div w:id="640305862">
          <w:marLeft w:val="0"/>
          <w:marRight w:val="0"/>
          <w:marTop w:val="0"/>
          <w:marBottom w:val="0"/>
          <w:divBdr>
            <w:top w:val="none" w:sz="0" w:space="0" w:color="auto"/>
            <w:left w:val="none" w:sz="0" w:space="0" w:color="auto"/>
            <w:bottom w:val="single" w:sz="6" w:space="0" w:color="DADFE4"/>
            <w:right w:val="none" w:sz="0" w:space="0" w:color="auto"/>
          </w:divBdr>
          <w:divsChild>
            <w:div w:id="1843618092">
              <w:marLeft w:val="0"/>
              <w:marRight w:val="0"/>
              <w:marTop w:val="0"/>
              <w:marBottom w:val="0"/>
              <w:divBdr>
                <w:top w:val="none" w:sz="0" w:space="0" w:color="auto"/>
                <w:left w:val="none" w:sz="0" w:space="0" w:color="auto"/>
                <w:bottom w:val="none" w:sz="0" w:space="0" w:color="auto"/>
                <w:right w:val="none" w:sz="0" w:space="0" w:color="auto"/>
              </w:divBdr>
              <w:divsChild>
                <w:div w:id="1923834292">
                  <w:marLeft w:val="0"/>
                  <w:marRight w:val="0"/>
                  <w:marTop w:val="0"/>
                  <w:marBottom w:val="0"/>
                  <w:divBdr>
                    <w:top w:val="none" w:sz="0" w:space="0" w:color="auto"/>
                    <w:left w:val="none" w:sz="0" w:space="0" w:color="auto"/>
                    <w:bottom w:val="none" w:sz="0" w:space="0" w:color="auto"/>
                    <w:right w:val="none" w:sz="0" w:space="0" w:color="auto"/>
                  </w:divBdr>
                </w:div>
              </w:divsChild>
            </w:div>
            <w:div w:id="2095666380">
              <w:marLeft w:val="0"/>
              <w:marRight w:val="0"/>
              <w:marTop w:val="0"/>
              <w:marBottom w:val="0"/>
              <w:divBdr>
                <w:top w:val="none" w:sz="0" w:space="0" w:color="auto"/>
                <w:left w:val="none" w:sz="0" w:space="0" w:color="auto"/>
                <w:bottom w:val="none" w:sz="0" w:space="0" w:color="auto"/>
                <w:right w:val="none" w:sz="0" w:space="0" w:color="auto"/>
              </w:divBdr>
            </w:div>
          </w:divsChild>
        </w:div>
        <w:div w:id="343047938">
          <w:marLeft w:val="0"/>
          <w:marRight w:val="0"/>
          <w:marTop w:val="0"/>
          <w:marBottom w:val="0"/>
          <w:divBdr>
            <w:top w:val="none" w:sz="0" w:space="0" w:color="auto"/>
            <w:left w:val="none" w:sz="0" w:space="0" w:color="auto"/>
            <w:bottom w:val="single" w:sz="6" w:space="0" w:color="DADFE4"/>
            <w:right w:val="none" w:sz="0" w:space="0" w:color="auto"/>
          </w:divBdr>
          <w:divsChild>
            <w:div w:id="838694600">
              <w:marLeft w:val="0"/>
              <w:marRight w:val="0"/>
              <w:marTop w:val="0"/>
              <w:marBottom w:val="0"/>
              <w:divBdr>
                <w:top w:val="none" w:sz="0" w:space="0" w:color="auto"/>
                <w:left w:val="none" w:sz="0" w:space="0" w:color="auto"/>
                <w:bottom w:val="none" w:sz="0" w:space="0" w:color="auto"/>
                <w:right w:val="none" w:sz="0" w:space="0" w:color="auto"/>
              </w:divBdr>
              <w:divsChild>
                <w:div w:id="545262811">
                  <w:marLeft w:val="0"/>
                  <w:marRight w:val="0"/>
                  <w:marTop w:val="0"/>
                  <w:marBottom w:val="0"/>
                  <w:divBdr>
                    <w:top w:val="none" w:sz="0" w:space="0" w:color="auto"/>
                    <w:left w:val="none" w:sz="0" w:space="0" w:color="auto"/>
                    <w:bottom w:val="none" w:sz="0" w:space="0" w:color="auto"/>
                    <w:right w:val="none" w:sz="0" w:space="0" w:color="auto"/>
                  </w:divBdr>
                </w:div>
              </w:divsChild>
            </w:div>
            <w:div w:id="2033189255">
              <w:marLeft w:val="0"/>
              <w:marRight w:val="0"/>
              <w:marTop w:val="0"/>
              <w:marBottom w:val="0"/>
              <w:divBdr>
                <w:top w:val="none" w:sz="0" w:space="0" w:color="auto"/>
                <w:left w:val="none" w:sz="0" w:space="0" w:color="auto"/>
                <w:bottom w:val="none" w:sz="0" w:space="0" w:color="auto"/>
                <w:right w:val="none" w:sz="0" w:space="0" w:color="auto"/>
              </w:divBdr>
            </w:div>
          </w:divsChild>
        </w:div>
        <w:div w:id="1499350120">
          <w:marLeft w:val="0"/>
          <w:marRight w:val="0"/>
          <w:marTop w:val="0"/>
          <w:marBottom w:val="0"/>
          <w:divBdr>
            <w:top w:val="none" w:sz="0" w:space="0" w:color="auto"/>
            <w:left w:val="none" w:sz="0" w:space="0" w:color="auto"/>
            <w:bottom w:val="single" w:sz="6" w:space="0" w:color="DADFE4"/>
            <w:right w:val="none" w:sz="0" w:space="0" w:color="auto"/>
          </w:divBdr>
          <w:divsChild>
            <w:div w:id="254827369">
              <w:marLeft w:val="0"/>
              <w:marRight w:val="0"/>
              <w:marTop w:val="0"/>
              <w:marBottom w:val="0"/>
              <w:divBdr>
                <w:top w:val="none" w:sz="0" w:space="0" w:color="auto"/>
                <w:left w:val="none" w:sz="0" w:space="0" w:color="auto"/>
                <w:bottom w:val="none" w:sz="0" w:space="0" w:color="auto"/>
                <w:right w:val="none" w:sz="0" w:space="0" w:color="auto"/>
              </w:divBdr>
              <w:divsChild>
                <w:div w:id="211577467">
                  <w:marLeft w:val="0"/>
                  <w:marRight w:val="0"/>
                  <w:marTop w:val="0"/>
                  <w:marBottom w:val="0"/>
                  <w:divBdr>
                    <w:top w:val="none" w:sz="0" w:space="0" w:color="auto"/>
                    <w:left w:val="none" w:sz="0" w:space="0" w:color="auto"/>
                    <w:bottom w:val="none" w:sz="0" w:space="0" w:color="auto"/>
                    <w:right w:val="none" w:sz="0" w:space="0" w:color="auto"/>
                  </w:divBdr>
                </w:div>
              </w:divsChild>
            </w:div>
            <w:div w:id="18700720">
              <w:marLeft w:val="0"/>
              <w:marRight w:val="0"/>
              <w:marTop w:val="0"/>
              <w:marBottom w:val="0"/>
              <w:divBdr>
                <w:top w:val="none" w:sz="0" w:space="0" w:color="auto"/>
                <w:left w:val="none" w:sz="0" w:space="0" w:color="auto"/>
                <w:bottom w:val="none" w:sz="0" w:space="0" w:color="auto"/>
                <w:right w:val="none" w:sz="0" w:space="0" w:color="auto"/>
              </w:divBdr>
            </w:div>
          </w:divsChild>
        </w:div>
        <w:div w:id="2048527422">
          <w:marLeft w:val="0"/>
          <w:marRight w:val="0"/>
          <w:marTop w:val="0"/>
          <w:marBottom w:val="0"/>
          <w:divBdr>
            <w:top w:val="none" w:sz="0" w:space="0" w:color="auto"/>
            <w:left w:val="none" w:sz="0" w:space="0" w:color="auto"/>
            <w:bottom w:val="single" w:sz="6" w:space="0" w:color="DADFE4"/>
            <w:right w:val="none" w:sz="0" w:space="0" w:color="auto"/>
          </w:divBdr>
          <w:divsChild>
            <w:div w:id="893615209">
              <w:marLeft w:val="0"/>
              <w:marRight w:val="0"/>
              <w:marTop w:val="0"/>
              <w:marBottom w:val="0"/>
              <w:divBdr>
                <w:top w:val="none" w:sz="0" w:space="0" w:color="auto"/>
                <w:left w:val="none" w:sz="0" w:space="0" w:color="auto"/>
                <w:bottom w:val="none" w:sz="0" w:space="0" w:color="auto"/>
                <w:right w:val="none" w:sz="0" w:space="0" w:color="auto"/>
              </w:divBdr>
              <w:divsChild>
                <w:div w:id="1929189923">
                  <w:marLeft w:val="0"/>
                  <w:marRight w:val="0"/>
                  <w:marTop w:val="0"/>
                  <w:marBottom w:val="0"/>
                  <w:divBdr>
                    <w:top w:val="none" w:sz="0" w:space="0" w:color="auto"/>
                    <w:left w:val="none" w:sz="0" w:space="0" w:color="auto"/>
                    <w:bottom w:val="none" w:sz="0" w:space="0" w:color="auto"/>
                    <w:right w:val="none" w:sz="0" w:space="0" w:color="auto"/>
                  </w:divBdr>
                </w:div>
              </w:divsChild>
            </w:div>
            <w:div w:id="2038191857">
              <w:marLeft w:val="0"/>
              <w:marRight w:val="0"/>
              <w:marTop w:val="0"/>
              <w:marBottom w:val="0"/>
              <w:divBdr>
                <w:top w:val="none" w:sz="0" w:space="0" w:color="auto"/>
                <w:left w:val="none" w:sz="0" w:space="0" w:color="auto"/>
                <w:bottom w:val="none" w:sz="0" w:space="0" w:color="auto"/>
                <w:right w:val="none" w:sz="0" w:space="0" w:color="auto"/>
              </w:divBdr>
            </w:div>
          </w:divsChild>
        </w:div>
        <w:div w:id="1272669030">
          <w:marLeft w:val="0"/>
          <w:marRight w:val="0"/>
          <w:marTop w:val="0"/>
          <w:marBottom w:val="0"/>
          <w:divBdr>
            <w:top w:val="none" w:sz="0" w:space="0" w:color="auto"/>
            <w:left w:val="none" w:sz="0" w:space="0" w:color="auto"/>
            <w:bottom w:val="single" w:sz="6" w:space="0" w:color="DADFE4"/>
            <w:right w:val="none" w:sz="0" w:space="0" w:color="auto"/>
          </w:divBdr>
          <w:divsChild>
            <w:div w:id="947081802">
              <w:marLeft w:val="0"/>
              <w:marRight w:val="0"/>
              <w:marTop w:val="0"/>
              <w:marBottom w:val="0"/>
              <w:divBdr>
                <w:top w:val="none" w:sz="0" w:space="0" w:color="auto"/>
                <w:left w:val="none" w:sz="0" w:space="0" w:color="auto"/>
                <w:bottom w:val="none" w:sz="0" w:space="0" w:color="auto"/>
                <w:right w:val="none" w:sz="0" w:space="0" w:color="auto"/>
              </w:divBdr>
              <w:divsChild>
                <w:div w:id="954092167">
                  <w:marLeft w:val="0"/>
                  <w:marRight w:val="0"/>
                  <w:marTop w:val="0"/>
                  <w:marBottom w:val="0"/>
                  <w:divBdr>
                    <w:top w:val="none" w:sz="0" w:space="0" w:color="auto"/>
                    <w:left w:val="none" w:sz="0" w:space="0" w:color="auto"/>
                    <w:bottom w:val="none" w:sz="0" w:space="0" w:color="auto"/>
                    <w:right w:val="none" w:sz="0" w:space="0" w:color="auto"/>
                  </w:divBdr>
                </w:div>
              </w:divsChild>
            </w:div>
            <w:div w:id="1887401564">
              <w:marLeft w:val="0"/>
              <w:marRight w:val="0"/>
              <w:marTop w:val="0"/>
              <w:marBottom w:val="0"/>
              <w:divBdr>
                <w:top w:val="none" w:sz="0" w:space="0" w:color="auto"/>
                <w:left w:val="none" w:sz="0" w:space="0" w:color="auto"/>
                <w:bottom w:val="none" w:sz="0" w:space="0" w:color="auto"/>
                <w:right w:val="none" w:sz="0" w:space="0" w:color="auto"/>
              </w:divBdr>
            </w:div>
          </w:divsChild>
        </w:div>
        <w:div w:id="1227566856">
          <w:marLeft w:val="0"/>
          <w:marRight w:val="0"/>
          <w:marTop w:val="0"/>
          <w:marBottom w:val="0"/>
          <w:divBdr>
            <w:top w:val="none" w:sz="0" w:space="0" w:color="auto"/>
            <w:left w:val="none" w:sz="0" w:space="0" w:color="auto"/>
            <w:bottom w:val="single" w:sz="6" w:space="0" w:color="DADFE4"/>
            <w:right w:val="none" w:sz="0" w:space="0" w:color="auto"/>
          </w:divBdr>
          <w:divsChild>
            <w:div w:id="1151873579">
              <w:marLeft w:val="0"/>
              <w:marRight w:val="0"/>
              <w:marTop w:val="0"/>
              <w:marBottom w:val="0"/>
              <w:divBdr>
                <w:top w:val="none" w:sz="0" w:space="0" w:color="auto"/>
                <w:left w:val="none" w:sz="0" w:space="0" w:color="auto"/>
                <w:bottom w:val="none" w:sz="0" w:space="0" w:color="auto"/>
                <w:right w:val="none" w:sz="0" w:space="0" w:color="auto"/>
              </w:divBdr>
              <w:divsChild>
                <w:div w:id="1697342423">
                  <w:marLeft w:val="0"/>
                  <w:marRight w:val="0"/>
                  <w:marTop w:val="0"/>
                  <w:marBottom w:val="0"/>
                  <w:divBdr>
                    <w:top w:val="none" w:sz="0" w:space="0" w:color="auto"/>
                    <w:left w:val="none" w:sz="0" w:space="0" w:color="auto"/>
                    <w:bottom w:val="none" w:sz="0" w:space="0" w:color="auto"/>
                    <w:right w:val="none" w:sz="0" w:space="0" w:color="auto"/>
                  </w:divBdr>
                </w:div>
              </w:divsChild>
            </w:div>
            <w:div w:id="1081874432">
              <w:marLeft w:val="0"/>
              <w:marRight w:val="0"/>
              <w:marTop w:val="0"/>
              <w:marBottom w:val="0"/>
              <w:divBdr>
                <w:top w:val="none" w:sz="0" w:space="0" w:color="auto"/>
                <w:left w:val="none" w:sz="0" w:space="0" w:color="auto"/>
                <w:bottom w:val="none" w:sz="0" w:space="0" w:color="auto"/>
                <w:right w:val="none" w:sz="0" w:space="0" w:color="auto"/>
              </w:divBdr>
            </w:div>
          </w:divsChild>
        </w:div>
        <w:div w:id="1082722753">
          <w:marLeft w:val="0"/>
          <w:marRight w:val="0"/>
          <w:marTop w:val="0"/>
          <w:marBottom w:val="0"/>
          <w:divBdr>
            <w:top w:val="none" w:sz="0" w:space="0" w:color="auto"/>
            <w:left w:val="none" w:sz="0" w:space="0" w:color="auto"/>
            <w:bottom w:val="single" w:sz="6" w:space="0" w:color="DADFE4"/>
            <w:right w:val="none" w:sz="0" w:space="0" w:color="auto"/>
          </w:divBdr>
          <w:divsChild>
            <w:div w:id="381102379">
              <w:marLeft w:val="0"/>
              <w:marRight w:val="0"/>
              <w:marTop w:val="0"/>
              <w:marBottom w:val="0"/>
              <w:divBdr>
                <w:top w:val="none" w:sz="0" w:space="0" w:color="auto"/>
                <w:left w:val="none" w:sz="0" w:space="0" w:color="auto"/>
                <w:bottom w:val="none" w:sz="0" w:space="0" w:color="auto"/>
                <w:right w:val="none" w:sz="0" w:space="0" w:color="auto"/>
              </w:divBdr>
              <w:divsChild>
                <w:div w:id="1263076449">
                  <w:marLeft w:val="0"/>
                  <w:marRight w:val="0"/>
                  <w:marTop w:val="0"/>
                  <w:marBottom w:val="0"/>
                  <w:divBdr>
                    <w:top w:val="none" w:sz="0" w:space="0" w:color="auto"/>
                    <w:left w:val="none" w:sz="0" w:space="0" w:color="auto"/>
                    <w:bottom w:val="none" w:sz="0" w:space="0" w:color="auto"/>
                    <w:right w:val="none" w:sz="0" w:space="0" w:color="auto"/>
                  </w:divBdr>
                </w:div>
              </w:divsChild>
            </w:div>
            <w:div w:id="1559975336">
              <w:marLeft w:val="0"/>
              <w:marRight w:val="0"/>
              <w:marTop w:val="0"/>
              <w:marBottom w:val="0"/>
              <w:divBdr>
                <w:top w:val="none" w:sz="0" w:space="0" w:color="auto"/>
                <w:left w:val="none" w:sz="0" w:space="0" w:color="auto"/>
                <w:bottom w:val="none" w:sz="0" w:space="0" w:color="auto"/>
                <w:right w:val="none" w:sz="0" w:space="0" w:color="auto"/>
              </w:divBdr>
            </w:div>
          </w:divsChild>
        </w:div>
        <w:div w:id="671831766">
          <w:marLeft w:val="0"/>
          <w:marRight w:val="0"/>
          <w:marTop w:val="0"/>
          <w:marBottom w:val="0"/>
          <w:divBdr>
            <w:top w:val="none" w:sz="0" w:space="0" w:color="auto"/>
            <w:left w:val="none" w:sz="0" w:space="0" w:color="auto"/>
            <w:bottom w:val="single" w:sz="6" w:space="0" w:color="DADFE4"/>
            <w:right w:val="none" w:sz="0" w:space="0" w:color="auto"/>
          </w:divBdr>
          <w:divsChild>
            <w:div w:id="431247069">
              <w:marLeft w:val="0"/>
              <w:marRight w:val="0"/>
              <w:marTop w:val="0"/>
              <w:marBottom w:val="0"/>
              <w:divBdr>
                <w:top w:val="none" w:sz="0" w:space="0" w:color="auto"/>
                <w:left w:val="none" w:sz="0" w:space="0" w:color="auto"/>
                <w:bottom w:val="none" w:sz="0" w:space="0" w:color="auto"/>
                <w:right w:val="none" w:sz="0" w:space="0" w:color="auto"/>
              </w:divBdr>
              <w:divsChild>
                <w:div w:id="866142984">
                  <w:marLeft w:val="0"/>
                  <w:marRight w:val="0"/>
                  <w:marTop w:val="0"/>
                  <w:marBottom w:val="0"/>
                  <w:divBdr>
                    <w:top w:val="none" w:sz="0" w:space="0" w:color="auto"/>
                    <w:left w:val="none" w:sz="0" w:space="0" w:color="auto"/>
                    <w:bottom w:val="none" w:sz="0" w:space="0" w:color="auto"/>
                    <w:right w:val="none" w:sz="0" w:space="0" w:color="auto"/>
                  </w:divBdr>
                </w:div>
              </w:divsChild>
            </w:div>
            <w:div w:id="181018737">
              <w:marLeft w:val="0"/>
              <w:marRight w:val="0"/>
              <w:marTop w:val="0"/>
              <w:marBottom w:val="0"/>
              <w:divBdr>
                <w:top w:val="none" w:sz="0" w:space="0" w:color="auto"/>
                <w:left w:val="none" w:sz="0" w:space="0" w:color="auto"/>
                <w:bottom w:val="none" w:sz="0" w:space="0" w:color="auto"/>
                <w:right w:val="none" w:sz="0" w:space="0" w:color="auto"/>
              </w:divBdr>
            </w:div>
          </w:divsChild>
        </w:div>
        <w:div w:id="565840538">
          <w:marLeft w:val="0"/>
          <w:marRight w:val="0"/>
          <w:marTop w:val="0"/>
          <w:marBottom w:val="0"/>
          <w:divBdr>
            <w:top w:val="none" w:sz="0" w:space="0" w:color="auto"/>
            <w:left w:val="none" w:sz="0" w:space="0" w:color="auto"/>
            <w:bottom w:val="single" w:sz="6" w:space="0" w:color="DADFE4"/>
            <w:right w:val="none" w:sz="0" w:space="0" w:color="auto"/>
          </w:divBdr>
          <w:divsChild>
            <w:div w:id="1513229368">
              <w:marLeft w:val="0"/>
              <w:marRight w:val="0"/>
              <w:marTop w:val="0"/>
              <w:marBottom w:val="0"/>
              <w:divBdr>
                <w:top w:val="none" w:sz="0" w:space="0" w:color="auto"/>
                <w:left w:val="none" w:sz="0" w:space="0" w:color="auto"/>
                <w:bottom w:val="none" w:sz="0" w:space="0" w:color="auto"/>
                <w:right w:val="none" w:sz="0" w:space="0" w:color="auto"/>
              </w:divBdr>
              <w:divsChild>
                <w:div w:id="1770392239">
                  <w:marLeft w:val="0"/>
                  <w:marRight w:val="0"/>
                  <w:marTop w:val="0"/>
                  <w:marBottom w:val="0"/>
                  <w:divBdr>
                    <w:top w:val="none" w:sz="0" w:space="0" w:color="auto"/>
                    <w:left w:val="none" w:sz="0" w:space="0" w:color="auto"/>
                    <w:bottom w:val="none" w:sz="0" w:space="0" w:color="auto"/>
                    <w:right w:val="none" w:sz="0" w:space="0" w:color="auto"/>
                  </w:divBdr>
                </w:div>
              </w:divsChild>
            </w:div>
            <w:div w:id="11196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93990">
      <w:bodyDiv w:val="1"/>
      <w:marLeft w:val="0"/>
      <w:marRight w:val="0"/>
      <w:marTop w:val="0"/>
      <w:marBottom w:val="0"/>
      <w:divBdr>
        <w:top w:val="none" w:sz="0" w:space="0" w:color="auto"/>
        <w:left w:val="none" w:sz="0" w:space="0" w:color="auto"/>
        <w:bottom w:val="none" w:sz="0" w:space="0" w:color="auto"/>
        <w:right w:val="none" w:sz="0" w:space="0" w:color="auto"/>
      </w:divBdr>
      <w:divsChild>
        <w:div w:id="37900703">
          <w:marLeft w:val="0"/>
          <w:marRight w:val="0"/>
          <w:marTop w:val="0"/>
          <w:marBottom w:val="0"/>
          <w:divBdr>
            <w:top w:val="none" w:sz="0" w:space="0" w:color="auto"/>
            <w:left w:val="none" w:sz="0" w:space="0" w:color="auto"/>
            <w:bottom w:val="single" w:sz="6" w:space="0" w:color="DADFE4"/>
            <w:right w:val="none" w:sz="0" w:space="0" w:color="auto"/>
          </w:divBdr>
          <w:divsChild>
            <w:div w:id="2111973854">
              <w:marLeft w:val="0"/>
              <w:marRight w:val="0"/>
              <w:marTop w:val="0"/>
              <w:marBottom w:val="0"/>
              <w:divBdr>
                <w:top w:val="none" w:sz="0" w:space="0" w:color="auto"/>
                <w:left w:val="none" w:sz="0" w:space="0" w:color="auto"/>
                <w:bottom w:val="none" w:sz="0" w:space="0" w:color="auto"/>
                <w:right w:val="none" w:sz="0" w:space="0" w:color="auto"/>
              </w:divBdr>
              <w:divsChild>
                <w:div w:id="751853928">
                  <w:marLeft w:val="0"/>
                  <w:marRight w:val="0"/>
                  <w:marTop w:val="0"/>
                  <w:marBottom w:val="0"/>
                  <w:divBdr>
                    <w:top w:val="none" w:sz="0" w:space="0" w:color="auto"/>
                    <w:left w:val="none" w:sz="0" w:space="0" w:color="auto"/>
                    <w:bottom w:val="none" w:sz="0" w:space="0" w:color="auto"/>
                    <w:right w:val="none" w:sz="0" w:space="0" w:color="auto"/>
                  </w:divBdr>
                </w:div>
              </w:divsChild>
            </w:div>
            <w:div w:id="1085998874">
              <w:marLeft w:val="0"/>
              <w:marRight w:val="0"/>
              <w:marTop w:val="0"/>
              <w:marBottom w:val="0"/>
              <w:divBdr>
                <w:top w:val="none" w:sz="0" w:space="0" w:color="auto"/>
                <w:left w:val="none" w:sz="0" w:space="0" w:color="auto"/>
                <w:bottom w:val="none" w:sz="0" w:space="0" w:color="auto"/>
                <w:right w:val="none" w:sz="0" w:space="0" w:color="auto"/>
              </w:divBdr>
            </w:div>
          </w:divsChild>
        </w:div>
        <w:div w:id="358167367">
          <w:marLeft w:val="0"/>
          <w:marRight w:val="0"/>
          <w:marTop w:val="0"/>
          <w:marBottom w:val="0"/>
          <w:divBdr>
            <w:top w:val="none" w:sz="0" w:space="0" w:color="auto"/>
            <w:left w:val="none" w:sz="0" w:space="0" w:color="auto"/>
            <w:bottom w:val="single" w:sz="6" w:space="0" w:color="DADFE4"/>
            <w:right w:val="none" w:sz="0" w:space="0" w:color="auto"/>
          </w:divBdr>
          <w:divsChild>
            <w:div w:id="1112552979">
              <w:marLeft w:val="0"/>
              <w:marRight w:val="0"/>
              <w:marTop w:val="0"/>
              <w:marBottom w:val="0"/>
              <w:divBdr>
                <w:top w:val="none" w:sz="0" w:space="0" w:color="auto"/>
                <w:left w:val="none" w:sz="0" w:space="0" w:color="auto"/>
                <w:bottom w:val="none" w:sz="0" w:space="0" w:color="auto"/>
                <w:right w:val="none" w:sz="0" w:space="0" w:color="auto"/>
              </w:divBdr>
              <w:divsChild>
                <w:div w:id="1852603169">
                  <w:marLeft w:val="0"/>
                  <w:marRight w:val="0"/>
                  <w:marTop w:val="0"/>
                  <w:marBottom w:val="0"/>
                  <w:divBdr>
                    <w:top w:val="none" w:sz="0" w:space="0" w:color="auto"/>
                    <w:left w:val="none" w:sz="0" w:space="0" w:color="auto"/>
                    <w:bottom w:val="none" w:sz="0" w:space="0" w:color="auto"/>
                    <w:right w:val="none" w:sz="0" w:space="0" w:color="auto"/>
                  </w:divBdr>
                </w:div>
              </w:divsChild>
            </w:div>
            <w:div w:id="9533329">
              <w:marLeft w:val="0"/>
              <w:marRight w:val="0"/>
              <w:marTop w:val="0"/>
              <w:marBottom w:val="0"/>
              <w:divBdr>
                <w:top w:val="none" w:sz="0" w:space="0" w:color="auto"/>
                <w:left w:val="none" w:sz="0" w:space="0" w:color="auto"/>
                <w:bottom w:val="none" w:sz="0" w:space="0" w:color="auto"/>
                <w:right w:val="none" w:sz="0" w:space="0" w:color="auto"/>
              </w:divBdr>
            </w:div>
          </w:divsChild>
        </w:div>
        <w:div w:id="450132760">
          <w:marLeft w:val="0"/>
          <w:marRight w:val="0"/>
          <w:marTop w:val="0"/>
          <w:marBottom w:val="0"/>
          <w:divBdr>
            <w:top w:val="none" w:sz="0" w:space="0" w:color="auto"/>
            <w:left w:val="none" w:sz="0" w:space="0" w:color="auto"/>
            <w:bottom w:val="single" w:sz="6" w:space="0" w:color="DADFE4"/>
            <w:right w:val="none" w:sz="0" w:space="0" w:color="auto"/>
          </w:divBdr>
          <w:divsChild>
            <w:div w:id="519852340">
              <w:marLeft w:val="0"/>
              <w:marRight w:val="0"/>
              <w:marTop w:val="0"/>
              <w:marBottom w:val="0"/>
              <w:divBdr>
                <w:top w:val="none" w:sz="0" w:space="0" w:color="auto"/>
                <w:left w:val="none" w:sz="0" w:space="0" w:color="auto"/>
                <w:bottom w:val="none" w:sz="0" w:space="0" w:color="auto"/>
                <w:right w:val="none" w:sz="0" w:space="0" w:color="auto"/>
              </w:divBdr>
              <w:divsChild>
                <w:div w:id="979070404">
                  <w:marLeft w:val="0"/>
                  <w:marRight w:val="0"/>
                  <w:marTop w:val="0"/>
                  <w:marBottom w:val="0"/>
                  <w:divBdr>
                    <w:top w:val="none" w:sz="0" w:space="0" w:color="auto"/>
                    <w:left w:val="none" w:sz="0" w:space="0" w:color="auto"/>
                    <w:bottom w:val="none" w:sz="0" w:space="0" w:color="auto"/>
                    <w:right w:val="none" w:sz="0" w:space="0" w:color="auto"/>
                  </w:divBdr>
                </w:div>
              </w:divsChild>
            </w:div>
            <w:div w:id="1717587250">
              <w:marLeft w:val="0"/>
              <w:marRight w:val="0"/>
              <w:marTop w:val="0"/>
              <w:marBottom w:val="0"/>
              <w:divBdr>
                <w:top w:val="none" w:sz="0" w:space="0" w:color="auto"/>
                <w:left w:val="none" w:sz="0" w:space="0" w:color="auto"/>
                <w:bottom w:val="none" w:sz="0" w:space="0" w:color="auto"/>
                <w:right w:val="none" w:sz="0" w:space="0" w:color="auto"/>
              </w:divBdr>
            </w:div>
          </w:divsChild>
        </w:div>
        <w:div w:id="1791850504">
          <w:marLeft w:val="0"/>
          <w:marRight w:val="0"/>
          <w:marTop w:val="0"/>
          <w:marBottom w:val="0"/>
          <w:divBdr>
            <w:top w:val="none" w:sz="0" w:space="0" w:color="auto"/>
            <w:left w:val="none" w:sz="0" w:space="0" w:color="auto"/>
            <w:bottom w:val="single" w:sz="6" w:space="0" w:color="DADFE4"/>
            <w:right w:val="none" w:sz="0" w:space="0" w:color="auto"/>
          </w:divBdr>
          <w:divsChild>
            <w:div w:id="1285845421">
              <w:marLeft w:val="0"/>
              <w:marRight w:val="0"/>
              <w:marTop w:val="0"/>
              <w:marBottom w:val="0"/>
              <w:divBdr>
                <w:top w:val="none" w:sz="0" w:space="0" w:color="auto"/>
                <w:left w:val="none" w:sz="0" w:space="0" w:color="auto"/>
                <w:bottom w:val="none" w:sz="0" w:space="0" w:color="auto"/>
                <w:right w:val="none" w:sz="0" w:space="0" w:color="auto"/>
              </w:divBdr>
              <w:divsChild>
                <w:div w:id="1703557099">
                  <w:marLeft w:val="0"/>
                  <w:marRight w:val="0"/>
                  <w:marTop w:val="0"/>
                  <w:marBottom w:val="0"/>
                  <w:divBdr>
                    <w:top w:val="none" w:sz="0" w:space="0" w:color="auto"/>
                    <w:left w:val="none" w:sz="0" w:space="0" w:color="auto"/>
                    <w:bottom w:val="none" w:sz="0" w:space="0" w:color="auto"/>
                    <w:right w:val="none" w:sz="0" w:space="0" w:color="auto"/>
                  </w:divBdr>
                </w:div>
              </w:divsChild>
            </w:div>
            <w:div w:id="788283476">
              <w:marLeft w:val="0"/>
              <w:marRight w:val="0"/>
              <w:marTop w:val="0"/>
              <w:marBottom w:val="0"/>
              <w:divBdr>
                <w:top w:val="none" w:sz="0" w:space="0" w:color="auto"/>
                <w:left w:val="none" w:sz="0" w:space="0" w:color="auto"/>
                <w:bottom w:val="none" w:sz="0" w:space="0" w:color="auto"/>
                <w:right w:val="none" w:sz="0" w:space="0" w:color="auto"/>
              </w:divBdr>
            </w:div>
          </w:divsChild>
        </w:div>
        <w:div w:id="833301557">
          <w:marLeft w:val="0"/>
          <w:marRight w:val="0"/>
          <w:marTop w:val="0"/>
          <w:marBottom w:val="0"/>
          <w:divBdr>
            <w:top w:val="none" w:sz="0" w:space="0" w:color="auto"/>
            <w:left w:val="none" w:sz="0" w:space="0" w:color="auto"/>
            <w:bottom w:val="single" w:sz="6" w:space="0" w:color="DADFE4"/>
            <w:right w:val="none" w:sz="0" w:space="0" w:color="auto"/>
          </w:divBdr>
          <w:divsChild>
            <w:div w:id="1683824766">
              <w:marLeft w:val="0"/>
              <w:marRight w:val="0"/>
              <w:marTop w:val="0"/>
              <w:marBottom w:val="0"/>
              <w:divBdr>
                <w:top w:val="none" w:sz="0" w:space="0" w:color="auto"/>
                <w:left w:val="none" w:sz="0" w:space="0" w:color="auto"/>
                <w:bottom w:val="none" w:sz="0" w:space="0" w:color="auto"/>
                <w:right w:val="none" w:sz="0" w:space="0" w:color="auto"/>
              </w:divBdr>
              <w:divsChild>
                <w:div w:id="2102526558">
                  <w:marLeft w:val="0"/>
                  <w:marRight w:val="0"/>
                  <w:marTop w:val="0"/>
                  <w:marBottom w:val="0"/>
                  <w:divBdr>
                    <w:top w:val="none" w:sz="0" w:space="0" w:color="auto"/>
                    <w:left w:val="none" w:sz="0" w:space="0" w:color="auto"/>
                    <w:bottom w:val="none" w:sz="0" w:space="0" w:color="auto"/>
                    <w:right w:val="none" w:sz="0" w:space="0" w:color="auto"/>
                  </w:divBdr>
                </w:div>
              </w:divsChild>
            </w:div>
            <w:div w:id="419718429">
              <w:marLeft w:val="0"/>
              <w:marRight w:val="0"/>
              <w:marTop w:val="0"/>
              <w:marBottom w:val="0"/>
              <w:divBdr>
                <w:top w:val="none" w:sz="0" w:space="0" w:color="auto"/>
                <w:left w:val="none" w:sz="0" w:space="0" w:color="auto"/>
                <w:bottom w:val="none" w:sz="0" w:space="0" w:color="auto"/>
                <w:right w:val="none" w:sz="0" w:space="0" w:color="auto"/>
              </w:divBdr>
            </w:div>
          </w:divsChild>
        </w:div>
        <w:div w:id="684869496">
          <w:marLeft w:val="0"/>
          <w:marRight w:val="0"/>
          <w:marTop w:val="0"/>
          <w:marBottom w:val="0"/>
          <w:divBdr>
            <w:top w:val="none" w:sz="0" w:space="0" w:color="auto"/>
            <w:left w:val="none" w:sz="0" w:space="0" w:color="auto"/>
            <w:bottom w:val="single" w:sz="6" w:space="0" w:color="DADFE4"/>
            <w:right w:val="none" w:sz="0" w:space="0" w:color="auto"/>
          </w:divBdr>
          <w:divsChild>
            <w:div w:id="1001160046">
              <w:marLeft w:val="0"/>
              <w:marRight w:val="0"/>
              <w:marTop w:val="0"/>
              <w:marBottom w:val="0"/>
              <w:divBdr>
                <w:top w:val="none" w:sz="0" w:space="0" w:color="auto"/>
                <w:left w:val="none" w:sz="0" w:space="0" w:color="auto"/>
                <w:bottom w:val="none" w:sz="0" w:space="0" w:color="auto"/>
                <w:right w:val="none" w:sz="0" w:space="0" w:color="auto"/>
              </w:divBdr>
              <w:divsChild>
                <w:div w:id="1970354021">
                  <w:marLeft w:val="0"/>
                  <w:marRight w:val="0"/>
                  <w:marTop w:val="0"/>
                  <w:marBottom w:val="0"/>
                  <w:divBdr>
                    <w:top w:val="none" w:sz="0" w:space="0" w:color="auto"/>
                    <w:left w:val="none" w:sz="0" w:space="0" w:color="auto"/>
                    <w:bottom w:val="none" w:sz="0" w:space="0" w:color="auto"/>
                    <w:right w:val="none" w:sz="0" w:space="0" w:color="auto"/>
                  </w:divBdr>
                </w:div>
              </w:divsChild>
            </w:div>
            <w:div w:id="223151455">
              <w:marLeft w:val="0"/>
              <w:marRight w:val="0"/>
              <w:marTop w:val="0"/>
              <w:marBottom w:val="0"/>
              <w:divBdr>
                <w:top w:val="none" w:sz="0" w:space="0" w:color="auto"/>
                <w:left w:val="none" w:sz="0" w:space="0" w:color="auto"/>
                <w:bottom w:val="none" w:sz="0" w:space="0" w:color="auto"/>
                <w:right w:val="none" w:sz="0" w:space="0" w:color="auto"/>
              </w:divBdr>
            </w:div>
          </w:divsChild>
        </w:div>
        <w:div w:id="1815222990">
          <w:marLeft w:val="0"/>
          <w:marRight w:val="0"/>
          <w:marTop w:val="0"/>
          <w:marBottom w:val="0"/>
          <w:divBdr>
            <w:top w:val="none" w:sz="0" w:space="0" w:color="auto"/>
            <w:left w:val="none" w:sz="0" w:space="0" w:color="auto"/>
            <w:bottom w:val="single" w:sz="6" w:space="0" w:color="DADFE4"/>
            <w:right w:val="none" w:sz="0" w:space="0" w:color="auto"/>
          </w:divBdr>
          <w:divsChild>
            <w:div w:id="1472870173">
              <w:marLeft w:val="0"/>
              <w:marRight w:val="0"/>
              <w:marTop w:val="0"/>
              <w:marBottom w:val="0"/>
              <w:divBdr>
                <w:top w:val="none" w:sz="0" w:space="0" w:color="auto"/>
                <w:left w:val="none" w:sz="0" w:space="0" w:color="auto"/>
                <w:bottom w:val="none" w:sz="0" w:space="0" w:color="auto"/>
                <w:right w:val="none" w:sz="0" w:space="0" w:color="auto"/>
              </w:divBdr>
              <w:divsChild>
                <w:div w:id="1533112250">
                  <w:marLeft w:val="0"/>
                  <w:marRight w:val="0"/>
                  <w:marTop w:val="0"/>
                  <w:marBottom w:val="0"/>
                  <w:divBdr>
                    <w:top w:val="none" w:sz="0" w:space="0" w:color="auto"/>
                    <w:left w:val="none" w:sz="0" w:space="0" w:color="auto"/>
                    <w:bottom w:val="none" w:sz="0" w:space="0" w:color="auto"/>
                    <w:right w:val="none" w:sz="0" w:space="0" w:color="auto"/>
                  </w:divBdr>
                </w:div>
              </w:divsChild>
            </w:div>
            <w:div w:id="1718235372">
              <w:marLeft w:val="0"/>
              <w:marRight w:val="0"/>
              <w:marTop w:val="0"/>
              <w:marBottom w:val="0"/>
              <w:divBdr>
                <w:top w:val="none" w:sz="0" w:space="0" w:color="auto"/>
                <w:left w:val="none" w:sz="0" w:space="0" w:color="auto"/>
                <w:bottom w:val="none" w:sz="0" w:space="0" w:color="auto"/>
                <w:right w:val="none" w:sz="0" w:space="0" w:color="auto"/>
              </w:divBdr>
            </w:div>
          </w:divsChild>
        </w:div>
        <w:div w:id="586578048">
          <w:marLeft w:val="0"/>
          <w:marRight w:val="0"/>
          <w:marTop w:val="0"/>
          <w:marBottom w:val="0"/>
          <w:divBdr>
            <w:top w:val="none" w:sz="0" w:space="0" w:color="auto"/>
            <w:left w:val="none" w:sz="0" w:space="0" w:color="auto"/>
            <w:bottom w:val="single" w:sz="6" w:space="0" w:color="DADFE4"/>
            <w:right w:val="none" w:sz="0" w:space="0" w:color="auto"/>
          </w:divBdr>
          <w:divsChild>
            <w:div w:id="2029133385">
              <w:marLeft w:val="0"/>
              <w:marRight w:val="0"/>
              <w:marTop w:val="0"/>
              <w:marBottom w:val="0"/>
              <w:divBdr>
                <w:top w:val="none" w:sz="0" w:space="0" w:color="auto"/>
                <w:left w:val="none" w:sz="0" w:space="0" w:color="auto"/>
                <w:bottom w:val="none" w:sz="0" w:space="0" w:color="auto"/>
                <w:right w:val="none" w:sz="0" w:space="0" w:color="auto"/>
              </w:divBdr>
              <w:divsChild>
                <w:div w:id="1689678272">
                  <w:marLeft w:val="0"/>
                  <w:marRight w:val="0"/>
                  <w:marTop w:val="0"/>
                  <w:marBottom w:val="0"/>
                  <w:divBdr>
                    <w:top w:val="none" w:sz="0" w:space="0" w:color="auto"/>
                    <w:left w:val="none" w:sz="0" w:space="0" w:color="auto"/>
                    <w:bottom w:val="none" w:sz="0" w:space="0" w:color="auto"/>
                    <w:right w:val="none" w:sz="0" w:space="0" w:color="auto"/>
                  </w:divBdr>
                </w:div>
              </w:divsChild>
            </w:div>
            <w:div w:id="1956447166">
              <w:marLeft w:val="0"/>
              <w:marRight w:val="0"/>
              <w:marTop w:val="0"/>
              <w:marBottom w:val="0"/>
              <w:divBdr>
                <w:top w:val="none" w:sz="0" w:space="0" w:color="auto"/>
                <w:left w:val="none" w:sz="0" w:space="0" w:color="auto"/>
                <w:bottom w:val="none" w:sz="0" w:space="0" w:color="auto"/>
                <w:right w:val="none" w:sz="0" w:space="0" w:color="auto"/>
              </w:divBdr>
            </w:div>
          </w:divsChild>
        </w:div>
        <w:div w:id="226956529">
          <w:marLeft w:val="0"/>
          <w:marRight w:val="0"/>
          <w:marTop w:val="0"/>
          <w:marBottom w:val="0"/>
          <w:divBdr>
            <w:top w:val="none" w:sz="0" w:space="0" w:color="auto"/>
            <w:left w:val="none" w:sz="0" w:space="0" w:color="auto"/>
            <w:bottom w:val="single" w:sz="6" w:space="0" w:color="DADFE4"/>
            <w:right w:val="none" w:sz="0" w:space="0" w:color="auto"/>
          </w:divBdr>
          <w:divsChild>
            <w:div w:id="654837030">
              <w:marLeft w:val="0"/>
              <w:marRight w:val="0"/>
              <w:marTop w:val="0"/>
              <w:marBottom w:val="0"/>
              <w:divBdr>
                <w:top w:val="none" w:sz="0" w:space="0" w:color="auto"/>
                <w:left w:val="none" w:sz="0" w:space="0" w:color="auto"/>
                <w:bottom w:val="none" w:sz="0" w:space="0" w:color="auto"/>
                <w:right w:val="none" w:sz="0" w:space="0" w:color="auto"/>
              </w:divBdr>
              <w:divsChild>
                <w:div w:id="1663435927">
                  <w:marLeft w:val="0"/>
                  <w:marRight w:val="0"/>
                  <w:marTop w:val="0"/>
                  <w:marBottom w:val="0"/>
                  <w:divBdr>
                    <w:top w:val="none" w:sz="0" w:space="0" w:color="auto"/>
                    <w:left w:val="none" w:sz="0" w:space="0" w:color="auto"/>
                    <w:bottom w:val="none" w:sz="0" w:space="0" w:color="auto"/>
                    <w:right w:val="none" w:sz="0" w:space="0" w:color="auto"/>
                  </w:divBdr>
                </w:div>
              </w:divsChild>
            </w:div>
            <w:div w:id="2761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3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zakupki.mos.ru/sku/view/3816155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15</Pages>
  <Words>5059</Words>
  <Characters>28839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Худайбердина Динара Мирзахметовна</dc:creator>
  <cp:keywords/>
  <dc:description/>
  <cp:lastModifiedBy>Пользователь</cp:lastModifiedBy>
  <cp:revision>4</cp:revision>
  <dcterms:created xsi:type="dcterms:W3CDTF">2026-04-01T07:30:00Z</dcterms:created>
  <dcterms:modified xsi:type="dcterms:W3CDTF">2026-05-20T09:12:00Z</dcterms:modified>
</cp:coreProperties>
</file>