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477DF070" w14:textId="77777777" w:rsidR="00F73949" w:rsidRPr="00F73949" w:rsidRDefault="00F73949" w:rsidP="00F73949">
      <w:pPr>
        <w:widowControl w:val="0"/>
        <w:tabs>
          <w:tab w:val="left" w:pos="3360"/>
        </w:tabs>
        <w:autoSpaceDE w:val="0"/>
        <w:autoSpaceDN w:val="0"/>
        <w:adjustRightInd w:val="0"/>
        <w:spacing w:after="0" w:line="240" w:lineRule="auto"/>
        <w:jc w:val="center"/>
        <w:rPr>
          <w:rFonts w:ascii="Times New Roman" w:eastAsia="Times New Roman" w:hAnsi="Times New Roman" w:cs="Times New Roman"/>
          <w:b/>
          <w:u w:val="single"/>
          <w:lang w:eastAsia="ru-RU"/>
        </w:rPr>
      </w:pPr>
      <w:r w:rsidRPr="00F73949">
        <w:rPr>
          <w:rFonts w:ascii="Times New Roman" w:eastAsia="Times New Roman" w:hAnsi="Times New Roman" w:cs="Times New Roman"/>
          <w:b/>
          <w:u w:val="single"/>
          <w:lang w:eastAsia="ru-RU"/>
        </w:rPr>
        <w:t>МУНИЦИПАЛЬНОЕ АВТОНОМНОЕ УЧРЕЖДЕНИЕ</w:t>
      </w:r>
    </w:p>
    <w:p w14:paraId="457DE2B6" w14:textId="77777777" w:rsidR="00F73949" w:rsidRPr="00F73949" w:rsidRDefault="00F73949" w:rsidP="00F73949">
      <w:pPr>
        <w:widowControl w:val="0"/>
        <w:tabs>
          <w:tab w:val="left" w:pos="3360"/>
        </w:tabs>
        <w:autoSpaceDE w:val="0"/>
        <w:autoSpaceDN w:val="0"/>
        <w:adjustRightInd w:val="0"/>
        <w:spacing w:after="0" w:line="240" w:lineRule="auto"/>
        <w:jc w:val="center"/>
        <w:rPr>
          <w:rFonts w:ascii="Times New Roman" w:eastAsia="Times New Roman" w:hAnsi="Times New Roman" w:cs="Times New Roman"/>
          <w:b/>
          <w:u w:val="single"/>
          <w:lang w:eastAsia="ru-RU"/>
        </w:rPr>
      </w:pPr>
      <w:r w:rsidRPr="00F73949">
        <w:rPr>
          <w:rFonts w:ascii="Times New Roman" w:eastAsia="Times New Roman" w:hAnsi="Times New Roman" w:cs="Times New Roman"/>
          <w:b/>
          <w:u w:val="single"/>
          <w:lang w:eastAsia="ru-RU"/>
        </w:rPr>
        <w:t>«Управление спорта, культуры и молодежной политики» городского поселения «Город Мирный» муниципального района «Мирнинский район» Республики Саха (Якутия)</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7269715" w14:textId="77777777" w:rsidR="00E0448B" w:rsidRDefault="00E0448B" w:rsidP="00EB77AB">
      <w:pPr>
        <w:widowControl w:val="0"/>
        <w:tabs>
          <w:tab w:val="left" w:pos="247"/>
          <w:tab w:val="left" w:pos="1130"/>
        </w:tabs>
        <w:spacing w:after="0" w:line="240" w:lineRule="auto"/>
        <w:ind w:left="5670"/>
        <w:contextualSpacing/>
        <w:jc w:val="right"/>
        <w:rPr>
          <w:rStyle w:val="1f4"/>
          <w:b/>
          <w:bCs/>
        </w:rPr>
      </w:pPr>
    </w:p>
    <w:p w14:paraId="5E9C93D5" w14:textId="7438ACEB" w:rsidR="00C429F8" w:rsidRDefault="0061612A" w:rsidP="00C429F8">
      <w:pPr>
        <w:ind w:left="5245" w:hanging="283"/>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429F8">
        <w:rPr>
          <w:rFonts w:ascii="Times New Roman" w:eastAsia="Calibri" w:hAnsi="Times New Roman" w:cs="Times New Roman"/>
          <w:b/>
          <w:sz w:val="24"/>
          <w:szCs w:val="24"/>
        </w:rPr>
        <w:t xml:space="preserve">        Заместитель д</w:t>
      </w:r>
      <w:r>
        <w:rPr>
          <w:rFonts w:ascii="Times New Roman" w:eastAsia="Calibri" w:hAnsi="Times New Roman" w:cs="Times New Roman"/>
          <w:b/>
          <w:sz w:val="24"/>
          <w:szCs w:val="24"/>
        </w:rPr>
        <w:t>иректор</w:t>
      </w:r>
      <w:r w:rsidR="00C429F8">
        <w:rPr>
          <w:rFonts w:ascii="Times New Roman" w:eastAsia="Calibri" w:hAnsi="Times New Roman" w:cs="Times New Roman"/>
          <w:b/>
          <w:sz w:val="24"/>
          <w:szCs w:val="24"/>
        </w:rPr>
        <w:t>а</w:t>
      </w:r>
      <w:r>
        <w:rPr>
          <w:rFonts w:ascii="Times New Roman" w:eastAsia="Calibri" w:hAnsi="Times New Roman" w:cs="Times New Roman"/>
          <w:b/>
          <w:sz w:val="24"/>
          <w:szCs w:val="24"/>
        </w:rPr>
        <w:t xml:space="preserve"> </w:t>
      </w:r>
    </w:p>
    <w:p w14:paraId="51AC5DE5" w14:textId="30DA07B6" w:rsidR="00C429F8" w:rsidRDefault="00C429F8" w:rsidP="00C429F8">
      <w:pPr>
        <w:ind w:left="5245" w:hanging="283"/>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по экономике и финансам</w:t>
      </w:r>
    </w:p>
    <w:p w14:paraId="53090EEC" w14:textId="3D4EB140" w:rsidR="0061612A" w:rsidRDefault="00C429F8" w:rsidP="00C429F8">
      <w:pPr>
        <w:ind w:left="6521" w:firstLine="148"/>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1612A">
        <w:rPr>
          <w:rFonts w:ascii="Times New Roman" w:eastAsia="Calibri" w:hAnsi="Times New Roman" w:cs="Times New Roman"/>
          <w:b/>
          <w:sz w:val="24"/>
          <w:szCs w:val="24"/>
        </w:rPr>
        <w:t>МАУ «УСК и МП»</w:t>
      </w:r>
    </w:p>
    <w:p w14:paraId="1D8E5717" w14:textId="12593FAF" w:rsidR="0061612A" w:rsidRDefault="00C429F8" w:rsidP="0061612A">
      <w:pPr>
        <w:ind w:left="4956" w:firstLine="6"/>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b/>
        <w:t xml:space="preserve">                        </w:t>
      </w:r>
      <w:r w:rsidR="0061612A">
        <w:rPr>
          <w:rFonts w:ascii="Times New Roman" w:eastAsia="Calibri" w:hAnsi="Times New Roman" w:cs="Times New Roman"/>
          <w:b/>
          <w:sz w:val="24"/>
          <w:szCs w:val="24"/>
        </w:rPr>
        <w:t xml:space="preserve">ГП «Город Мирный»      </w:t>
      </w:r>
    </w:p>
    <w:p w14:paraId="78AFE1A6" w14:textId="2245BCD1" w:rsidR="0061612A" w:rsidRDefault="0061612A" w:rsidP="0061612A">
      <w:pPr>
        <w:ind w:left="4956" w:firstLine="6"/>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___________</w:t>
      </w:r>
      <w:r w:rsidR="00C429F8">
        <w:rPr>
          <w:rFonts w:ascii="Times New Roman" w:eastAsia="Calibri" w:hAnsi="Times New Roman" w:cs="Times New Roman"/>
          <w:b/>
          <w:sz w:val="24"/>
          <w:szCs w:val="24"/>
        </w:rPr>
        <w:t>Ю. В. Слепцова</w:t>
      </w:r>
    </w:p>
    <w:p w14:paraId="2F852DD3" w14:textId="77777777" w:rsidR="00E0448B" w:rsidRDefault="00E0448B" w:rsidP="00EB77AB">
      <w:pPr>
        <w:widowControl w:val="0"/>
        <w:tabs>
          <w:tab w:val="left" w:pos="247"/>
          <w:tab w:val="left" w:pos="1130"/>
        </w:tabs>
        <w:spacing w:after="0" w:line="240" w:lineRule="auto"/>
        <w:ind w:left="5670"/>
        <w:contextualSpacing/>
        <w:jc w:val="right"/>
        <w:rPr>
          <w:rStyle w:val="1f4"/>
          <w:b/>
          <w:bCs/>
        </w:rPr>
      </w:pPr>
    </w:p>
    <w:p w14:paraId="46EC76F3" w14:textId="77777777" w:rsidR="00E0448B" w:rsidRDefault="00E0448B" w:rsidP="00EB77AB">
      <w:pPr>
        <w:widowControl w:val="0"/>
        <w:tabs>
          <w:tab w:val="left" w:pos="247"/>
          <w:tab w:val="left" w:pos="1130"/>
        </w:tabs>
        <w:spacing w:after="0" w:line="240" w:lineRule="auto"/>
        <w:ind w:left="5670"/>
        <w:contextualSpacing/>
        <w:jc w:val="right"/>
        <w:rPr>
          <w:rStyle w:val="1f4"/>
          <w:b/>
          <w:bCs/>
        </w:rPr>
      </w:pPr>
    </w:p>
    <w:p w14:paraId="16FE3FC8" w14:textId="77777777" w:rsidR="00E0448B" w:rsidRDefault="00E0448B"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4CECCC5" w:rsidR="00B935D1" w:rsidRPr="00F02ACD" w:rsidRDefault="0061612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034D70">
      <w:pPr>
        <w:widowControl w:val="0"/>
        <w:spacing w:after="0" w:line="240" w:lineRule="auto"/>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270691EB" w:rsidR="00B935D1" w:rsidRDefault="00B23783" w:rsidP="00CD6114">
      <w:pPr>
        <w:widowControl w:val="0"/>
        <w:spacing w:after="0" w:line="240" w:lineRule="auto"/>
        <w:jc w:val="center"/>
        <w:rPr>
          <w:rFonts w:ascii="Times New Roman" w:eastAsia="Courier New" w:hAnsi="Times New Roman" w:cs="Times New Roman"/>
          <w:b/>
          <w:bCs/>
          <w:color w:val="000000"/>
          <w:lang w:eastAsia="ru-RU" w:bidi="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61612A">
        <w:rPr>
          <w:rFonts w:ascii="Times New Roman" w:eastAsia="Courier New" w:hAnsi="Times New Roman" w:cs="Times New Roman"/>
          <w:b/>
          <w:bCs/>
          <w:color w:val="000000"/>
          <w:lang w:eastAsia="ru-RU" w:bidi="ru-RU"/>
        </w:rPr>
        <w:t>оказание услуг по страхованию объектов недвижимости</w:t>
      </w:r>
    </w:p>
    <w:p w14:paraId="79F80107" w14:textId="77777777" w:rsidR="00F73949" w:rsidRPr="0084433D" w:rsidRDefault="00F73949"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0D0EF015" w14:textId="6DAFE47B" w:rsidR="00034D70" w:rsidRPr="00034D70" w:rsidRDefault="00034D70" w:rsidP="00034D70">
      <w:pPr>
        <w:widowControl w:val="0"/>
        <w:tabs>
          <w:tab w:val="left" w:pos="3360"/>
        </w:tabs>
        <w:autoSpaceDE w:val="0"/>
        <w:autoSpaceDN w:val="0"/>
        <w:adjustRightInd w:val="0"/>
        <w:spacing w:after="0"/>
        <w:jc w:val="center"/>
        <w:rPr>
          <w:rFonts w:ascii="Times New Roman" w:eastAsia="Times New Roman" w:hAnsi="Times New Roman" w:cs="Times New Roman"/>
          <w:lang w:eastAsia="ru-RU"/>
        </w:rPr>
      </w:pPr>
      <w:r w:rsidRPr="00034D70">
        <w:rPr>
          <w:rFonts w:ascii="Times New Roman" w:eastAsia="Times New Roman" w:hAnsi="Times New Roman" w:cs="Times New Roman"/>
          <w:b/>
          <w:lang w:eastAsia="ru-RU"/>
        </w:rPr>
        <w:t xml:space="preserve">Заказчик: </w:t>
      </w:r>
      <w:r w:rsidRPr="00034D70">
        <w:rPr>
          <w:rFonts w:ascii="Times New Roman" w:eastAsia="Times New Roman" w:hAnsi="Times New Roman" w:cs="Times New Roman"/>
          <w:lang w:eastAsia="ru-RU"/>
        </w:rPr>
        <w:t xml:space="preserve">Муниципальное автономное учреждение «Управление спорта, культуры и молодежной политики» городского поселения «Город Мирный» муниципального района «Мирнинский район» </w:t>
      </w:r>
    </w:p>
    <w:p w14:paraId="111D1625" w14:textId="77777777" w:rsidR="00034D70" w:rsidRPr="00034D70" w:rsidRDefault="00034D70" w:rsidP="00034D70">
      <w:pPr>
        <w:widowControl w:val="0"/>
        <w:tabs>
          <w:tab w:val="left" w:pos="3360"/>
        </w:tabs>
        <w:autoSpaceDE w:val="0"/>
        <w:autoSpaceDN w:val="0"/>
        <w:adjustRightInd w:val="0"/>
        <w:spacing w:after="0" w:line="240" w:lineRule="auto"/>
        <w:jc w:val="center"/>
        <w:rPr>
          <w:rFonts w:ascii="Times New Roman" w:eastAsia="Times New Roman" w:hAnsi="Times New Roman" w:cs="Times New Roman"/>
          <w:lang w:eastAsia="ru-RU"/>
        </w:rPr>
      </w:pPr>
      <w:r w:rsidRPr="00034D70">
        <w:rPr>
          <w:rFonts w:ascii="Times New Roman" w:eastAsia="Times New Roman" w:hAnsi="Times New Roman" w:cs="Times New Roman"/>
          <w:lang w:eastAsia="ru-RU"/>
        </w:rPr>
        <w:t>Республики Саха (Якутия)</w:t>
      </w:r>
    </w:p>
    <w:p w14:paraId="23E74BFB" w14:textId="77777777" w:rsidR="00034D70" w:rsidRPr="00034D70" w:rsidRDefault="00034D70" w:rsidP="00034D7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34D70">
        <w:rPr>
          <w:rFonts w:ascii="Times New Roman" w:eastAsia="Times New Roman" w:hAnsi="Times New Roman" w:cs="Times New Roman"/>
          <w:b/>
          <w:bCs/>
          <w:lang w:eastAsia="ru-RU"/>
        </w:rPr>
        <w:t>Торги проводятся</w:t>
      </w:r>
      <w:r w:rsidRPr="00034D70">
        <w:rPr>
          <w:rFonts w:ascii="Times New Roman" w:eastAsia="Times New Roman" w:hAnsi="Times New Roman" w:cs="Times New Roman"/>
          <w:lang w:eastAsia="ru-RU"/>
        </w:rPr>
        <w:t xml:space="preserve"> </w:t>
      </w:r>
      <w:r w:rsidRPr="00034D70">
        <w:rPr>
          <w:rFonts w:ascii="Times New Roman" w:eastAsia="Times New Roman" w:hAnsi="Times New Roman" w:cs="Times New Roman"/>
          <w:b/>
          <w:bCs/>
          <w:lang w:eastAsia="ru-RU"/>
        </w:rPr>
        <w:t>оператором электронной площадки</w:t>
      </w:r>
      <w:r w:rsidRPr="00034D70">
        <w:rPr>
          <w:rFonts w:ascii="Times New Roman" w:eastAsia="Times New Roman" w:hAnsi="Times New Roman" w:cs="Times New Roman"/>
          <w:lang w:eastAsia="ru-RU"/>
        </w:rPr>
        <w:t xml:space="preserve"> </w:t>
      </w:r>
    </w:p>
    <w:p w14:paraId="7B5A9B0C" w14:textId="77777777" w:rsidR="00034D70" w:rsidRPr="00034D70" w:rsidRDefault="00034D70" w:rsidP="00034D7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34D70">
        <w:rPr>
          <w:rFonts w:ascii="Times New Roman" w:eastAsia="Times New Roman" w:hAnsi="Times New Roman" w:cs="Times New Roman"/>
          <w:i/>
          <w:iCs/>
          <w:lang w:eastAsia="ru-RU"/>
        </w:rPr>
        <w:t>Электронная торговая площадка Регион</w:t>
      </w:r>
    </w:p>
    <w:p w14:paraId="5DFB0468" w14:textId="77777777" w:rsidR="00034D70" w:rsidRPr="00034D70" w:rsidRDefault="00034D70" w:rsidP="00034D7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34D70">
        <w:rPr>
          <w:rFonts w:ascii="Times New Roman" w:eastAsia="Times New Roman" w:hAnsi="Times New Roman" w:cs="Times New Roman"/>
          <w:b/>
          <w:bCs/>
          <w:lang w:eastAsia="ru-RU"/>
        </w:rPr>
        <w:t>Адрес сайта в сети Интернет, на котором расположена электронная площадка</w:t>
      </w:r>
      <w:r w:rsidRPr="00034D70">
        <w:rPr>
          <w:rFonts w:ascii="Times New Roman" w:eastAsia="Times New Roman" w:hAnsi="Times New Roman" w:cs="Times New Roman"/>
          <w:lang w:eastAsia="ru-RU"/>
        </w:rPr>
        <w:t xml:space="preserve">: </w:t>
      </w:r>
      <w:hyperlink r:id="rId8" w:history="1">
        <w:r w:rsidRPr="00034D70">
          <w:rPr>
            <w:rFonts w:ascii="Times New Roman" w:eastAsia="Times New Roman" w:hAnsi="Times New Roman" w:cs="Times New Roman"/>
            <w:bCs/>
            <w:color w:val="0000FF"/>
            <w:spacing w:val="-6"/>
            <w:u w:val="single"/>
            <w:lang w:eastAsia="ru-RU"/>
          </w:rPr>
          <w:t>https://etp-region.ru</w:t>
        </w:r>
      </w:hyperlink>
      <w:r w:rsidRPr="00034D70">
        <w:rPr>
          <w:rFonts w:ascii="Times New Roman" w:eastAsia="Times New Roman" w:hAnsi="Times New Roman" w:cs="Times New Roman"/>
          <w:bCs/>
          <w:spacing w:val="-6"/>
          <w:lang w:eastAsia="ru-RU"/>
        </w:rPr>
        <w:t xml:space="preserve"> </w:t>
      </w:r>
    </w:p>
    <w:p w14:paraId="01E4FD1A" w14:textId="77777777" w:rsidR="00034D70" w:rsidRPr="00034D70" w:rsidRDefault="00034D70" w:rsidP="00034D70">
      <w:pPr>
        <w:widowControl w:val="0"/>
        <w:spacing w:after="0" w:line="240" w:lineRule="auto"/>
        <w:jc w:val="both"/>
        <w:rPr>
          <w:rFonts w:ascii="Times New Roman" w:eastAsia="Times New Roman" w:hAnsi="Times New Roman" w:cs="Times New Roman"/>
          <w:lang w:eastAsia="ru-RU"/>
        </w:rPr>
      </w:pPr>
    </w:p>
    <w:p w14:paraId="48CE7076" w14:textId="77777777" w:rsidR="00034D70" w:rsidRPr="00034D70" w:rsidRDefault="00034D70" w:rsidP="00034D70">
      <w:pPr>
        <w:widowControl w:val="0"/>
        <w:spacing w:after="0" w:line="240" w:lineRule="auto"/>
        <w:jc w:val="both"/>
        <w:rPr>
          <w:rFonts w:ascii="Times New Roman" w:eastAsia="Times New Roman" w:hAnsi="Times New Roman" w:cs="Times New Roman"/>
          <w:lang w:eastAsia="ru-RU"/>
        </w:rPr>
      </w:pPr>
    </w:p>
    <w:p w14:paraId="32BD4A8B" w14:textId="77777777" w:rsidR="00034D70" w:rsidRPr="00034D70" w:rsidRDefault="00034D70" w:rsidP="00034D70">
      <w:pPr>
        <w:widowControl w:val="0"/>
        <w:spacing w:after="0" w:line="240" w:lineRule="auto"/>
        <w:jc w:val="both"/>
        <w:rPr>
          <w:rFonts w:ascii="Times New Roman" w:eastAsia="Times New Roman" w:hAnsi="Times New Roman" w:cs="Times New Roman"/>
          <w:lang w:eastAsia="ru-RU"/>
        </w:rPr>
      </w:pPr>
    </w:p>
    <w:p w14:paraId="22E181A7" w14:textId="77777777" w:rsidR="00034D70" w:rsidRPr="00034D70" w:rsidRDefault="00034D70" w:rsidP="00034D70">
      <w:pPr>
        <w:widowControl w:val="0"/>
        <w:spacing w:after="0" w:line="240" w:lineRule="auto"/>
        <w:jc w:val="both"/>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2746"/>
        <w:gridCol w:w="2694"/>
      </w:tblGrid>
      <w:tr w:rsidR="00034D70" w:rsidRPr="00034D70" w14:paraId="0E28DA97" w14:textId="77777777" w:rsidTr="005560B3">
        <w:tc>
          <w:tcPr>
            <w:tcW w:w="2240" w:type="pct"/>
            <w:shd w:val="clear" w:color="auto" w:fill="auto"/>
            <w:vAlign w:val="center"/>
          </w:tcPr>
          <w:p w14:paraId="40379E43" w14:textId="77777777" w:rsidR="00034D70" w:rsidRPr="00034D70" w:rsidRDefault="00034D70" w:rsidP="00034D70">
            <w:pPr>
              <w:widowControl w:val="0"/>
              <w:spacing w:after="0" w:line="240" w:lineRule="auto"/>
              <w:rPr>
                <w:rFonts w:ascii="Times New Roman" w:eastAsia="Century Gothic" w:hAnsi="Times New Roman" w:cs="Times New Roman"/>
                <w:lang w:eastAsia="ru-RU"/>
              </w:rPr>
            </w:pPr>
            <w:r w:rsidRPr="00034D70">
              <w:rPr>
                <w:rFonts w:ascii="Times New Roman" w:eastAsia="Century Gothic" w:hAnsi="Times New Roman" w:cs="Times New Roman"/>
                <w:lang w:eastAsia="ru-RU"/>
              </w:rPr>
              <w:t>Заместитель директора по экономике и финансам</w:t>
            </w:r>
          </w:p>
        </w:tc>
        <w:tc>
          <w:tcPr>
            <w:tcW w:w="1393" w:type="pct"/>
            <w:shd w:val="clear" w:color="auto" w:fill="auto"/>
            <w:vAlign w:val="center"/>
          </w:tcPr>
          <w:p w14:paraId="30BF4BD4" w14:textId="77777777" w:rsidR="00034D70" w:rsidRPr="00034D70" w:rsidRDefault="00034D70" w:rsidP="00034D70">
            <w:pPr>
              <w:widowControl w:val="0"/>
              <w:spacing w:after="0" w:line="240" w:lineRule="auto"/>
              <w:jc w:val="center"/>
              <w:rPr>
                <w:rFonts w:ascii="Times New Roman" w:eastAsia="Century Gothic" w:hAnsi="Times New Roman" w:cs="Times New Roman"/>
                <w:lang w:eastAsia="ru-RU"/>
              </w:rPr>
            </w:pPr>
          </w:p>
        </w:tc>
        <w:tc>
          <w:tcPr>
            <w:tcW w:w="1367" w:type="pct"/>
            <w:shd w:val="clear" w:color="auto" w:fill="auto"/>
            <w:vAlign w:val="center"/>
          </w:tcPr>
          <w:p w14:paraId="35CCD58A" w14:textId="02D243CC" w:rsidR="00034D70" w:rsidRPr="00034D70" w:rsidRDefault="00034D70" w:rsidP="00034D70">
            <w:pPr>
              <w:widowControl w:val="0"/>
              <w:spacing w:after="0" w:line="240" w:lineRule="auto"/>
              <w:jc w:val="center"/>
              <w:rPr>
                <w:rFonts w:ascii="Times New Roman" w:eastAsia="Century Gothic" w:hAnsi="Times New Roman" w:cs="Times New Roman"/>
                <w:lang w:eastAsia="ru-RU"/>
              </w:rPr>
            </w:pPr>
            <w:r w:rsidRPr="00034D70">
              <w:rPr>
                <w:rFonts w:ascii="Times New Roman" w:eastAsia="Century Gothic" w:hAnsi="Times New Roman" w:cs="Times New Roman"/>
                <w:lang w:eastAsia="ru-RU"/>
              </w:rPr>
              <w:t>Ю. В. Слепцова</w:t>
            </w:r>
          </w:p>
        </w:tc>
      </w:tr>
      <w:tr w:rsidR="00034D70" w:rsidRPr="00034D70" w14:paraId="49DE517D" w14:textId="77777777" w:rsidTr="005560B3">
        <w:tc>
          <w:tcPr>
            <w:tcW w:w="2240" w:type="pct"/>
            <w:shd w:val="clear" w:color="auto" w:fill="auto"/>
            <w:vAlign w:val="center"/>
          </w:tcPr>
          <w:p w14:paraId="505682F5" w14:textId="77777777" w:rsidR="00034D70" w:rsidRPr="00034D70" w:rsidRDefault="00034D70" w:rsidP="00034D70">
            <w:pPr>
              <w:widowControl w:val="0"/>
              <w:spacing w:after="0" w:line="240" w:lineRule="auto"/>
              <w:rPr>
                <w:rFonts w:ascii="Times New Roman" w:eastAsia="Century Gothic" w:hAnsi="Times New Roman" w:cs="Times New Roman"/>
                <w:lang w:eastAsia="ru-RU"/>
              </w:rPr>
            </w:pPr>
            <w:r w:rsidRPr="00034D70">
              <w:rPr>
                <w:rFonts w:ascii="Times New Roman" w:eastAsia="Century Gothic" w:hAnsi="Times New Roman" w:cs="Times New Roman"/>
                <w:lang w:eastAsia="ru-RU"/>
              </w:rPr>
              <w:t>Главный бухгалтер</w:t>
            </w:r>
          </w:p>
        </w:tc>
        <w:tc>
          <w:tcPr>
            <w:tcW w:w="1393" w:type="pct"/>
            <w:shd w:val="clear" w:color="auto" w:fill="auto"/>
            <w:vAlign w:val="center"/>
          </w:tcPr>
          <w:p w14:paraId="21EAE25F" w14:textId="77777777" w:rsidR="00034D70" w:rsidRPr="00034D70" w:rsidRDefault="00034D70" w:rsidP="00034D70">
            <w:pPr>
              <w:widowControl w:val="0"/>
              <w:spacing w:after="0" w:line="240" w:lineRule="auto"/>
              <w:jc w:val="center"/>
              <w:rPr>
                <w:rFonts w:ascii="Times New Roman" w:eastAsia="Century Gothic" w:hAnsi="Times New Roman" w:cs="Times New Roman"/>
                <w:lang w:eastAsia="ru-RU"/>
              </w:rPr>
            </w:pPr>
          </w:p>
          <w:p w14:paraId="4AFB2988" w14:textId="77777777" w:rsidR="00034D70" w:rsidRPr="00034D70" w:rsidRDefault="00034D70" w:rsidP="00034D70">
            <w:pPr>
              <w:widowControl w:val="0"/>
              <w:spacing w:after="0" w:line="240" w:lineRule="auto"/>
              <w:jc w:val="center"/>
              <w:rPr>
                <w:rFonts w:ascii="Times New Roman" w:eastAsia="Century Gothic" w:hAnsi="Times New Roman" w:cs="Times New Roman"/>
                <w:lang w:eastAsia="ru-RU"/>
              </w:rPr>
            </w:pPr>
          </w:p>
        </w:tc>
        <w:tc>
          <w:tcPr>
            <w:tcW w:w="1367" w:type="pct"/>
            <w:shd w:val="clear" w:color="auto" w:fill="auto"/>
            <w:vAlign w:val="center"/>
          </w:tcPr>
          <w:p w14:paraId="20752A23" w14:textId="1344E9C3" w:rsidR="00034D70" w:rsidRPr="00034D70" w:rsidRDefault="00034D70" w:rsidP="00034D70">
            <w:pPr>
              <w:widowControl w:val="0"/>
              <w:spacing w:after="0" w:line="240" w:lineRule="auto"/>
              <w:jc w:val="center"/>
              <w:rPr>
                <w:rFonts w:ascii="Times New Roman" w:eastAsia="Century Gothic" w:hAnsi="Times New Roman" w:cs="Times New Roman"/>
                <w:lang w:eastAsia="ru-RU"/>
              </w:rPr>
            </w:pPr>
            <w:r>
              <w:rPr>
                <w:rFonts w:ascii="Times New Roman" w:eastAsia="Century Gothic" w:hAnsi="Times New Roman" w:cs="Times New Roman"/>
                <w:lang w:eastAsia="ru-RU"/>
              </w:rPr>
              <w:t>Е. А. Александрова</w:t>
            </w:r>
          </w:p>
        </w:tc>
      </w:tr>
      <w:tr w:rsidR="00034D70" w:rsidRPr="00034D70" w14:paraId="6CE472C9" w14:textId="77777777" w:rsidTr="005560B3">
        <w:tc>
          <w:tcPr>
            <w:tcW w:w="2240" w:type="pct"/>
            <w:shd w:val="clear" w:color="auto" w:fill="auto"/>
            <w:vAlign w:val="center"/>
          </w:tcPr>
          <w:p w14:paraId="70E8FAE7" w14:textId="77777777" w:rsidR="00034D70" w:rsidRPr="00034D70" w:rsidRDefault="00034D70" w:rsidP="00034D70">
            <w:pPr>
              <w:widowControl w:val="0"/>
              <w:spacing w:after="0" w:line="240" w:lineRule="auto"/>
              <w:rPr>
                <w:rFonts w:ascii="Times New Roman" w:eastAsia="Century Gothic" w:hAnsi="Times New Roman" w:cs="Times New Roman"/>
                <w:lang w:eastAsia="ru-RU"/>
              </w:rPr>
            </w:pPr>
            <w:r w:rsidRPr="00034D70">
              <w:rPr>
                <w:rFonts w:ascii="Times New Roman" w:eastAsia="Century Gothic" w:hAnsi="Times New Roman" w:cs="Times New Roman"/>
                <w:lang w:eastAsia="ru-RU"/>
              </w:rPr>
              <w:t>Начальник отдела закупок</w:t>
            </w:r>
          </w:p>
        </w:tc>
        <w:tc>
          <w:tcPr>
            <w:tcW w:w="1393" w:type="pct"/>
            <w:shd w:val="clear" w:color="auto" w:fill="auto"/>
            <w:vAlign w:val="center"/>
          </w:tcPr>
          <w:p w14:paraId="34EE6F99" w14:textId="77777777" w:rsidR="00034D70" w:rsidRPr="00034D70" w:rsidRDefault="00034D70" w:rsidP="00034D70">
            <w:pPr>
              <w:widowControl w:val="0"/>
              <w:spacing w:after="0" w:line="240" w:lineRule="auto"/>
              <w:jc w:val="center"/>
              <w:rPr>
                <w:rFonts w:ascii="Times New Roman" w:eastAsia="Century Gothic" w:hAnsi="Times New Roman" w:cs="Times New Roman"/>
                <w:lang w:eastAsia="ru-RU"/>
              </w:rPr>
            </w:pPr>
          </w:p>
          <w:p w14:paraId="3A3C07D7" w14:textId="77777777" w:rsidR="00034D70" w:rsidRPr="00034D70" w:rsidRDefault="00034D70" w:rsidP="00034D70">
            <w:pPr>
              <w:widowControl w:val="0"/>
              <w:spacing w:after="0" w:line="240" w:lineRule="auto"/>
              <w:jc w:val="center"/>
              <w:rPr>
                <w:rFonts w:ascii="Times New Roman" w:eastAsia="Century Gothic" w:hAnsi="Times New Roman" w:cs="Times New Roman"/>
                <w:lang w:eastAsia="ru-RU"/>
              </w:rPr>
            </w:pPr>
          </w:p>
        </w:tc>
        <w:tc>
          <w:tcPr>
            <w:tcW w:w="1367" w:type="pct"/>
            <w:shd w:val="clear" w:color="auto" w:fill="auto"/>
            <w:vAlign w:val="center"/>
          </w:tcPr>
          <w:p w14:paraId="2C0592FB" w14:textId="77777777" w:rsidR="00034D70" w:rsidRPr="00034D70" w:rsidRDefault="00034D70" w:rsidP="00034D70">
            <w:pPr>
              <w:widowControl w:val="0"/>
              <w:spacing w:after="0" w:line="240" w:lineRule="auto"/>
              <w:jc w:val="center"/>
              <w:rPr>
                <w:rFonts w:ascii="Times New Roman" w:eastAsia="Century Gothic" w:hAnsi="Times New Roman" w:cs="Times New Roman"/>
                <w:lang w:eastAsia="ru-RU"/>
              </w:rPr>
            </w:pPr>
            <w:r w:rsidRPr="00034D70">
              <w:rPr>
                <w:rFonts w:ascii="Times New Roman" w:eastAsia="Century Gothic" w:hAnsi="Times New Roman" w:cs="Times New Roman"/>
                <w:lang w:eastAsia="ru-RU"/>
              </w:rPr>
              <w:t>Е. Э. Васильева</w:t>
            </w:r>
          </w:p>
        </w:tc>
      </w:tr>
      <w:tr w:rsidR="00034D70" w:rsidRPr="00034D70" w14:paraId="77D62755" w14:textId="77777777" w:rsidTr="005560B3">
        <w:tc>
          <w:tcPr>
            <w:tcW w:w="2240" w:type="pct"/>
            <w:shd w:val="clear" w:color="auto" w:fill="auto"/>
            <w:vAlign w:val="center"/>
          </w:tcPr>
          <w:p w14:paraId="13146D6D" w14:textId="77777777" w:rsidR="00034D70" w:rsidRPr="00034D70" w:rsidRDefault="00034D70" w:rsidP="00034D70">
            <w:pPr>
              <w:widowControl w:val="0"/>
              <w:spacing w:after="0" w:line="240" w:lineRule="auto"/>
              <w:rPr>
                <w:rFonts w:ascii="Times New Roman" w:eastAsia="Century Gothic" w:hAnsi="Times New Roman" w:cs="Times New Roman"/>
                <w:lang w:eastAsia="ru-RU"/>
              </w:rPr>
            </w:pPr>
            <w:r w:rsidRPr="00034D70">
              <w:rPr>
                <w:rFonts w:ascii="Times New Roman" w:eastAsia="Century Gothic" w:hAnsi="Times New Roman" w:cs="Times New Roman"/>
                <w:lang w:eastAsia="ru-RU"/>
              </w:rPr>
              <w:t>Начальник юридического отдела</w:t>
            </w:r>
          </w:p>
        </w:tc>
        <w:tc>
          <w:tcPr>
            <w:tcW w:w="1393" w:type="pct"/>
            <w:shd w:val="clear" w:color="auto" w:fill="auto"/>
            <w:vAlign w:val="center"/>
          </w:tcPr>
          <w:p w14:paraId="11B6B15D" w14:textId="77777777" w:rsidR="00034D70" w:rsidRPr="00034D70" w:rsidRDefault="00034D70" w:rsidP="00034D70">
            <w:pPr>
              <w:widowControl w:val="0"/>
              <w:spacing w:after="0" w:line="240" w:lineRule="auto"/>
              <w:jc w:val="center"/>
              <w:rPr>
                <w:rFonts w:ascii="Times New Roman" w:eastAsia="Century Gothic" w:hAnsi="Times New Roman" w:cs="Times New Roman"/>
                <w:lang w:eastAsia="ru-RU"/>
              </w:rPr>
            </w:pPr>
          </w:p>
          <w:p w14:paraId="28BEEA32" w14:textId="77777777" w:rsidR="00034D70" w:rsidRPr="00034D70" w:rsidRDefault="00034D70" w:rsidP="00034D70">
            <w:pPr>
              <w:widowControl w:val="0"/>
              <w:spacing w:after="0" w:line="240" w:lineRule="auto"/>
              <w:jc w:val="center"/>
              <w:rPr>
                <w:rFonts w:ascii="Times New Roman" w:eastAsia="Century Gothic" w:hAnsi="Times New Roman" w:cs="Times New Roman"/>
                <w:lang w:eastAsia="ru-RU"/>
              </w:rPr>
            </w:pPr>
          </w:p>
        </w:tc>
        <w:tc>
          <w:tcPr>
            <w:tcW w:w="1367" w:type="pct"/>
            <w:shd w:val="clear" w:color="auto" w:fill="auto"/>
            <w:vAlign w:val="center"/>
          </w:tcPr>
          <w:p w14:paraId="3F2B367D" w14:textId="77777777" w:rsidR="00034D70" w:rsidRPr="00034D70" w:rsidRDefault="00034D70" w:rsidP="00034D70">
            <w:pPr>
              <w:widowControl w:val="0"/>
              <w:spacing w:after="0" w:line="240" w:lineRule="auto"/>
              <w:jc w:val="center"/>
              <w:rPr>
                <w:rFonts w:ascii="Times New Roman" w:eastAsia="Century Gothic" w:hAnsi="Times New Roman" w:cs="Times New Roman"/>
                <w:lang w:eastAsia="ru-RU"/>
              </w:rPr>
            </w:pPr>
            <w:r w:rsidRPr="00034D70">
              <w:rPr>
                <w:rFonts w:ascii="Times New Roman" w:eastAsia="Century Gothic" w:hAnsi="Times New Roman" w:cs="Times New Roman"/>
                <w:lang w:eastAsia="ru-RU"/>
              </w:rPr>
              <w:t>Т. В. Манылова</w:t>
            </w:r>
          </w:p>
        </w:tc>
      </w:tr>
    </w:tbl>
    <w:p w14:paraId="5A3451B7" w14:textId="1B2C4991" w:rsidR="00B935D1" w:rsidRPr="00CD6114" w:rsidRDefault="00B935D1" w:rsidP="00034D70">
      <w:pPr>
        <w:widowControl w:val="0"/>
        <w:tabs>
          <w:tab w:val="left" w:pos="1223"/>
        </w:tabs>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E4CC7A0" w14:textId="77777777" w:rsidR="00034D70" w:rsidRDefault="00034D70" w:rsidP="00034D70">
      <w:pPr>
        <w:widowControl w:val="0"/>
        <w:tabs>
          <w:tab w:val="left" w:pos="2717"/>
        </w:tabs>
        <w:spacing w:after="0" w:line="240" w:lineRule="auto"/>
        <w:rPr>
          <w:rFonts w:ascii="Times New Roman" w:eastAsia="Times New Roman" w:hAnsi="Times New Roman" w:cs="Times New Roman"/>
          <w:lang w:eastAsia="ru-RU"/>
        </w:rPr>
      </w:pPr>
    </w:p>
    <w:p w14:paraId="329300C5" w14:textId="77777777" w:rsidR="00034D70" w:rsidRDefault="00034D70" w:rsidP="00034D70">
      <w:pPr>
        <w:widowControl w:val="0"/>
        <w:tabs>
          <w:tab w:val="left" w:pos="2717"/>
        </w:tabs>
        <w:spacing w:after="0" w:line="240" w:lineRule="auto"/>
        <w:rPr>
          <w:rFonts w:ascii="Times New Roman" w:eastAsia="Times New Roman" w:hAnsi="Times New Roman" w:cs="Times New Roman"/>
          <w:lang w:eastAsia="ru-RU"/>
        </w:rPr>
      </w:pPr>
    </w:p>
    <w:p w14:paraId="65975766" w14:textId="42F363E9" w:rsidR="00B935D1" w:rsidRPr="00CD6114" w:rsidRDefault="00034D70" w:rsidP="00034D70">
      <w:pPr>
        <w:widowControl w:val="0"/>
        <w:tabs>
          <w:tab w:val="left" w:pos="2717"/>
        </w:tabs>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lastRenderedPageBreak/>
        <w:t>О</w:t>
      </w:r>
      <w:r w:rsidR="00252418" w:rsidRPr="00CD6114">
        <w:rPr>
          <w:rFonts w:ascii="Times New Roman" w:eastAsia="Times New Roman" w:hAnsi="Times New Roman" w:cs="Times New Roman"/>
          <w:b/>
          <w:iCs/>
          <w:lang w:eastAsia="ru-RU"/>
        </w:rPr>
        <w:t>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DE5FABC" w14:textId="77777777" w:rsidR="0084433D" w:rsidRPr="0061612A" w:rsidRDefault="0061612A" w:rsidP="0061612A">
            <w:pPr>
              <w:widowControl w:val="0"/>
              <w:contextualSpacing/>
              <w:jc w:val="both"/>
              <w:rPr>
                <w:rFonts w:ascii="Times New Roman" w:eastAsia="Times New Roman" w:hAnsi="Times New Roman"/>
                <w:iCs/>
                <w:sz w:val="22"/>
                <w:szCs w:val="22"/>
              </w:rPr>
            </w:pPr>
            <w:r w:rsidRPr="0061612A">
              <w:rPr>
                <w:rFonts w:ascii="Times New Roman" w:eastAsia="Times New Roman" w:hAnsi="Times New Roman"/>
                <w:iCs/>
                <w:sz w:val="22"/>
                <w:szCs w:val="22"/>
              </w:rPr>
              <w:t>Муниципальное автономное учреждение «Управление спорта, культуры и молодежной политики» городского поселения «Город Мирный» муниципального района «Мирнинский район» Республики Саха (Якутия)</w:t>
            </w:r>
          </w:p>
          <w:p w14:paraId="44AFFE55" w14:textId="77777777" w:rsidR="0061612A" w:rsidRPr="0061612A" w:rsidRDefault="0061612A" w:rsidP="0061612A">
            <w:pPr>
              <w:widowControl w:val="0"/>
              <w:contextualSpacing/>
              <w:jc w:val="both"/>
              <w:rPr>
                <w:rFonts w:ascii="Times New Roman" w:eastAsia="Times New Roman" w:hAnsi="Times New Roman"/>
                <w:iCs/>
                <w:sz w:val="22"/>
                <w:szCs w:val="22"/>
              </w:rPr>
            </w:pPr>
            <w:r w:rsidRPr="0061612A">
              <w:rPr>
                <w:rFonts w:ascii="Times New Roman" w:eastAsia="Times New Roman" w:hAnsi="Times New Roman"/>
                <w:iCs/>
                <w:sz w:val="22"/>
                <w:szCs w:val="22"/>
              </w:rPr>
              <w:t>МАУ «</w:t>
            </w:r>
            <w:proofErr w:type="spellStart"/>
            <w:r w:rsidRPr="0061612A">
              <w:rPr>
                <w:rFonts w:ascii="Times New Roman" w:eastAsia="Times New Roman" w:hAnsi="Times New Roman"/>
                <w:iCs/>
                <w:sz w:val="22"/>
                <w:szCs w:val="22"/>
              </w:rPr>
              <w:t>УСКиМП</w:t>
            </w:r>
            <w:proofErr w:type="spellEnd"/>
            <w:r w:rsidRPr="0061612A">
              <w:rPr>
                <w:rFonts w:ascii="Times New Roman" w:eastAsia="Times New Roman" w:hAnsi="Times New Roman"/>
                <w:iCs/>
                <w:sz w:val="22"/>
                <w:szCs w:val="22"/>
              </w:rPr>
              <w:t>» ГП «Город Мирный»</w:t>
            </w:r>
          </w:p>
          <w:p w14:paraId="0FA8FD74" w14:textId="77777777" w:rsidR="0061612A" w:rsidRPr="0061612A" w:rsidRDefault="0061612A" w:rsidP="0061612A">
            <w:pPr>
              <w:widowControl w:val="0"/>
              <w:contextualSpacing/>
              <w:jc w:val="both"/>
              <w:rPr>
                <w:rFonts w:ascii="Times New Roman" w:eastAsia="Times New Roman" w:hAnsi="Times New Roman"/>
                <w:iCs/>
                <w:sz w:val="22"/>
                <w:szCs w:val="22"/>
              </w:rPr>
            </w:pPr>
            <w:r w:rsidRPr="0061612A">
              <w:rPr>
                <w:rFonts w:ascii="Times New Roman" w:eastAsia="Times New Roman" w:hAnsi="Times New Roman"/>
                <w:iCs/>
                <w:sz w:val="22"/>
                <w:szCs w:val="22"/>
              </w:rPr>
              <w:t>8(41136) 4-21-13</w:t>
            </w:r>
          </w:p>
          <w:p w14:paraId="4681B141" w14:textId="211E88B8" w:rsidR="0061612A" w:rsidRPr="0084433D" w:rsidRDefault="00C429F8" w:rsidP="0061612A">
            <w:pPr>
              <w:widowControl w:val="0"/>
              <w:contextualSpacing/>
              <w:jc w:val="both"/>
              <w:rPr>
                <w:rFonts w:ascii="Times New Roman" w:eastAsia="Times New Roman" w:hAnsi="Times New Roman"/>
                <w:i/>
                <w:iCs/>
                <w:highlight w:val="yellow"/>
              </w:rPr>
            </w:pPr>
            <w:r>
              <w:rPr>
                <w:rFonts w:ascii="Times New Roman" w:eastAsia="Times New Roman" w:hAnsi="Times New Roman"/>
                <w:iCs/>
                <w:sz w:val="22"/>
                <w:szCs w:val="22"/>
              </w:rPr>
              <w:t>Слепцова Юлия Викторовна</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7CA3608E" w:rsidR="00F3497D" w:rsidRPr="002D2823" w:rsidRDefault="001D04C0" w:rsidP="00D407F7">
            <w:pPr>
              <w:widowControl w:val="0"/>
              <w:jc w:val="both"/>
              <w:rPr>
                <w:rStyle w:val="1f4"/>
              </w:rPr>
            </w:pPr>
            <w:r w:rsidRPr="002D2823">
              <w:rPr>
                <w:rStyle w:val="a6"/>
                <w:u w:val="none"/>
              </w:rPr>
              <w:t>21</w:t>
            </w:r>
            <w:r w:rsidR="00F3497D" w:rsidRPr="002D2823">
              <w:rPr>
                <w:rStyle w:val="a6"/>
                <w:u w:val="none"/>
              </w:rPr>
              <w:t>.0</w:t>
            </w:r>
            <w:r w:rsidRPr="002D2823">
              <w:rPr>
                <w:rStyle w:val="a6"/>
                <w:u w:val="none"/>
              </w:rPr>
              <w:t>5</w:t>
            </w:r>
            <w:r w:rsidR="00F3497D" w:rsidRPr="002D2823">
              <w:rPr>
                <w:rStyle w:val="a6"/>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02EA6130" w14:textId="261E8FD7" w:rsidR="00D407F7" w:rsidRPr="00BF5CF1" w:rsidRDefault="001D04C0" w:rsidP="00D407F7">
                <w:pPr>
                  <w:widowControl w:val="0"/>
                  <w:tabs>
                    <w:tab w:val="left" w:pos="247"/>
                    <w:tab w:val="left" w:pos="1130"/>
                  </w:tabs>
                  <w:ind w:left="33"/>
                  <w:contextualSpacing/>
                  <w:jc w:val="both"/>
                  <w:rPr>
                    <w:rStyle w:val="1f4"/>
                  </w:rPr>
                </w:pPr>
                <w:r>
                  <w:rPr>
                    <w:rStyle w:val="1f4"/>
                  </w:rPr>
                  <w:t>29.05.2026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15E900F8" w14:textId="7146D7F4" w:rsidR="00D407F7" w:rsidRPr="00BF5CF1" w:rsidRDefault="00611600" w:rsidP="00D407F7">
                <w:pPr>
                  <w:widowControl w:val="0"/>
                  <w:tabs>
                    <w:tab w:val="left" w:pos="247"/>
                    <w:tab w:val="left" w:pos="1130"/>
                  </w:tabs>
                  <w:ind w:left="33"/>
                  <w:contextualSpacing/>
                  <w:jc w:val="both"/>
                  <w:rPr>
                    <w:rStyle w:val="1f4"/>
                  </w:rPr>
                </w:pPr>
                <w:r>
                  <w:rPr>
                    <w:rStyle w:val="1f4"/>
                  </w:rPr>
                  <w:t>01.06.2026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6B3A6AE6" w14:textId="145D262C" w:rsidR="00D407F7" w:rsidRPr="00BF5CF1" w:rsidRDefault="001D04C0" w:rsidP="00D407F7">
                <w:pPr>
                  <w:widowControl w:val="0"/>
                  <w:tabs>
                    <w:tab w:val="left" w:pos="247"/>
                    <w:tab w:val="left" w:pos="1130"/>
                  </w:tabs>
                  <w:ind w:left="33"/>
                  <w:contextualSpacing/>
                  <w:jc w:val="both"/>
                  <w:rPr>
                    <w:rStyle w:val="1f4"/>
                  </w:rPr>
                </w:pPr>
                <w:r>
                  <w:rPr>
                    <w:rStyle w:val="1f4"/>
                  </w:rPr>
                  <w:t>29.05.2026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1D04C0" w:rsidRDefault="00F3497D" w:rsidP="00D407F7">
            <w:pPr>
              <w:widowControl w:val="0"/>
              <w:jc w:val="both"/>
              <w:rPr>
                <w:rFonts w:ascii="Times New Roman" w:eastAsia="Times New Roman" w:hAnsi="Times New Roman"/>
                <w:iCs/>
              </w:rPr>
            </w:pPr>
            <w:r w:rsidRPr="001D04C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bookmarkStart w:id="2" w:name="_GoBack"/>
            <w:bookmarkEnd w:id="2"/>
          </w:p>
        </w:tc>
        <w:tc>
          <w:tcPr>
            <w:tcW w:w="2978" w:type="pct"/>
            <w:vAlign w:val="center"/>
          </w:tcPr>
          <w:p w14:paraId="596A73CA" w14:textId="0C7CB31A" w:rsidR="00D407F7" w:rsidRPr="001D04C0" w:rsidRDefault="00D407F7" w:rsidP="00D407F7">
            <w:pPr>
              <w:widowControl w:val="0"/>
              <w:jc w:val="both"/>
              <w:rPr>
                <w:rFonts w:ascii="Times New Roman" w:eastAsia="Times New Roman" w:hAnsi="Times New Roman"/>
                <w:iCs/>
              </w:rPr>
            </w:pPr>
            <w:r w:rsidRPr="001D04C0">
              <w:rPr>
                <w:rFonts w:ascii="Times New Roman" w:eastAsia="Times New Roman" w:hAnsi="Times New Roman"/>
                <w:iCs/>
              </w:rPr>
              <w:t xml:space="preserve">В соответствии с пунктом </w:t>
            </w:r>
            <w:r w:rsidR="0040213B" w:rsidRPr="001D04C0">
              <w:rPr>
                <w:rFonts w:ascii="Times New Roman" w:eastAsia="Times New Roman" w:hAnsi="Times New Roman"/>
                <w:iCs/>
              </w:rPr>
              <w:t>15</w:t>
            </w:r>
            <w:r w:rsidRPr="001D04C0">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27E7F0C" w:rsidR="00D407F7" w:rsidRPr="001D04C0" w:rsidRDefault="00551BCC" w:rsidP="00D407F7">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42FE24E" w:rsidR="00D407F7" w:rsidRPr="001D04C0" w:rsidRDefault="00805AE4" w:rsidP="00034D70">
            <w:pPr>
              <w:widowControl w:val="0"/>
              <w:jc w:val="both"/>
              <w:rPr>
                <w:rFonts w:ascii="Times New Roman" w:eastAsia="Times New Roman" w:hAnsi="Times New Roman"/>
                <w:iCs/>
              </w:rPr>
            </w:pPr>
            <w:r w:rsidRPr="001D04C0">
              <w:rPr>
                <w:rFonts w:ascii="Times New Roman" w:eastAsia="Times New Roman" w:hAnsi="Times New Roman"/>
                <w:iCs/>
              </w:rPr>
              <w:t xml:space="preserve">В соответствии с пунктом </w:t>
            </w:r>
            <w:r>
              <w:rPr>
                <w:rFonts w:ascii="Times New Roman" w:eastAsia="Times New Roman" w:hAnsi="Times New Roman"/>
                <w:iCs/>
              </w:rPr>
              <w:t>16</w:t>
            </w:r>
            <w:r w:rsidRPr="001D04C0">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1D04C0" w:rsidRDefault="00F3497D" w:rsidP="00D407F7">
            <w:pPr>
              <w:widowControl w:val="0"/>
              <w:jc w:val="both"/>
              <w:rPr>
                <w:rFonts w:ascii="Times New Roman" w:eastAsia="Times New Roman" w:hAnsi="Times New Roman"/>
                <w:iCs/>
              </w:rPr>
            </w:pPr>
            <w:r w:rsidRPr="00034D7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37EB402" w:rsidR="0024495D" w:rsidRPr="00F9214E" w:rsidRDefault="001D04C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yellow"/>
                <w:lang w:eastAsia="ru-RU"/>
              </w:rPr>
            </w:pPr>
            <w:r w:rsidRPr="001D04C0">
              <w:rPr>
                <w:rFonts w:ascii="Times New Roman" w:eastAsia="Times New Roman" w:hAnsi="Times New Roman" w:cs="Times New Roman"/>
                <w:b/>
                <w:sz w:val="20"/>
                <w:szCs w:val="20"/>
                <w:lang w:eastAsia="ru-RU"/>
              </w:rPr>
              <w:t>Оказание услуг по страхованию объектов недвижимости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6EE81F49"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66F44">
              <w:rPr>
                <w:rFonts w:ascii="Times New Roman" w:eastAsia="Times New Roman" w:hAnsi="Times New Roman" w:cs="Times New Roman"/>
                <w:bCs/>
                <w:sz w:val="20"/>
                <w:szCs w:val="20"/>
                <w:lang w:eastAsia="ru-RU"/>
              </w:rPr>
              <w:t xml:space="preserve">приложение №1 </w:t>
            </w:r>
            <w:r w:rsidRPr="004D717D">
              <w:rPr>
                <w:rFonts w:ascii="Times New Roman" w:eastAsia="Times New Roman" w:hAnsi="Times New Roman" w:cs="Times New Roman"/>
                <w:bCs/>
                <w:sz w:val="20"/>
                <w:szCs w:val="20"/>
                <w:lang w:eastAsia="ru-RU"/>
              </w:rPr>
              <w:t>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4DF6CBD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66F44">
              <w:rPr>
                <w:rFonts w:ascii="Times New Roman" w:eastAsia="Times New Roman" w:hAnsi="Times New Roman" w:cs="Times New Roman"/>
                <w:bCs/>
                <w:sz w:val="20"/>
                <w:szCs w:val="20"/>
                <w:lang w:eastAsia="ru-RU"/>
              </w:rPr>
              <w:t xml:space="preserve">приложение №1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xml:space="preserve">), </w:t>
            </w:r>
            <w:r w:rsidR="00B66F44">
              <w:rPr>
                <w:rFonts w:ascii="Times New Roman" w:eastAsia="Times New Roman" w:hAnsi="Times New Roman" w:cs="Times New Roman"/>
                <w:bCs/>
                <w:sz w:val="20"/>
                <w:szCs w:val="20"/>
                <w:lang w:eastAsia="ru-RU"/>
              </w:rPr>
              <w:t xml:space="preserve">приложение №2 - </w:t>
            </w:r>
            <w:r w:rsidRPr="004D717D">
              <w:rPr>
                <w:rFonts w:ascii="Times New Roman" w:eastAsia="Times New Roman" w:hAnsi="Times New Roman" w:cs="Times New Roman"/>
                <w:bCs/>
                <w:sz w:val="20"/>
                <w:szCs w:val="20"/>
                <w:lang w:eastAsia="ru-RU"/>
              </w:rPr>
              <w:t>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64EAFD7" w:rsidR="0024495D" w:rsidRPr="004D717D" w:rsidRDefault="0024495D" w:rsidP="0040215F">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1D04C0">
              <w:rPr>
                <w:rFonts w:ascii="Times New Roman" w:hAnsi="Times New Roman" w:cs="Times New Roman"/>
                <w:b/>
                <w:bCs/>
                <w:sz w:val="20"/>
                <w:szCs w:val="20"/>
              </w:rPr>
              <w:t>124 083,42 руб.</w:t>
            </w:r>
            <w:r w:rsidR="00C429F8">
              <w:t xml:space="preserve"> (С</w:t>
            </w:r>
            <w:r w:rsidR="00C429F8" w:rsidRPr="00C429F8">
              <w:rPr>
                <w:rFonts w:ascii="Times New Roman" w:hAnsi="Times New Roman" w:cs="Times New Roman"/>
                <w:b/>
                <w:bCs/>
                <w:sz w:val="20"/>
                <w:szCs w:val="20"/>
              </w:rPr>
              <w:t>то двадцать четыре тысячи восемьдесят три рубля сорок две копейки</w:t>
            </w:r>
            <w:r w:rsidR="00C429F8">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BD2B8BD" w14:textId="77777777" w:rsidR="00091561" w:rsidRPr="00091561" w:rsidRDefault="0024495D" w:rsidP="00091561">
            <w:pPr>
              <w:widowControl w:val="0"/>
              <w:ind w:right="54" w:firstLine="567"/>
              <w:jc w:val="both"/>
              <w:rPr>
                <w:rFonts w:ascii="Times New Roman" w:eastAsia="Times New Roman" w:hAnsi="Times New Roman" w:cs="Times New Roman"/>
                <w:bCs/>
                <w:sz w:val="20"/>
                <w:szCs w:val="20"/>
                <w:lang w:eastAsia="ru-RU"/>
              </w:rPr>
            </w:pPr>
            <w:r w:rsidRPr="00091561">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091561">
              <w:rPr>
                <w:rFonts w:ascii="Times New Roman" w:eastAsia="Times New Roman" w:hAnsi="Times New Roman" w:cs="Times New Roman"/>
                <w:bCs/>
                <w:sz w:val="20"/>
                <w:szCs w:val="20"/>
                <w:lang w:eastAsia="ru-RU"/>
              </w:rPr>
              <w:t>прилагается отдельным файлом</w:t>
            </w:r>
            <w:r w:rsidRPr="00091561">
              <w:rPr>
                <w:rFonts w:ascii="Times New Roman" w:eastAsia="Times New Roman" w:hAnsi="Times New Roman" w:cs="Times New Roman"/>
                <w:bCs/>
                <w:sz w:val="20"/>
                <w:szCs w:val="20"/>
                <w:lang w:eastAsia="ru-RU"/>
              </w:rPr>
              <w:t>)</w:t>
            </w:r>
            <w:r w:rsidR="0049034E" w:rsidRPr="00091561">
              <w:rPr>
                <w:rFonts w:ascii="Times New Roman" w:eastAsia="Times New Roman" w:hAnsi="Times New Roman" w:cs="Times New Roman"/>
                <w:bCs/>
                <w:sz w:val="20"/>
                <w:szCs w:val="20"/>
                <w:lang w:eastAsia="ru-RU"/>
              </w:rPr>
              <w:t xml:space="preserve"> и </w:t>
            </w:r>
            <w:r w:rsidR="00091561" w:rsidRPr="00091561">
              <w:rPr>
                <w:rFonts w:ascii="Times New Roman" w:eastAsia="Times New Roman" w:hAnsi="Times New Roman" w:cs="Times New Roman"/>
                <w:bCs/>
                <w:sz w:val="20"/>
                <w:szCs w:val="20"/>
                <w:lang w:eastAsia="ru-RU"/>
              </w:rPr>
              <w:t>включает в себя все расходы, необходимые для оказания Исполнителем услуг, в т.ч. стоимость материалов и оборудования, использование машин и механизмов, накладные расходы, страхование, уплату таможенных пошлин, налогов, сборов и других обязательных платежей, стоимость оформления документов, а также компенсацию издержек Исполнителю и причитающееся ему вознаграждение.</w:t>
            </w:r>
          </w:p>
          <w:p w14:paraId="447CCBEE" w14:textId="1002BA5B" w:rsidR="0024495D" w:rsidRPr="004D717D" w:rsidRDefault="0024495D" w:rsidP="00B66F44">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091561" w:rsidRPr="00C35B1D">
              <w:rPr>
                <w:rFonts w:ascii="Times New Roman" w:eastAsia="Times New Roman" w:hAnsi="Times New Roman" w:cs="Times New Roman"/>
              </w:rPr>
              <w:t>м</w:t>
            </w:r>
            <w:r w:rsidR="00091561" w:rsidRPr="00C35B1D">
              <w:rPr>
                <w:rFonts w:ascii="Times New Roman" w:eastAsia="Times New Roman" w:hAnsi="Times New Roman" w:cs="Times New Roman"/>
                <w:bCs/>
                <w:lang w:eastAsia="ru-RU"/>
              </w:rPr>
              <w:t>етод сопоставимых рыночных цен</w:t>
            </w:r>
            <w:r w:rsidR="00B66F44">
              <w:rPr>
                <w:rStyle w:val="2f0"/>
                <w:rFonts w:eastAsia="Calibri"/>
                <w:sz w:val="20"/>
                <w:szCs w:val="20"/>
              </w:rPr>
              <w:t xml:space="preserve"> (</w:t>
            </w:r>
            <w:r w:rsidR="00B66F44" w:rsidRPr="00B66F44">
              <w:rPr>
                <w:rStyle w:val="2f0"/>
                <w:rFonts w:ascii="Times New Roman" w:eastAsia="Calibri" w:hAnsi="Times New Roman" w:cs="Times New Roman"/>
                <w:sz w:val="20"/>
                <w:szCs w:val="20"/>
              </w:rPr>
              <w:t>приложение №</w:t>
            </w:r>
            <w:r w:rsidR="00B66F44">
              <w:rPr>
                <w:rStyle w:val="2f0"/>
                <w:rFonts w:ascii="Times New Roman" w:eastAsia="Calibri" w:hAnsi="Times New Roman" w:cs="Times New Roman"/>
                <w:sz w:val="20"/>
                <w:szCs w:val="20"/>
              </w:rPr>
              <w:t>3</w:t>
            </w:r>
            <w:r w:rsidR="00B66F44" w:rsidRPr="00B66F44">
              <w:rPr>
                <w:rStyle w:val="2f0"/>
                <w:rFonts w:ascii="Times New Roman" w:eastAsia="Calibri" w:hAnsi="Times New Roman" w:cs="Times New Roman"/>
                <w:sz w:val="20"/>
                <w:szCs w:val="20"/>
              </w:rPr>
              <w:t xml:space="preserve"> </w:t>
            </w:r>
            <w:r w:rsidR="00B66F44">
              <w:rPr>
                <w:rStyle w:val="2f0"/>
                <w:rFonts w:ascii="Times New Roman" w:eastAsia="Calibri" w:hAnsi="Times New Roman" w:cs="Times New Roman"/>
                <w:sz w:val="20"/>
                <w:szCs w:val="20"/>
              </w:rPr>
              <w:t>–</w:t>
            </w:r>
            <w:r w:rsidR="00B66F44" w:rsidRPr="00B66F44">
              <w:rPr>
                <w:rStyle w:val="2f0"/>
                <w:rFonts w:ascii="Times New Roman" w:eastAsia="Calibri" w:hAnsi="Times New Roman" w:cs="Times New Roman"/>
                <w:sz w:val="20"/>
                <w:szCs w:val="20"/>
              </w:rPr>
              <w:t xml:space="preserve"> </w:t>
            </w:r>
            <w:r w:rsidR="00B66F44">
              <w:rPr>
                <w:rStyle w:val="2f0"/>
                <w:rFonts w:ascii="Times New Roman" w:eastAsia="Calibri" w:hAnsi="Times New Roman" w:cs="Times New Roman"/>
                <w:sz w:val="20"/>
                <w:szCs w:val="20"/>
              </w:rPr>
              <w:t>обоснование НМЦД)</w:t>
            </w:r>
            <w:r w:rsidR="00B66F44" w:rsidRPr="00B66F44">
              <w:rPr>
                <w:rStyle w:val="2f0"/>
                <w:rFonts w:ascii="Times New Roman" w:eastAsia="Calibri" w:hAnsi="Times New Roman" w:cs="Times New Roman"/>
                <w:sz w:val="20"/>
                <w:szCs w:val="20"/>
              </w:rPr>
              <w:t xml:space="preserve"> (прилагается отдельным файлом)</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3928D33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B66F44">
              <w:rPr>
                <w:rFonts w:ascii="Times New Roman" w:eastAsia="Times New Roman" w:hAnsi="Times New Roman" w:cs="Times New Roman"/>
                <w:bCs/>
                <w:sz w:val="20"/>
                <w:szCs w:val="20"/>
                <w:lang w:eastAsia="ru-RU"/>
              </w:rPr>
              <w:t>-приложение №2</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A85D3DB" w:rsidR="0024495D" w:rsidRPr="004D717D" w:rsidRDefault="00551BCC" w:rsidP="00551BCC">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091561"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091561">
              <w:rPr>
                <w:rFonts w:ascii="Times New Roman" w:eastAsia="Times New Roman" w:hAnsi="Times New Roman" w:cs="Times New Roman"/>
                <w:b/>
                <w:bCs/>
                <w:sz w:val="20"/>
                <w:szCs w:val="20"/>
                <w:lang w:eastAsia="ru-RU"/>
              </w:rPr>
              <w:t>Единые (обязательные) требования к участникам закупки</w:t>
            </w:r>
            <w:r w:rsidRPr="00091561">
              <w:rPr>
                <w:rFonts w:ascii="Times New Roman" w:eastAsia="Times New Roman" w:hAnsi="Times New Roman" w:cs="Times New Roman"/>
                <w:sz w:val="20"/>
                <w:szCs w:val="20"/>
                <w:lang w:eastAsia="ru-RU"/>
              </w:rPr>
              <w:t>:</w:t>
            </w:r>
          </w:p>
          <w:p w14:paraId="61EBA71C" w14:textId="77777777" w:rsidR="00091561" w:rsidRPr="00091561" w:rsidRDefault="00091561" w:rsidP="00091561">
            <w:pPr>
              <w:pStyle w:val="ab"/>
              <w:widowControl w:val="0"/>
              <w:ind w:firstLine="473"/>
              <w:jc w:val="both"/>
              <w:rPr>
                <w:rFonts w:ascii="Times New Roman" w:hAnsi="Times New Roman"/>
                <w:sz w:val="20"/>
                <w:szCs w:val="20"/>
                <w:lang w:eastAsia="ru-RU"/>
              </w:rPr>
            </w:pPr>
            <w:r w:rsidRPr="00091561">
              <w:rPr>
                <w:rFonts w:ascii="Times New Roman" w:hAnsi="Times New Roman"/>
                <w:sz w:val="20"/>
                <w:szCs w:val="20"/>
                <w:lang w:eastAsia="ru-RU"/>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несостоятельным (банкротом);</w:t>
            </w:r>
          </w:p>
          <w:p w14:paraId="2876BE95" w14:textId="77777777" w:rsidR="00091561" w:rsidRPr="00091561" w:rsidRDefault="00091561" w:rsidP="00091561">
            <w:pPr>
              <w:pStyle w:val="ab"/>
              <w:widowControl w:val="0"/>
              <w:ind w:firstLine="473"/>
              <w:jc w:val="both"/>
              <w:rPr>
                <w:rFonts w:ascii="Times New Roman" w:hAnsi="Times New Roman"/>
                <w:sz w:val="20"/>
                <w:szCs w:val="20"/>
                <w:lang w:eastAsia="ru-RU"/>
              </w:rPr>
            </w:pPr>
            <w:r w:rsidRPr="00091561">
              <w:rPr>
                <w:rFonts w:ascii="Times New Roman" w:hAnsi="Times New Roman"/>
                <w:sz w:val="20"/>
                <w:szCs w:val="20"/>
                <w:lang w:eastAsia="ru-RU"/>
              </w:rPr>
              <w:t xml:space="preserve">б) </w:t>
            </w:r>
            <w:proofErr w:type="spellStart"/>
            <w:r w:rsidRPr="00091561">
              <w:rPr>
                <w:rFonts w:ascii="Times New Roman" w:hAnsi="Times New Roman"/>
                <w:sz w:val="20"/>
                <w:szCs w:val="20"/>
                <w:lang w:eastAsia="ru-RU"/>
              </w:rPr>
              <w:t>неприостановление</w:t>
            </w:r>
            <w:proofErr w:type="spellEnd"/>
            <w:r w:rsidRPr="00091561">
              <w:rPr>
                <w:rFonts w:ascii="Times New Roman" w:hAnsi="Times New Roman"/>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6E7A12B2" w14:textId="77777777" w:rsidR="00091561" w:rsidRPr="00091561" w:rsidRDefault="00091561" w:rsidP="00091561">
            <w:pPr>
              <w:pStyle w:val="ab"/>
              <w:widowControl w:val="0"/>
              <w:ind w:firstLine="473"/>
              <w:jc w:val="both"/>
              <w:rPr>
                <w:rFonts w:ascii="Times New Roman" w:hAnsi="Times New Roman"/>
                <w:sz w:val="20"/>
                <w:szCs w:val="20"/>
                <w:lang w:eastAsia="ru-RU"/>
              </w:rPr>
            </w:pPr>
            <w:r w:rsidRPr="00091561">
              <w:rPr>
                <w:rFonts w:ascii="Times New Roman" w:hAnsi="Times New Roman"/>
                <w:sz w:val="20"/>
                <w:szCs w:val="20"/>
                <w:lang w:eastAsia="ru-RU"/>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5C2C3C2F" w14:textId="77777777" w:rsidR="00091561" w:rsidRPr="00091561" w:rsidRDefault="00091561" w:rsidP="00091561">
            <w:pPr>
              <w:pStyle w:val="ab"/>
              <w:widowControl w:val="0"/>
              <w:ind w:firstLine="473"/>
              <w:jc w:val="both"/>
              <w:rPr>
                <w:rFonts w:ascii="Times New Roman" w:hAnsi="Times New Roman"/>
                <w:sz w:val="20"/>
                <w:szCs w:val="20"/>
                <w:lang w:eastAsia="ru-RU"/>
              </w:rPr>
            </w:pPr>
            <w:r w:rsidRPr="00091561">
              <w:rPr>
                <w:rFonts w:ascii="Times New Roman" w:hAnsi="Times New Roman"/>
                <w:sz w:val="20"/>
                <w:szCs w:val="20"/>
                <w:lang w:eastAsia="ru-RU"/>
              </w:rPr>
              <w:t>г) отсутствие у участника конкурентной закупки -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80DCB4A" w14:textId="77777777" w:rsidR="00091561" w:rsidRPr="00091561" w:rsidRDefault="00091561" w:rsidP="00091561">
            <w:pPr>
              <w:pStyle w:val="ab"/>
              <w:widowControl w:val="0"/>
              <w:ind w:firstLine="473"/>
              <w:jc w:val="both"/>
              <w:rPr>
                <w:rFonts w:ascii="Times New Roman" w:hAnsi="Times New Roman"/>
                <w:sz w:val="20"/>
                <w:szCs w:val="20"/>
                <w:lang w:eastAsia="ru-RU"/>
              </w:rPr>
            </w:pPr>
            <w:r w:rsidRPr="00091561">
              <w:rPr>
                <w:rFonts w:ascii="Times New Roman" w:hAnsi="Times New Roman"/>
                <w:sz w:val="20"/>
                <w:szCs w:val="20"/>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3CA528" w14:textId="77777777" w:rsidR="00091561" w:rsidRPr="002D2823" w:rsidRDefault="00091561" w:rsidP="00091561">
            <w:pPr>
              <w:pStyle w:val="ab"/>
              <w:widowControl w:val="0"/>
              <w:ind w:firstLine="473"/>
              <w:jc w:val="both"/>
              <w:rPr>
                <w:rFonts w:ascii="Times New Roman" w:hAnsi="Times New Roman"/>
                <w:i/>
                <w:iCs/>
                <w:sz w:val="20"/>
                <w:szCs w:val="20"/>
                <w:lang w:eastAsia="ru-RU"/>
              </w:rPr>
            </w:pPr>
            <w:r w:rsidRPr="00091561">
              <w:rPr>
                <w:rFonts w:ascii="Times New Roman" w:hAnsi="Times New Roman"/>
                <w:sz w:val="20"/>
                <w:szCs w:val="20"/>
                <w:lang w:eastAsia="ru-RU"/>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2D2823">
              <w:rPr>
                <w:rFonts w:ascii="Times New Roman" w:hAnsi="Times New Roman"/>
                <w:i/>
                <w:iCs/>
                <w:sz w:val="20"/>
                <w:szCs w:val="20"/>
                <w:lang w:eastAsia="ru-RU"/>
              </w:rPr>
              <w:t>наличие  действующей лицензии на осуществление страхования, выданную в соответствии с требованиями закона РФ от 27.11.1992 N 4015-1 (ред. от 29.12.2022г.) "Об организации страхового дела в Российской Федерации" статьи 32, вид деятельности: добровольное имущественное страхование</w:t>
            </w:r>
          </w:p>
          <w:p w14:paraId="1598D01E" w14:textId="77777777" w:rsidR="00091561" w:rsidRPr="00091561" w:rsidRDefault="00091561" w:rsidP="00091561">
            <w:pPr>
              <w:pStyle w:val="ab"/>
              <w:widowControl w:val="0"/>
              <w:ind w:firstLine="473"/>
              <w:jc w:val="both"/>
              <w:rPr>
                <w:rFonts w:ascii="Times New Roman" w:hAnsi="Times New Roman"/>
                <w:sz w:val="20"/>
                <w:szCs w:val="20"/>
                <w:lang w:eastAsia="ru-RU"/>
              </w:rPr>
            </w:pPr>
            <w:r w:rsidRPr="00091561">
              <w:rPr>
                <w:rFonts w:ascii="Times New Roman" w:hAnsi="Times New Roman"/>
                <w:sz w:val="20"/>
                <w:szCs w:val="20"/>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74C78C" w14:textId="77777777" w:rsidR="00091561" w:rsidRPr="00091561" w:rsidRDefault="00091561" w:rsidP="00091561">
            <w:pPr>
              <w:widowControl w:val="0"/>
              <w:tabs>
                <w:tab w:val="left" w:pos="851"/>
              </w:tabs>
              <w:spacing w:after="0"/>
              <w:ind w:firstLine="473"/>
              <w:jc w:val="both"/>
              <w:rPr>
                <w:rFonts w:ascii="Times New Roman" w:eastAsia="Times New Roman" w:hAnsi="Times New Roman" w:cs="Times New Roman"/>
                <w:sz w:val="20"/>
                <w:szCs w:val="20"/>
                <w:lang w:eastAsia="ru-RU"/>
              </w:rPr>
            </w:pPr>
            <w:r w:rsidRPr="00091561">
              <w:rPr>
                <w:rFonts w:ascii="Times New Roman" w:eastAsia="Times New Roman" w:hAnsi="Times New Roman" w:cs="Times New Roman"/>
                <w:sz w:val="20"/>
                <w:szCs w:val="20"/>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518059F" w14:textId="77777777" w:rsidR="00091561" w:rsidRPr="00091561" w:rsidRDefault="00091561" w:rsidP="00091561">
            <w:pPr>
              <w:widowControl w:val="0"/>
              <w:tabs>
                <w:tab w:val="left" w:pos="851"/>
              </w:tabs>
              <w:spacing w:after="0"/>
              <w:ind w:firstLine="473"/>
              <w:jc w:val="both"/>
              <w:rPr>
                <w:rFonts w:ascii="Times New Roman" w:eastAsia="Times New Roman" w:hAnsi="Times New Roman" w:cs="Times New Roman"/>
                <w:sz w:val="20"/>
                <w:szCs w:val="20"/>
                <w:lang w:eastAsia="ru-RU"/>
              </w:rPr>
            </w:pPr>
            <w:r w:rsidRPr="00091561">
              <w:rPr>
                <w:rFonts w:ascii="Times New Roman" w:eastAsia="Times New Roman" w:hAnsi="Times New Roman" w:cs="Times New Roman"/>
                <w:sz w:val="20"/>
                <w:szCs w:val="20"/>
                <w:lang w:eastAsia="ru-RU"/>
              </w:rPr>
              <w:t xml:space="preserve">и)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59C94B5" w14:textId="77777777" w:rsidR="00091561" w:rsidRPr="00091561" w:rsidRDefault="00091561" w:rsidP="00091561">
            <w:pPr>
              <w:widowControl w:val="0"/>
              <w:tabs>
                <w:tab w:val="left" w:pos="851"/>
              </w:tabs>
              <w:spacing w:after="0"/>
              <w:ind w:firstLine="473"/>
              <w:jc w:val="both"/>
              <w:rPr>
                <w:rFonts w:ascii="Times New Roman" w:eastAsia="Times New Roman" w:hAnsi="Times New Roman" w:cs="Times New Roman"/>
                <w:sz w:val="20"/>
                <w:szCs w:val="20"/>
                <w:lang w:eastAsia="ru-RU"/>
              </w:rPr>
            </w:pPr>
            <w:r w:rsidRPr="00091561">
              <w:rPr>
                <w:rFonts w:ascii="Times New Roman" w:eastAsia="Times New Roman" w:hAnsi="Times New Roman" w:cs="Times New Roman"/>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B8F57C" w14:textId="7A871748" w:rsidR="00954D7D" w:rsidRPr="00091561" w:rsidRDefault="00091561" w:rsidP="002D2823">
            <w:pPr>
              <w:widowControl w:val="0"/>
              <w:tabs>
                <w:tab w:val="left" w:pos="851"/>
              </w:tabs>
              <w:spacing w:after="0"/>
              <w:ind w:firstLine="473"/>
              <w:jc w:val="both"/>
              <w:rPr>
                <w:rFonts w:ascii="Times New Roman" w:eastAsia="Times New Roman" w:hAnsi="Times New Roman" w:cs="Times New Roman"/>
                <w:sz w:val="20"/>
                <w:szCs w:val="20"/>
                <w:lang w:eastAsia="ru-RU"/>
              </w:rPr>
            </w:pPr>
            <w:r w:rsidRPr="00091561">
              <w:rPr>
                <w:rFonts w:ascii="Times New Roman" w:eastAsia="Times New Roman" w:hAnsi="Times New Roman" w:cs="Times New Roman"/>
                <w:sz w:val="20"/>
                <w:szCs w:val="20"/>
                <w:lang w:eastAsia="ru-RU"/>
              </w:rPr>
              <w:t>к)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214D439" w14:textId="77777777" w:rsidR="00A57DD0" w:rsidRPr="002D2823" w:rsidRDefault="00A57DD0" w:rsidP="00A57DD0">
            <w:pPr>
              <w:spacing w:after="0" w:line="240" w:lineRule="auto"/>
              <w:ind w:firstLine="708"/>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141E4F13" w14:textId="77777777" w:rsidR="00A57DD0" w:rsidRPr="002D2823" w:rsidRDefault="00A57DD0" w:rsidP="00A57DD0">
            <w:pPr>
              <w:spacing w:after="0" w:line="240" w:lineRule="auto"/>
              <w:ind w:firstLine="708"/>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4D552370" w14:textId="58F89409" w:rsidR="00A57DD0" w:rsidRPr="002D2823" w:rsidRDefault="00A57DD0" w:rsidP="00A57DD0">
            <w:pPr>
              <w:spacing w:after="0" w:line="240" w:lineRule="auto"/>
              <w:ind w:firstLine="708"/>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 xml:space="preserve">3)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563D5FF8" w14:textId="5B9FAC47" w:rsidR="00A57DD0" w:rsidRPr="002D2823" w:rsidRDefault="00A57DD0" w:rsidP="00A57DD0">
            <w:pPr>
              <w:spacing w:after="0" w:line="240" w:lineRule="auto"/>
              <w:ind w:firstLine="708"/>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4) идентификационный номер налогоплательщика юридического лица (если участником закупки является юридическое лицо),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w:t>
            </w:r>
          </w:p>
          <w:p w14:paraId="0B979699" w14:textId="15816E6E" w:rsidR="00A57DD0" w:rsidRPr="002D2823" w:rsidRDefault="00A57DD0" w:rsidP="00A57DD0">
            <w:pPr>
              <w:spacing w:after="0" w:line="240" w:lineRule="auto"/>
              <w:ind w:firstLine="708"/>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5)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51791577" w14:textId="50C87A58" w:rsidR="00A57DD0" w:rsidRPr="002D2823" w:rsidRDefault="00A57DD0" w:rsidP="00A57DD0">
            <w:pPr>
              <w:spacing w:after="0" w:line="240" w:lineRule="auto"/>
              <w:ind w:firstLine="708"/>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6)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2D3964AD" w14:textId="480633A3" w:rsidR="00A57DD0" w:rsidRPr="002D2823" w:rsidRDefault="00A57DD0" w:rsidP="00A57DD0">
            <w:pPr>
              <w:spacing w:after="0" w:line="240" w:lineRule="auto"/>
              <w:ind w:firstLine="708"/>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 xml:space="preserve">7)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DD810A6" w14:textId="2CBFEB3C" w:rsidR="00A57DD0" w:rsidRPr="002D2823" w:rsidRDefault="00A57DD0" w:rsidP="00A57DD0">
            <w:pPr>
              <w:spacing w:after="0" w:line="240" w:lineRule="auto"/>
              <w:ind w:firstLine="708"/>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 xml:space="preserve">8)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2D2823">
              <w:rPr>
                <w:rFonts w:ascii="Times New Roman" w:eastAsia="Times New Roman" w:hAnsi="Times New Roman" w:cs="Times New Roman"/>
                <w:sz w:val="20"/>
                <w:szCs w:val="20"/>
                <w:lang w:eastAsia="ru-RU"/>
              </w:rPr>
              <w:br/>
              <w:t>в соответствии с законодательством соответствующего государства (для иностранного лица);</w:t>
            </w:r>
          </w:p>
          <w:p w14:paraId="350374F1" w14:textId="5663D173" w:rsidR="00A57DD0" w:rsidRPr="002D2823" w:rsidRDefault="00A57DD0" w:rsidP="00A57DD0">
            <w:pPr>
              <w:spacing w:after="0" w:line="240" w:lineRule="auto"/>
              <w:ind w:firstLine="708"/>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9)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60AA03B6" w14:textId="0F26BB1B" w:rsidR="00A57DD0" w:rsidRPr="002D2823" w:rsidRDefault="00A57DD0" w:rsidP="00A57DD0">
            <w:pPr>
              <w:spacing w:after="0" w:line="240" w:lineRule="auto"/>
              <w:ind w:firstLine="708"/>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10) копии учредительных документов участника закупки (для юридических лиц);</w:t>
            </w:r>
          </w:p>
          <w:p w14:paraId="755D45DD" w14:textId="64048F00" w:rsidR="00A57DD0" w:rsidRPr="002D2823" w:rsidRDefault="00A57DD0" w:rsidP="00A57DD0">
            <w:pPr>
              <w:spacing w:after="0" w:line="240" w:lineRule="auto"/>
              <w:ind w:firstLine="708"/>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11)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23CEDEAA" w14:textId="5C0D90FB" w:rsidR="0024495D" w:rsidRPr="0008232E" w:rsidRDefault="002D2823" w:rsidP="00A57DD0">
            <w:pPr>
              <w:widowControl w:val="0"/>
              <w:spacing w:after="0" w:line="240" w:lineRule="auto"/>
              <w:ind w:firstLine="567"/>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Pr="002D2823">
              <w:rPr>
                <w:rFonts w:ascii="Times New Roman" w:eastAsia="Times New Roman" w:hAnsi="Times New Roman" w:cs="Times New Roman"/>
                <w:sz w:val="20"/>
                <w:szCs w:val="20"/>
                <w:lang w:eastAsia="ru-RU"/>
              </w:rPr>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2D2823">
              <w:rPr>
                <w:rFonts w:ascii="Times New Roman" w:eastAsia="Times New Roman" w:hAnsi="Times New Roman" w:cs="Times New Roman"/>
                <w:i/>
                <w:iCs/>
                <w:sz w:val="20"/>
                <w:szCs w:val="20"/>
                <w:lang w:eastAsia="ru-RU"/>
              </w:rPr>
              <w:t>участник должен предоставить информацию из реестра или копию действующей лицензии на осуществление страхования, выданную в соответствии с требованиями закона РФ от 27.11.1992 N 4015-1 "Об организации страхового дела в Российской Федерации" статьи 32, вид деятельности: добровольное имущественное страхование.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42EB2ED" w:rsidR="0024495D" w:rsidRPr="002D2823"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D282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2D2823"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D2823">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2D2823"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D2823">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2D2823">
        <w:trPr>
          <w:trHeight w:val="698"/>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2D28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2D28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2D28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2D28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2D28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2D28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2D28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B41C71" w:rsidRPr="00CD6114" w14:paraId="39F40138" w14:textId="77777777" w:rsidTr="00B41C71">
        <w:tc>
          <w:tcPr>
            <w:tcW w:w="540" w:type="pct"/>
            <w:vMerge w:val="restart"/>
            <w:vAlign w:val="center"/>
          </w:tcPr>
          <w:p w14:paraId="101DBA18" w14:textId="02FC8921"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2D282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06298AD" w14:textId="77777777" w:rsidR="002D2823" w:rsidRPr="002D2823" w:rsidRDefault="002D2823" w:rsidP="002D28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Причины, по которым конкурентная закупка признается несостоявшейся (в случае признания конкурентной закупки таковой):</w:t>
            </w:r>
          </w:p>
          <w:p w14:paraId="4188055B" w14:textId="77777777" w:rsidR="002D2823" w:rsidRPr="002D2823" w:rsidRDefault="002D2823" w:rsidP="002D28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1) не подано ни одной заявки на участие в закупке;</w:t>
            </w:r>
          </w:p>
          <w:p w14:paraId="1A424C1A" w14:textId="77777777" w:rsidR="002D2823" w:rsidRPr="002D2823" w:rsidRDefault="002D2823" w:rsidP="002D28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2) по результатам ее проведения все заявки на участие в закупке отклонены;</w:t>
            </w:r>
          </w:p>
          <w:p w14:paraId="7C6E4554" w14:textId="77777777" w:rsidR="002D2823" w:rsidRPr="002D2823" w:rsidRDefault="002D2823" w:rsidP="002D28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3) на участие в закупке подана только одна заявка;</w:t>
            </w:r>
          </w:p>
          <w:p w14:paraId="2D669716" w14:textId="77777777" w:rsidR="002D2823" w:rsidRPr="002D2823" w:rsidRDefault="002D2823" w:rsidP="002D28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p>
          <w:p w14:paraId="7A1B10BB" w14:textId="2B95176C" w:rsidR="00B41C71" w:rsidRDefault="002D2823" w:rsidP="002D28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2823">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0F7228E8"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2D282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353DFEDC" w:rsidR="0024495D" w:rsidRPr="004D717D" w:rsidRDefault="00C429F8" w:rsidP="00C429F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Приложение №1 - </w:t>
            </w:r>
            <w:r w:rsidR="0024495D" w:rsidRPr="004D717D">
              <w:rPr>
                <w:rFonts w:ascii="Times New Roman" w:eastAsia="Times New Roman" w:hAnsi="Times New Roman" w:cs="Times New Roman"/>
                <w:bCs/>
                <w:sz w:val="20"/>
                <w:szCs w:val="20"/>
                <w:lang w:eastAsia="ru-RU"/>
              </w:rPr>
              <w:t>Описание предмета закупки (Техническое задание);</w:t>
            </w:r>
          </w:p>
          <w:p w14:paraId="05FF9F80" w14:textId="43201479" w:rsidR="0024495D" w:rsidRPr="004D717D" w:rsidRDefault="00C429F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Приложение №</w:t>
            </w:r>
            <w:r w:rsidR="0024495D" w:rsidRPr="004D717D">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 xml:space="preserve"> -</w:t>
            </w:r>
            <w:r w:rsidR="0024495D" w:rsidRPr="004D717D">
              <w:rPr>
                <w:rFonts w:ascii="Times New Roman" w:eastAsia="Times New Roman" w:hAnsi="Times New Roman" w:cs="Times New Roman"/>
                <w:bCs/>
                <w:sz w:val="20"/>
                <w:szCs w:val="20"/>
                <w:lang w:eastAsia="ru-RU"/>
              </w:rPr>
              <w:t xml:space="preserve"> Проект договора;</w:t>
            </w:r>
          </w:p>
          <w:p w14:paraId="6CDC4181" w14:textId="237EBE15" w:rsidR="0024495D" w:rsidRPr="004D717D" w:rsidRDefault="00C429F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Приложение №</w:t>
            </w:r>
            <w:r w:rsidR="0024495D" w:rsidRPr="004D717D">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 xml:space="preserve"> - </w:t>
            </w:r>
            <w:r w:rsidR="0024495D" w:rsidRPr="004D717D">
              <w:rPr>
                <w:rFonts w:ascii="Times New Roman" w:eastAsia="Times New Roman" w:hAnsi="Times New Roman" w:cs="Times New Roman"/>
                <w:bCs/>
                <w:sz w:val="20"/>
                <w:szCs w:val="20"/>
                <w:lang w:eastAsia="ru-RU"/>
              </w:rPr>
              <w:t>Обоснование НМЦД;</w:t>
            </w:r>
          </w:p>
          <w:p w14:paraId="3CFD53E1" w14:textId="7C54721F" w:rsidR="0024495D" w:rsidRPr="00AE0CB1" w:rsidRDefault="00C429F8" w:rsidP="00C429F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Приложение №</w:t>
            </w:r>
            <w:r w:rsidR="0024495D" w:rsidRPr="004D717D">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 xml:space="preserve"> -</w:t>
            </w:r>
            <w:r w:rsidR="0024495D" w:rsidRPr="004D717D">
              <w:rPr>
                <w:rFonts w:ascii="Times New Roman" w:eastAsia="Times New Roman" w:hAnsi="Times New Roman" w:cs="Times New Roman"/>
                <w:bCs/>
                <w:sz w:val="20"/>
                <w:szCs w:val="20"/>
                <w:lang w:eastAsia="ru-RU"/>
              </w:rPr>
              <w:t xml:space="preserve">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4A9CC039"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2D282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22667" w14:textId="77777777" w:rsidR="00C860EF" w:rsidRDefault="00C860EF">
      <w:pPr>
        <w:spacing w:after="0" w:line="240" w:lineRule="auto"/>
      </w:pPr>
      <w:r>
        <w:separator/>
      </w:r>
    </w:p>
  </w:endnote>
  <w:endnote w:type="continuationSeparator" w:id="0">
    <w:p w14:paraId="025032DA" w14:textId="77777777" w:rsidR="00C860EF" w:rsidRDefault="00C8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611600">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75417" w14:textId="77777777" w:rsidR="00C860EF" w:rsidRDefault="00C860EF">
      <w:pPr>
        <w:spacing w:after="0" w:line="240" w:lineRule="auto"/>
      </w:pPr>
      <w:r>
        <w:separator/>
      </w:r>
    </w:p>
  </w:footnote>
  <w:footnote w:type="continuationSeparator" w:id="0">
    <w:p w14:paraId="6C06468B" w14:textId="77777777" w:rsidR="00C860EF" w:rsidRDefault="00C860E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34D70"/>
    <w:rsid w:val="00070675"/>
    <w:rsid w:val="00075766"/>
    <w:rsid w:val="00076944"/>
    <w:rsid w:val="0008232E"/>
    <w:rsid w:val="000900AC"/>
    <w:rsid w:val="00091561"/>
    <w:rsid w:val="00094B18"/>
    <w:rsid w:val="001077B4"/>
    <w:rsid w:val="00125726"/>
    <w:rsid w:val="00127D6D"/>
    <w:rsid w:val="0015530A"/>
    <w:rsid w:val="0015588A"/>
    <w:rsid w:val="00164454"/>
    <w:rsid w:val="00190446"/>
    <w:rsid w:val="00191FB6"/>
    <w:rsid w:val="001935A9"/>
    <w:rsid w:val="001945AD"/>
    <w:rsid w:val="001C1D68"/>
    <w:rsid w:val="001D04C0"/>
    <w:rsid w:val="001F7182"/>
    <w:rsid w:val="0024495D"/>
    <w:rsid w:val="00252418"/>
    <w:rsid w:val="0025284C"/>
    <w:rsid w:val="00256C00"/>
    <w:rsid w:val="002C0075"/>
    <w:rsid w:val="002D2823"/>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0215F"/>
    <w:rsid w:val="00420469"/>
    <w:rsid w:val="00436D85"/>
    <w:rsid w:val="00442C9E"/>
    <w:rsid w:val="004731FF"/>
    <w:rsid w:val="00477588"/>
    <w:rsid w:val="00483B31"/>
    <w:rsid w:val="00484B14"/>
    <w:rsid w:val="0049034E"/>
    <w:rsid w:val="004D717D"/>
    <w:rsid w:val="004F40AA"/>
    <w:rsid w:val="005125C6"/>
    <w:rsid w:val="00536928"/>
    <w:rsid w:val="00537A91"/>
    <w:rsid w:val="0054310E"/>
    <w:rsid w:val="005467B3"/>
    <w:rsid w:val="00551BCC"/>
    <w:rsid w:val="005660A5"/>
    <w:rsid w:val="005A0C02"/>
    <w:rsid w:val="005B5933"/>
    <w:rsid w:val="005E1214"/>
    <w:rsid w:val="00611600"/>
    <w:rsid w:val="00612C81"/>
    <w:rsid w:val="0061612A"/>
    <w:rsid w:val="00621946"/>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05AE4"/>
    <w:rsid w:val="00836FFF"/>
    <w:rsid w:val="0084433D"/>
    <w:rsid w:val="00850314"/>
    <w:rsid w:val="00866D4A"/>
    <w:rsid w:val="00883093"/>
    <w:rsid w:val="00894AA9"/>
    <w:rsid w:val="008C549A"/>
    <w:rsid w:val="008D2D62"/>
    <w:rsid w:val="008E092F"/>
    <w:rsid w:val="008E42F2"/>
    <w:rsid w:val="00905540"/>
    <w:rsid w:val="00914A56"/>
    <w:rsid w:val="00954D7D"/>
    <w:rsid w:val="0098502E"/>
    <w:rsid w:val="009F4AA5"/>
    <w:rsid w:val="00A514A6"/>
    <w:rsid w:val="00A53448"/>
    <w:rsid w:val="00A57DD0"/>
    <w:rsid w:val="00A61C8A"/>
    <w:rsid w:val="00AE0CB1"/>
    <w:rsid w:val="00AF590C"/>
    <w:rsid w:val="00B23783"/>
    <w:rsid w:val="00B27369"/>
    <w:rsid w:val="00B41C71"/>
    <w:rsid w:val="00B66F44"/>
    <w:rsid w:val="00B935D1"/>
    <w:rsid w:val="00B96737"/>
    <w:rsid w:val="00BB0229"/>
    <w:rsid w:val="00BC5E90"/>
    <w:rsid w:val="00BC6C35"/>
    <w:rsid w:val="00BE07E0"/>
    <w:rsid w:val="00BE3719"/>
    <w:rsid w:val="00BF5CF1"/>
    <w:rsid w:val="00C1140E"/>
    <w:rsid w:val="00C24106"/>
    <w:rsid w:val="00C35B1D"/>
    <w:rsid w:val="00C4222B"/>
    <w:rsid w:val="00C429F8"/>
    <w:rsid w:val="00C461E7"/>
    <w:rsid w:val="00C74129"/>
    <w:rsid w:val="00C860EF"/>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0448B"/>
    <w:rsid w:val="00E71E1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73949"/>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2112985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11720370">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671240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2F242D"/>
    <w:rsid w:val="003D5AC7"/>
    <w:rsid w:val="003F2A8D"/>
    <w:rsid w:val="004513CA"/>
    <w:rsid w:val="00520195"/>
    <w:rsid w:val="00535AB8"/>
    <w:rsid w:val="005E6D81"/>
    <w:rsid w:val="0065262C"/>
    <w:rsid w:val="007E059C"/>
    <w:rsid w:val="00851BFF"/>
    <w:rsid w:val="00B954DB"/>
    <w:rsid w:val="00BF119F"/>
    <w:rsid w:val="00C06FB2"/>
    <w:rsid w:val="00C37B34"/>
    <w:rsid w:val="00CE2255"/>
    <w:rsid w:val="00CE4727"/>
    <w:rsid w:val="00DF6E1F"/>
    <w:rsid w:val="00E4028D"/>
    <w:rsid w:val="00E50A9B"/>
    <w:rsid w:val="00E731A2"/>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31873-7C22-406A-AB38-9C354A08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5054</Words>
  <Characters>28813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DOC-MARKER-udMz6gEcfrVB04vTHYk_Uw</dc:description>
  <cp:lastModifiedBy>Otdel-Zakupok</cp:lastModifiedBy>
  <cp:revision>46</cp:revision>
  <dcterms:created xsi:type="dcterms:W3CDTF">2025-09-06T12:54:00Z</dcterms:created>
  <dcterms:modified xsi:type="dcterms:W3CDTF">2026-05-21T07:18:00Z</dcterms:modified>
</cp:coreProperties>
</file>